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Default="00B214DD" w:rsidP="00B214DD">
      <w:pPr>
        <w:pStyle w:val="NoSpacing"/>
        <w:bidi/>
        <w:jc w:val="center"/>
        <w:rPr>
          <w:rFonts w:ascii="Arial" w:hAnsi="Arial" w:cs="Arial"/>
          <w:b/>
          <w:bCs/>
          <w:sz w:val="33"/>
          <w:szCs w:val="33"/>
          <w:rtl/>
          <w:lang w:bidi="ar-LB"/>
        </w:rPr>
      </w:pPr>
    </w:p>
    <w:p w14:paraId="5F36A768" w14:textId="77777777" w:rsidR="00000B92" w:rsidRPr="000E6476" w:rsidRDefault="00000B92" w:rsidP="00000B92">
      <w:pPr>
        <w:pStyle w:val="NoSpacing"/>
        <w:bidi/>
        <w:jc w:val="center"/>
        <w:rPr>
          <w:rFonts w:ascii="Arial" w:hAnsi="Arial" w:cs="Arial"/>
          <w:b/>
          <w:bCs/>
          <w:sz w:val="33"/>
          <w:szCs w:val="33"/>
          <w:rtl/>
          <w:lang w:bidi="ar-LB"/>
        </w:rPr>
      </w:pPr>
    </w:p>
    <w:p w14:paraId="5F405021" w14:textId="1677DE0C" w:rsidR="006D1333" w:rsidRPr="000E6476" w:rsidRDefault="00000B92" w:rsidP="00000B92">
      <w:pPr>
        <w:pStyle w:val="NoSpacing"/>
        <w:bidi/>
        <w:jc w:val="center"/>
        <w:rPr>
          <w:rFonts w:ascii="Arial" w:hAnsi="Arial" w:cs="Arial"/>
          <w:sz w:val="33"/>
          <w:szCs w:val="33"/>
          <w:rtl/>
          <w:lang w:bidi="ar-LB"/>
        </w:rPr>
      </w:pPr>
      <w:r w:rsidRPr="00000B92">
        <w:rPr>
          <w:rFonts w:ascii="Calibri" w:eastAsia="Calibri" w:hAnsi="Calibri" w:cs="Arial"/>
          <w:b/>
          <w:bCs/>
          <w:sz w:val="40"/>
          <w:szCs w:val="40"/>
          <w:rtl/>
          <w:lang w:bidi="ar-LB"/>
        </w:rPr>
        <w:t>تعبيد الطريق الزراعية في بلدة كفرشوبا - قضاء حاصبيا.</w:t>
      </w: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0F8E3FEA" w14:textId="77777777" w:rsidR="00000B92" w:rsidRDefault="00000B92" w:rsidP="00000B92">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66B7EFBF" w:rsidR="00FC0818" w:rsidRPr="00325BA1" w:rsidRDefault="00000B92" w:rsidP="00F74822">
            <w:pPr>
              <w:spacing w:after="160" w:line="259" w:lineRule="auto"/>
              <w:jc w:val="left"/>
              <w:rPr>
                <w:rFonts w:asciiTheme="majorBidi" w:hAnsiTheme="majorBidi" w:cs="Times New Roman"/>
                <w:b/>
                <w:bCs/>
                <w:color w:val="000000" w:themeColor="text1"/>
                <w:sz w:val="36"/>
                <w:szCs w:val="36"/>
                <w:rtl/>
                <w:lang w:bidi="ar-LB"/>
              </w:rPr>
            </w:pPr>
            <w:r w:rsidRPr="00000B92">
              <w:rPr>
                <w:rFonts w:ascii="Calibri" w:eastAsia="Calibri" w:hAnsi="Calibri" w:cs="Arial"/>
                <w:b/>
                <w:bCs/>
                <w:sz w:val="40"/>
                <w:szCs w:val="40"/>
                <w:rtl/>
                <w:lang w:bidi="ar-LB"/>
              </w:rPr>
              <w:t>تعبيد الطريق الزراعية في بلدة كفرشوبا - قضاء حاصبيا.</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65B1EAF4" w:rsidR="004D423D" w:rsidRPr="00955FA9" w:rsidRDefault="00955FA9" w:rsidP="00000B92">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00000B92">
              <w:rPr>
                <w:rFonts w:asciiTheme="majorBidi" w:hAnsiTheme="majorBidi" w:cstheme="majorBidi" w:hint="cs"/>
                <w:color w:val="000000" w:themeColor="text1"/>
                <w:sz w:val="32"/>
                <w:szCs w:val="32"/>
                <w:u w:val="single"/>
                <w:rtl/>
                <w:lang w:bidi="ar-LB"/>
              </w:rPr>
              <w:t>160</w:t>
            </w:r>
            <w:r w:rsidR="00F74822">
              <w:rPr>
                <w:rFonts w:asciiTheme="majorBidi" w:hAnsiTheme="majorBidi" w:cstheme="majorBidi" w:hint="cs"/>
                <w:color w:val="000000" w:themeColor="text1"/>
                <w:sz w:val="32"/>
                <w:szCs w:val="32"/>
                <w:u w:val="single"/>
                <w:rtl/>
                <w:lang w:bidi="ar-LB"/>
              </w:rPr>
              <w:t>.000.000</w:t>
            </w:r>
            <w:r w:rsidRPr="00E97C54">
              <w:rPr>
                <w:rFonts w:asciiTheme="majorBidi" w:hAnsiTheme="majorBidi" w:cstheme="majorBidi"/>
                <w:b/>
                <w:bCs/>
                <w:color w:val="000000" w:themeColor="text1"/>
                <w:sz w:val="32"/>
                <w:szCs w:val="32"/>
                <w:u w:val="single"/>
                <w:rtl/>
                <w:lang w:bidi="ar-LB"/>
              </w:rPr>
              <w:t>ل.ل.</w:t>
            </w:r>
          </w:p>
          <w:p w14:paraId="7435D277" w14:textId="1D6EF7C2" w:rsidR="00B214DD" w:rsidRPr="000A655C" w:rsidRDefault="00B214DD" w:rsidP="00000B92">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000B92">
              <w:rPr>
                <w:rFonts w:asciiTheme="majorBidi" w:hAnsiTheme="majorBidi" w:cstheme="majorBidi" w:hint="cs"/>
                <w:b/>
                <w:bCs/>
                <w:color w:val="000000" w:themeColor="text1"/>
                <w:sz w:val="32"/>
                <w:szCs w:val="32"/>
                <w:u w:val="single"/>
                <w:rtl/>
                <w:lang w:bidi="ar-LB"/>
              </w:rPr>
              <w:t>مائة و ستون مليون)</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167FEF8C" w:rsidR="00A47130" w:rsidRPr="000A655C" w:rsidRDefault="00F74822"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ثلاثة اشهر.</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72B88C46" w:rsidR="009E73D7" w:rsidRPr="008466CA" w:rsidRDefault="009E73D7" w:rsidP="00000B92">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365C22" w:rsidRPr="00365C22">
        <w:rPr>
          <w:rtl/>
        </w:rPr>
        <w:t xml:space="preserve"> </w:t>
      </w:r>
      <w:r w:rsidR="00000B92" w:rsidRPr="00000B92">
        <w:rPr>
          <w:rFonts w:asciiTheme="majorBidi" w:hAnsiTheme="majorBidi" w:cs="Times New Roman"/>
          <w:color w:val="000000" w:themeColor="text1"/>
          <w:sz w:val="28"/>
          <w:szCs w:val="28"/>
          <w:rtl/>
        </w:rPr>
        <w:t xml:space="preserve">تعبيد الطريق الزراعية في بلدة كفرشوبا - قضاء حاصبيا. </w:t>
      </w:r>
      <w:r w:rsidRPr="008466CA">
        <w:rPr>
          <w:rFonts w:ascii="Arial" w:hAnsi="Arial" w:cs="Arial"/>
          <w:sz w:val="28"/>
          <w:szCs w:val="28"/>
          <w:rtl/>
          <w:lang w:bidi="ar-LB"/>
        </w:rPr>
        <w:t>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CEA6014" w14:textId="3389F98A" w:rsidR="00000B92" w:rsidRDefault="00000B92" w:rsidP="00000B92">
      <w:pPr>
        <w:pStyle w:val="NoSpacing"/>
        <w:numPr>
          <w:ilvl w:val="0"/>
          <w:numId w:val="1"/>
        </w:numPr>
        <w:bidi/>
        <w:spacing w:line="276" w:lineRule="auto"/>
        <w:jc w:val="both"/>
        <w:rPr>
          <w:rFonts w:ascii="Arial" w:hAnsi="Arial" w:cs="Arial"/>
          <w:sz w:val="32"/>
          <w:szCs w:val="32"/>
          <w:lang w:bidi="ar-LB"/>
        </w:rPr>
      </w:pPr>
      <w:r>
        <w:rPr>
          <w:rFonts w:ascii="Arial" w:hAnsi="Arial" w:cs="Arial" w:hint="cs"/>
          <w:sz w:val="32"/>
          <w:szCs w:val="32"/>
          <w:rtl/>
          <w:lang w:bidi="ar-LB"/>
        </w:rPr>
        <w:t>صورة جوية لموقع الاشغال.</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يتوجب على كل عارض يرغب في الإشتراك بهذه الصفقة 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lastRenderedPageBreak/>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4B23DB83" w14:textId="42123941" w:rsidR="00894895" w:rsidRPr="006D79A1" w:rsidRDefault="00000B92" w:rsidP="00000B92">
      <w:pPr>
        <w:pStyle w:val="NoSpacing"/>
        <w:tabs>
          <w:tab w:val="right" w:pos="-64"/>
          <w:tab w:val="right" w:pos="206"/>
        </w:tabs>
        <w:bidi/>
        <w:spacing w:line="276" w:lineRule="auto"/>
        <w:ind w:left="-64"/>
        <w:jc w:val="both"/>
        <w:rPr>
          <w:rFonts w:ascii="Arial" w:hAnsi="Arial" w:cs="Arial"/>
          <w:b/>
          <w:bCs/>
          <w:sz w:val="31"/>
          <w:szCs w:val="31"/>
          <w:rtl/>
          <w:lang w:bidi="ar-LB"/>
        </w:rPr>
      </w:pPr>
      <w:r>
        <w:rPr>
          <w:rFonts w:ascii="Arial" w:hAnsi="Arial" w:cs="Arial" w:hint="cs"/>
          <w:b/>
          <w:bCs/>
          <w:sz w:val="31"/>
          <w:szCs w:val="31"/>
          <w:rtl/>
          <w:lang w:bidi="ar-LB"/>
        </w:rPr>
        <w:t xml:space="preserve">يتوجب على العارض ان يقدم المستندات الادارية و الفنية الاساسية في الغلاف الاول و تقبل الصور المصدقة بعد مقارنتها بالاصل خلال جلسة التلزيم </w:t>
      </w:r>
    </w:p>
    <w:p w14:paraId="3D98A4B1" w14:textId="3D9E5943"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قانونا"لا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خاضعاً</w:t>
      </w:r>
      <w:r w:rsidRPr="006D79A1">
        <w:rPr>
          <w:rFonts w:hint="cs"/>
          <w:sz w:val="31"/>
          <w:szCs w:val="31"/>
          <w:rtl/>
          <w:lang w:bidi="ar-LB"/>
        </w:rPr>
        <w:t xml:space="preserve">،وفي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بالتوقيع، المدير</w:t>
      </w:r>
      <w:r w:rsidRPr="006D79A1">
        <w:rPr>
          <w:rFonts w:ascii="Arial" w:hAnsi="Arial" w:cs="Arial" w:hint="cs"/>
          <w:sz w:val="31"/>
          <w:szCs w:val="31"/>
          <w:rtl/>
          <w:lang w:bidi="ar-LB"/>
        </w:rPr>
        <w:t xml:space="preserve">،راس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والوقوعات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lastRenderedPageBreak/>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إشتراك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65ADC11B" w14:textId="77777777" w:rsidR="00B72C70" w:rsidRDefault="00B72C70" w:rsidP="00B72C70">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يقدم العارض نسبة التنزيل المئوي على الأسعار الموضوعة من قبل الإدارة بالأرقام والاحرف دون حك او شطب او تطريس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502B5D3C" w14:textId="77777777" w:rsidR="00000B92" w:rsidRDefault="00000B92" w:rsidP="00000B92">
      <w:pPr>
        <w:pStyle w:val="NoSpacing"/>
        <w:bidi/>
        <w:spacing w:line="276" w:lineRule="auto"/>
        <w:jc w:val="both"/>
        <w:rPr>
          <w:rFonts w:ascii="Arial" w:hAnsi="Arial" w:cs="Arial"/>
          <w:sz w:val="32"/>
          <w:szCs w:val="32"/>
          <w:rtl/>
          <w:lang w:val="en-GB" w:bidi="ar-LB"/>
        </w:rPr>
      </w:pPr>
    </w:p>
    <w:p w14:paraId="2AA4B2D8" w14:textId="77777777" w:rsidR="00000B92" w:rsidRDefault="00000B92" w:rsidP="00000B92">
      <w:pPr>
        <w:pStyle w:val="NoSpacing"/>
        <w:bidi/>
        <w:spacing w:line="276" w:lineRule="auto"/>
        <w:jc w:val="both"/>
        <w:rPr>
          <w:rFonts w:ascii="Arial" w:hAnsi="Arial" w:cs="Arial"/>
          <w:sz w:val="32"/>
          <w:szCs w:val="32"/>
          <w:rtl/>
          <w:lang w:val="en-GB" w:bidi="ar-LB"/>
        </w:rPr>
      </w:pP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lastRenderedPageBreak/>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وقع بأيّ وضع من أوضاع تضارب المصالح أوتوقَّع الوقوع فيه،وذلك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353CA5B2" w14:textId="6E733D3F" w:rsidR="00340016" w:rsidRPr="00000B9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0B6DDF77" w14:textId="77777777" w:rsidR="00000B92" w:rsidRPr="001619D2" w:rsidRDefault="00000B92" w:rsidP="00000B92">
      <w:pPr>
        <w:pBdr>
          <w:top w:val="nil"/>
          <w:left w:val="nil"/>
          <w:bottom w:val="nil"/>
          <w:right w:val="nil"/>
          <w:between w:val="nil"/>
        </w:pBdr>
        <w:tabs>
          <w:tab w:val="right" w:pos="-244"/>
          <w:tab w:val="right" w:pos="-154"/>
          <w:tab w:val="right" w:pos="206"/>
        </w:tabs>
        <w:spacing w:line="276" w:lineRule="auto"/>
        <w:ind w:left="-154"/>
        <w:rPr>
          <w:rFonts w:ascii="Arial" w:hAnsi="Arial" w:cs="Arial"/>
          <w:color w:val="000000"/>
          <w:sz w:val="32"/>
          <w:szCs w:val="32"/>
          <w:u w:val="single"/>
        </w:rPr>
      </w:pP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DEB6724" w14:textId="25646490"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إذا أصبحت المعلومات المنشورة في دفتر الشروط مختلفة جوهرياً نتيجة لإيضاح أو تعديل صدروفقاً لهذه المادة، فعلى مجلس الجنوب أن يؤمن نشر المعلومات المعدلة بالطريقة نفسها التي نُشرت بها المعلومات الأصلية وفي المكان نفسه،وأن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lastRenderedPageBreak/>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أنقِضاء فترة صلاحية عروضهم، أن يمدّدوا تلك الفترة لمدة إضافية محدّدة.ويُمكن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45D24D70" w:rsidR="009E73D7" w:rsidRPr="0033778E" w:rsidRDefault="009E73D7" w:rsidP="00000B92">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000B92">
        <w:rPr>
          <w:rFonts w:ascii="Arial" w:hAnsi="Arial" w:cs="Arial" w:hint="cs"/>
          <w:sz w:val="32"/>
          <w:szCs w:val="32"/>
          <w:rtl/>
          <w:lang w:bidi="ar-LB"/>
        </w:rPr>
        <w:t>مائة و ستون مليون</w:t>
      </w:r>
      <w:r w:rsidR="001A561B">
        <w:rPr>
          <w:rFonts w:asciiTheme="majorBidi" w:hAnsiTheme="majorBidi" w:cs="Times New Roman" w:hint="cs"/>
          <w:color w:val="000000" w:themeColor="text1"/>
          <w:sz w:val="28"/>
          <w:szCs w:val="28"/>
          <w:rtl/>
          <w:lang w:bidi="ar-LB"/>
        </w:rPr>
        <w:t xml:space="preserve"> </w:t>
      </w:r>
      <w:r w:rsidRPr="0033778E">
        <w:rPr>
          <w:rFonts w:ascii="Arial" w:hAnsi="Arial" w:cs="Arial"/>
          <w:sz w:val="32"/>
          <w:szCs w:val="32"/>
          <w:rtl/>
          <w:lang w:bidi="ar-LB"/>
        </w:rPr>
        <w:t>/ليرة لبنانية فقط لا غير،تقدم إما نقداً لقاء إيصال مالي من صندوق مجلس الجنوب وإما بموجب كتاب ضمان مصرفي صادرعن أحد المصارف المقبولة ومحررة بإسم مجلس الجنوب صال</w:t>
      </w:r>
      <w:bookmarkStart w:id="0" w:name="_GoBack"/>
      <w:bookmarkEnd w:id="0"/>
      <w:r w:rsidRPr="0033778E">
        <w:rPr>
          <w:rFonts w:ascii="Arial" w:hAnsi="Arial" w:cs="Arial"/>
          <w:sz w:val="32"/>
          <w:szCs w:val="32"/>
          <w:rtl/>
          <w:lang w:bidi="ar-LB"/>
        </w:rPr>
        <w:t>حة لمدة ثلاثة أشهر على الأقل من تاريخ جلسة التلزيمتحت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الإلتزام،عليه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w:t>
      </w:r>
      <w:r w:rsidRPr="005F64BC">
        <w:rPr>
          <w:rFonts w:ascii="Arial" w:hAnsi="Arial" w:cs="Arial"/>
          <w:sz w:val="31"/>
          <w:szCs w:val="31"/>
          <w:rtl/>
          <w:lang w:bidi="ar-LB"/>
        </w:rPr>
        <w:lastRenderedPageBreak/>
        <w:t>حسن تنفيذ الصفقة،يعاد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بالأمانة.وإذا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أو التنفيذ بالأمانة عن وفرفي الأكلاف يعود الوفرلحساب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وإذا أسفر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المتعهدضمان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الإلتزام</w:t>
      </w:r>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المده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يجب عليه اتّخاذ قراره بالموافقة أو الرفض المعلَّل خلال </w:t>
      </w:r>
      <w:r w:rsidR="00505E88" w:rsidRPr="009066A5">
        <w:rPr>
          <w:rFonts w:ascii="Arial" w:hAnsi="Arial" w:cs="Arial" w:hint="cs"/>
          <w:color w:val="000000"/>
          <w:sz w:val="31"/>
          <w:szCs w:val="31"/>
          <w:rtl/>
        </w:rPr>
        <w:t>مهلةعشرة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3BB8628" w14:textId="29E0F738"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إذا طرأ أي تعديل من شأنه أن يفقد المتعهد الصفة التي خولته حق الإشتراك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همّتهوحسابه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المتعهدأيضاً أن يتخذ الإجراءات 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على هذا </w:t>
      </w:r>
      <w:r w:rsidRPr="0033778E">
        <w:rPr>
          <w:rFonts w:ascii="Arial" w:hAnsi="Arial" w:cs="Arial"/>
          <w:sz w:val="32"/>
          <w:szCs w:val="32"/>
          <w:rtl/>
          <w:lang w:bidi="ar-LB"/>
        </w:rPr>
        <w:lastRenderedPageBreak/>
        <w:t>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18F96C09" w:rsidR="009E73D7" w:rsidRPr="003741C9" w:rsidRDefault="009E73D7" w:rsidP="00A15DE3">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 xml:space="preserve">يتعهد الملتزم بإنجاز كافة الأشغال خلال مدة </w:t>
      </w:r>
      <w:r w:rsidR="00F74822">
        <w:rPr>
          <w:rFonts w:ascii="Arial" w:hAnsi="Arial" w:cs="Arial" w:hint="cs"/>
          <w:sz w:val="30"/>
          <w:szCs w:val="30"/>
          <w:rtl/>
          <w:lang w:bidi="ar-LB"/>
        </w:rPr>
        <w:t>/ثلاثة اشهر /</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7F5EF402" w14:textId="257B0A45" w:rsidR="001A561B"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على المتعهد خلال مهلة أسبوع من تاريخ تبليغه أمرالمباشرة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التنفيذ.</w:t>
      </w:r>
      <w:r w:rsidR="009E73D7" w:rsidRPr="0033778E">
        <w:rPr>
          <w:rFonts w:ascii="Arial" w:hAnsi="Arial" w:cs="Arial"/>
          <w:sz w:val="32"/>
          <w:szCs w:val="32"/>
          <w:rtl/>
          <w:lang w:bidi="ar-LB"/>
        </w:rPr>
        <w:t>ويمكن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مدة ضمان الأشغال هي سنتان لاشغال التزفيت والعشب الصناعي ومنع النش،وسنة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w:t>
      </w:r>
      <w:r w:rsidRPr="009066A5">
        <w:rPr>
          <w:rFonts w:ascii="Arial" w:hAnsi="Arial" w:cs="Arial"/>
          <w:sz w:val="31"/>
          <w:szCs w:val="31"/>
          <w:rtl/>
          <w:lang w:bidi="ar-LB"/>
        </w:rPr>
        <w:lastRenderedPageBreak/>
        <w:t>الإعتراض،وتحسم أكلاف هذه العملية من توقيفات أو ضمانات المتعهد بواسطة التحصيل القانوني 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يتم كيل الأشغال المنفذة تباعاً وعلى الأقل مرة كل شهر بحضور المتعهد أو وكيله.تسجل الكيول في دفتر القياسات ويوقع عليها من قبل الطرفين،فإذا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ينظم في كل شهر كشف مؤقت بالأشغال المنفذة فعلياً حسب تقدم الأشغال،ويكون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تعاد التوقيفات العشرية بعد تصديق محضر الإستلام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الإعتراض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w:t>
      </w:r>
      <w:r w:rsidRPr="0033778E">
        <w:rPr>
          <w:rFonts w:ascii="Arial" w:hAnsi="Arial" w:cs="Arial"/>
          <w:sz w:val="32"/>
          <w:szCs w:val="32"/>
          <w:rtl/>
          <w:lang w:bidi="ar-LB"/>
        </w:rPr>
        <w:lastRenderedPageBreak/>
        <w:t>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اللإجمالية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m</w:t>
      </w:r>
      <w:proofErr w:type="gramEnd"/>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يدقق بنفسه المستندات والخرائط العائدة لإلتزامه،وأن يقدّم خطياً ملاحظاته إلى الإدارة خلال مهلة أسبوع قبل بدء التنفيذ.وما يعوّل عليه في قراءة الخرائط هي القياسات المدونة متى وجدت وليس المقياس.</w:t>
      </w:r>
    </w:p>
    <w:p w14:paraId="0EE218F0" w14:textId="7C45C27E" w:rsidR="001A561B"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وجود أخطاء وعيوب في المستندات،على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7269056E" w14:textId="77777777" w:rsidR="00F74822" w:rsidRPr="0033778E" w:rsidRDefault="00F74822" w:rsidP="00F74822">
      <w:pPr>
        <w:pStyle w:val="NoSpacing"/>
        <w:bidi/>
        <w:spacing w:line="276" w:lineRule="auto"/>
        <w:jc w:val="both"/>
        <w:rPr>
          <w:rFonts w:ascii="Arial" w:hAnsi="Arial" w:cs="Arial"/>
          <w:sz w:val="32"/>
          <w:szCs w:val="32"/>
          <w:rtl/>
          <w:lang w:bidi="ar-LB"/>
        </w:rPr>
      </w:pP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يتوجب على المتعهد،فور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المتعهدإعطاء الأولوية لإستخدام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تحتفظ الإدارة بحق تنفيذ، بواسطة متعهدين آخرين،أشغال أخرى في موقع العمل ذاته غير ملحوظة ضمن الإلتزام دون أن يحق للمتعهد الإعتراض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المباشرة بالعمل.ويبقى المتعهد وحده مسؤولاً عن التركيز وأخطائه تجاه الإدارة وبالنسبة للغير.</w:t>
      </w: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حضورعمليات الإستلام المؤقت والنهائي للمواد والمعدات والأشغال.</w:t>
      </w:r>
    </w:p>
    <w:p w14:paraId="046A9AF3" w14:textId="77777777" w:rsidR="009E73D7"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بالالف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بالالف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 المعتمد لدى المجلس وذلك فور إعطاء أمرالمباشرة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الإستلام النهائي بناءً على الطلب الخطي المقدم من المتعهد الذي يجب أن يحصل خلال مهلة ثلاثين يوماً من تاريخ إنتهاء مدة الضمان، يمكن إجراء الإستلام النهائي لكل ملفٍ جزئي أو مجموعة ملفات جزئية بشكل منفرد بعد إنتهاء مدة الضمان لكل منها، وكذلك بالنسبة للإلتزامات العادية.</w:t>
      </w:r>
    </w:p>
    <w:p w14:paraId="1122874A" w14:textId="77777777" w:rsidR="00000B92" w:rsidRDefault="00000B92" w:rsidP="00000B92">
      <w:pPr>
        <w:pStyle w:val="NoSpacing"/>
        <w:bidi/>
        <w:spacing w:line="276" w:lineRule="auto"/>
        <w:ind w:firstLine="521"/>
        <w:jc w:val="both"/>
        <w:rPr>
          <w:rFonts w:ascii="Arial" w:hAnsi="Arial" w:cs="Arial"/>
          <w:sz w:val="32"/>
          <w:szCs w:val="32"/>
          <w:rtl/>
          <w:lang w:bidi="ar-LB"/>
        </w:rPr>
      </w:pPr>
    </w:p>
    <w:p w14:paraId="74ACD80E" w14:textId="77777777" w:rsidR="00000B92" w:rsidRDefault="00000B92" w:rsidP="00000B92">
      <w:pPr>
        <w:pStyle w:val="NoSpacing"/>
        <w:bidi/>
        <w:spacing w:line="276" w:lineRule="auto"/>
        <w:ind w:firstLine="521"/>
        <w:jc w:val="both"/>
        <w:rPr>
          <w:rFonts w:ascii="Arial" w:hAnsi="Arial" w:cs="Arial"/>
          <w:sz w:val="32"/>
          <w:szCs w:val="32"/>
          <w:rtl/>
          <w:lang w:bidi="ar-LB"/>
        </w:rPr>
      </w:pPr>
    </w:p>
    <w:p w14:paraId="25E97771" w14:textId="77777777" w:rsidR="00000B92" w:rsidRDefault="00000B92" w:rsidP="00000B92">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المتعهد وضمان حسن التنفيذ والتوقيفات العشرية.وعلى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أوعرقلتها.</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2EA9A" w14:textId="77777777" w:rsidR="00F7122D" w:rsidRDefault="00F7122D" w:rsidP="00262387">
      <w:r>
        <w:separator/>
      </w:r>
    </w:p>
  </w:endnote>
  <w:endnote w:type="continuationSeparator" w:id="0">
    <w:p w14:paraId="4A5ABFA3" w14:textId="77777777" w:rsidR="00F7122D" w:rsidRDefault="00F7122D"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AB25D" w14:textId="5A80C8F6"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000B92">
      <w:rPr>
        <w:rFonts w:ascii="Arial" w:hAnsi="Arial" w:cs="Arial"/>
        <w:noProof/>
        <w:sz w:val="20"/>
        <w:szCs w:val="20"/>
      </w:rPr>
      <w:t>20</w:t>
    </w:r>
    <w:r w:rsidR="007B3A53" w:rsidRPr="00900B0F">
      <w:rPr>
        <w:rFonts w:ascii="Arial" w:hAnsi="Arial" w:cs="Arial"/>
        <w:noProof/>
        <w:sz w:val="20"/>
        <w:szCs w:val="20"/>
      </w:rPr>
      <w:fldChar w:fldCharType="end"/>
    </w:r>
    <w:r w:rsidRPr="00900B0F">
      <w:rPr>
        <w:rFonts w:ascii="Arial" w:hAnsi="Arial" w:cs="Arial"/>
        <w:sz w:val="20"/>
        <w:szCs w:val="20"/>
      </w:rPr>
      <w:t xml:space="preserve"> of </w:t>
    </w:r>
    <w:r w:rsidR="00F46D90">
      <w:rPr>
        <w:rFonts w:ascii="Arial" w:hAnsi="Arial" w:cs="Arial"/>
        <w:noProof/>
        <w:sz w:val="20"/>
        <w:szCs w:val="20"/>
      </w:rPr>
      <w:fldChar w:fldCharType="begin"/>
    </w:r>
    <w:r w:rsidR="00F46D90">
      <w:rPr>
        <w:rFonts w:ascii="Arial" w:hAnsi="Arial" w:cs="Arial"/>
        <w:noProof/>
        <w:sz w:val="20"/>
        <w:szCs w:val="20"/>
      </w:rPr>
      <w:instrText xml:space="preserve"> NUMPAGES  \* Arabic  \* MERGEFORMAT </w:instrText>
    </w:r>
    <w:r w:rsidR="00F46D90">
      <w:rPr>
        <w:rFonts w:ascii="Arial" w:hAnsi="Arial" w:cs="Arial"/>
        <w:noProof/>
        <w:sz w:val="20"/>
        <w:szCs w:val="20"/>
      </w:rPr>
      <w:fldChar w:fldCharType="separate"/>
    </w:r>
    <w:r w:rsidR="00000B92">
      <w:rPr>
        <w:rFonts w:ascii="Arial" w:hAnsi="Arial" w:cs="Arial"/>
        <w:noProof/>
        <w:sz w:val="20"/>
        <w:szCs w:val="20"/>
      </w:rPr>
      <w:t>21</w:t>
    </w:r>
    <w:r w:rsidR="00F46D90">
      <w:rPr>
        <w:rFonts w:ascii="Arial" w:hAnsi="Arial" w:cs="Arial"/>
        <w:noProof/>
        <w:sz w:val="20"/>
        <w:szCs w:val="20"/>
      </w:rPr>
      <w:fldChar w:fldCharType="end"/>
    </w:r>
  </w:p>
  <w:p w14:paraId="6C09962A" w14:textId="77777777" w:rsidR="007C4A95" w:rsidRDefault="007C4A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5B211" w14:textId="4F51E25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000B92">
      <w:rPr>
        <w:noProof/>
        <w:sz w:val="22"/>
        <w:szCs w:val="22"/>
      </w:rPr>
      <w:t>1</w:t>
    </w:r>
    <w:r w:rsidR="007B3A53" w:rsidRPr="00900B0F">
      <w:rPr>
        <w:sz w:val="22"/>
        <w:szCs w:val="22"/>
      </w:rPr>
      <w:fldChar w:fldCharType="end"/>
    </w:r>
    <w:r w:rsidRPr="00900B0F">
      <w:rPr>
        <w:sz w:val="22"/>
        <w:szCs w:val="22"/>
      </w:rPr>
      <w:t xml:space="preserve"> of </w:t>
    </w:r>
    <w:r w:rsidR="00F46D90">
      <w:rPr>
        <w:noProof/>
        <w:sz w:val="22"/>
        <w:szCs w:val="22"/>
      </w:rPr>
      <w:fldChar w:fldCharType="begin"/>
    </w:r>
    <w:r w:rsidR="00F46D90">
      <w:rPr>
        <w:noProof/>
        <w:sz w:val="22"/>
        <w:szCs w:val="22"/>
      </w:rPr>
      <w:instrText xml:space="preserve"> NUMPAGES  \* Arabic  \* MERGEFORMAT </w:instrText>
    </w:r>
    <w:r w:rsidR="00F46D90">
      <w:rPr>
        <w:noProof/>
        <w:sz w:val="22"/>
        <w:szCs w:val="22"/>
      </w:rPr>
      <w:fldChar w:fldCharType="separate"/>
    </w:r>
    <w:r w:rsidR="00000B92">
      <w:rPr>
        <w:noProof/>
        <w:sz w:val="22"/>
        <w:szCs w:val="22"/>
      </w:rPr>
      <w:t>21</w:t>
    </w:r>
    <w:r w:rsidR="00F46D90">
      <w:rPr>
        <w:noProof/>
        <w:sz w:val="22"/>
        <w:szCs w:val="22"/>
      </w:rPr>
      <w:fldChar w:fldCharType="end"/>
    </w:r>
  </w:p>
  <w:p w14:paraId="468CECE0" w14:textId="77777777" w:rsidR="007C4A95" w:rsidRDefault="007C4A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11E9AF" w14:textId="77777777" w:rsidR="00F7122D" w:rsidRDefault="00F7122D" w:rsidP="00262387">
      <w:r>
        <w:separator/>
      </w:r>
    </w:p>
  </w:footnote>
  <w:footnote w:type="continuationSeparator" w:id="0">
    <w:p w14:paraId="54B6BAED" w14:textId="77777777" w:rsidR="00F7122D" w:rsidRDefault="00F7122D" w:rsidP="00262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5"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0"/>
  </w:num>
  <w:num w:numId="3">
    <w:abstractNumId w:val="15"/>
  </w:num>
  <w:num w:numId="4">
    <w:abstractNumId w:val="7"/>
  </w:num>
  <w:num w:numId="5">
    <w:abstractNumId w:val="8"/>
  </w:num>
  <w:num w:numId="6">
    <w:abstractNumId w:val="21"/>
  </w:num>
  <w:num w:numId="7">
    <w:abstractNumId w:val="6"/>
  </w:num>
  <w:num w:numId="8">
    <w:abstractNumId w:val="41"/>
  </w:num>
  <w:num w:numId="9">
    <w:abstractNumId w:val="38"/>
  </w:num>
  <w:num w:numId="10">
    <w:abstractNumId w:val="39"/>
  </w:num>
  <w:num w:numId="11">
    <w:abstractNumId w:val="37"/>
  </w:num>
  <w:num w:numId="12">
    <w:abstractNumId w:val="25"/>
  </w:num>
  <w:num w:numId="13">
    <w:abstractNumId w:val="5"/>
  </w:num>
  <w:num w:numId="14">
    <w:abstractNumId w:val="29"/>
  </w:num>
  <w:num w:numId="15">
    <w:abstractNumId w:val="11"/>
  </w:num>
  <w:num w:numId="16">
    <w:abstractNumId w:val="36"/>
  </w:num>
  <w:num w:numId="17">
    <w:abstractNumId w:val="20"/>
  </w:num>
  <w:num w:numId="18">
    <w:abstractNumId w:val="28"/>
  </w:num>
  <w:num w:numId="19">
    <w:abstractNumId w:val="13"/>
  </w:num>
  <w:num w:numId="20">
    <w:abstractNumId w:val="17"/>
  </w:num>
  <w:num w:numId="21">
    <w:abstractNumId w:val="23"/>
  </w:num>
  <w:num w:numId="22">
    <w:abstractNumId w:val="26"/>
  </w:num>
  <w:num w:numId="23">
    <w:abstractNumId w:val="40"/>
  </w:num>
  <w:num w:numId="24">
    <w:abstractNumId w:val="31"/>
  </w:num>
  <w:num w:numId="25">
    <w:abstractNumId w:val="0"/>
  </w:num>
  <w:num w:numId="26">
    <w:abstractNumId w:val="32"/>
  </w:num>
  <w:num w:numId="27">
    <w:abstractNumId w:val="19"/>
  </w:num>
  <w:num w:numId="28">
    <w:abstractNumId w:val="24"/>
  </w:num>
  <w:num w:numId="29">
    <w:abstractNumId w:val="22"/>
  </w:num>
  <w:num w:numId="30">
    <w:abstractNumId w:val="27"/>
  </w:num>
  <w:num w:numId="31">
    <w:abstractNumId w:val="16"/>
  </w:num>
  <w:num w:numId="32">
    <w:abstractNumId w:val="1"/>
  </w:num>
  <w:num w:numId="33">
    <w:abstractNumId w:val="34"/>
  </w:num>
  <w:num w:numId="34">
    <w:abstractNumId w:val="33"/>
  </w:num>
  <w:num w:numId="35">
    <w:abstractNumId w:val="12"/>
  </w:num>
  <w:num w:numId="36">
    <w:abstractNumId w:val="18"/>
  </w:num>
  <w:num w:numId="37">
    <w:abstractNumId w:val="30"/>
  </w:num>
  <w:num w:numId="38">
    <w:abstractNumId w:val="35"/>
  </w:num>
  <w:num w:numId="39">
    <w:abstractNumId w:val="4"/>
  </w:num>
  <w:num w:numId="40">
    <w:abstractNumId w:val="3"/>
  </w:num>
  <w:num w:numId="41">
    <w:abstractNumId w:val="14"/>
  </w:num>
  <w:num w:numId="42">
    <w:abstractNumId w:val="9"/>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D90"/>
    <w:rsid w:val="00000B92"/>
    <w:rsid w:val="00006017"/>
    <w:rsid w:val="00007662"/>
    <w:rsid w:val="00012C2F"/>
    <w:rsid w:val="000164D7"/>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5FDE"/>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32333"/>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CD7"/>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78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444F"/>
    <w:rsid w:val="009C5EA1"/>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46D90"/>
    <w:rsid w:val="00F50425"/>
    <w:rsid w:val="00F53842"/>
    <w:rsid w:val="00F54A70"/>
    <w:rsid w:val="00F55B86"/>
    <w:rsid w:val="00F5649C"/>
    <w:rsid w:val="00F5748E"/>
    <w:rsid w:val="00F63922"/>
    <w:rsid w:val="00F66579"/>
    <w:rsid w:val="00F7066C"/>
    <w:rsid w:val="00F707CA"/>
    <w:rsid w:val="00F7122D"/>
    <w:rsid w:val="00F7311B"/>
    <w:rsid w:val="00F7444F"/>
    <w:rsid w:val="00F74822"/>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62327-8713-4DF5-AEC0-1B7EB2FF7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5740</Words>
  <Characters>32719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2025-09-17T09:52:00Z</cp:lastPrinted>
  <dcterms:created xsi:type="dcterms:W3CDTF">2025-09-24T08:16:00Z</dcterms:created>
  <dcterms:modified xsi:type="dcterms:W3CDTF">2025-09-24T08:30:00Z</dcterms:modified>
</cp:coreProperties>
</file>