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9304" w14:textId="4A6E17C3" w:rsidR="00A07D4C" w:rsidRPr="00081AFE" w:rsidRDefault="008209AB" w:rsidP="006422B7">
      <w:pPr>
        <w:bidi/>
        <w:spacing w:before="360" w:after="480" w:line="240" w:lineRule="auto"/>
        <w:jc w:val="center"/>
        <w:rPr>
          <w:rFonts w:ascii="Simplified Arabic" w:eastAsia="Simplified Arabic" w:hAnsi="Simplified Arabic" w:cs="Simplified Arabic"/>
          <w:b/>
          <w:bCs/>
          <w:color w:val="000000" w:themeColor="text1"/>
          <w:sz w:val="28"/>
          <w:szCs w:val="28"/>
          <w:rtl/>
          <w:lang w:bidi="ar-LB"/>
        </w:rPr>
      </w:pPr>
      <w:r w:rsidRPr="00081AFE">
        <w:rPr>
          <w:rFonts w:ascii="Simplified Arabic" w:eastAsia="Simplified Arabic" w:hAnsi="Simplified Arabic" w:cs="Simplified Arabic"/>
          <w:b/>
          <w:bCs/>
          <w:color w:val="000000" w:themeColor="text1"/>
          <w:sz w:val="28"/>
          <w:szCs w:val="28"/>
          <w:rtl/>
        </w:rPr>
        <w:t>دفتر شروط خاص</w:t>
      </w:r>
    </w:p>
    <w:p w14:paraId="198ED221" w14:textId="77777777" w:rsidR="00A07D4C" w:rsidRPr="00081AFE" w:rsidRDefault="008209AB" w:rsidP="006422B7">
      <w:pPr>
        <w:bidi/>
        <w:spacing w:before="360" w:after="480" w:line="240" w:lineRule="auto"/>
        <w:ind w:right="-90"/>
        <w:jc w:val="center"/>
        <w:rPr>
          <w:rFonts w:ascii="Simplified Arabic" w:eastAsia="Simplified Arabic" w:hAnsi="Simplified Arabic" w:cs="Simplified Arabic"/>
          <w:b/>
          <w:bCs/>
          <w:color w:val="000000" w:themeColor="text1"/>
          <w:sz w:val="28"/>
          <w:szCs w:val="28"/>
          <w:rtl/>
        </w:rPr>
      </w:pPr>
      <w:r w:rsidRPr="00081AFE">
        <w:rPr>
          <w:rFonts w:ascii="Simplified Arabic" w:eastAsia="Simplified Arabic" w:hAnsi="Simplified Arabic" w:cs="Simplified Arabic"/>
          <w:b/>
          <w:bCs/>
          <w:color w:val="000000" w:themeColor="text1"/>
          <w:sz w:val="28"/>
          <w:szCs w:val="28"/>
          <w:rtl/>
        </w:rPr>
        <w:t>للاشتراك في مناقصة عمومية</w:t>
      </w:r>
    </w:p>
    <w:p w14:paraId="5FC87758" w14:textId="690CC3B2" w:rsidR="00C716E6" w:rsidRPr="00081AFE" w:rsidRDefault="00C716E6" w:rsidP="00C716E6">
      <w:pPr>
        <w:bidi/>
        <w:jc w:val="center"/>
        <w:rPr>
          <w:rFonts w:ascii="Simplified Arabic" w:hAnsi="Simplified Arabic" w:cs="Simplified Arabic"/>
          <w:b/>
          <w:bCs/>
          <w:color w:val="000000" w:themeColor="text1"/>
          <w:sz w:val="28"/>
          <w:szCs w:val="28"/>
          <w:rtl/>
        </w:rPr>
      </w:pPr>
      <w:r w:rsidRPr="00081AFE">
        <w:rPr>
          <w:rFonts w:ascii="Simplified Arabic" w:hAnsi="Simplified Arabic" w:cs="Simplified Arabic"/>
          <w:b/>
          <w:bCs/>
          <w:color w:val="000000" w:themeColor="text1"/>
          <w:sz w:val="28"/>
          <w:szCs w:val="28"/>
          <w:rtl/>
        </w:rPr>
        <w:t>توريد لوازم وتقديم خدمات ذات صلة بنظام مكننة مصلحة تسجيل السيارات والآليات</w:t>
      </w:r>
    </w:p>
    <w:p w14:paraId="171FEF04" w14:textId="3389A62F" w:rsidR="00A07D4C" w:rsidRPr="00081AFE" w:rsidRDefault="008209AB" w:rsidP="00924EF5">
      <w:pPr>
        <w:bidi/>
        <w:spacing w:after="240" w:line="240" w:lineRule="auto"/>
        <w:ind w:left="1800" w:hanging="1800"/>
        <w:jc w:val="both"/>
        <w:rPr>
          <w:rFonts w:ascii="Simplified Arabic" w:eastAsia="Simplified Arabic" w:hAnsi="Simplified Arabic" w:cs="Simplified Arabic"/>
          <w:color w:val="000000" w:themeColor="text1"/>
          <w:sz w:val="28"/>
          <w:szCs w:val="28"/>
        </w:rPr>
      </w:pPr>
      <w:bookmarkStart w:id="0" w:name="_30j0zll" w:colFirst="0" w:colLast="0"/>
      <w:bookmarkEnd w:id="0"/>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6519B1" w:rsidRPr="00081AFE">
        <w:rPr>
          <w:rFonts w:ascii="Simplified Arabic" w:hAnsi="Simplified Arabic" w:cs="Simplified Arabic"/>
          <w:color w:val="000000" w:themeColor="text1"/>
          <w:sz w:val="28"/>
          <w:szCs w:val="28"/>
          <w:rtl/>
          <w:lang w:bidi="ar-LB"/>
        </w:rPr>
        <w:t xml:space="preserve"> واللاصقات الإلكترونية</w:t>
      </w:r>
      <w:r w:rsidR="00D21753" w:rsidRPr="00081AFE">
        <w:rPr>
          <w:rFonts w:ascii="Simplified Arabic" w:hAnsi="Simplified Arabic" w:cs="Simplified Arabic"/>
          <w:color w:val="000000" w:themeColor="text1"/>
          <w:sz w:val="28"/>
          <w:szCs w:val="28"/>
          <w:rtl/>
          <w:lang w:bidi="ar-LB"/>
        </w:rPr>
        <w:t>.</w:t>
      </w:r>
    </w:p>
    <w:p w14:paraId="78D4F0F6" w14:textId="1967E9D8" w:rsidR="00A07D4C" w:rsidRPr="00081AFE" w:rsidRDefault="008209AB"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المستند</w:t>
      </w:r>
      <w:r w:rsidR="00EF3962" w:rsidRPr="00081AFE">
        <w:rPr>
          <w:rFonts w:ascii="Simplified Arabic" w:eastAsia="Simplified Arabic" w:hAnsi="Simplified Arabic" w:cs="Simplified Arabic"/>
          <w:b/>
          <w:color w:val="000000" w:themeColor="text1"/>
          <w:sz w:val="28"/>
          <w:szCs w:val="28"/>
          <w:rtl/>
          <w:lang w:bidi="ar-LB"/>
        </w:rPr>
        <w:t xml:space="preserve">: - القانون رقم </w:t>
      </w:r>
      <w:r w:rsidR="00EF3962" w:rsidRPr="00081AFE">
        <w:rPr>
          <w:rFonts w:ascii="Simplified Arabic" w:eastAsia="Simplified Arabic" w:hAnsi="Simplified Arabic" w:cs="Simplified Arabic"/>
          <w:color w:val="000000" w:themeColor="text1"/>
          <w:sz w:val="28"/>
          <w:szCs w:val="28"/>
          <w:rtl/>
        </w:rPr>
        <w:t>244</w:t>
      </w:r>
      <w:r w:rsidRPr="00081AFE">
        <w:rPr>
          <w:rFonts w:ascii="Simplified Arabic" w:eastAsia="Simplified Arabic" w:hAnsi="Simplified Arabic" w:cs="Simplified Arabic"/>
          <w:color w:val="000000" w:themeColor="text1"/>
          <w:sz w:val="28"/>
          <w:szCs w:val="28"/>
          <w:rtl/>
        </w:rPr>
        <w:t>/2021 تاريخ 29/7/2021 (قانون الشراء العام)</w:t>
      </w:r>
    </w:p>
    <w:p w14:paraId="1C2CFFB6" w14:textId="5E3413EC" w:rsidR="00A07D4C" w:rsidRPr="00081AFE" w:rsidRDefault="008209AB" w:rsidP="00FE5639">
      <w:pPr>
        <w:pStyle w:val="ListParagraph"/>
        <w:numPr>
          <w:ilvl w:val="0"/>
          <w:numId w:val="143"/>
        </w:numPr>
        <w:bidi/>
        <w:spacing w:after="0" w:line="240" w:lineRule="auto"/>
        <w:ind w:left="1170" w:hanging="2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القانون رقم 243 تاريخ 22/10/2012 وتعديلاته (قانون السير الجديد).</w:t>
      </w:r>
    </w:p>
    <w:p w14:paraId="055AA3CA" w14:textId="79146230" w:rsidR="00A07D4C" w:rsidRPr="00081AFE" w:rsidRDefault="008209AB" w:rsidP="00FE5639">
      <w:pPr>
        <w:pStyle w:val="ListParagraph"/>
        <w:numPr>
          <w:ilvl w:val="0"/>
          <w:numId w:val="143"/>
        </w:numPr>
        <w:bidi/>
        <w:spacing w:after="0" w:line="240" w:lineRule="auto"/>
        <w:ind w:left="1170" w:hanging="2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المرسوم رقم /14969/ تاريخ 30/12/1963 وتعديلاته (قانون المحاسبة العمومية).</w:t>
      </w:r>
    </w:p>
    <w:p w14:paraId="014A387B" w14:textId="77777777" w:rsidR="00A07D4C" w:rsidRPr="00081AFE" w:rsidRDefault="008209AB" w:rsidP="00FE5639">
      <w:pPr>
        <w:pStyle w:val="ListParagraph"/>
        <w:numPr>
          <w:ilvl w:val="0"/>
          <w:numId w:val="143"/>
        </w:numPr>
        <w:bidi/>
        <w:spacing w:after="0" w:line="240" w:lineRule="auto"/>
        <w:ind w:left="1170" w:hanging="2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المرسوم رقم /4517/ تاريخ 13/12/1972 وتعديلاته (النظام العام للمؤسسات العامة).</w:t>
      </w:r>
    </w:p>
    <w:p w14:paraId="17656DB9" w14:textId="77777777" w:rsidR="00A07D4C" w:rsidRPr="00081AFE" w:rsidRDefault="008209AB" w:rsidP="00FE5639">
      <w:pPr>
        <w:pStyle w:val="ListParagraph"/>
        <w:numPr>
          <w:ilvl w:val="0"/>
          <w:numId w:val="143"/>
        </w:numPr>
        <w:bidi/>
        <w:spacing w:after="0" w:line="240" w:lineRule="auto"/>
        <w:ind w:left="1170" w:hanging="2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المرسوم رقم /4082/ تاريخ 14/10/2000 وتعديلاته (تنظيم وزارة الداخليــــــــة والبلديات).</w:t>
      </w:r>
    </w:p>
    <w:p w14:paraId="0FA01DB8" w14:textId="7441BABF" w:rsidR="00A07D4C" w:rsidRPr="00081AFE" w:rsidRDefault="008209AB" w:rsidP="00FE5639">
      <w:pPr>
        <w:pStyle w:val="ListParagraph"/>
        <w:numPr>
          <w:ilvl w:val="0"/>
          <w:numId w:val="143"/>
        </w:numPr>
        <w:bidi/>
        <w:spacing w:after="0" w:line="240" w:lineRule="auto"/>
        <w:ind w:left="1170" w:hanging="270"/>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محضر مجلس إدارة هيئة ادارة السير والآليات والمركبات رقم </w:t>
      </w:r>
      <w:r w:rsidR="003C51FB" w:rsidRPr="00081AFE">
        <w:rPr>
          <w:rFonts w:ascii="Simplified Arabic" w:eastAsia="Simplified Arabic" w:hAnsi="Simplified Arabic" w:cs="Simplified Arabic"/>
          <w:color w:val="000000" w:themeColor="text1"/>
          <w:sz w:val="28"/>
          <w:szCs w:val="28"/>
          <w:highlight w:val="cyan"/>
          <w:rtl/>
          <w:lang w:bidi="ar-LB"/>
        </w:rPr>
        <w:t>........</w:t>
      </w:r>
      <w:r w:rsidRPr="00081AFE">
        <w:rPr>
          <w:rFonts w:ascii="Simplified Arabic" w:eastAsia="Simplified Arabic" w:hAnsi="Simplified Arabic" w:cs="Simplified Arabic"/>
          <w:color w:val="000000" w:themeColor="text1"/>
          <w:sz w:val="28"/>
          <w:szCs w:val="28"/>
          <w:highlight w:val="cyan"/>
          <w:rtl/>
        </w:rPr>
        <w:t xml:space="preserve">تاريخ </w:t>
      </w:r>
      <w:r w:rsidR="003C51FB" w:rsidRPr="00081AFE">
        <w:rPr>
          <w:rFonts w:ascii="Simplified Arabic" w:eastAsia="Simplified Arabic" w:hAnsi="Simplified Arabic" w:cs="Simplified Arabic"/>
          <w:color w:val="000000" w:themeColor="text1"/>
          <w:sz w:val="28"/>
          <w:szCs w:val="28"/>
          <w:highlight w:val="cyan"/>
          <w:rtl/>
        </w:rPr>
        <w:t>..........</w:t>
      </w:r>
      <w:r w:rsidRPr="00081AFE">
        <w:rPr>
          <w:rFonts w:ascii="Simplified Arabic" w:eastAsia="Simplified Arabic" w:hAnsi="Simplified Arabic" w:cs="Simplified Arabic"/>
          <w:color w:val="000000" w:themeColor="text1"/>
          <w:sz w:val="28"/>
          <w:szCs w:val="28"/>
          <w:rtl/>
        </w:rPr>
        <w:t xml:space="preserve">   </w:t>
      </w:r>
      <w:r w:rsidR="007B59B8" w:rsidRPr="00081AFE">
        <w:rPr>
          <w:rFonts w:ascii="Simplified Arabic" w:eastAsia="Simplified Arabic" w:hAnsi="Simplified Arabic" w:cs="Simplified Arabic"/>
          <w:color w:val="000000" w:themeColor="text1"/>
          <w:sz w:val="28"/>
          <w:szCs w:val="28"/>
          <w:rtl/>
        </w:rPr>
        <w:t xml:space="preserve"> والمصادق عليه من قبل وزير الداخلية والبلديات برقم </w:t>
      </w:r>
      <w:r w:rsidR="003C51FB" w:rsidRPr="00081AFE">
        <w:rPr>
          <w:rFonts w:ascii="Simplified Arabic" w:eastAsia="Simplified Arabic" w:hAnsi="Simplified Arabic" w:cs="Simplified Arabic"/>
          <w:color w:val="000000" w:themeColor="text1"/>
          <w:sz w:val="28"/>
          <w:szCs w:val="28"/>
          <w:highlight w:val="cyan"/>
          <w:rtl/>
        </w:rPr>
        <w:t>.........</w:t>
      </w:r>
      <w:r w:rsidR="008A2D63" w:rsidRPr="00081AFE">
        <w:rPr>
          <w:rFonts w:ascii="Simplified Arabic" w:eastAsia="Simplified Arabic" w:hAnsi="Simplified Arabic" w:cs="Simplified Arabic"/>
          <w:color w:val="000000" w:themeColor="text1"/>
          <w:sz w:val="28"/>
          <w:szCs w:val="28"/>
          <w:highlight w:val="cyan"/>
          <w:rtl/>
        </w:rPr>
        <w:t xml:space="preserve"> </w:t>
      </w:r>
      <w:r w:rsidR="007B59B8" w:rsidRPr="00081AFE">
        <w:rPr>
          <w:rFonts w:ascii="Simplified Arabic" w:eastAsia="Simplified Arabic" w:hAnsi="Simplified Arabic" w:cs="Simplified Arabic"/>
          <w:color w:val="000000" w:themeColor="text1"/>
          <w:sz w:val="28"/>
          <w:szCs w:val="28"/>
          <w:highlight w:val="cyan"/>
          <w:rtl/>
        </w:rPr>
        <w:t xml:space="preserve">تاريخ </w:t>
      </w:r>
      <w:r w:rsidR="003C51FB" w:rsidRPr="00081AFE">
        <w:rPr>
          <w:rFonts w:ascii="Simplified Arabic" w:eastAsia="Simplified Arabic" w:hAnsi="Simplified Arabic" w:cs="Simplified Arabic"/>
          <w:color w:val="000000" w:themeColor="text1"/>
          <w:sz w:val="28"/>
          <w:szCs w:val="28"/>
          <w:highlight w:val="cyan"/>
          <w:rtl/>
        </w:rPr>
        <w:t>..............</w:t>
      </w:r>
    </w:p>
    <w:p w14:paraId="0CA0E0E5" w14:textId="77777777" w:rsidR="00A07D4C" w:rsidRPr="00081AFE" w:rsidRDefault="00A07D4C" w:rsidP="006422B7">
      <w:pPr>
        <w:bidi/>
        <w:spacing w:after="0" w:line="240" w:lineRule="auto"/>
        <w:rPr>
          <w:rFonts w:ascii="Simplified Arabic" w:eastAsia="Simplified Arabic" w:hAnsi="Simplified Arabic" w:cs="Simplified Arabic"/>
          <w:color w:val="000000" w:themeColor="text1"/>
          <w:sz w:val="28"/>
          <w:szCs w:val="28"/>
        </w:rPr>
      </w:pPr>
    </w:p>
    <w:p w14:paraId="12E06023" w14:textId="547BD871" w:rsidR="00A07D4C" w:rsidRPr="00081AFE" w:rsidRDefault="007B59B8" w:rsidP="006422B7">
      <w:pPr>
        <w:bidi/>
        <w:spacing w:after="0" w:line="240" w:lineRule="auto"/>
        <w:ind w:left="3150"/>
        <w:jc w:val="center"/>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highlight w:val="cyan"/>
          <w:rtl/>
          <w:lang w:bidi="ar-LB"/>
        </w:rPr>
        <w:t xml:space="preserve">بيروت في   /    / </w:t>
      </w:r>
      <w:r w:rsidR="001F09A5" w:rsidRPr="00081AFE">
        <w:rPr>
          <w:rFonts w:ascii="Simplified Arabic" w:eastAsia="Simplified Arabic" w:hAnsi="Simplified Arabic" w:cs="Simplified Arabic"/>
          <w:color w:val="000000" w:themeColor="text1"/>
          <w:sz w:val="28"/>
          <w:szCs w:val="28"/>
          <w:highlight w:val="cyan"/>
          <w:rtl/>
          <w:lang w:bidi="ar-LB"/>
        </w:rPr>
        <w:t>2025</w:t>
      </w:r>
    </w:p>
    <w:p w14:paraId="44D4DD9E" w14:textId="24526B63" w:rsidR="00A07D4C" w:rsidRPr="00081AFE" w:rsidRDefault="008209AB" w:rsidP="006422B7">
      <w:pPr>
        <w:bidi/>
        <w:spacing w:after="840" w:line="240" w:lineRule="auto"/>
        <w:ind w:left="315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رئيس مجلس </w:t>
      </w:r>
      <w:r w:rsidR="007B59B8" w:rsidRPr="00081AFE">
        <w:rPr>
          <w:rFonts w:ascii="Simplified Arabic" w:eastAsia="Simplified Arabic" w:hAnsi="Simplified Arabic" w:cs="Simplified Arabic"/>
          <w:color w:val="000000" w:themeColor="text1"/>
          <w:sz w:val="28"/>
          <w:szCs w:val="28"/>
          <w:rtl/>
        </w:rPr>
        <w:t>إدارة ومدير</w:t>
      </w:r>
      <w:r w:rsidRPr="00081AFE">
        <w:rPr>
          <w:rFonts w:ascii="Simplified Arabic" w:eastAsia="Simplified Arabic" w:hAnsi="Simplified Arabic" w:cs="Simplified Arabic"/>
          <w:color w:val="000000" w:themeColor="text1"/>
          <w:sz w:val="28"/>
          <w:szCs w:val="28"/>
          <w:rtl/>
        </w:rPr>
        <w:t xml:space="preserve"> عام هيئة ادارة السير والآليات والمركبات</w:t>
      </w:r>
    </w:p>
    <w:p w14:paraId="1339207F" w14:textId="77777777" w:rsidR="00A07D4C" w:rsidRPr="00081AFE" w:rsidRDefault="00A07D4C" w:rsidP="006422B7">
      <w:pPr>
        <w:bidi/>
        <w:spacing w:after="0" w:line="240" w:lineRule="auto"/>
        <w:rPr>
          <w:rFonts w:ascii="Simplified Arabic" w:eastAsia="Simplified Arabic" w:hAnsi="Simplified Arabic" w:cs="Simplified Arabic"/>
          <w:b/>
          <w:color w:val="000000" w:themeColor="text1"/>
          <w:sz w:val="28"/>
          <w:szCs w:val="28"/>
        </w:rPr>
      </w:pPr>
    </w:p>
    <w:p w14:paraId="11A06B93" w14:textId="77777777" w:rsidR="00A07D4C" w:rsidRPr="00081AFE" w:rsidRDefault="008209AB" w:rsidP="006422B7">
      <w:pPr>
        <w:bidi/>
        <w:spacing w:after="0" w:line="240" w:lineRule="auto"/>
        <w:rPr>
          <w:rFonts w:ascii="Simplified Arabic" w:eastAsia="Simplified Arabic" w:hAnsi="Simplified Arabic" w:cs="Simplified Arabic"/>
          <w:b/>
          <w:color w:val="000000" w:themeColor="text1"/>
          <w:sz w:val="28"/>
          <w:szCs w:val="28"/>
        </w:rPr>
      </w:pPr>
      <w:r w:rsidRPr="00081AFE">
        <w:rPr>
          <w:rFonts w:ascii="Simplified Arabic" w:hAnsi="Simplified Arabic" w:cs="Simplified Arabic"/>
          <w:color w:val="000000" w:themeColor="text1"/>
          <w:sz w:val="28"/>
          <w:szCs w:val="28"/>
        </w:rPr>
        <w:br w:type="page"/>
      </w:r>
    </w:p>
    <w:p w14:paraId="524BAC29" w14:textId="77777777" w:rsidR="00A07D4C" w:rsidRPr="00081AFE" w:rsidRDefault="008209AB" w:rsidP="006422B7">
      <w:pPr>
        <w:bidi/>
        <w:spacing w:after="0" w:line="240" w:lineRule="auto"/>
        <w:jc w:val="center"/>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lastRenderedPageBreak/>
        <w:t>جدول المحتويات</w:t>
      </w:r>
    </w:p>
    <w:p w14:paraId="40974AE8" w14:textId="77777777" w:rsidR="00870A7C" w:rsidRPr="00081AFE" w:rsidRDefault="00870A7C" w:rsidP="006422B7">
      <w:pPr>
        <w:bidi/>
        <w:spacing w:after="0" w:line="240" w:lineRule="auto"/>
        <w:jc w:val="center"/>
        <w:rPr>
          <w:rFonts w:ascii="Simplified Arabic" w:eastAsia="Simplified Arabic" w:hAnsi="Simplified Arabic" w:cs="Simplified Arabic"/>
          <w:bCs/>
          <w:color w:val="000000" w:themeColor="text1"/>
          <w:sz w:val="28"/>
          <w:szCs w:val="28"/>
        </w:rPr>
      </w:pPr>
    </w:p>
    <w:p w14:paraId="22EBB43C" w14:textId="77777777" w:rsidR="00870A7C" w:rsidRPr="00081AFE" w:rsidRDefault="00870A7C" w:rsidP="006422B7">
      <w:pPr>
        <w:bidi/>
        <w:spacing w:after="0" w:line="240" w:lineRule="auto"/>
        <w:jc w:val="center"/>
        <w:rPr>
          <w:rFonts w:ascii="Simplified Arabic" w:eastAsia="Simplified Arabic" w:hAnsi="Simplified Arabic" w:cs="Simplified Arabic"/>
          <w:bCs/>
          <w:color w:val="000000" w:themeColor="text1"/>
          <w:sz w:val="28"/>
          <w:szCs w:val="28"/>
        </w:rPr>
      </w:pPr>
    </w:p>
    <w:sdt>
      <w:sdtPr>
        <w:rPr>
          <w:color w:val="000000" w:themeColor="text1"/>
          <w:sz w:val="28"/>
          <w:szCs w:val="28"/>
          <w:rtl/>
        </w:rPr>
        <w:id w:val="827021247"/>
        <w:docPartObj>
          <w:docPartGallery w:val="Table of Contents"/>
          <w:docPartUnique/>
        </w:docPartObj>
      </w:sdtPr>
      <w:sdtEndPr>
        <w:rPr>
          <w:color w:val="auto"/>
          <w:sz w:val="24"/>
          <w:szCs w:val="24"/>
        </w:rPr>
      </w:sdtEndPr>
      <w:sdtContent>
        <w:p w14:paraId="31B073EB" w14:textId="1B2BC399" w:rsidR="002E1B45" w:rsidRDefault="00E972E8" w:rsidP="002E1B45">
          <w:pPr>
            <w:pStyle w:val="TOC1"/>
            <w:rPr>
              <w:rFonts w:asciiTheme="minorHAnsi" w:eastAsiaTheme="minorEastAsia" w:hAnsiTheme="minorHAnsi" w:cstheme="minorBidi"/>
              <w:kern w:val="2"/>
              <w14:ligatures w14:val="standardContextual"/>
            </w:rPr>
          </w:pPr>
          <w:r w:rsidRPr="00081AFE">
            <w:rPr>
              <w:color w:val="000000" w:themeColor="text1"/>
              <w:sz w:val="28"/>
              <w:szCs w:val="28"/>
            </w:rPr>
            <w:fldChar w:fldCharType="begin"/>
          </w:r>
          <w:r w:rsidR="008209AB" w:rsidRPr="00081AFE">
            <w:rPr>
              <w:color w:val="000000" w:themeColor="text1"/>
              <w:sz w:val="28"/>
              <w:szCs w:val="28"/>
            </w:rPr>
            <w:instrText xml:space="preserve"> TOC \h \u \z </w:instrText>
          </w:r>
          <w:r w:rsidRPr="00081AFE">
            <w:rPr>
              <w:color w:val="000000" w:themeColor="text1"/>
              <w:sz w:val="28"/>
              <w:szCs w:val="28"/>
            </w:rPr>
            <w:fldChar w:fldCharType="separate"/>
          </w:r>
          <w:hyperlink w:anchor="_Toc218495223" w:history="1">
            <w:r w:rsidR="002E1B45" w:rsidRPr="00AE56DC">
              <w:rPr>
                <w:rStyle w:val="Hyperlink"/>
                <w:rFonts w:hint="eastAsia"/>
                <w:rtl/>
              </w:rPr>
              <w:t>محتوى</w:t>
            </w:r>
            <w:r w:rsidR="002E1B45" w:rsidRPr="00AE56DC">
              <w:rPr>
                <w:rStyle w:val="Hyperlink"/>
                <w:rtl/>
              </w:rPr>
              <w:t xml:space="preserve"> </w:t>
            </w:r>
            <w:r w:rsidR="002E1B45" w:rsidRPr="00AE56DC">
              <w:rPr>
                <w:rStyle w:val="Hyperlink"/>
                <w:rFonts w:hint="eastAsia"/>
                <w:rtl/>
              </w:rPr>
              <w:t>دفتر</w:t>
            </w:r>
            <w:r w:rsidR="002E1B45" w:rsidRPr="00AE56DC">
              <w:rPr>
                <w:rStyle w:val="Hyperlink"/>
                <w:rtl/>
              </w:rPr>
              <w:t xml:space="preserve"> </w:t>
            </w:r>
            <w:r w:rsidR="002E1B45" w:rsidRPr="00AE56DC">
              <w:rPr>
                <w:rStyle w:val="Hyperlink"/>
                <w:rFonts w:hint="eastAsia"/>
                <w:rtl/>
              </w:rPr>
              <w:t>الشروط</w:t>
            </w:r>
            <w:r w:rsidR="002E1B45" w:rsidRPr="00AE56DC">
              <w:rPr>
                <w:rStyle w:val="Hyperlink"/>
                <w:rtl/>
              </w:rPr>
              <w:t xml:space="preserve"> </w:t>
            </w:r>
            <w:r w:rsidR="002E1B45" w:rsidRPr="00AE56DC">
              <w:rPr>
                <w:rStyle w:val="Hyperlink"/>
                <w:rFonts w:hint="eastAsia"/>
                <w:rtl/>
              </w:rPr>
              <w:t>الخاص</w:t>
            </w:r>
            <w:r w:rsidR="002E1B45">
              <w:rPr>
                <w:webHidden/>
              </w:rPr>
              <w:tab/>
            </w:r>
            <w:r w:rsidR="002E1B45">
              <w:rPr>
                <w:webHidden/>
              </w:rPr>
              <w:fldChar w:fldCharType="begin"/>
            </w:r>
            <w:r w:rsidR="002E1B45">
              <w:rPr>
                <w:webHidden/>
              </w:rPr>
              <w:instrText xml:space="preserve"> PAGEREF _Toc218495223 \h </w:instrText>
            </w:r>
            <w:r w:rsidR="002E1B45">
              <w:rPr>
                <w:webHidden/>
              </w:rPr>
            </w:r>
            <w:r w:rsidR="002E1B45">
              <w:rPr>
                <w:webHidden/>
              </w:rPr>
              <w:fldChar w:fldCharType="separate"/>
            </w:r>
            <w:r w:rsidR="002A4891">
              <w:rPr>
                <w:webHidden/>
                <w:rtl/>
              </w:rPr>
              <w:t>7</w:t>
            </w:r>
            <w:r w:rsidR="002E1B45">
              <w:rPr>
                <w:webHidden/>
              </w:rPr>
              <w:fldChar w:fldCharType="end"/>
            </w:r>
          </w:hyperlink>
        </w:p>
        <w:p w14:paraId="595BBBBC" w14:textId="6CE18E47" w:rsidR="002E1B45" w:rsidRDefault="002E1B45" w:rsidP="002E1B45">
          <w:pPr>
            <w:pStyle w:val="TOC1"/>
            <w:rPr>
              <w:rFonts w:asciiTheme="minorHAnsi" w:eastAsiaTheme="minorEastAsia" w:hAnsiTheme="minorHAnsi" w:cstheme="minorBidi"/>
              <w:kern w:val="2"/>
              <w14:ligatures w14:val="standardContextual"/>
            </w:rPr>
          </w:pPr>
          <w:hyperlink w:anchor="_Toc218495224" w:history="1">
            <w:r w:rsidRPr="00AE56DC">
              <w:rPr>
                <w:rStyle w:val="Hyperlink"/>
                <w:rFonts w:hint="eastAsia"/>
                <w:rtl/>
              </w:rPr>
              <w:t>الجزء</w:t>
            </w:r>
            <w:r w:rsidRPr="00AE56DC">
              <w:rPr>
                <w:rStyle w:val="Hyperlink"/>
                <w:rtl/>
              </w:rPr>
              <w:t xml:space="preserve"> </w:t>
            </w:r>
            <w:r w:rsidRPr="00AE56DC">
              <w:rPr>
                <w:rStyle w:val="Hyperlink"/>
                <w:rFonts w:hint="eastAsia"/>
                <w:rtl/>
              </w:rPr>
              <w:t>الأول</w:t>
            </w:r>
            <w:r w:rsidRPr="00AE56DC">
              <w:rPr>
                <w:rStyle w:val="Hyperlink"/>
                <w:rtl/>
              </w:rPr>
              <w:t xml:space="preserve"> – </w:t>
            </w:r>
            <w:r w:rsidRPr="00AE56DC">
              <w:rPr>
                <w:rStyle w:val="Hyperlink"/>
                <w:rFonts w:hint="eastAsia"/>
                <w:rtl/>
              </w:rPr>
              <w:t>إجراءات</w:t>
            </w:r>
            <w:r w:rsidRPr="00AE56DC">
              <w:rPr>
                <w:rStyle w:val="Hyperlink"/>
                <w:rtl/>
              </w:rPr>
              <w:t xml:space="preserve"> </w:t>
            </w:r>
            <w:r w:rsidRPr="00AE56DC">
              <w:rPr>
                <w:rStyle w:val="Hyperlink"/>
                <w:rFonts w:hint="eastAsia"/>
                <w:rtl/>
              </w:rPr>
              <w:t>التلزيم</w:t>
            </w:r>
            <w:r>
              <w:rPr>
                <w:webHidden/>
              </w:rPr>
              <w:tab/>
            </w:r>
            <w:r>
              <w:rPr>
                <w:webHidden/>
              </w:rPr>
              <w:fldChar w:fldCharType="begin"/>
            </w:r>
            <w:r>
              <w:rPr>
                <w:webHidden/>
              </w:rPr>
              <w:instrText xml:space="preserve"> PAGEREF _Toc218495224 \h </w:instrText>
            </w:r>
            <w:r>
              <w:rPr>
                <w:webHidden/>
              </w:rPr>
            </w:r>
            <w:r>
              <w:rPr>
                <w:webHidden/>
              </w:rPr>
              <w:fldChar w:fldCharType="separate"/>
            </w:r>
            <w:r w:rsidR="002A4891">
              <w:rPr>
                <w:webHidden/>
                <w:rtl/>
              </w:rPr>
              <w:t>8</w:t>
            </w:r>
            <w:r>
              <w:rPr>
                <w:webHidden/>
              </w:rPr>
              <w:fldChar w:fldCharType="end"/>
            </w:r>
          </w:hyperlink>
        </w:p>
        <w:p w14:paraId="2F3E126F" w14:textId="68518FBF" w:rsidR="002E1B45" w:rsidRDefault="002E1B45" w:rsidP="002E1B45">
          <w:pPr>
            <w:pStyle w:val="TOC1"/>
            <w:rPr>
              <w:rFonts w:asciiTheme="minorHAnsi" w:eastAsiaTheme="minorEastAsia" w:hAnsiTheme="minorHAnsi" w:cstheme="minorBidi"/>
              <w:kern w:val="2"/>
              <w14:ligatures w14:val="standardContextual"/>
            </w:rPr>
          </w:pPr>
          <w:hyperlink w:anchor="_Toc218495225" w:history="1">
            <w:r w:rsidRPr="00AE56DC">
              <w:rPr>
                <w:rStyle w:val="Hyperlink"/>
                <w:rFonts w:hint="eastAsia"/>
                <w:rtl/>
              </w:rPr>
              <w:t>الفصل</w:t>
            </w:r>
            <w:r w:rsidRPr="00AE56DC">
              <w:rPr>
                <w:rStyle w:val="Hyperlink"/>
                <w:rtl/>
              </w:rPr>
              <w:t xml:space="preserve"> </w:t>
            </w:r>
            <w:r w:rsidRPr="00AE56DC">
              <w:rPr>
                <w:rStyle w:val="Hyperlink"/>
                <w:rFonts w:hint="eastAsia"/>
                <w:rtl/>
              </w:rPr>
              <w:t>الأول</w:t>
            </w:r>
            <w:r w:rsidRPr="00AE56DC">
              <w:rPr>
                <w:rStyle w:val="Hyperlink"/>
                <w:rtl/>
              </w:rPr>
              <w:t xml:space="preserve">: </w:t>
            </w:r>
            <w:r w:rsidRPr="00AE56DC">
              <w:rPr>
                <w:rStyle w:val="Hyperlink"/>
                <w:rFonts w:hint="eastAsia"/>
                <w:rtl/>
              </w:rPr>
              <w:t>تعليمات</w:t>
            </w:r>
            <w:r w:rsidRPr="00AE56DC">
              <w:rPr>
                <w:rStyle w:val="Hyperlink"/>
                <w:rtl/>
              </w:rPr>
              <w:t xml:space="preserve"> </w:t>
            </w:r>
            <w:r w:rsidRPr="00AE56DC">
              <w:rPr>
                <w:rStyle w:val="Hyperlink"/>
                <w:rFonts w:hint="eastAsia"/>
                <w:rtl/>
              </w:rPr>
              <w:t>العارضين</w:t>
            </w:r>
            <w:r w:rsidRPr="00AE56DC">
              <w:rPr>
                <w:rStyle w:val="Hyperlink"/>
                <w:rtl/>
              </w:rPr>
              <w:t xml:space="preserve"> </w:t>
            </w:r>
            <w:r w:rsidRPr="00AE56DC">
              <w:rPr>
                <w:rStyle w:val="Hyperlink"/>
                <w:rFonts w:hint="eastAsia"/>
                <w:rtl/>
              </w:rPr>
              <w:t>للاشتراك</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مناقصة</w:t>
            </w:r>
            <w:r w:rsidRPr="00AE56DC">
              <w:rPr>
                <w:rStyle w:val="Hyperlink"/>
                <w:rtl/>
              </w:rPr>
              <w:t xml:space="preserve"> </w:t>
            </w:r>
            <w:r w:rsidRPr="00AE56DC">
              <w:rPr>
                <w:rStyle w:val="Hyperlink"/>
                <w:rFonts w:hint="eastAsia"/>
                <w:rtl/>
              </w:rPr>
              <w:t>عمومية</w:t>
            </w:r>
            <w:r>
              <w:rPr>
                <w:webHidden/>
              </w:rPr>
              <w:tab/>
            </w:r>
            <w:r>
              <w:rPr>
                <w:webHidden/>
              </w:rPr>
              <w:fldChar w:fldCharType="begin"/>
            </w:r>
            <w:r>
              <w:rPr>
                <w:webHidden/>
              </w:rPr>
              <w:instrText xml:space="preserve"> PAGEREF _Toc218495225 \h </w:instrText>
            </w:r>
            <w:r>
              <w:rPr>
                <w:webHidden/>
              </w:rPr>
            </w:r>
            <w:r>
              <w:rPr>
                <w:webHidden/>
              </w:rPr>
              <w:fldChar w:fldCharType="separate"/>
            </w:r>
            <w:r w:rsidR="002A4891">
              <w:rPr>
                <w:webHidden/>
                <w:rtl/>
              </w:rPr>
              <w:t>8</w:t>
            </w:r>
            <w:r>
              <w:rPr>
                <w:webHidden/>
              </w:rPr>
              <w:fldChar w:fldCharType="end"/>
            </w:r>
          </w:hyperlink>
        </w:p>
        <w:p w14:paraId="7B55FED1" w14:textId="732882AD" w:rsidR="002E1B45" w:rsidRDefault="002E1B45" w:rsidP="002E1B45">
          <w:pPr>
            <w:pStyle w:val="TOC1"/>
            <w:rPr>
              <w:rFonts w:asciiTheme="minorHAnsi" w:eastAsiaTheme="minorEastAsia" w:hAnsiTheme="minorHAnsi" w:cstheme="minorBidi"/>
              <w:kern w:val="2"/>
              <w14:ligatures w14:val="standardContextual"/>
            </w:rPr>
          </w:pPr>
          <w:hyperlink w:anchor="_Toc218495226" w:history="1">
            <w:r w:rsidRPr="00AE56DC">
              <w:rPr>
                <w:rStyle w:val="Hyperlink"/>
                <w:rFonts w:hint="eastAsia"/>
                <w:rtl/>
              </w:rPr>
              <w:t>المادة</w:t>
            </w:r>
            <w:r w:rsidRPr="00AE56DC">
              <w:rPr>
                <w:rStyle w:val="Hyperlink"/>
                <w:rtl/>
              </w:rPr>
              <w:t xml:space="preserve"> </w:t>
            </w:r>
            <w:r w:rsidRPr="00AE56DC">
              <w:rPr>
                <w:rStyle w:val="Hyperlink"/>
                <w:rFonts w:hint="eastAsia"/>
                <w:rtl/>
              </w:rPr>
              <w:t>الأولى</w:t>
            </w:r>
            <w:r w:rsidRPr="00AE56DC">
              <w:rPr>
                <w:rStyle w:val="Hyperlink"/>
                <w:rtl/>
              </w:rPr>
              <w:t xml:space="preserve">: </w:t>
            </w:r>
            <w:r w:rsidRPr="00AE56DC">
              <w:rPr>
                <w:rStyle w:val="Hyperlink"/>
                <w:rFonts w:hint="eastAsia"/>
                <w:rtl/>
              </w:rPr>
              <w:t>تحديد</w:t>
            </w:r>
            <w:r w:rsidRPr="00AE56DC">
              <w:rPr>
                <w:rStyle w:val="Hyperlink"/>
                <w:rtl/>
              </w:rPr>
              <w:t xml:space="preserve"> </w:t>
            </w:r>
            <w:r w:rsidRPr="00AE56DC">
              <w:rPr>
                <w:rStyle w:val="Hyperlink"/>
                <w:rFonts w:hint="eastAsia"/>
                <w:rtl/>
              </w:rPr>
              <w:t>المناقصة</w:t>
            </w:r>
            <w:r w:rsidRPr="00AE56DC">
              <w:rPr>
                <w:rStyle w:val="Hyperlink"/>
                <w:rtl/>
              </w:rPr>
              <w:t xml:space="preserve"> </w:t>
            </w:r>
            <w:r w:rsidRPr="00AE56DC">
              <w:rPr>
                <w:rStyle w:val="Hyperlink"/>
                <w:rFonts w:hint="eastAsia"/>
                <w:rtl/>
              </w:rPr>
              <w:t>وأساسها،</w:t>
            </w:r>
            <w:r w:rsidRPr="00AE56DC">
              <w:rPr>
                <w:rStyle w:val="Hyperlink"/>
                <w:rtl/>
              </w:rPr>
              <w:t xml:space="preserve"> </w:t>
            </w:r>
            <w:r w:rsidRPr="00AE56DC">
              <w:rPr>
                <w:rStyle w:val="Hyperlink"/>
                <w:rFonts w:hint="eastAsia"/>
                <w:rtl/>
              </w:rPr>
              <w:t>زمان</w:t>
            </w:r>
            <w:r w:rsidRPr="00AE56DC">
              <w:rPr>
                <w:rStyle w:val="Hyperlink"/>
                <w:rtl/>
              </w:rPr>
              <w:t xml:space="preserve"> </w:t>
            </w:r>
            <w:r w:rsidRPr="00AE56DC">
              <w:rPr>
                <w:rStyle w:val="Hyperlink"/>
                <w:rFonts w:hint="eastAsia"/>
                <w:rtl/>
              </w:rPr>
              <w:t>ومكان</w:t>
            </w:r>
            <w:r w:rsidRPr="00AE56DC">
              <w:rPr>
                <w:rStyle w:val="Hyperlink"/>
                <w:rtl/>
              </w:rPr>
              <w:t xml:space="preserve"> </w:t>
            </w:r>
            <w:r w:rsidRPr="00AE56DC">
              <w:rPr>
                <w:rStyle w:val="Hyperlink"/>
                <w:rFonts w:hint="eastAsia"/>
                <w:rtl/>
              </w:rPr>
              <w:t>إجرائها،</w:t>
            </w:r>
            <w:r w:rsidRPr="00AE56DC">
              <w:rPr>
                <w:rStyle w:val="Hyperlink"/>
                <w:rtl/>
              </w:rPr>
              <w:t xml:space="preserve"> </w:t>
            </w:r>
            <w:r w:rsidRPr="00AE56DC">
              <w:rPr>
                <w:rStyle w:val="Hyperlink"/>
                <w:rFonts w:hint="eastAsia"/>
                <w:rtl/>
              </w:rPr>
              <w:t>مكانها</w:t>
            </w:r>
            <w:r w:rsidRPr="00AE56DC">
              <w:rPr>
                <w:rStyle w:val="Hyperlink"/>
                <w:rtl/>
              </w:rPr>
              <w:t xml:space="preserve"> </w:t>
            </w:r>
            <w:r w:rsidRPr="00AE56DC">
              <w:rPr>
                <w:rStyle w:val="Hyperlink"/>
                <w:rFonts w:hint="eastAsia"/>
                <w:rtl/>
              </w:rPr>
              <w:t>ومدة</w:t>
            </w:r>
            <w:r w:rsidRPr="00AE56DC">
              <w:rPr>
                <w:rStyle w:val="Hyperlink"/>
                <w:rtl/>
              </w:rPr>
              <w:t xml:space="preserve"> </w:t>
            </w:r>
            <w:r w:rsidRPr="00AE56DC">
              <w:rPr>
                <w:rStyle w:val="Hyperlink"/>
                <w:rFonts w:hint="eastAsia"/>
                <w:rtl/>
              </w:rPr>
              <w:t>تنفيذها</w:t>
            </w:r>
            <w:r>
              <w:rPr>
                <w:webHidden/>
              </w:rPr>
              <w:tab/>
            </w:r>
            <w:r>
              <w:rPr>
                <w:webHidden/>
              </w:rPr>
              <w:fldChar w:fldCharType="begin"/>
            </w:r>
            <w:r>
              <w:rPr>
                <w:webHidden/>
              </w:rPr>
              <w:instrText xml:space="preserve"> PAGEREF _Toc218495226 \h </w:instrText>
            </w:r>
            <w:r>
              <w:rPr>
                <w:webHidden/>
              </w:rPr>
            </w:r>
            <w:r>
              <w:rPr>
                <w:webHidden/>
              </w:rPr>
              <w:fldChar w:fldCharType="separate"/>
            </w:r>
            <w:r w:rsidR="002A4891">
              <w:rPr>
                <w:webHidden/>
                <w:rtl/>
              </w:rPr>
              <w:t>9</w:t>
            </w:r>
            <w:r>
              <w:rPr>
                <w:webHidden/>
              </w:rPr>
              <w:fldChar w:fldCharType="end"/>
            </w:r>
          </w:hyperlink>
        </w:p>
        <w:p w14:paraId="2D1D979B" w14:textId="0E4EA4E3" w:rsidR="002E1B45" w:rsidRDefault="002E1B45" w:rsidP="002E1B45">
          <w:pPr>
            <w:pStyle w:val="TOC1"/>
            <w:rPr>
              <w:rFonts w:asciiTheme="minorHAnsi" w:eastAsiaTheme="minorEastAsia" w:hAnsiTheme="minorHAnsi" w:cstheme="minorBidi"/>
              <w:kern w:val="2"/>
              <w14:ligatures w14:val="standardContextual"/>
            </w:rPr>
          </w:pPr>
          <w:hyperlink w:anchor="_Toc218495227"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الثانية</w:t>
            </w:r>
            <w:r w:rsidRPr="00AE56DC">
              <w:rPr>
                <w:rStyle w:val="Hyperlink"/>
                <w:rtl/>
              </w:rPr>
              <w:t xml:space="preserve">: </w:t>
            </w:r>
            <w:r w:rsidRPr="00AE56DC">
              <w:rPr>
                <w:rStyle w:val="Hyperlink"/>
                <w:rFonts w:hint="eastAsia"/>
                <w:rtl/>
              </w:rPr>
              <w:t>حق</w:t>
            </w:r>
            <w:r w:rsidRPr="00AE56DC">
              <w:rPr>
                <w:rStyle w:val="Hyperlink"/>
                <w:rtl/>
              </w:rPr>
              <w:t xml:space="preserve"> </w:t>
            </w:r>
            <w:r w:rsidRPr="00AE56DC">
              <w:rPr>
                <w:rStyle w:val="Hyperlink"/>
                <w:rFonts w:hint="eastAsia"/>
                <w:rtl/>
              </w:rPr>
              <w:t>الإدارة</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تغيير</w:t>
            </w:r>
            <w:r w:rsidRPr="00AE56DC">
              <w:rPr>
                <w:rStyle w:val="Hyperlink"/>
                <w:rtl/>
              </w:rPr>
              <w:t xml:space="preserve"> </w:t>
            </w:r>
            <w:r w:rsidRPr="00AE56DC">
              <w:rPr>
                <w:rStyle w:val="Hyperlink"/>
                <w:rFonts w:hint="eastAsia"/>
                <w:rtl/>
              </w:rPr>
              <w:t>كميات</w:t>
            </w:r>
            <w:r w:rsidRPr="00AE56DC">
              <w:rPr>
                <w:rStyle w:val="Hyperlink"/>
                <w:rtl/>
              </w:rPr>
              <w:t xml:space="preserve"> </w:t>
            </w:r>
            <w:r w:rsidRPr="00AE56DC">
              <w:rPr>
                <w:rStyle w:val="Hyperlink"/>
                <w:rFonts w:hint="eastAsia"/>
                <w:rtl/>
              </w:rPr>
              <w:t>الرخص</w:t>
            </w:r>
            <w:r w:rsidRPr="00AE56DC">
              <w:rPr>
                <w:rStyle w:val="Hyperlink"/>
                <w:rtl/>
              </w:rPr>
              <w:t xml:space="preserve"> </w:t>
            </w:r>
            <w:r w:rsidRPr="00AE56DC">
              <w:rPr>
                <w:rStyle w:val="Hyperlink"/>
                <w:rFonts w:hint="eastAsia"/>
                <w:rtl/>
                <w:lang w:bidi="ar-LB"/>
              </w:rPr>
              <w:t>واللاصقات</w:t>
            </w:r>
            <w:r w:rsidRPr="00AE56DC">
              <w:rPr>
                <w:rStyle w:val="Hyperlink"/>
                <w:rtl/>
              </w:rPr>
              <w:t xml:space="preserve"> </w:t>
            </w:r>
            <w:r w:rsidRPr="00AE56DC">
              <w:rPr>
                <w:rStyle w:val="Hyperlink"/>
                <w:rFonts w:hint="eastAsia"/>
                <w:rtl/>
              </w:rPr>
              <w:t>الإلكترونية</w:t>
            </w:r>
            <w:r>
              <w:rPr>
                <w:webHidden/>
              </w:rPr>
              <w:tab/>
            </w:r>
            <w:r>
              <w:rPr>
                <w:webHidden/>
              </w:rPr>
              <w:fldChar w:fldCharType="begin"/>
            </w:r>
            <w:r>
              <w:rPr>
                <w:webHidden/>
              </w:rPr>
              <w:instrText xml:space="preserve"> PAGEREF _Toc218495227 \h </w:instrText>
            </w:r>
            <w:r>
              <w:rPr>
                <w:webHidden/>
              </w:rPr>
            </w:r>
            <w:r>
              <w:rPr>
                <w:webHidden/>
              </w:rPr>
              <w:fldChar w:fldCharType="separate"/>
            </w:r>
            <w:r w:rsidR="002A4891">
              <w:rPr>
                <w:webHidden/>
                <w:rtl/>
              </w:rPr>
              <w:t>10</w:t>
            </w:r>
            <w:r>
              <w:rPr>
                <w:webHidden/>
              </w:rPr>
              <w:fldChar w:fldCharType="end"/>
            </w:r>
          </w:hyperlink>
        </w:p>
        <w:p w14:paraId="634DDC90" w14:textId="1199290E" w:rsidR="002E1B45" w:rsidRDefault="002E1B45" w:rsidP="002E1B45">
          <w:pPr>
            <w:pStyle w:val="TOC1"/>
            <w:rPr>
              <w:rFonts w:asciiTheme="minorHAnsi" w:eastAsiaTheme="minorEastAsia" w:hAnsiTheme="minorHAnsi" w:cstheme="minorBidi"/>
              <w:kern w:val="2"/>
              <w14:ligatures w14:val="standardContextual"/>
            </w:rPr>
          </w:pPr>
          <w:hyperlink w:anchor="_Toc218495228"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الثالثة</w:t>
            </w:r>
            <w:r w:rsidRPr="00AE56DC">
              <w:rPr>
                <w:rStyle w:val="Hyperlink"/>
                <w:rtl/>
              </w:rPr>
              <w:t xml:space="preserve">: </w:t>
            </w:r>
            <w:r w:rsidRPr="00AE56DC">
              <w:rPr>
                <w:rStyle w:val="Hyperlink"/>
                <w:rFonts w:hint="eastAsia"/>
                <w:rtl/>
              </w:rPr>
              <w:t>ضمان</w:t>
            </w:r>
            <w:r w:rsidRPr="00AE56DC">
              <w:rPr>
                <w:rStyle w:val="Hyperlink"/>
                <w:rtl/>
              </w:rPr>
              <w:t xml:space="preserve"> </w:t>
            </w:r>
            <w:r w:rsidRPr="00AE56DC">
              <w:rPr>
                <w:rStyle w:val="Hyperlink"/>
                <w:rFonts w:hint="eastAsia"/>
                <w:rtl/>
              </w:rPr>
              <w:t>العرض</w:t>
            </w:r>
            <w:r w:rsidRPr="00AE56DC">
              <w:rPr>
                <w:rStyle w:val="Hyperlink"/>
                <w:rtl/>
              </w:rPr>
              <w:t xml:space="preserve"> </w:t>
            </w:r>
            <w:r w:rsidRPr="00AE56DC">
              <w:rPr>
                <w:rStyle w:val="Hyperlink"/>
                <w:rFonts w:hint="eastAsia"/>
                <w:rtl/>
              </w:rPr>
              <w:t>وكتب</w:t>
            </w:r>
            <w:r w:rsidRPr="00AE56DC">
              <w:rPr>
                <w:rStyle w:val="Hyperlink"/>
                <w:rtl/>
              </w:rPr>
              <w:t xml:space="preserve"> </w:t>
            </w:r>
            <w:r w:rsidRPr="00AE56DC">
              <w:rPr>
                <w:rStyle w:val="Hyperlink"/>
                <w:rFonts w:hint="eastAsia"/>
                <w:rtl/>
              </w:rPr>
              <w:t>التعهد</w:t>
            </w:r>
            <w:r>
              <w:rPr>
                <w:webHidden/>
              </w:rPr>
              <w:tab/>
            </w:r>
            <w:r>
              <w:rPr>
                <w:webHidden/>
              </w:rPr>
              <w:fldChar w:fldCharType="begin"/>
            </w:r>
            <w:r>
              <w:rPr>
                <w:webHidden/>
              </w:rPr>
              <w:instrText xml:space="preserve"> PAGEREF _Toc218495228 \h </w:instrText>
            </w:r>
            <w:r>
              <w:rPr>
                <w:webHidden/>
              </w:rPr>
            </w:r>
            <w:r>
              <w:rPr>
                <w:webHidden/>
              </w:rPr>
              <w:fldChar w:fldCharType="separate"/>
            </w:r>
            <w:r w:rsidR="002A4891">
              <w:rPr>
                <w:webHidden/>
                <w:rtl/>
              </w:rPr>
              <w:t>11</w:t>
            </w:r>
            <w:r>
              <w:rPr>
                <w:webHidden/>
              </w:rPr>
              <w:fldChar w:fldCharType="end"/>
            </w:r>
          </w:hyperlink>
        </w:p>
        <w:p w14:paraId="3D13768D" w14:textId="1B904729" w:rsidR="002E1B45" w:rsidRDefault="002E1B45" w:rsidP="002E1B45">
          <w:pPr>
            <w:pStyle w:val="TOC1"/>
            <w:rPr>
              <w:rFonts w:asciiTheme="minorHAnsi" w:eastAsiaTheme="minorEastAsia" w:hAnsiTheme="minorHAnsi" w:cstheme="minorBidi"/>
              <w:kern w:val="2"/>
              <w14:ligatures w14:val="standardContextual"/>
            </w:rPr>
          </w:pPr>
          <w:hyperlink w:anchor="_Toc218495229" w:history="1">
            <w:r w:rsidRPr="00AE56DC">
              <w:rPr>
                <w:rStyle w:val="Hyperlink"/>
                <w:rFonts w:hint="eastAsia"/>
                <w:rtl/>
              </w:rPr>
              <w:t>المادة</w:t>
            </w:r>
            <w:r w:rsidRPr="00AE56DC">
              <w:rPr>
                <w:rStyle w:val="Hyperlink"/>
                <w:rtl/>
              </w:rPr>
              <w:t xml:space="preserve"> </w:t>
            </w:r>
            <w:r w:rsidRPr="00AE56DC">
              <w:rPr>
                <w:rStyle w:val="Hyperlink"/>
                <w:rFonts w:hint="eastAsia"/>
                <w:rtl/>
              </w:rPr>
              <w:t>الرابعة</w:t>
            </w:r>
            <w:r w:rsidRPr="00AE56DC">
              <w:rPr>
                <w:rStyle w:val="Hyperlink"/>
                <w:rtl/>
              </w:rPr>
              <w:t xml:space="preserve">: </w:t>
            </w:r>
            <w:r w:rsidRPr="00AE56DC">
              <w:rPr>
                <w:rStyle w:val="Hyperlink"/>
                <w:rFonts w:hint="eastAsia"/>
                <w:rtl/>
              </w:rPr>
              <w:t>العارضون</w:t>
            </w:r>
            <w:r w:rsidRPr="00AE56DC">
              <w:rPr>
                <w:rStyle w:val="Hyperlink"/>
                <w:rtl/>
              </w:rPr>
              <w:t xml:space="preserve"> </w:t>
            </w:r>
            <w:r w:rsidRPr="00AE56DC">
              <w:rPr>
                <w:rStyle w:val="Hyperlink"/>
                <w:rFonts w:hint="eastAsia"/>
                <w:rtl/>
              </w:rPr>
              <w:t>المقبولون</w:t>
            </w:r>
            <w:r w:rsidRPr="00AE56DC">
              <w:rPr>
                <w:rStyle w:val="Hyperlink"/>
                <w:rtl/>
              </w:rPr>
              <w:t xml:space="preserve"> </w:t>
            </w:r>
            <w:r w:rsidRPr="00AE56DC">
              <w:rPr>
                <w:rStyle w:val="Hyperlink"/>
                <w:rFonts w:hint="eastAsia"/>
                <w:rtl/>
              </w:rPr>
              <w:t>والمستندات</w:t>
            </w:r>
            <w:r w:rsidRPr="00AE56DC">
              <w:rPr>
                <w:rStyle w:val="Hyperlink"/>
                <w:rtl/>
              </w:rPr>
              <w:t xml:space="preserve"> </w:t>
            </w:r>
            <w:r w:rsidRPr="00AE56DC">
              <w:rPr>
                <w:rStyle w:val="Hyperlink"/>
                <w:rFonts w:hint="eastAsia"/>
                <w:rtl/>
              </w:rPr>
              <w:t>الإدارية</w:t>
            </w:r>
            <w:r w:rsidRPr="00AE56DC">
              <w:rPr>
                <w:rStyle w:val="Hyperlink"/>
                <w:rtl/>
              </w:rPr>
              <w:t xml:space="preserve"> </w:t>
            </w:r>
            <w:r w:rsidRPr="00AE56DC">
              <w:rPr>
                <w:rStyle w:val="Hyperlink"/>
                <w:rFonts w:hint="eastAsia"/>
                <w:rtl/>
              </w:rPr>
              <w:t>المطلوبة</w:t>
            </w:r>
            <w:r>
              <w:rPr>
                <w:webHidden/>
              </w:rPr>
              <w:tab/>
            </w:r>
            <w:r>
              <w:rPr>
                <w:webHidden/>
              </w:rPr>
              <w:fldChar w:fldCharType="begin"/>
            </w:r>
            <w:r>
              <w:rPr>
                <w:webHidden/>
              </w:rPr>
              <w:instrText xml:space="preserve"> PAGEREF _Toc218495229 \h </w:instrText>
            </w:r>
            <w:r>
              <w:rPr>
                <w:webHidden/>
              </w:rPr>
            </w:r>
            <w:r>
              <w:rPr>
                <w:webHidden/>
              </w:rPr>
              <w:fldChar w:fldCharType="separate"/>
            </w:r>
            <w:r w:rsidR="002A4891">
              <w:rPr>
                <w:webHidden/>
                <w:rtl/>
              </w:rPr>
              <w:t>12</w:t>
            </w:r>
            <w:r>
              <w:rPr>
                <w:webHidden/>
              </w:rPr>
              <w:fldChar w:fldCharType="end"/>
            </w:r>
          </w:hyperlink>
        </w:p>
        <w:p w14:paraId="2EB7CAD4" w14:textId="630053C7" w:rsidR="002E1B45" w:rsidRDefault="002E1B45" w:rsidP="002E1B45">
          <w:pPr>
            <w:pStyle w:val="TOC1"/>
            <w:rPr>
              <w:rFonts w:asciiTheme="minorHAnsi" w:eastAsiaTheme="minorEastAsia" w:hAnsiTheme="minorHAnsi" w:cstheme="minorBidi"/>
              <w:kern w:val="2"/>
              <w14:ligatures w14:val="standardContextual"/>
            </w:rPr>
          </w:pPr>
          <w:hyperlink w:anchor="_Toc218495230" w:history="1">
            <w:r w:rsidRPr="00AE56DC">
              <w:rPr>
                <w:rStyle w:val="Hyperlink"/>
                <w:rFonts w:hint="eastAsia"/>
                <w:rtl/>
              </w:rPr>
              <w:t>المادة</w:t>
            </w:r>
            <w:r w:rsidRPr="00AE56DC">
              <w:rPr>
                <w:rStyle w:val="Hyperlink"/>
                <w:rtl/>
              </w:rPr>
              <w:t xml:space="preserve"> </w:t>
            </w:r>
            <w:r w:rsidRPr="00AE56DC">
              <w:rPr>
                <w:rStyle w:val="Hyperlink"/>
                <w:rFonts w:hint="eastAsia"/>
                <w:rtl/>
              </w:rPr>
              <w:t>الخامسة</w:t>
            </w:r>
            <w:r w:rsidRPr="00AE56DC">
              <w:rPr>
                <w:rStyle w:val="Hyperlink"/>
                <w:rtl/>
              </w:rPr>
              <w:t xml:space="preserve">: </w:t>
            </w:r>
            <w:r w:rsidRPr="00AE56DC">
              <w:rPr>
                <w:rStyle w:val="Hyperlink"/>
                <w:rFonts w:hint="eastAsia"/>
                <w:rtl/>
              </w:rPr>
              <w:t>الاستحصال</w:t>
            </w:r>
            <w:r w:rsidRPr="00AE56DC">
              <w:rPr>
                <w:rStyle w:val="Hyperlink"/>
                <w:rtl/>
              </w:rPr>
              <w:t xml:space="preserve"> </w:t>
            </w:r>
            <w:r w:rsidRPr="00AE56DC">
              <w:rPr>
                <w:rStyle w:val="Hyperlink"/>
                <w:rFonts w:hint="eastAsia"/>
                <w:rtl/>
              </w:rPr>
              <w:t>على</w:t>
            </w:r>
            <w:r w:rsidRPr="00AE56DC">
              <w:rPr>
                <w:rStyle w:val="Hyperlink"/>
                <w:rtl/>
              </w:rPr>
              <w:t xml:space="preserve"> </w:t>
            </w:r>
            <w:r w:rsidRPr="00AE56DC">
              <w:rPr>
                <w:rStyle w:val="Hyperlink"/>
                <w:rFonts w:hint="eastAsia"/>
                <w:rtl/>
              </w:rPr>
              <w:t>دفتر</w:t>
            </w:r>
            <w:r w:rsidRPr="00AE56DC">
              <w:rPr>
                <w:rStyle w:val="Hyperlink"/>
                <w:rtl/>
              </w:rPr>
              <w:t xml:space="preserve"> </w:t>
            </w:r>
            <w:r w:rsidRPr="00AE56DC">
              <w:rPr>
                <w:rStyle w:val="Hyperlink"/>
                <w:rFonts w:hint="eastAsia"/>
                <w:rtl/>
              </w:rPr>
              <w:t>الشروط</w:t>
            </w:r>
            <w:r w:rsidRPr="00AE56DC">
              <w:rPr>
                <w:rStyle w:val="Hyperlink"/>
                <w:rtl/>
              </w:rPr>
              <w:t xml:space="preserve"> </w:t>
            </w:r>
            <w:r w:rsidRPr="00AE56DC">
              <w:rPr>
                <w:rStyle w:val="Hyperlink"/>
                <w:rFonts w:hint="eastAsia"/>
                <w:rtl/>
              </w:rPr>
              <w:t>وتكاليف</w:t>
            </w:r>
            <w:r w:rsidRPr="00AE56DC">
              <w:rPr>
                <w:rStyle w:val="Hyperlink"/>
                <w:rtl/>
              </w:rPr>
              <w:t xml:space="preserve"> </w:t>
            </w:r>
            <w:r w:rsidRPr="00AE56DC">
              <w:rPr>
                <w:rStyle w:val="Hyperlink"/>
                <w:rFonts w:hint="eastAsia"/>
                <w:rtl/>
              </w:rPr>
              <w:t>التقدم</w:t>
            </w:r>
            <w:r w:rsidRPr="00AE56DC">
              <w:rPr>
                <w:rStyle w:val="Hyperlink"/>
                <w:rtl/>
              </w:rPr>
              <w:t xml:space="preserve"> </w:t>
            </w:r>
            <w:r w:rsidRPr="00AE56DC">
              <w:rPr>
                <w:rStyle w:val="Hyperlink"/>
                <w:rFonts w:hint="eastAsia"/>
                <w:rtl/>
              </w:rPr>
              <w:t>بعرض</w:t>
            </w:r>
            <w:r>
              <w:rPr>
                <w:webHidden/>
              </w:rPr>
              <w:tab/>
            </w:r>
            <w:r>
              <w:rPr>
                <w:webHidden/>
              </w:rPr>
              <w:fldChar w:fldCharType="begin"/>
            </w:r>
            <w:r>
              <w:rPr>
                <w:webHidden/>
              </w:rPr>
              <w:instrText xml:space="preserve"> PAGEREF _Toc218495230 \h </w:instrText>
            </w:r>
            <w:r>
              <w:rPr>
                <w:webHidden/>
              </w:rPr>
            </w:r>
            <w:r>
              <w:rPr>
                <w:webHidden/>
              </w:rPr>
              <w:fldChar w:fldCharType="separate"/>
            </w:r>
            <w:r w:rsidR="002A4891">
              <w:rPr>
                <w:webHidden/>
                <w:rtl/>
              </w:rPr>
              <w:t>17</w:t>
            </w:r>
            <w:r>
              <w:rPr>
                <w:webHidden/>
              </w:rPr>
              <w:fldChar w:fldCharType="end"/>
            </w:r>
          </w:hyperlink>
        </w:p>
        <w:p w14:paraId="5BECE50E" w14:textId="3A1D51EA" w:rsidR="002E1B45" w:rsidRDefault="002E1B45" w:rsidP="002E1B45">
          <w:pPr>
            <w:pStyle w:val="TOC1"/>
            <w:rPr>
              <w:rFonts w:asciiTheme="minorHAnsi" w:eastAsiaTheme="minorEastAsia" w:hAnsiTheme="minorHAnsi" w:cstheme="minorBidi"/>
              <w:kern w:val="2"/>
              <w14:ligatures w14:val="standardContextual"/>
            </w:rPr>
          </w:pPr>
          <w:hyperlink w:anchor="_Toc218495231" w:history="1">
            <w:r w:rsidRPr="00AE56DC">
              <w:rPr>
                <w:rStyle w:val="Hyperlink"/>
                <w:rFonts w:hint="eastAsia"/>
                <w:rtl/>
              </w:rPr>
              <w:t>المادة</w:t>
            </w:r>
            <w:r w:rsidRPr="00AE56DC">
              <w:rPr>
                <w:rStyle w:val="Hyperlink"/>
                <w:rtl/>
              </w:rPr>
              <w:t xml:space="preserve"> </w:t>
            </w:r>
            <w:r w:rsidRPr="00AE56DC">
              <w:rPr>
                <w:rStyle w:val="Hyperlink"/>
                <w:rFonts w:hint="eastAsia"/>
                <w:rtl/>
              </w:rPr>
              <w:t>السادسة</w:t>
            </w:r>
            <w:r w:rsidRPr="00AE56DC">
              <w:rPr>
                <w:rStyle w:val="Hyperlink"/>
                <w:rtl/>
              </w:rPr>
              <w:t xml:space="preserve">: </w:t>
            </w:r>
            <w:r w:rsidRPr="00AE56DC">
              <w:rPr>
                <w:rStyle w:val="Hyperlink"/>
                <w:rFonts w:hint="eastAsia"/>
                <w:rtl/>
              </w:rPr>
              <w:t>زيارة</w:t>
            </w:r>
            <w:r w:rsidRPr="00AE56DC">
              <w:rPr>
                <w:rStyle w:val="Hyperlink"/>
                <w:rtl/>
              </w:rPr>
              <w:t xml:space="preserve"> </w:t>
            </w:r>
            <w:r w:rsidRPr="00AE56DC">
              <w:rPr>
                <w:rStyle w:val="Hyperlink"/>
                <w:rFonts w:hint="eastAsia"/>
                <w:rtl/>
              </w:rPr>
              <w:t>المواقع</w:t>
            </w:r>
            <w:r w:rsidRPr="00AE56DC">
              <w:rPr>
                <w:rStyle w:val="Hyperlink"/>
                <w:rtl/>
              </w:rPr>
              <w:t xml:space="preserve"> </w:t>
            </w:r>
            <w:r w:rsidRPr="00AE56DC">
              <w:rPr>
                <w:rStyle w:val="Hyperlink"/>
                <w:rFonts w:hint="eastAsia"/>
                <w:rtl/>
              </w:rPr>
              <w:t>والاجتماع</w:t>
            </w:r>
            <w:r w:rsidRPr="00AE56DC">
              <w:rPr>
                <w:rStyle w:val="Hyperlink"/>
                <w:rtl/>
              </w:rPr>
              <w:t xml:space="preserve"> </w:t>
            </w:r>
            <w:r w:rsidRPr="00AE56DC">
              <w:rPr>
                <w:rStyle w:val="Hyperlink"/>
                <w:rFonts w:hint="eastAsia"/>
                <w:rtl/>
              </w:rPr>
              <w:t>التمهيدي</w:t>
            </w:r>
            <w:r>
              <w:rPr>
                <w:webHidden/>
              </w:rPr>
              <w:tab/>
            </w:r>
            <w:r>
              <w:rPr>
                <w:webHidden/>
              </w:rPr>
              <w:fldChar w:fldCharType="begin"/>
            </w:r>
            <w:r>
              <w:rPr>
                <w:webHidden/>
              </w:rPr>
              <w:instrText xml:space="preserve"> PAGEREF _Toc218495231 \h </w:instrText>
            </w:r>
            <w:r>
              <w:rPr>
                <w:webHidden/>
              </w:rPr>
            </w:r>
            <w:r>
              <w:rPr>
                <w:webHidden/>
              </w:rPr>
              <w:fldChar w:fldCharType="separate"/>
            </w:r>
            <w:r w:rsidR="002A4891">
              <w:rPr>
                <w:webHidden/>
                <w:rtl/>
              </w:rPr>
              <w:t>17</w:t>
            </w:r>
            <w:r>
              <w:rPr>
                <w:webHidden/>
              </w:rPr>
              <w:fldChar w:fldCharType="end"/>
            </w:r>
          </w:hyperlink>
        </w:p>
        <w:p w14:paraId="2A1C3336" w14:textId="4AA4CE37" w:rsidR="002E1B45" w:rsidRDefault="002E1B45" w:rsidP="002E1B45">
          <w:pPr>
            <w:pStyle w:val="TOC1"/>
            <w:rPr>
              <w:rFonts w:asciiTheme="minorHAnsi" w:eastAsiaTheme="minorEastAsia" w:hAnsiTheme="minorHAnsi" w:cstheme="minorBidi"/>
              <w:kern w:val="2"/>
              <w14:ligatures w14:val="standardContextual"/>
            </w:rPr>
          </w:pPr>
          <w:hyperlink w:anchor="_Toc218495232" w:history="1">
            <w:r w:rsidRPr="00AE56DC">
              <w:rPr>
                <w:rStyle w:val="Hyperlink"/>
                <w:rFonts w:hint="eastAsia"/>
                <w:rtl/>
              </w:rPr>
              <w:t>المادة</w:t>
            </w:r>
            <w:r w:rsidRPr="00AE56DC">
              <w:rPr>
                <w:rStyle w:val="Hyperlink"/>
                <w:rtl/>
              </w:rPr>
              <w:t xml:space="preserve"> </w:t>
            </w:r>
            <w:r w:rsidRPr="00AE56DC">
              <w:rPr>
                <w:rStyle w:val="Hyperlink"/>
                <w:rFonts w:hint="eastAsia"/>
                <w:rtl/>
              </w:rPr>
              <w:t>السابعة</w:t>
            </w:r>
            <w:r w:rsidRPr="00AE56DC">
              <w:rPr>
                <w:rStyle w:val="Hyperlink"/>
                <w:rtl/>
              </w:rPr>
              <w:t xml:space="preserve">: </w:t>
            </w:r>
            <w:r w:rsidRPr="00AE56DC">
              <w:rPr>
                <w:rStyle w:val="Hyperlink"/>
                <w:rFonts w:hint="eastAsia"/>
                <w:rtl/>
              </w:rPr>
              <w:t>محتويات</w:t>
            </w:r>
            <w:r w:rsidRPr="00AE56DC">
              <w:rPr>
                <w:rStyle w:val="Hyperlink"/>
                <w:rtl/>
              </w:rPr>
              <w:t xml:space="preserve"> </w:t>
            </w:r>
            <w:r w:rsidRPr="00AE56DC">
              <w:rPr>
                <w:rStyle w:val="Hyperlink"/>
                <w:rFonts w:hint="eastAsia"/>
                <w:rtl/>
              </w:rPr>
              <w:t>مستندات</w:t>
            </w:r>
            <w:r w:rsidRPr="00AE56DC">
              <w:rPr>
                <w:rStyle w:val="Hyperlink"/>
                <w:rtl/>
              </w:rPr>
              <w:t xml:space="preserve"> </w:t>
            </w:r>
            <w:r w:rsidRPr="00AE56DC">
              <w:rPr>
                <w:rStyle w:val="Hyperlink"/>
                <w:rFonts w:hint="eastAsia"/>
                <w:rtl/>
              </w:rPr>
              <w:t>دفتر</w:t>
            </w:r>
            <w:r w:rsidRPr="00AE56DC">
              <w:rPr>
                <w:rStyle w:val="Hyperlink"/>
                <w:rtl/>
              </w:rPr>
              <w:t xml:space="preserve"> </w:t>
            </w:r>
            <w:r w:rsidRPr="00AE56DC">
              <w:rPr>
                <w:rStyle w:val="Hyperlink"/>
                <w:rFonts w:hint="eastAsia"/>
                <w:rtl/>
              </w:rPr>
              <w:t>الشروط</w:t>
            </w:r>
            <w:r>
              <w:rPr>
                <w:webHidden/>
              </w:rPr>
              <w:tab/>
            </w:r>
            <w:r>
              <w:rPr>
                <w:webHidden/>
              </w:rPr>
              <w:fldChar w:fldCharType="begin"/>
            </w:r>
            <w:r>
              <w:rPr>
                <w:webHidden/>
              </w:rPr>
              <w:instrText xml:space="preserve"> PAGEREF _Toc218495232 \h </w:instrText>
            </w:r>
            <w:r>
              <w:rPr>
                <w:webHidden/>
              </w:rPr>
            </w:r>
            <w:r>
              <w:rPr>
                <w:webHidden/>
              </w:rPr>
              <w:fldChar w:fldCharType="separate"/>
            </w:r>
            <w:r w:rsidR="002A4891">
              <w:rPr>
                <w:webHidden/>
                <w:rtl/>
              </w:rPr>
              <w:t>18</w:t>
            </w:r>
            <w:r>
              <w:rPr>
                <w:webHidden/>
              </w:rPr>
              <w:fldChar w:fldCharType="end"/>
            </w:r>
          </w:hyperlink>
        </w:p>
        <w:p w14:paraId="16E57264" w14:textId="0BC9EDD4" w:rsidR="002E1B45" w:rsidRDefault="002E1B45" w:rsidP="002E1B45">
          <w:pPr>
            <w:pStyle w:val="TOC1"/>
            <w:rPr>
              <w:rFonts w:asciiTheme="minorHAnsi" w:eastAsiaTheme="minorEastAsia" w:hAnsiTheme="minorHAnsi" w:cstheme="minorBidi"/>
              <w:kern w:val="2"/>
              <w14:ligatures w14:val="standardContextual"/>
            </w:rPr>
          </w:pPr>
          <w:hyperlink w:anchor="_Toc218495233"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الثامنة</w:t>
            </w:r>
            <w:r w:rsidRPr="00AE56DC">
              <w:rPr>
                <w:rStyle w:val="Hyperlink"/>
                <w:rtl/>
              </w:rPr>
              <w:t xml:space="preserve">: </w:t>
            </w:r>
            <w:r w:rsidRPr="00AE56DC">
              <w:rPr>
                <w:rStyle w:val="Hyperlink"/>
                <w:rFonts w:hint="eastAsia"/>
                <w:rtl/>
              </w:rPr>
              <w:t>توضيح</w:t>
            </w:r>
            <w:r w:rsidRPr="00AE56DC">
              <w:rPr>
                <w:rStyle w:val="Hyperlink"/>
                <w:rtl/>
              </w:rPr>
              <w:t xml:space="preserve"> </w:t>
            </w:r>
            <w:r w:rsidRPr="00AE56DC">
              <w:rPr>
                <w:rStyle w:val="Hyperlink"/>
                <w:rFonts w:hint="eastAsia"/>
                <w:rtl/>
              </w:rPr>
              <w:t>مستندات</w:t>
            </w:r>
            <w:r w:rsidRPr="00AE56DC">
              <w:rPr>
                <w:rStyle w:val="Hyperlink"/>
                <w:rtl/>
              </w:rPr>
              <w:t xml:space="preserve"> </w:t>
            </w:r>
            <w:r w:rsidRPr="00AE56DC">
              <w:rPr>
                <w:rStyle w:val="Hyperlink"/>
                <w:rFonts w:hint="eastAsia"/>
                <w:rtl/>
              </w:rPr>
              <w:t>دفتر</w:t>
            </w:r>
            <w:r w:rsidRPr="00AE56DC">
              <w:rPr>
                <w:rStyle w:val="Hyperlink"/>
                <w:rtl/>
              </w:rPr>
              <w:t xml:space="preserve"> </w:t>
            </w:r>
            <w:r w:rsidRPr="00AE56DC">
              <w:rPr>
                <w:rStyle w:val="Hyperlink"/>
                <w:rFonts w:hint="eastAsia"/>
                <w:rtl/>
              </w:rPr>
              <w:t>الشروط</w:t>
            </w:r>
            <w:r>
              <w:rPr>
                <w:webHidden/>
              </w:rPr>
              <w:tab/>
            </w:r>
            <w:r>
              <w:rPr>
                <w:webHidden/>
              </w:rPr>
              <w:fldChar w:fldCharType="begin"/>
            </w:r>
            <w:r>
              <w:rPr>
                <w:webHidden/>
              </w:rPr>
              <w:instrText xml:space="preserve"> PAGEREF _Toc218495233 \h </w:instrText>
            </w:r>
            <w:r>
              <w:rPr>
                <w:webHidden/>
              </w:rPr>
            </w:r>
            <w:r>
              <w:rPr>
                <w:webHidden/>
              </w:rPr>
              <w:fldChar w:fldCharType="separate"/>
            </w:r>
            <w:r w:rsidR="002A4891">
              <w:rPr>
                <w:webHidden/>
                <w:rtl/>
              </w:rPr>
              <w:t>18</w:t>
            </w:r>
            <w:r>
              <w:rPr>
                <w:webHidden/>
              </w:rPr>
              <w:fldChar w:fldCharType="end"/>
            </w:r>
          </w:hyperlink>
        </w:p>
        <w:p w14:paraId="7B621CA6" w14:textId="3CAC9FAB" w:rsidR="002E1B45" w:rsidRDefault="002E1B45" w:rsidP="002E1B45">
          <w:pPr>
            <w:pStyle w:val="TOC1"/>
            <w:rPr>
              <w:rFonts w:asciiTheme="minorHAnsi" w:eastAsiaTheme="minorEastAsia" w:hAnsiTheme="minorHAnsi" w:cstheme="minorBidi"/>
              <w:kern w:val="2"/>
              <w14:ligatures w14:val="standardContextual"/>
            </w:rPr>
          </w:pPr>
          <w:hyperlink w:anchor="_Toc218495234" w:history="1">
            <w:r w:rsidRPr="00AE56DC">
              <w:rPr>
                <w:rStyle w:val="Hyperlink"/>
                <w:rFonts w:hint="eastAsia"/>
                <w:rtl/>
              </w:rPr>
              <w:t>المادة</w:t>
            </w:r>
            <w:r w:rsidRPr="00AE56DC">
              <w:rPr>
                <w:rStyle w:val="Hyperlink"/>
                <w:rtl/>
              </w:rPr>
              <w:t xml:space="preserve"> </w:t>
            </w:r>
            <w:r w:rsidRPr="00AE56DC">
              <w:rPr>
                <w:rStyle w:val="Hyperlink"/>
                <w:rFonts w:hint="eastAsia"/>
                <w:rtl/>
              </w:rPr>
              <w:t>التاسعة</w:t>
            </w:r>
            <w:r w:rsidRPr="00AE56DC">
              <w:rPr>
                <w:rStyle w:val="Hyperlink"/>
              </w:rPr>
              <w:t xml:space="preserve">: </w:t>
            </w:r>
            <w:r w:rsidRPr="00AE56DC">
              <w:rPr>
                <w:rStyle w:val="Hyperlink"/>
                <w:rFonts w:hint="eastAsia"/>
                <w:rtl/>
              </w:rPr>
              <w:t>تعديل</w:t>
            </w:r>
            <w:r w:rsidRPr="00AE56DC">
              <w:rPr>
                <w:rStyle w:val="Hyperlink"/>
                <w:rtl/>
              </w:rPr>
              <w:t xml:space="preserve"> </w:t>
            </w:r>
            <w:r w:rsidRPr="00AE56DC">
              <w:rPr>
                <w:rStyle w:val="Hyperlink"/>
                <w:rFonts w:hint="eastAsia"/>
                <w:rtl/>
              </w:rPr>
              <w:t>مستندات</w:t>
            </w:r>
            <w:r w:rsidRPr="00AE56DC">
              <w:rPr>
                <w:rStyle w:val="Hyperlink"/>
                <w:rtl/>
              </w:rPr>
              <w:t xml:space="preserve"> </w:t>
            </w:r>
            <w:r w:rsidRPr="00AE56DC">
              <w:rPr>
                <w:rStyle w:val="Hyperlink"/>
                <w:rFonts w:hint="eastAsia"/>
                <w:rtl/>
              </w:rPr>
              <w:t>دفتر</w:t>
            </w:r>
            <w:r w:rsidRPr="00AE56DC">
              <w:rPr>
                <w:rStyle w:val="Hyperlink"/>
                <w:rtl/>
              </w:rPr>
              <w:t xml:space="preserve"> </w:t>
            </w:r>
            <w:r w:rsidRPr="00AE56DC">
              <w:rPr>
                <w:rStyle w:val="Hyperlink"/>
                <w:rFonts w:hint="eastAsia"/>
                <w:rtl/>
              </w:rPr>
              <w:t>الشروط</w:t>
            </w:r>
            <w:r>
              <w:rPr>
                <w:webHidden/>
              </w:rPr>
              <w:tab/>
            </w:r>
            <w:r>
              <w:rPr>
                <w:webHidden/>
              </w:rPr>
              <w:fldChar w:fldCharType="begin"/>
            </w:r>
            <w:r>
              <w:rPr>
                <w:webHidden/>
              </w:rPr>
              <w:instrText xml:space="preserve"> PAGEREF _Toc218495234 \h </w:instrText>
            </w:r>
            <w:r>
              <w:rPr>
                <w:webHidden/>
              </w:rPr>
            </w:r>
            <w:r>
              <w:rPr>
                <w:webHidden/>
              </w:rPr>
              <w:fldChar w:fldCharType="separate"/>
            </w:r>
            <w:r w:rsidR="002A4891">
              <w:rPr>
                <w:webHidden/>
                <w:rtl/>
              </w:rPr>
              <w:t>19</w:t>
            </w:r>
            <w:r>
              <w:rPr>
                <w:webHidden/>
              </w:rPr>
              <w:fldChar w:fldCharType="end"/>
            </w:r>
          </w:hyperlink>
        </w:p>
        <w:p w14:paraId="7DF20097" w14:textId="66076447" w:rsidR="002E1B45" w:rsidRDefault="002E1B45" w:rsidP="002E1B45">
          <w:pPr>
            <w:pStyle w:val="TOC1"/>
            <w:rPr>
              <w:rFonts w:asciiTheme="minorHAnsi" w:eastAsiaTheme="minorEastAsia" w:hAnsiTheme="minorHAnsi" w:cstheme="minorBidi"/>
              <w:kern w:val="2"/>
              <w14:ligatures w14:val="standardContextual"/>
            </w:rPr>
          </w:pPr>
          <w:hyperlink w:anchor="_Toc218495235" w:history="1">
            <w:r w:rsidRPr="00AE56DC">
              <w:rPr>
                <w:rStyle w:val="Hyperlink"/>
                <w:rFonts w:hint="eastAsia"/>
                <w:rtl/>
              </w:rPr>
              <w:t>المادة</w:t>
            </w:r>
            <w:r w:rsidRPr="00AE56DC">
              <w:rPr>
                <w:rStyle w:val="Hyperlink"/>
                <w:rtl/>
              </w:rPr>
              <w:t xml:space="preserve"> </w:t>
            </w:r>
            <w:r w:rsidRPr="00AE56DC">
              <w:rPr>
                <w:rStyle w:val="Hyperlink"/>
                <w:rFonts w:hint="eastAsia"/>
                <w:rtl/>
              </w:rPr>
              <w:t>العاشرة</w:t>
            </w:r>
            <w:r w:rsidRPr="00AE56DC">
              <w:rPr>
                <w:rStyle w:val="Hyperlink"/>
              </w:rPr>
              <w:t xml:space="preserve">: </w:t>
            </w:r>
            <w:r w:rsidRPr="00AE56DC">
              <w:rPr>
                <w:rStyle w:val="Hyperlink"/>
                <w:rFonts w:hint="eastAsia"/>
                <w:rtl/>
              </w:rPr>
              <w:t>المستندات</w:t>
            </w:r>
            <w:r w:rsidRPr="00AE56DC">
              <w:rPr>
                <w:rStyle w:val="Hyperlink"/>
                <w:rtl/>
              </w:rPr>
              <w:t xml:space="preserve"> </w:t>
            </w:r>
            <w:r w:rsidRPr="00AE56DC">
              <w:rPr>
                <w:rStyle w:val="Hyperlink"/>
                <w:rFonts w:hint="eastAsia"/>
                <w:rtl/>
              </w:rPr>
              <w:t>المكونة</w:t>
            </w:r>
            <w:r w:rsidRPr="00AE56DC">
              <w:rPr>
                <w:rStyle w:val="Hyperlink"/>
                <w:rtl/>
              </w:rPr>
              <w:t xml:space="preserve"> </w:t>
            </w:r>
            <w:r w:rsidRPr="00AE56DC">
              <w:rPr>
                <w:rStyle w:val="Hyperlink"/>
                <w:rFonts w:hint="eastAsia"/>
                <w:rtl/>
              </w:rPr>
              <w:t>للعرض</w:t>
            </w:r>
            <w:r>
              <w:rPr>
                <w:webHidden/>
              </w:rPr>
              <w:tab/>
            </w:r>
            <w:r>
              <w:rPr>
                <w:webHidden/>
              </w:rPr>
              <w:fldChar w:fldCharType="begin"/>
            </w:r>
            <w:r>
              <w:rPr>
                <w:webHidden/>
              </w:rPr>
              <w:instrText xml:space="preserve"> PAGEREF _Toc218495235 \h </w:instrText>
            </w:r>
            <w:r>
              <w:rPr>
                <w:webHidden/>
              </w:rPr>
            </w:r>
            <w:r>
              <w:rPr>
                <w:webHidden/>
              </w:rPr>
              <w:fldChar w:fldCharType="separate"/>
            </w:r>
            <w:r w:rsidR="002A4891">
              <w:rPr>
                <w:webHidden/>
                <w:rtl/>
              </w:rPr>
              <w:t>19</w:t>
            </w:r>
            <w:r>
              <w:rPr>
                <w:webHidden/>
              </w:rPr>
              <w:fldChar w:fldCharType="end"/>
            </w:r>
          </w:hyperlink>
        </w:p>
        <w:p w14:paraId="480D9D76" w14:textId="1C55C018" w:rsidR="002E1B45" w:rsidRDefault="002E1B45" w:rsidP="002E1B45">
          <w:pPr>
            <w:pStyle w:val="TOC1"/>
            <w:rPr>
              <w:rFonts w:asciiTheme="minorHAnsi" w:eastAsiaTheme="minorEastAsia" w:hAnsiTheme="minorHAnsi" w:cstheme="minorBidi"/>
              <w:kern w:val="2"/>
              <w14:ligatures w14:val="standardContextual"/>
            </w:rPr>
          </w:pPr>
          <w:hyperlink w:anchor="_Toc218495236" w:history="1">
            <w:r w:rsidRPr="00AE56DC">
              <w:rPr>
                <w:rStyle w:val="Hyperlink"/>
                <w:rFonts w:hint="eastAsia"/>
                <w:rtl/>
              </w:rPr>
              <w:t>المادة</w:t>
            </w:r>
            <w:r w:rsidRPr="00AE56DC">
              <w:rPr>
                <w:rStyle w:val="Hyperlink"/>
                <w:rtl/>
              </w:rPr>
              <w:t xml:space="preserve"> </w:t>
            </w:r>
            <w:r w:rsidRPr="00AE56DC">
              <w:rPr>
                <w:rStyle w:val="Hyperlink"/>
                <w:rFonts w:hint="eastAsia"/>
                <w:rtl/>
              </w:rPr>
              <w:t>الحادية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أسعار</w:t>
            </w:r>
            <w:r w:rsidRPr="00AE56DC">
              <w:rPr>
                <w:rStyle w:val="Hyperlink"/>
                <w:rtl/>
              </w:rPr>
              <w:t xml:space="preserve"> </w:t>
            </w:r>
            <w:r w:rsidRPr="00AE56DC">
              <w:rPr>
                <w:rStyle w:val="Hyperlink"/>
                <w:rFonts w:hint="eastAsia"/>
                <w:rtl/>
              </w:rPr>
              <w:t>وعملات</w:t>
            </w:r>
            <w:r w:rsidRPr="00AE56DC">
              <w:rPr>
                <w:rStyle w:val="Hyperlink"/>
                <w:rtl/>
              </w:rPr>
              <w:t xml:space="preserve"> </w:t>
            </w:r>
            <w:r w:rsidRPr="00AE56DC">
              <w:rPr>
                <w:rStyle w:val="Hyperlink"/>
                <w:rFonts w:hint="eastAsia"/>
                <w:rtl/>
              </w:rPr>
              <w:t>العرض</w:t>
            </w:r>
            <w:r>
              <w:rPr>
                <w:webHidden/>
              </w:rPr>
              <w:tab/>
            </w:r>
            <w:r>
              <w:rPr>
                <w:webHidden/>
              </w:rPr>
              <w:fldChar w:fldCharType="begin"/>
            </w:r>
            <w:r>
              <w:rPr>
                <w:webHidden/>
              </w:rPr>
              <w:instrText xml:space="preserve"> PAGEREF _Toc218495236 \h </w:instrText>
            </w:r>
            <w:r>
              <w:rPr>
                <w:webHidden/>
              </w:rPr>
            </w:r>
            <w:r>
              <w:rPr>
                <w:webHidden/>
              </w:rPr>
              <w:fldChar w:fldCharType="separate"/>
            </w:r>
            <w:r w:rsidR="002A4891">
              <w:rPr>
                <w:webHidden/>
                <w:rtl/>
              </w:rPr>
              <w:t>20</w:t>
            </w:r>
            <w:r>
              <w:rPr>
                <w:webHidden/>
              </w:rPr>
              <w:fldChar w:fldCharType="end"/>
            </w:r>
          </w:hyperlink>
        </w:p>
        <w:p w14:paraId="4D5E9467" w14:textId="2C190C48" w:rsidR="002E1B45" w:rsidRDefault="002E1B45" w:rsidP="002E1B45">
          <w:pPr>
            <w:pStyle w:val="TOC1"/>
            <w:rPr>
              <w:rFonts w:asciiTheme="minorHAnsi" w:eastAsiaTheme="minorEastAsia" w:hAnsiTheme="minorHAnsi" w:cstheme="minorBidi"/>
              <w:kern w:val="2"/>
              <w14:ligatures w14:val="standardContextual"/>
            </w:rPr>
          </w:pPr>
          <w:hyperlink w:anchor="_Toc218495237"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الثانية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مدة</w:t>
            </w:r>
            <w:r w:rsidRPr="00AE56DC">
              <w:rPr>
                <w:rStyle w:val="Hyperlink"/>
                <w:rtl/>
              </w:rPr>
              <w:t xml:space="preserve"> </w:t>
            </w:r>
            <w:r w:rsidRPr="00AE56DC">
              <w:rPr>
                <w:rStyle w:val="Hyperlink"/>
                <w:rFonts w:hint="eastAsia"/>
                <w:rtl/>
              </w:rPr>
              <w:t>صلاحية</w:t>
            </w:r>
            <w:r w:rsidRPr="00AE56DC">
              <w:rPr>
                <w:rStyle w:val="Hyperlink"/>
                <w:rtl/>
              </w:rPr>
              <w:t xml:space="preserve"> </w:t>
            </w:r>
            <w:r w:rsidRPr="00AE56DC">
              <w:rPr>
                <w:rStyle w:val="Hyperlink"/>
                <w:rFonts w:hint="eastAsia"/>
                <w:rtl/>
              </w:rPr>
              <w:t>العرض</w:t>
            </w:r>
            <w:r>
              <w:rPr>
                <w:webHidden/>
              </w:rPr>
              <w:tab/>
            </w:r>
            <w:r>
              <w:rPr>
                <w:webHidden/>
              </w:rPr>
              <w:fldChar w:fldCharType="begin"/>
            </w:r>
            <w:r>
              <w:rPr>
                <w:webHidden/>
              </w:rPr>
              <w:instrText xml:space="preserve"> PAGEREF _Toc218495237 \h </w:instrText>
            </w:r>
            <w:r>
              <w:rPr>
                <w:webHidden/>
              </w:rPr>
            </w:r>
            <w:r>
              <w:rPr>
                <w:webHidden/>
              </w:rPr>
              <w:fldChar w:fldCharType="separate"/>
            </w:r>
            <w:r w:rsidR="002A4891">
              <w:rPr>
                <w:webHidden/>
                <w:rtl/>
              </w:rPr>
              <w:t>20</w:t>
            </w:r>
            <w:r>
              <w:rPr>
                <w:webHidden/>
              </w:rPr>
              <w:fldChar w:fldCharType="end"/>
            </w:r>
          </w:hyperlink>
        </w:p>
        <w:p w14:paraId="407019C5" w14:textId="0539FA0E" w:rsidR="002E1B45" w:rsidRDefault="002E1B45" w:rsidP="002E1B45">
          <w:pPr>
            <w:pStyle w:val="TOC1"/>
            <w:rPr>
              <w:rFonts w:asciiTheme="minorHAnsi" w:eastAsiaTheme="minorEastAsia" w:hAnsiTheme="minorHAnsi" w:cstheme="minorBidi"/>
              <w:kern w:val="2"/>
              <w14:ligatures w14:val="standardContextual"/>
            </w:rPr>
          </w:pPr>
          <w:hyperlink w:anchor="_Toc218495238"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الثالثة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العروض</w:t>
            </w:r>
            <w:r w:rsidRPr="00AE56DC">
              <w:rPr>
                <w:rStyle w:val="Hyperlink"/>
                <w:rtl/>
              </w:rPr>
              <w:t xml:space="preserve"> </w:t>
            </w:r>
            <w:r w:rsidRPr="00AE56DC">
              <w:rPr>
                <w:rStyle w:val="Hyperlink"/>
                <w:rFonts w:hint="eastAsia"/>
                <w:rtl/>
              </w:rPr>
              <w:t>المرادفة</w:t>
            </w:r>
            <w:r w:rsidRPr="00AE56DC">
              <w:rPr>
                <w:rStyle w:val="Hyperlink"/>
                <w:rtl/>
              </w:rPr>
              <w:t xml:space="preserve"> (</w:t>
            </w:r>
            <w:r w:rsidRPr="00AE56DC">
              <w:rPr>
                <w:rStyle w:val="Hyperlink"/>
                <w:rFonts w:hint="eastAsia"/>
                <w:rtl/>
              </w:rPr>
              <w:t>البديلة</w:t>
            </w:r>
            <w:r w:rsidRPr="00AE56DC">
              <w:rPr>
                <w:rStyle w:val="Hyperlink"/>
                <w:rtl/>
              </w:rPr>
              <w:t xml:space="preserve">) </w:t>
            </w:r>
            <w:r w:rsidRPr="00AE56DC">
              <w:rPr>
                <w:rStyle w:val="Hyperlink"/>
                <w:rFonts w:hint="eastAsia"/>
                <w:rtl/>
              </w:rPr>
              <w:t>من</w:t>
            </w:r>
            <w:r w:rsidRPr="00AE56DC">
              <w:rPr>
                <w:rStyle w:val="Hyperlink"/>
                <w:rtl/>
              </w:rPr>
              <w:t xml:space="preserve"> </w:t>
            </w:r>
            <w:r w:rsidRPr="00AE56DC">
              <w:rPr>
                <w:rStyle w:val="Hyperlink"/>
                <w:rFonts w:hint="eastAsia"/>
                <w:rtl/>
              </w:rPr>
              <w:t>العارضين</w:t>
            </w:r>
            <w:r>
              <w:rPr>
                <w:webHidden/>
              </w:rPr>
              <w:tab/>
            </w:r>
            <w:r>
              <w:rPr>
                <w:webHidden/>
              </w:rPr>
              <w:fldChar w:fldCharType="begin"/>
            </w:r>
            <w:r>
              <w:rPr>
                <w:webHidden/>
              </w:rPr>
              <w:instrText xml:space="preserve"> PAGEREF _Toc218495238 \h </w:instrText>
            </w:r>
            <w:r>
              <w:rPr>
                <w:webHidden/>
              </w:rPr>
            </w:r>
            <w:r>
              <w:rPr>
                <w:webHidden/>
              </w:rPr>
              <w:fldChar w:fldCharType="separate"/>
            </w:r>
            <w:r w:rsidR="002A4891">
              <w:rPr>
                <w:webHidden/>
                <w:rtl/>
              </w:rPr>
              <w:t>20</w:t>
            </w:r>
            <w:r>
              <w:rPr>
                <w:webHidden/>
              </w:rPr>
              <w:fldChar w:fldCharType="end"/>
            </w:r>
          </w:hyperlink>
        </w:p>
        <w:p w14:paraId="2799790E" w14:textId="113ABC78" w:rsidR="002E1B45" w:rsidRDefault="002E1B45" w:rsidP="002E1B45">
          <w:pPr>
            <w:pStyle w:val="TOC1"/>
            <w:rPr>
              <w:rFonts w:asciiTheme="minorHAnsi" w:eastAsiaTheme="minorEastAsia" w:hAnsiTheme="minorHAnsi" w:cstheme="minorBidi"/>
              <w:kern w:val="2"/>
              <w14:ligatures w14:val="standardContextual"/>
            </w:rPr>
          </w:pPr>
          <w:hyperlink w:anchor="_Toc218495239" w:history="1">
            <w:r w:rsidRPr="00AE56DC">
              <w:rPr>
                <w:rStyle w:val="Hyperlink"/>
                <w:rFonts w:hint="eastAsia"/>
                <w:rtl/>
              </w:rPr>
              <w:t>المادة</w:t>
            </w:r>
            <w:r w:rsidRPr="00AE56DC">
              <w:rPr>
                <w:rStyle w:val="Hyperlink"/>
                <w:rtl/>
              </w:rPr>
              <w:t xml:space="preserve"> </w:t>
            </w:r>
            <w:r w:rsidRPr="00AE56DC">
              <w:rPr>
                <w:rStyle w:val="Hyperlink"/>
                <w:rFonts w:hint="eastAsia"/>
                <w:rtl/>
              </w:rPr>
              <w:t>الرابعة</w:t>
            </w:r>
            <w:r w:rsidRPr="00AE56DC">
              <w:rPr>
                <w:rStyle w:val="Hyperlink"/>
                <w:rtl/>
              </w:rPr>
              <w:t xml:space="preserve"> </w:t>
            </w:r>
            <w:r w:rsidRPr="00AE56DC">
              <w:rPr>
                <w:rStyle w:val="Hyperlink"/>
                <w:rFonts w:hint="eastAsia"/>
                <w:rtl/>
              </w:rPr>
              <w:t>عشرة</w:t>
            </w:r>
            <w:r w:rsidRPr="00AE56DC">
              <w:rPr>
                <w:rStyle w:val="Hyperlink"/>
              </w:rPr>
              <w:t xml:space="preserve">: </w:t>
            </w:r>
            <w:r w:rsidRPr="00AE56DC">
              <w:rPr>
                <w:rStyle w:val="Hyperlink"/>
                <w:rtl/>
              </w:rPr>
              <w:t xml:space="preserve"> </w:t>
            </w:r>
            <w:r w:rsidRPr="00AE56DC">
              <w:rPr>
                <w:rStyle w:val="Hyperlink"/>
                <w:rFonts w:hint="eastAsia"/>
                <w:rtl/>
              </w:rPr>
              <w:t>شكل</w:t>
            </w:r>
            <w:r w:rsidRPr="00AE56DC">
              <w:rPr>
                <w:rStyle w:val="Hyperlink"/>
                <w:rtl/>
              </w:rPr>
              <w:t xml:space="preserve"> </w:t>
            </w:r>
            <w:r w:rsidRPr="00AE56DC">
              <w:rPr>
                <w:rStyle w:val="Hyperlink"/>
                <w:rFonts w:hint="eastAsia"/>
                <w:rtl/>
              </w:rPr>
              <w:t>وتوقيع</w:t>
            </w:r>
            <w:r w:rsidRPr="00AE56DC">
              <w:rPr>
                <w:rStyle w:val="Hyperlink"/>
                <w:rtl/>
              </w:rPr>
              <w:t xml:space="preserve"> </w:t>
            </w:r>
            <w:r w:rsidRPr="00AE56DC">
              <w:rPr>
                <w:rStyle w:val="Hyperlink"/>
                <w:rFonts w:hint="eastAsia"/>
                <w:rtl/>
              </w:rPr>
              <w:t>العرض</w:t>
            </w:r>
            <w:r>
              <w:rPr>
                <w:webHidden/>
              </w:rPr>
              <w:tab/>
            </w:r>
            <w:r>
              <w:rPr>
                <w:webHidden/>
              </w:rPr>
              <w:fldChar w:fldCharType="begin"/>
            </w:r>
            <w:r>
              <w:rPr>
                <w:webHidden/>
              </w:rPr>
              <w:instrText xml:space="preserve"> PAGEREF _Toc218495239 \h </w:instrText>
            </w:r>
            <w:r>
              <w:rPr>
                <w:webHidden/>
              </w:rPr>
            </w:r>
            <w:r>
              <w:rPr>
                <w:webHidden/>
              </w:rPr>
              <w:fldChar w:fldCharType="separate"/>
            </w:r>
            <w:r w:rsidR="002A4891">
              <w:rPr>
                <w:webHidden/>
                <w:rtl/>
              </w:rPr>
              <w:t>21</w:t>
            </w:r>
            <w:r>
              <w:rPr>
                <w:webHidden/>
              </w:rPr>
              <w:fldChar w:fldCharType="end"/>
            </w:r>
          </w:hyperlink>
        </w:p>
        <w:p w14:paraId="45C5C36F" w14:textId="2BA86CBF" w:rsidR="002E1B45" w:rsidRDefault="002E1B45" w:rsidP="002E1B45">
          <w:pPr>
            <w:pStyle w:val="TOC1"/>
            <w:rPr>
              <w:rFonts w:asciiTheme="minorHAnsi" w:eastAsiaTheme="minorEastAsia" w:hAnsiTheme="minorHAnsi" w:cstheme="minorBidi"/>
              <w:kern w:val="2"/>
              <w14:ligatures w14:val="standardContextual"/>
            </w:rPr>
          </w:pPr>
          <w:hyperlink w:anchor="_Toc218495240" w:history="1">
            <w:r w:rsidRPr="00AE56DC">
              <w:rPr>
                <w:rStyle w:val="Hyperlink"/>
                <w:rFonts w:hint="eastAsia"/>
                <w:rtl/>
              </w:rPr>
              <w:t>المادة</w:t>
            </w:r>
            <w:r w:rsidRPr="00AE56DC">
              <w:rPr>
                <w:rStyle w:val="Hyperlink"/>
                <w:rtl/>
              </w:rPr>
              <w:t xml:space="preserve"> </w:t>
            </w:r>
            <w:r w:rsidRPr="00AE56DC">
              <w:rPr>
                <w:rStyle w:val="Hyperlink"/>
                <w:rFonts w:hint="eastAsia"/>
                <w:rtl/>
              </w:rPr>
              <w:t>الخامسة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كيفية</w:t>
            </w:r>
            <w:r w:rsidRPr="00AE56DC">
              <w:rPr>
                <w:rStyle w:val="Hyperlink"/>
                <w:rtl/>
              </w:rPr>
              <w:t xml:space="preserve"> </w:t>
            </w:r>
            <w:r w:rsidRPr="00AE56DC">
              <w:rPr>
                <w:rStyle w:val="Hyperlink"/>
                <w:rFonts w:hint="eastAsia"/>
                <w:rtl/>
              </w:rPr>
              <w:t>تقديم</w:t>
            </w:r>
            <w:r w:rsidRPr="00AE56DC">
              <w:rPr>
                <w:rStyle w:val="Hyperlink"/>
                <w:rtl/>
              </w:rPr>
              <w:t xml:space="preserve"> </w:t>
            </w:r>
            <w:r w:rsidRPr="00AE56DC">
              <w:rPr>
                <w:rStyle w:val="Hyperlink"/>
                <w:rFonts w:hint="eastAsia"/>
                <w:rtl/>
              </w:rPr>
              <w:t>العروض</w:t>
            </w:r>
            <w:r>
              <w:rPr>
                <w:webHidden/>
              </w:rPr>
              <w:tab/>
            </w:r>
            <w:r>
              <w:rPr>
                <w:webHidden/>
              </w:rPr>
              <w:fldChar w:fldCharType="begin"/>
            </w:r>
            <w:r>
              <w:rPr>
                <w:webHidden/>
              </w:rPr>
              <w:instrText xml:space="preserve"> PAGEREF _Toc218495240 \h </w:instrText>
            </w:r>
            <w:r>
              <w:rPr>
                <w:webHidden/>
              </w:rPr>
            </w:r>
            <w:r>
              <w:rPr>
                <w:webHidden/>
              </w:rPr>
              <w:fldChar w:fldCharType="separate"/>
            </w:r>
            <w:r w:rsidR="002A4891">
              <w:rPr>
                <w:webHidden/>
                <w:rtl/>
              </w:rPr>
              <w:t>21</w:t>
            </w:r>
            <w:r>
              <w:rPr>
                <w:webHidden/>
              </w:rPr>
              <w:fldChar w:fldCharType="end"/>
            </w:r>
          </w:hyperlink>
        </w:p>
        <w:p w14:paraId="4EE75FC0" w14:textId="51E1DD17" w:rsidR="002E1B45" w:rsidRDefault="002E1B45" w:rsidP="002E1B45">
          <w:pPr>
            <w:pStyle w:val="TOC1"/>
            <w:rPr>
              <w:rFonts w:asciiTheme="minorHAnsi" w:eastAsiaTheme="minorEastAsia" w:hAnsiTheme="minorHAnsi" w:cstheme="minorBidi"/>
              <w:kern w:val="2"/>
              <w14:ligatures w14:val="standardContextual"/>
            </w:rPr>
          </w:pPr>
          <w:hyperlink w:anchor="_Toc218495241" w:history="1">
            <w:r w:rsidRPr="00AE56DC">
              <w:rPr>
                <w:rStyle w:val="Hyperlink"/>
                <w:rFonts w:hint="eastAsia"/>
                <w:rtl/>
              </w:rPr>
              <w:t>المادة</w:t>
            </w:r>
            <w:r w:rsidRPr="00AE56DC">
              <w:rPr>
                <w:rStyle w:val="Hyperlink"/>
                <w:rtl/>
              </w:rPr>
              <w:t xml:space="preserve"> </w:t>
            </w:r>
            <w:r w:rsidRPr="00AE56DC">
              <w:rPr>
                <w:rStyle w:val="Hyperlink"/>
                <w:rFonts w:hint="eastAsia"/>
                <w:rtl/>
              </w:rPr>
              <w:t>السادسة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آخر</w:t>
            </w:r>
            <w:r w:rsidRPr="00AE56DC">
              <w:rPr>
                <w:rStyle w:val="Hyperlink"/>
                <w:rtl/>
              </w:rPr>
              <w:t xml:space="preserve"> </w:t>
            </w:r>
            <w:r w:rsidRPr="00AE56DC">
              <w:rPr>
                <w:rStyle w:val="Hyperlink"/>
                <w:rFonts w:hint="eastAsia"/>
                <w:rtl/>
              </w:rPr>
              <w:t>موعد</w:t>
            </w:r>
            <w:r w:rsidRPr="00AE56DC">
              <w:rPr>
                <w:rStyle w:val="Hyperlink"/>
                <w:rtl/>
              </w:rPr>
              <w:t xml:space="preserve"> </w:t>
            </w:r>
            <w:r w:rsidRPr="00AE56DC">
              <w:rPr>
                <w:rStyle w:val="Hyperlink"/>
                <w:rFonts w:hint="eastAsia"/>
                <w:rtl/>
              </w:rPr>
              <w:t>لتقديم</w:t>
            </w:r>
            <w:r w:rsidRPr="00AE56DC">
              <w:rPr>
                <w:rStyle w:val="Hyperlink"/>
                <w:rtl/>
              </w:rPr>
              <w:t xml:space="preserve"> </w:t>
            </w:r>
            <w:r w:rsidRPr="00AE56DC">
              <w:rPr>
                <w:rStyle w:val="Hyperlink"/>
                <w:rFonts w:hint="eastAsia"/>
                <w:rtl/>
              </w:rPr>
              <w:t>العروض</w:t>
            </w:r>
            <w:r>
              <w:rPr>
                <w:webHidden/>
              </w:rPr>
              <w:tab/>
            </w:r>
            <w:r>
              <w:rPr>
                <w:webHidden/>
              </w:rPr>
              <w:fldChar w:fldCharType="begin"/>
            </w:r>
            <w:r>
              <w:rPr>
                <w:webHidden/>
              </w:rPr>
              <w:instrText xml:space="preserve"> PAGEREF _Toc218495241 \h </w:instrText>
            </w:r>
            <w:r>
              <w:rPr>
                <w:webHidden/>
              </w:rPr>
            </w:r>
            <w:r>
              <w:rPr>
                <w:webHidden/>
              </w:rPr>
              <w:fldChar w:fldCharType="separate"/>
            </w:r>
            <w:r w:rsidR="002A4891">
              <w:rPr>
                <w:webHidden/>
                <w:rtl/>
              </w:rPr>
              <w:t>23</w:t>
            </w:r>
            <w:r>
              <w:rPr>
                <w:webHidden/>
              </w:rPr>
              <w:fldChar w:fldCharType="end"/>
            </w:r>
          </w:hyperlink>
        </w:p>
        <w:p w14:paraId="1D512E35" w14:textId="490C6DBB" w:rsidR="002E1B45" w:rsidRDefault="002E1B45" w:rsidP="002E1B45">
          <w:pPr>
            <w:pStyle w:val="TOC1"/>
            <w:rPr>
              <w:rFonts w:asciiTheme="minorHAnsi" w:eastAsiaTheme="minorEastAsia" w:hAnsiTheme="minorHAnsi" w:cstheme="minorBidi"/>
              <w:kern w:val="2"/>
              <w14:ligatures w14:val="standardContextual"/>
            </w:rPr>
          </w:pPr>
          <w:hyperlink w:anchor="_Toc218495242" w:history="1">
            <w:r w:rsidRPr="00AE56DC">
              <w:rPr>
                <w:rStyle w:val="Hyperlink"/>
                <w:rFonts w:hint="eastAsia"/>
                <w:rtl/>
              </w:rPr>
              <w:t>المادة</w:t>
            </w:r>
            <w:r w:rsidRPr="00AE56DC">
              <w:rPr>
                <w:rStyle w:val="Hyperlink"/>
                <w:rtl/>
              </w:rPr>
              <w:t xml:space="preserve"> </w:t>
            </w:r>
            <w:r w:rsidRPr="00AE56DC">
              <w:rPr>
                <w:rStyle w:val="Hyperlink"/>
                <w:rFonts w:hint="eastAsia"/>
                <w:rtl/>
              </w:rPr>
              <w:t>السابعة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العروض</w:t>
            </w:r>
            <w:r w:rsidRPr="00AE56DC">
              <w:rPr>
                <w:rStyle w:val="Hyperlink"/>
                <w:rtl/>
              </w:rPr>
              <w:t xml:space="preserve"> </w:t>
            </w:r>
            <w:r w:rsidRPr="00AE56DC">
              <w:rPr>
                <w:rStyle w:val="Hyperlink"/>
                <w:rFonts w:hint="eastAsia"/>
                <w:rtl/>
              </w:rPr>
              <w:t>المتأخرة</w:t>
            </w:r>
            <w:r>
              <w:rPr>
                <w:webHidden/>
              </w:rPr>
              <w:tab/>
            </w:r>
            <w:r>
              <w:rPr>
                <w:webHidden/>
              </w:rPr>
              <w:fldChar w:fldCharType="begin"/>
            </w:r>
            <w:r>
              <w:rPr>
                <w:webHidden/>
              </w:rPr>
              <w:instrText xml:space="preserve"> PAGEREF _Toc218495242 \h </w:instrText>
            </w:r>
            <w:r>
              <w:rPr>
                <w:webHidden/>
              </w:rPr>
            </w:r>
            <w:r>
              <w:rPr>
                <w:webHidden/>
              </w:rPr>
              <w:fldChar w:fldCharType="separate"/>
            </w:r>
            <w:r w:rsidR="002A4891">
              <w:rPr>
                <w:webHidden/>
                <w:rtl/>
              </w:rPr>
              <w:t>24</w:t>
            </w:r>
            <w:r>
              <w:rPr>
                <w:webHidden/>
              </w:rPr>
              <w:fldChar w:fldCharType="end"/>
            </w:r>
          </w:hyperlink>
        </w:p>
        <w:p w14:paraId="4E66587B" w14:textId="66B3BA71" w:rsidR="002E1B45" w:rsidRDefault="002E1B45" w:rsidP="002E1B45">
          <w:pPr>
            <w:pStyle w:val="TOC1"/>
            <w:rPr>
              <w:rFonts w:asciiTheme="minorHAnsi" w:eastAsiaTheme="minorEastAsia" w:hAnsiTheme="minorHAnsi" w:cstheme="minorBidi"/>
              <w:kern w:val="2"/>
              <w14:ligatures w14:val="standardContextual"/>
            </w:rPr>
          </w:pPr>
          <w:hyperlink w:anchor="_Toc218495243"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الثامنة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تعديل</w:t>
            </w:r>
            <w:r w:rsidRPr="00AE56DC">
              <w:rPr>
                <w:rStyle w:val="Hyperlink"/>
                <w:rtl/>
              </w:rPr>
              <w:t xml:space="preserve"> </w:t>
            </w:r>
            <w:r w:rsidRPr="00AE56DC">
              <w:rPr>
                <w:rStyle w:val="Hyperlink"/>
                <w:rFonts w:hint="eastAsia"/>
                <w:rtl/>
              </w:rPr>
              <w:t>العروض</w:t>
            </w:r>
            <w:r>
              <w:rPr>
                <w:webHidden/>
              </w:rPr>
              <w:tab/>
            </w:r>
            <w:r>
              <w:rPr>
                <w:webHidden/>
              </w:rPr>
              <w:fldChar w:fldCharType="begin"/>
            </w:r>
            <w:r>
              <w:rPr>
                <w:webHidden/>
              </w:rPr>
              <w:instrText xml:space="preserve"> PAGEREF _Toc218495243 \h </w:instrText>
            </w:r>
            <w:r>
              <w:rPr>
                <w:webHidden/>
              </w:rPr>
            </w:r>
            <w:r>
              <w:rPr>
                <w:webHidden/>
              </w:rPr>
              <w:fldChar w:fldCharType="separate"/>
            </w:r>
            <w:r w:rsidR="002A4891">
              <w:rPr>
                <w:webHidden/>
                <w:rtl/>
              </w:rPr>
              <w:t>24</w:t>
            </w:r>
            <w:r>
              <w:rPr>
                <w:webHidden/>
              </w:rPr>
              <w:fldChar w:fldCharType="end"/>
            </w:r>
          </w:hyperlink>
        </w:p>
        <w:p w14:paraId="475D4D7C" w14:textId="7C98120B" w:rsidR="002E1B45" w:rsidRDefault="002E1B45" w:rsidP="002E1B45">
          <w:pPr>
            <w:pStyle w:val="TOC1"/>
            <w:rPr>
              <w:rFonts w:asciiTheme="minorHAnsi" w:eastAsiaTheme="minorEastAsia" w:hAnsiTheme="minorHAnsi" w:cstheme="minorBidi"/>
              <w:kern w:val="2"/>
              <w14:ligatures w14:val="standardContextual"/>
            </w:rPr>
          </w:pPr>
          <w:hyperlink w:anchor="_Toc218495244" w:history="1">
            <w:r w:rsidRPr="00AE56DC">
              <w:rPr>
                <w:rStyle w:val="Hyperlink"/>
                <w:rFonts w:hint="eastAsia"/>
                <w:rtl/>
              </w:rPr>
              <w:t>المادة</w:t>
            </w:r>
            <w:r w:rsidRPr="00AE56DC">
              <w:rPr>
                <w:rStyle w:val="Hyperlink"/>
                <w:rtl/>
              </w:rPr>
              <w:t xml:space="preserve"> </w:t>
            </w:r>
            <w:r w:rsidRPr="00AE56DC">
              <w:rPr>
                <w:rStyle w:val="Hyperlink"/>
                <w:rFonts w:hint="eastAsia"/>
                <w:rtl/>
              </w:rPr>
              <w:t>التاسعة</w:t>
            </w:r>
            <w:r w:rsidRPr="00AE56DC">
              <w:rPr>
                <w:rStyle w:val="Hyperlink"/>
                <w:rtl/>
              </w:rPr>
              <w:t xml:space="preserve"> </w:t>
            </w:r>
            <w:r w:rsidRPr="00AE56DC">
              <w:rPr>
                <w:rStyle w:val="Hyperlink"/>
                <w:rFonts w:hint="eastAsia"/>
                <w:rtl/>
              </w:rPr>
              <w:t>عشرة</w:t>
            </w:r>
            <w:r w:rsidRPr="00AE56DC">
              <w:rPr>
                <w:rStyle w:val="Hyperlink"/>
                <w:rtl/>
              </w:rPr>
              <w:t xml:space="preserve">: </w:t>
            </w:r>
            <w:r w:rsidRPr="00AE56DC">
              <w:rPr>
                <w:rStyle w:val="Hyperlink"/>
                <w:rFonts w:hint="eastAsia"/>
                <w:rtl/>
              </w:rPr>
              <w:t>فتح</w:t>
            </w:r>
            <w:r w:rsidRPr="00AE56DC">
              <w:rPr>
                <w:rStyle w:val="Hyperlink"/>
                <w:rtl/>
              </w:rPr>
              <w:t xml:space="preserve"> </w:t>
            </w:r>
            <w:r w:rsidRPr="00AE56DC">
              <w:rPr>
                <w:rStyle w:val="Hyperlink"/>
                <w:rFonts w:hint="eastAsia"/>
                <w:rtl/>
              </w:rPr>
              <w:t>الغلافات</w:t>
            </w:r>
            <w:r>
              <w:rPr>
                <w:webHidden/>
              </w:rPr>
              <w:tab/>
            </w:r>
            <w:r>
              <w:rPr>
                <w:webHidden/>
              </w:rPr>
              <w:fldChar w:fldCharType="begin"/>
            </w:r>
            <w:r>
              <w:rPr>
                <w:webHidden/>
              </w:rPr>
              <w:instrText xml:space="preserve"> PAGEREF _Toc218495244 \h </w:instrText>
            </w:r>
            <w:r>
              <w:rPr>
                <w:webHidden/>
              </w:rPr>
            </w:r>
            <w:r>
              <w:rPr>
                <w:webHidden/>
              </w:rPr>
              <w:fldChar w:fldCharType="separate"/>
            </w:r>
            <w:r w:rsidR="002A4891">
              <w:rPr>
                <w:webHidden/>
                <w:rtl/>
              </w:rPr>
              <w:t>24</w:t>
            </w:r>
            <w:r>
              <w:rPr>
                <w:webHidden/>
              </w:rPr>
              <w:fldChar w:fldCharType="end"/>
            </w:r>
          </w:hyperlink>
        </w:p>
        <w:p w14:paraId="61726FFA" w14:textId="24C60EBD" w:rsidR="002E1B45" w:rsidRDefault="002E1B45" w:rsidP="002E1B45">
          <w:pPr>
            <w:pStyle w:val="TOC1"/>
            <w:rPr>
              <w:rFonts w:asciiTheme="minorHAnsi" w:eastAsiaTheme="minorEastAsia" w:hAnsiTheme="minorHAnsi" w:cstheme="minorBidi"/>
              <w:kern w:val="2"/>
              <w14:ligatures w14:val="standardContextual"/>
            </w:rPr>
          </w:pPr>
          <w:hyperlink w:anchor="_Toc218495245" w:history="1">
            <w:r w:rsidRPr="00AE56DC">
              <w:rPr>
                <w:rStyle w:val="Hyperlink"/>
                <w:rFonts w:hint="eastAsia"/>
                <w:rtl/>
              </w:rPr>
              <w:t>المادة</w:t>
            </w:r>
            <w:r w:rsidRPr="00AE56DC">
              <w:rPr>
                <w:rStyle w:val="Hyperlink"/>
                <w:rtl/>
              </w:rPr>
              <w:t xml:space="preserve"> </w:t>
            </w:r>
            <w:r w:rsidRPr="00AE56DC">
              <w:rPr>
                <w:rStyle w:val="Hyperlink"/>
                <w:rFonts w:hint="eastAsia"/>
                <w:rtl/>
              </w:rPr>
              <w:t>العشرون</w:t>
            </w:r>
            <w:r w:rsidRPr="00AE56DC">
              <w:rPr>
                <w:rStyle w:val="Hyperlink"/>
                <w:rtl/>
              </w:rPr>
              <w:t xml:space="preserve">: </w:t>
            </w:r>
            <w:r w:rsidRPr="00AE56DC">
              <w:rPr>
                <w:rStyle w:val="Hyperlink"/>
                <w:rFonts w:hint="eastAsia"/>
                <w:rtl/>
              </w:rPr>
              <w:t>سرية</w:t>
            </w:r>
            <w:r w:rsidRPr="00AE56DC">
              <w:rPr>
                <w:rStyle w:val="Hyperlink"/>
                <w:rtl/>
              </w:rPr>
              <w:t xml:space="preserve"> </w:t>
            </w:r>
            <w:r w:rsidRPr="00AE56DC">
              <w:rPr>
                <w:rStyle w:val="Hyperlink"/>
                <w:rFonts w:hint="eastAsia"/>
                <w:rtl/>
              </w:rPr>
              <w:t>الإجراءات</w:t>
            </w:r>
            <w:r>
              <w:rPr>
                <w:webHidden/>
              </w:rPr>
              <w:tab/>
            </w:r>
            <w:r>
              <w:rPr>
                <w:webHidden/>
              </w:rPr>
              <w:fldChar w:fldCharType="begin"/>
            </w:r>
            <w:r>
              <w:rPr>
                <w:webHidden/>
              </w:rPr>
              <w:instrText xml:space="preserve"> PAGEREF _Toc218495245 \h </w:instrText>
            </w:r>
            <w:r>
              <w:rPr>
                <w:webHidden/>
              </w:rPr>
            </w:r>
            <w:r>
              <w:rPr>
                <w:webHidden/>
              </w:rPr>
              <w:fldChar w:fldCharType="separate"/>
            </w:r>
            <w:r w:rsidR="002A4891">
              <w:rPr>
                <w:webHidden/>
                <w:rtl/>
              </w:rPr>
              <w:t>25</w:t>
            </w:r>
            <w:r>
              <w:rPr>
                <w:webHidden/>
              </w:rPr>
              <w:fldChar w:fldCharType="end"/>
            </w:r>
          </w:hyperlink>
        </w:p>
        <w:p w14:paraId="7E3EB32B" w14:textId="1D465343" w:rsidR="002E1B45" w:rsidRDefault="002E1B45" w:rsidP="002E1B45">
          <w:pPr>
            <w:pStyle w:val="TOC1"/>
            <w:rPr>
              <w:rFonts w:asciiTheme="minorHAnsi" w:eastAsiaTheme="minorEastAsia" w:hAnsiTheme="minorHAnsi" w:cstheme="minorBidi"/>
              <w:kern w:val="2"/>
              <w14:ligatures w14:val="standardContextual"/>
            </w:rPr>
          </w:pPr>
          <w:hyperlink w:anchor="_Toc218495246" w:history="1">
            <w:r w:rsidRPr="00AE56DC">
              <w:rPr>
                <w:rStyle w:val="Hyperlink"/>
                <w:rFonts w:hint="eastAsia"/>
                <w:rtl/>
              </w:rPr>
              <w:t>المادة</w:t>
            </w:r>
            <w:r w:rsidRPr="00AE56DC">
              <w:rPr>
                <w:rStyle w:val="Hyperlink"/>
                <w:rtl/>
              </w:rPr>
              <w:t xml:space="preserve"> </w:t>
            </w:r>
            <w:r w:rsidRPr="00AE56DC">
              <w:rPr>
                <w:rStyle w:val="Hyperlink"/>
                <w:rFonts w:hint="eastAsia"/>
                <w:rtl/>
              </w:rPr>
              <w:t>الواحدة</w:t>
            </w:r>
            <w:r w:rsidRPr="00AE56DC">
              <w:rPr>
                <w:rStyle w:val="Hyperlink"/>
                <w:rtl/>
              </w:rPr>
              <w:t xml:space="preserve"> </w:t>
            </w:r>
            <w:r w:rsidRPr="00AE56DC">
              <w:rPr>
                <w:rStyle w:val="Hyperlink"/>
                <w:rFonts w:hint="eastAsia"/>
                <w:rtl/>
              </w:rPr>
              <w:t>وعشرون</w:t>
            </w:r>
            <w:r w:rsidRPr="00AE56DC">
              <w:rPr>
                <w:rStyle w:val="Hyperlink"/>
                <w:rtl/>
              </w:rPr>
              <w:t xml:space="preserve">: </w:t>
            </w:r>
            <w:r w:rsidRPr="00AE56DC">
              <w:rPr>
                <w:rStyle w:val="Hyperlink"/>
                <w:rFonts w:hint="eastAsia"/>
                <w:rtl/>
              </w:rPr>
              <w:t>توضيح</w:t>
            </w:r>
            <w:r w:rsidRPr="00AE56DC">
              <w:rPr>
                <w:rStyle w:val="Hyperlink"/>
                <w:rtl/>
              </w:rPr>
              <w:t xml:space="preserve"> </w:t>
            </w:r>
            <w:r w:rsidRPr="00AE56DC">
              <w:rPr>
                <w:rStyle w:val="Hyperlink"/>
                <w:rFonts w:hint="eastAsia"/>
                <w:rtl/>
              </w:rPr>
              <w:t>العروض</w:t>
            </w:r>
            <w:r w:rsidRPr="00AE56DC">
              <w:rPr>
                <w:rStyle w:val="Hyperlink"/>
                <w:rtl/>
              </w:rPr>
              <w:t xml:space="preserve"> </w:t>
            </w:r>
            <w:r w:rsidRPr="00AE56DC">
              <w:rPr>
                <w:rStyle w:val="Hyperlink"/>
                <w:rFonts w:hint="eastAsia"/>
                <w:rtl/>
              </w:rPr>
              <w:t>والاتصال</w:t>
            </w:r>
            <w:r w:rsidRPr="00AE56DC">
              <w:rPr>
                <w:rStyle w:val="Hyperlink"/>
                <w:rtl/>
              </w:rPr>
              <w:t xml:space="preserve"> </w:t>
            </w:r>
            <w:r w:rsidRPr="00AE56DC">
              <w:rPr>
                <w:rStyle w:val="Hyperlink"/>
                <w:rFonts w:hint="eastAsia"/>
                <w:rtl/>
              </w:rPr>
              <w:t>بالإدارة</w:t>
            </w:r>
            <w:r w:rsidRPr="00AE56DC">
              <w:rPr>
                <w:rStyle w:val="Hyperlink"/>
                <w:rtl/>
              </w:rPr>
              <w:t xml:space="preserve"> </w:t>
            </w:r>
            <w:r w:rsidRPr="00AE56DC">
              <w:rPr>
                <w:rStyle w:val="Hyperlink"/>
                <w:rFonts w:hint="eastAsia"/>
                <w:rtl/>
              </w:rPr>
              <w:t>أو</w:t>
            </w:r>
            <w:r w:rsidRPr="00AE56DC">
              <w:rPr>
                <w:rStyle w:val="Hyperlink"/>
                <w:rtl/>
              </w:rPr>
              <w:t xml:space="preserve"> </w:t>
            </w:r>
            <w:r w:rsidRPr="00AE56DC">
              <w:rPr>
                <w:rStyle w:val="Hyperlink"/>
                <w:rFonts w:hint="eastAsia"/>
                <w:rtl/>
              </w:rPr>
              <w:t>بلجنة</w:t>
            </w:r>
            <w:r w:rsidRPr="00AE56DC">
              <w:rPr>
                <w:rStyle w:val="Hyperlink"/>
                <w:rtl/>
              </w:rPr>
              <w:t xml:space="preserve"> </w:t>
            </w:r>
            <w:r w:rsidRPr="00AE56DC">
              <w:rPr>
                <w:rStyle w:val="Hyperlink"/>
                <w:rFonts w:hint="eastAsia"/>
                <w:rtl/>
              </w:rPr>
              <w:t>التلزيم</w:t>
            </w:r>
            <w:r>
              <w:rPr>
                <w:webHidden/>
              </w:rPr>
              <w:tab/>
            </w:r>
            <w:r>
              <w:rPr>
                <w:webHidden/>
              </w:rPr>
              <w:fldChar w:fldCharType="begin"/>
            </w:r>
            <w:r>
              <w:rPr>
                <w:webHidden/>
              </w:rPr>
              <w:instrText xml:space="preserve"> PAGEREF _Toc218495246 \h </w:instrText>
            </w:r>
            <w:r>
              <w:rPr>
                <w:webHidden/>
              </w:rPr>
            </w:r>
            <w:r>
              <w:rPr>
                <w:webHidden/>
              </w:rPr>
              <w:fldChar w:fldCharType="separate"/>
            </w:r>
            <w:r w:rsidR="002A4891">
              <w:rPr>
                <w:webHidden/>
                <w:rtl/>
              </w:rPr>
              <w:t>25</w:t>
            </w:r>
            <w:r>
              <w:rPr>
                <w:webHidden/>
              </w:rPr>
              <w:fldChar w:fldCharType="end"/>
            </w:r>
          </w:hyperlink>
        </w:p>
        <w:p w14:paraId="466C614C" w14:textId="2BBDC0C4" w:rsidR="002E1B45" w:rsidRDefault="002E1B45" w:rsidP="002E1B45">
          <w:pPr>
            <w:pStyle w:val="TOC1"/>
            <w:rPr>
              <w:rFonts w:asciiTheme="minorHAnsi" w:eastAsiaTheme="minorEastAsia" w:hAnsiTheme="minorHAnsi" w:cstheme="minorBidi"/>
              <w:kern w:val="2"/>
              <w14:ligatures w14:val="standardContextual"/>
            </w:rPr>
          </w:pPr>
          <w:hyperlink w:anchor="_Toc218495247"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الثانية</w:t>
            </w:r>
            <w:r w:rsidRPr="00AE56DC">
              <w:rPr>
                <w:rStyle w:val="Hyperlink"/>
                <w:rtl/>
              </w:rPr>
              <w:t xml:space="preserve"> </w:t>
            </w:r>
            <w:r w:rsidRPr="00AE56DC">
              <w:rPr>
                <w:rStyle w:val="Hyperlink"/>
                <w:rFonts w:hint="eastAsia"/>
                <w:rtl/>
              </w:rPr>
              <w:t>والعشرون</w:t>
            </w:r>
            <w:r w:rsidRPr="00AE56DC">
              <w:rPr>
                <w:rStyle w:val="Hyperlink"/>
                <w:rtl/>
              </w:rPr>
              <w:t xml:space="preserve">: </w:t>
            </w:r>
            <w:r w:rsidRPr="00AE56DC">
              <w:rPr>
                <w:rStyle w:val="Hyperlink"/>
                <w:rFonts w:hint="eastAsia"/>
                <w:rtl/>
              </w:rPr>
              <w:t>استيفاء</w:t>
            </w:r>
            <w:r w:rsidRPr="00AE56DC">
              <w:rPr>
                <w:rStyle w:val="Hyperlink"/>
                <w:rtl/>
              </w:rPr>
              <w:t xml:space="preserve"> </w:t>
            </w:r>
            <w:r w:rsidRPr="00AE56DC">
              <w:rPr>
                <w:rStyle w:val="Hyperlink"/>
                <w:rFonts w:hint="eastAsia"/>
                <w:rtl/>
              </w:rPr>
              <w:t>الشروط</w:t>
            </w:r>
            <w:r w:rsidRPr="00AE56DC">
              <w:rPr>
                <w:rStyle w:val="Hyperlink"/>
                <w:rtl/>
              </w:rPr>
              <w:t xml:space="preserve"> </w:t>
            </w:r>
            <w:r w:rsidRPr="00AE56DC">
              <w:rPr>
                <w:rStyle w:val="Hyperlink"/>
                <w:rFonts w:hint="eastAsia"/>
                <w:rtl/>
              </w:rPr>
              <w:t>الإدارية</w:t>
            </w:r>
            <w:r w:rsidRPr="00AE56DC">
              <w:rPr>
                <w:rStyle w:val="Hyperlink"/>
                <w:rtl/>
              </w:rPr>
              <w:t xml:space="preserve"> </w:t>
            </w:r>
            <w:r w:rsidRPr="00AE56DC">
              <w:rPr>
                <w:rStyle w:val="Hyperlink"/>
                <w:rFonts w:hint="eastAsia"/>
                <w:rtl/>
              </w:rPr>
              <w:t>والفنية</w:t>
            </w:r>
            <w:r>
              <w:rPr>
                <w:webHidden/>
              </w:rPr>
              <w:tab/>
            </w:r>
            <w:r>
              <w:rPr>
                <w:webHidden/>
              </w:rPr>
              <w:fldChar w:fldCharType="begin"/>
            </w:r>
            <w:r>
              <w:rPr>
                <w:webHidden/>
              </w:rPr>
              <w:instrText xml:space="preserve"> PAGEREF _Toc218495247 \h </w:instrText>
            </w:r>
            <w:r>
              <w:rPr>
                <w:webHidden/>
              </w:rPr>
            </w:r>
            <w:r>
              <w:rPr>
                <w:webHidden/>
              </w:rPr>
              <w:fldChar w:fldCharType="separate"/>
            </w:r>
            <w:r w:rsidR="002A4891">
              <w:rPr>
                <w:webHidden/>
                <w:rtl/>
              </w:rPr>
              <w:t>25</w:t>
            </w:r>
            <w:r>
              <w:rPr>
                <w:webHidden/>
              </w:rPr>
              <w:fldChar w:fldCharType="end"/>
            </w:r>
          </w:hyperlink>
        </w:p>
        <w:p w14:paraId="46DD7102" w14:textId="6960D1A7" w:rsidR="002E1B45" w:rsidRDefault="002E1B45" w:rsidP="002E1B45">
          <w:pPr>
            <w:pStyle w:val="TOC1"/>
            <w:rPr>
              <w:rFonts w:asciiTheme="minorHAnsi" w:eastAsiaTheme="minorEastAsia" w:hAnsiTheme="minorHAnsi" w:cstheme="minorBidi"/>
              <w:kern w:val="2"/>
              <w14:ligatures w14:val="standardContextual"/>
            </w:rPr>
          </w:pPr>
          <w:hyperlink w:anchor="_Toc218495248"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الثالثة</w:t>
            </w:r>
            <w:r w:rsidRPr="00AE56DC">
              <w:rPr>
                <w:rStyle w:val="Hyperlink"/>
                <w:rtl/>
              </w:rPr>
              <w:t xml:space="preserve"> </w:t>
            </w:r>
            <w:r w:rsidRPr="00AE56DC">
              <w:rPr>
                <w:rStyle w:val="Hyperlink"/>
                <w:rFonts w:hint="eastAsia"/>
                <w:rtl/>
              </w:rPr>
              <w:t>والعشرون</w:t>
            </w:r>
            <w:r w:rsidRPr="00AE56DC">
              <w:rPr>
                <w:rStyle w:val="Hyperlink"/>
                <w:rtl/>
              </w:rPr>
              <w:t xml:space="preserve">: </w:t>
            </w:r>
            <w:r w:rsidRPr="00AE56DC">
              <w:rPr>
                <w:rStyle w:val="Hyperlink"/>
                <w:rFonts w:hint="eastAsia"/>
                <w:rtl/>
              </w:rPr>
              <w:t>مراحل</w:t>
            </w:r>
            <w:r w:rsidRPr="00AE56DC">
              <w:rPr>
                <w:rStyle w:val="Hyperlink"/>
                <w:rtl/>
              </w:rPr>
              <w:t xml:space="preserve"> </w:t>
            </w:r>
            <w:r w:rsidRPr="00AE56DC">
              <w:rPr>
                <w:rStyle w:val="Hyperlink"/>
                <w:rFonts w:hint="eastAsia"/>
                <w:rtl/>
              </w:rPr>
              <w:t>تقييم</w:t>
            </w:r>
            <w:r w:rsidRPr="00AE56DC">
              <w:rPr>
                <w:rStyle w:val="Hyperlink"/>
                <w:rtl/>
              </w:rPr>
              <w:t xml:space="preserve"> </w:t>
            </w:r>
            <w:r w:rsidRPr="00AE56DC">
              <w:rPr>
                <w:rStyle w:val="Hyperlink"/>
                <w:rFonts w:hint="eastAsia"/>
                <w:rtl/>
              </w:rPr>
              <w:t>ومقارنة</w:t>
            </w:r>
            <w:r w:rsidRPr="00AE56DC">
              <w:rPr>
                <w:rStyle w:val="Hyperlink"/>
                <w:rtl/>
              </w:rPr>
              <w:t xml:space="preserve"> </w:t>
            </w:r>
            <w:r w:rsidRPr="00AE56DC">
              <w:rPr>
                <w:rStyle w:val="Hyperlink"/>
                <w:rFonts w:hint="eastAsia"/>
                <w:rtl/>
              </w:rPr>
              <w:t>العروض</w:t>
            </w:r>
            <w:r>
              <w:rPr>
                <w:webHidden/>
              </w:rPr>
              <w:tab/>
            </w:r>
            <w:r>
              <w:rPr>
                <w:webHidden/>
              </w:rPr>
              <w:fldChar w:fldCharType="begin"/>
            </w:r>
            <w:r>
              <w:rPr>
                <w:webHidden/>
              </w:rPr>
              <w:instrText xml:space="preserve"> PAGEREF _Toc218495248 \h </w:instrText>
            </w:r>
            <w:r>
              <w:rPr>
                <w:webHidden/>
              </w:rPr>
            </w:r>
            <w:r>
              <w:rPr>
                <w:webHidden/>
              </w:rPr>
              <w:fldChar w:fldCharType="separate"/>
            </w:r>
            <w:r w:rsidR="002A4891">
              <w:rPr>
                <w:webHidden/>
                <w:rtl/>
              </w:rPr>
              <w:t>27</w:t>
            </w:r>
            <w:r>
              <w:rPr>
                <w:webHidden/>
              </w:rPr>
              <w:fldChar w:fldCharType="end"/>
            </w:r>
          </w:hyperlink>
        </w:p>
        <w:p w14:paraId="38452FBF" w14:textId="418A16D3" w:rsidR="002E1B45" w:rsidRDefault="002E1B45" w:rsidP="002E1B45">
          <w:pPr>
            <w:pStyle w:val="TOC1"/>
            <w:rPr>
              <w:rFonts w:asciiTheme="minorHAnsi" w:eastAsiaTheme="minorEastAsia" w:hAnsiTheme="minorHAnsi" w:cstheme="minorBidi"/>
              <w:kern w:val="2"/>
              <w14:ligatures w14:val="standardContextual"/>
            </w:rPr>
          </w:pPr>
          <w:hyperlink w:anchor="_Toc218495249" w:history="1">
            <w:r w:rsidRPr="00AE56DC">
              <w:rPr>
                <w:rStyle w:val="Hyperlink"/>
                <w:rFonts w:hint="eastAsia"/>
                <w:rtl/>
              </w:rPr>
              <w:t>المادة</w:t>
            </w:r>
            <w:r w:rsidRPr="00AE56DC">
              <w:rPr>
                <w:rStyle w:val="Hyperlink"/>
                <w:rtl/>
              </w:rPr>
              <w:t xml:space="preserve"> </w:t>
            </w:r>
            <w:r w:rsidRPr="00AE56DC">
              <w:rPr>
                <w:rStyle w:val="Hyperlink"/>
                <w:rFonts w:hint="eastAsia"/>
                <w:rtl/>
              </w:rPr>
              <w:t>الرابعة</w:t>
            </w:r>
            <w:r w:rsidRPr="00AE56DC">
              <w:rPr>
                <w:rStyle w:val="Hyperlink"/>
                <w:rtl/>
              </w:rPr>
              <w:t xml:space="preserve"> </w:t>
            </w:r>
            <w:r w:rsidRPr="00AE56DC">
              <w:rPr>
                <w:rStyle w:val="Hyperlink"/>
                <w:rFonts w:hint="eastAsia"/>
                <w:rtl/>
              </w:rPr>
              <w:t>والعشرون</w:t>
            </w:r>
            <w:r w:rsidRPr="00AE56DC">
              <w:rPr>
                <w:rStyle w:val="Hyperlink"/>
                <w:rtl/>
              </w:rPr>
              <w:t xml:space="preserve">: </w:t>
            </w:r>
            <w:r w:rsidRPr="00AE56DC">
              <w:rPr>
                <w:rStyle w:val="Hyperlink"/>
                <w:rFonts w:hint="eastAsia"/>
                <w:rtl/>
              </w:rPr>
              <w:t>تصحيح</w:t>
            </w:r>
            <w:r w:rsidRPr="00AE56DC">
              <w:rPr>
                <w:rStyle w:val="Hyperlink"/>
                <w:rtl/>
              </w:rPr>
              <w:t xml:space="preserve"> </w:t>
            </w:r>
            <w:r w:rsidRPr="00AE56DC">
              <w:rPr>
                <w:rStyle w:val="Hyperlink"/>
                <w:rFonts w:hint="eastAsia"/>
                <w:rtl/>
              </w:rPr>
              <w:t>الأخطاء</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العروض</w:t>
            </w:r>
            <w:r w:rsidRPr="00AE56DC">
              <w:rPr>
                <w:rStyle w:val="Hyperlink"/>
                <w:rtl/>
              </w:rPr>
              <w:t xml:space="preserve"> </w:t>
            </w:r>
            <w:r w:rsidRPr="00AE56DC">
              <w:rPr>
                <w:rStyle w:val="Hyperlink"/>
                <w:rFonts w:hint="eastAsia"/>
                <w:rtl/>
              </w:rPr>
              <w:t>المالية</w:t>
            </w:r>
            <w:r>
              <w:rPr>
                <w:webHidden/>
              </w:rPr>
              <w:tab/>
            </w:r>
            <w:r>
              <w:rPr>
                <w:webHidden/>
              </w:rPr>
              <w:fldChar w:fldCharType="begin"/>
            </w:r>
            <w:r>
              <w:rPr>
                <w:webHidden/>
              </w:rPr>
              <w:instrText xml:space="preserve"> PAGEREF _Toc218495249 \h </w:instrText>
            </w:r>
            <w:r>
              <w:rPr>
                <w:webHidden/>
              </w:rPr>
            </w:r>
            <w:r>
              <w:rPr>
                <w:webHidden/>
              </w:rPr>
              <w:fldChar w:fldCharType="separate"/>
            </w:r>
            <w:r w:rsidR="002A4891">
              <w:rPr>
                <w:webHidden/>
                <w:rtl/>
              </w:rPr>
              <w:t>37</w:t>
            </w:r>
            <w:r>
              <w:rPr>
                <w:webHidden/>
              </w:rPr>
              <w:fldChar w:fldCharType="end"/>
            </w:r>
          </w:hyperlink>
        </w:p>
        <w:p w14:paraId="514579F1" w14:textId="6519D8F2" w:rsidR="002E1B45" w:rsidRDefault="002E1B45" w:rsidP="002E1B45">
          <w:pPr>
            <w:pStyle w:val="TOC1"/>
            <w:rPr>
              <w:rFonts w:asciiTheme="minorHAnsi" w:eastAsiaTheme="minorEastAsia" w:hAnsiTheme="minorHAnsi" w:cstheme="minorBidi"/>
              <w:kern w:val="2"/>
              <w14:ligatures w14:val="standardContextual"/>
            </w:rPr>
          </w:pPr>
          <w:hyperlink w:anchor="_Toc218495250" w:history="1">
            <w:r w:rsidRPr="00AE56DC">
              <w:rPr>
                <w:rStyle w:val="Hyperlink"/>
                <w:rFonts w:hint="eastAsia"/>
                <w:rtl/>
              </w:rPr>
              <w:t>المادة</w:t>
            </w:r>
            <w:r w:rsidRPr="00AE56DC">
              <w:rPr>
                <w:rStyle w:val="Hyperlink"/>
                <w:rtl/>
              </w:rPr>
              <w:t xml:space="preserve"> </w:t>
            </w:r>
            <w:r w:rsidRPr="00AE56DC">
              <w:rPr>
                <w:rStyle w:val="Hyperlink"/>
                <w:rFonts w:hint="eastAsia"/>
                <w:rtl/>
              </w:rPr>
              <w:t>السابعة</w:t>
            </w:r>
            <w:r w:rsidRPr="00AE56DC">
              <w:rPr>
                <w:rStyle w:val="Hyperlink"/>
                <w:rtl/>
              </w:rPr>
              <w:t xml:space="preserve"> </w:t>
            </w:r>
            <w:r w:rsidRPr="00AE56DC">
              <w:rPr>
                <w:rStyle w:val="Hyperlink"/>
                <w:rFonts w:hint="eastAsia"/>
                <w:rtl/>
              </w:rPr>
              <w:t>والعشرون</w:t>
            </w:r>
            <w:r w:rsidRPr="00AE56DC">
              <w:rPr>
                <w:rStyle w:val="Hyperlink"/>
                <w:rtl/>
              </w:rPr>
              <w:t xml:space="preserve">: </w:t>
            </w:r>
            <w:r w:rsidRPr="00AE56DC">
              <w:rPr>
                <w:rStyle w:val="Hyperlink"/>
                <w:rFonts w:hint="eastAsia"/>
                <w:rtl/>
              </w:rPr>
              <w:t>معايير</w:t>
            </w:r>
            <w:r w:rsidRPr="00AE56DC">
              <w:rPr>
                <w:rStyle w:val="Hyperlink"/>
                <w:rtl/>
              </w:rPr>
              <w:t xml:space="preserve"> </w:t>
            </w:r>
            <w:r w:rsidRPr="00AE56DC">
              <w:rPr>
                <w:rStyle w:val="Hyperlink"/>
                <w:rFonts w:hint="eastAsia"/>
                <w:rtl/>
              </w:rPr>
              <w:t>الإرساء</w:t>
            </w:r>
            <w:r>
              <w:rPr>
                <w:webHidden/>
              </w:rPr>
              <w:tab/>
            </w:r>
            <w:r>
              <w:rPr>
                <w:webHidden/>
              </w:rPr>
              <w:fldChar w:fldCharType="begin"/>
            </w:r>
            <w:r>
              <w:rPr>
                <w:webHidden/>
              </w:rPr>
              <w:instrText xml:space="preserve"> PAGEREF _Toc218495250 \h </w:instrText>
            </w:r>
            <w:r>
              <w:rPr>
                <w:webHidden/>
              </w:rPr>
            </w:r>
            <w:r>
              <w:rPr>
                <w:webHidden/>
              </w:rPr>
              <w:fldChar w:fldCharType="separate"/>
            </w:r>
            <w:r w:rsidR="002A4891">
              <w:rPr>
                <w:webHidden/>
                <w:rtl/>
              </w:rPr>
              <w:t>39</w:t>
            </w:r>
            <w:r>
              <w:rPr>
                <w:webHidden/>
              </w:rPr>
              <w:fldChar w:fldCharType="end"/>
            </w:r>
          </w:hyperlink>
        </w:p>
        <w:p w14:paraId="7163FE4C" w14:textId="6553D04C" w:rsidR="002E1B45" w:rsidRDefault="002E1B45" w:rsidP="002E1B45">
          <w:pPr>
            <w:pStyle w:val="TOC1"/>
            <w:rPr>
              <w:rFonts w:asciiTheme="minorHAnsi" w:eastAsiaTheme="minorEastAsia" w:hAnsiTheme="minorHAnsi" w:cstheme="minorBidi"/>
              <w:kern w:val="2"/>
              <w14:ligatures w14:val="standardContextual"/>
            </w:rPr>
          </w:pPr>
          <w:hyperlink w:anchor="_Toc218495251"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الثامنة</w:t>
            </w:r>
            <w:r w:rsidRPr="00AE56DC">
              <w:rPr>
                <w:rStyle w:val="Hyperlink"/>
                <w:rtl/>
              </w:rPr>
              <w:t xml:space="preserve"> </w:t>
            </w:r>
            <w:r w:rsidRPr="00AE56DC">
              <w:rPr>
                <w:rStyle w:val="Hyperlink"/>
                <w:rFonts w:hint="eastAsia"/>
                <w:rtl/>
              </w:rPr>
              <w:t>والعشرون</w:t>
            </w:r>
            <w:r w:rsidRPr="00AE56DC">
              <w:rPr>
                <w:rStyle w:val="Hyperlink"/>
                <w:rtl/>
              </w:rPr>
              <w:t xml:space="preserve">: </w:t>
            </w:r>
            <w:r w:rsidRPr="00AE56DC">
              <w:rPr>
                <w:rStyle w:val="Hyperlink"/>
                <w:rFonts w:hint="eastAsia"/>
                <w:rtl/>
              </w:rPr>
              <w:t>التبليغ</w:t>
            </w:r>
            <w:r w:rsidRPr="00AE56DC">
              <w:rPr>
                <w:rStyle w:val="Hyperlink"/>
                <w:rtl/>
              </w:rPr>
              <w:t xml:space="preserve"> </w:t>
            </w:r>
            <w:r w:rsidRPr="00AE56DC">
              <w:rPr>
                <w:rStyle w:val="Hyperlink"/>
                <w:rFonts w:hint="eastAsia"/>
                <w:rtl/>
              </w:rPr>
              <w:t>بإرساء</w:t>
            </w:r>
            <w:r w:rsidRPr="00AE56DC">
              <w:rPr>
                <w:rStyle w:val="Hyperlink"/>
                <w:rtl/>
              </w:rPr>
              <w:t xml:space="preserve"> </w:t>
            </w:r>
            <w:r w:rsidRPr="00AE56DC">
              <w:rPr>
                <w:rStyle w:val="Hyperlink"/>
                <w:rFonts w:hint="eastAsia"/>
                <w:rtl/>
              </w:rPr>
              <w:t>الالتزام</w:t>
            </w:r>
            <w:r w:rsidRPr="00AE56DC">
              <w:rPr>
                <w:rStyle w:val="Hyperlink"/>
                <w:rtl/>
              </w:rPr>
              <w:t xml:space="preserve"> </w:t>
            </w:r>
            <w:r w:rsidRPr="00AE56DC">
              <w:rPr>
                <w:rStyle w:val="Hyperlink"/>
                <w:rFonts w:hint="eastAsia"/>
                <w:rtl/>
              </w:rPr>
              <w:t>وتوقيع</w:t>
            </w:r>
            <w:r w:rsidRPr="00AE56DC">
              <w:rPr>
                <w:rStyle w:val="Hyperlink"/>
                <w:rtl/>
              </w:rPr>
              <w:t xml:space="preserve"> </w:t>
            </w:r>
            <w:r w:rsidRPr="00AE56DC">
              <w:rPr>
                <w:rStyle w:val="Hyperlink"/>
                <w:rFonts w:hint="eastAsia"/>
                <w:rtl/>
              </w:rPr>
              <w:t>الاتفاق</w:t>
            </w:r>
            <w:r>
              <w:rPr>
                <w:webHidden/>
              </w:rPr>
              <w:tab/>
            </w:r>
            <w:r>
              <w:rPr>
                <w:webHidden/>
              </w:rPr>
              <w:fldChar w:fldCharType="begin"/>
            </w:r>
            <w:r>
              <w:rPr>
                <w:webHidden/>
              </w:rPr>
              <w:instrText xml:space="preserve"> PAGEREF _Toc218495251 \h </w:instrText>
            </w:r>
            <w:r>
              <w:rPr>
                <w:webHidden/>
              </w:rPr>
            </w:r>
            <w:r>
              <w:rPr>
                <w:webHidden/>
              </w:rPr>
              <w:fldChar w:fldCharType="separate"/>
            </w:r>
            <w:r w:rsidR="002A4891">
              <w:rPr>
                <w:webHidden/>
                <w:rtl/>
              </w:rPr>
              <w:t>40</w:t>
            </w:r>
            <w:r>
              <w:rPr>
                <w:webHidden/>
              </w:rPr>
              <w:fldChar w:fldCharType="end"/>
            </w:r>
          </w:hyperlink>
        </w:p>
        <w:p w14:paraId="241F8B18" w14:textId="30D90715" w:rsidR="002E1B45" w:rsidRDefault="002E1B45" w:rsidP="002E1B45">
          <w:pPr>
            <w:pStyle w:val="TOC1"/>
            <w:rPr>
              <w:rFonts w:asciiTheme="minorHAnsi" w:eastAsiaTheme="minorEastAsia" w:hAnsiTheme="minorHAnsi" w:cstheme="minorBidi"/>
              <w:kern w:val="2"/>
              <w14:ligatures w14:val="standardContextual"/>
            </w:rPr>
          </w:pPr>
          <w:hyperlink w:anchor="_Toc218495252" w:history="1">
            <w:r w:rsidRPr="00AE56DC">
              <w:rPr>
                <w:rStyle w:val="Hyperlink"/>
                <w:rFonts w:hint="eastAsia"/>
                <w:rtl/>
              </w:rPr>
              <w:t>المادة</w:t>
            </w:r>
            <w:r w:rsidRPr="00AE56DC">
              <w:rPr>
                <w:rStyle w:val="Hyperlink"/>
                <w:rtl/>
              </w:rPr>
              <w:t xml:space="preserve"> </w:t>
            </w:r>
            <w:r w:rsidRPr="00AE56DC">
              <w:rPr>
                <w:rStyle w:val="Hyperlink"/>
                <w:rFonts w:hint="eastAsia"/>
                <w:rtl/>
              </w:rPr>
              <w:t>التاسعة</w:t>
            </w:r>
            <w:r w:rsidRPr="00AE56DC">
              <w:rPr>
                <w:rStyle w:val="Hyperlink"/>
                <w:rtl/>
              </w:rPr>
              <w:t xml:space="preserve"> </w:t>
            </w:r>
            <w:r w:rsidRPr="00AE56DC">
              <w:rPr>
                <w:rStyle w:val="Hyperlink"/>
                <w:rFonts w:hint="eastAsia"/>
                <w:rtl/>
              </w:rPr>
              <w:t>والعشرون</w:t>
            </w:r>
            <w:r w:rsidRPr="00AE56DC">
              <w:rPr>
                <w:rStyle w:val="Hyperlink"/>
                <w:rtl/>
              </w:rPr>
              <w:t xml:space="preserve">: </w:t>
            </w:r>
            <w:r w:rsidRPr="00AE56DC">
              <w:rPr>
                <w:rStyle w:val="Hyperlink"/>
                <w:rFonts w:hint="eastAsia"/>
                <w:rtl/>
              </w:rPr>
              <w:t>ضمان</w:t>
            </w:r>
            <w:r w:rsidRPr="00AE56DC">
              <w:rPr>
                <w:rStyle w:val="Hyperlink"/>
                <w:rtl/>
              </w:rPr>
              <w:t xml:space="preserve"> </w:t>
            </w:r>
            <w:r w:rsidRPr="00AE56DC">
              <w:rPr>
                <w:rStyle w:val="Hyperlink"/>
                <w:rFonts w:hint="eastAsia"/>
                <w:rtl/>
              </w:rPr>
              <w:t>حسن</w:t>
            </w:r>
            <w:r w:rsidRPr="00AE56DC">
              <w:rPr>
                <w:rStyle w:val="Hyperlink"/>
                <w:rtl/>
              </w:rPr>
              <w:t xml:space="preserve"> </w:t>
            </w:r>
            <w:r w:rsidRPr="00AE56DC">
              <w:rPr>
                <w:rStyle w:val="Hyperlink"/>
                <w:rFonts w:hint="eastAsia"/>
                <w:rtl/>
              </w:rPr>
              <w:t>التنفيذ</w:t>
            </w:r>
            <w:r>
              <w:rPr>
                <w:webHidden/>
              </w:rPr>
              <w:tab/>
            </w:r>
            <w:r>
              <w:rPr>
                <w:webHidden/>
              </w:rPr>
              <w:fldChar w:fldCharType="begin"/>
            </w:r>
            <w:r>
              <w:rPr>
                <w:webHidden/>
              </w:rPr>
              <w:instrText xml:space="preserve"> PAGEREF _Toc218495252 \h </w:instrText>
            </w:r>
            <w:r>
              <w:rPr>
                <w:webHidden/>
              </w:rPr>
            </w:r>
            <w:r>
              <w:rPr>
                <w:webHidden/>
              </w:rPr>
              <w:fldChar w:fldCharType="separate"/>
            </w:r>
            <w:r w:rsidR="002A4891">
              <w:rPr>
                <w:webHidden/>
                <w:rtl/>
              </w:rPr>
              <w:t>41</w:t>
            </w:r>
            <w:r>
              <w:rPr>
                <w:webHidden/>
              </w:rPr>
              <w:fldChar w:fldCharType="end"/>
            </w:r>
          </w:hyperlink>
        </w:p>
        <w:p w14:paraId="6927D755" w14:textId="199F9A34" w:rsidR="002E1B45" w:rsidRDefault="002E1B45" w:rsidP="002E1B45">
          <w:pPr>
            <w:pStyle w:val="TOC1"/>
            <w:rPr>
              <w:rFonts w:asciiTheme="minorHAnsi" w:eastAsiaTheme="minorEastAsia" w:hAnsiTheme="minorHAnsi" w:cstheme="minorBidi"/>
              <w:kern w:val="2"/>
              <w14:ligatures w14:val="standardContextual"/>
            </w:rPr>
          </w:pPr>
          <w:hyperlink w:anchor="_Toc218495253" w:history="1">
            <w:r w:rsidRPr="00AE56DC">
              <w:rPr>
                <w:rStyle w:val="Hyperlink"/>
                <w:rFonts w:hint="eastAsia"/>
                <w:rtl/>
              </w:rPr>
              <w:t>الفصل</w:t>
            </w:r>
            <w:r w:rsidRPr="00AE56DC">
              <w:rPr>
                <w:rStyle w:val="Hyperlink"/>
                <w:rtl/>
              </w:rPr>
              <w:t xml:space="preserve"> </w:t>
            </w:r>
            <w:r w:rsidRPr="00AE56DC">
              <w:rPr>
                <w:rStyle w:val="Hyperlink"/>
                <w:rFonts w:hint="eastAsia"/>
                <w:rtl/>
              </w:rPr>
              <w:t>الثاني</w:t>
            </w:r>
            <w:r w:rsidRPr="00AE56DC">
              <w:rPr>
                <w:rStyle w:val="Hyperlink"/>
                <w:rtl/>
              </w:rPr>
              <w:t xml:space="preserve">: </w:t>
            </w:r>
            <w:r w:rsidRPr="00AE56DC">
              <w:rPr>
                <w:rStyle w:val="Hyperlink"/>
                <w:rFonts w:hint="eastAsia"/>
                <w:rtl/>
              </w:rPr>
              <w:t>جدول</w:t>
            </w:r>
            <w:r w:rsidRPr="00AE56DC">
              <w:rPr>
                <w:rStyle w:val="Hyperlink"/>
                <w:rtl/>
              </w:rPr>
              <w:t xml:space="preserve"> </w:t>
            </w:r>
            <w:r w:rsidRPr="00AE56DC">
              <w:rPr>
                <w:rStyle w:val="Hyperlink"/>
                <w:rFonts w:hint="eastAsia"/>
                <w:rtl/>
              </w:rPr>
              <w:t>النشاطات</w:t>
            </w:r>
            <w:r w:rsidRPr="00AE56DC">
              <w:rPr>
                <w:rStyle w:val="Hyperlink"/>
                <w:rtl/>
              </w:rPr>
              <w:t xml:space="preserve"> </w:t>
            </w:r>
            <w:r w:rsidRPr="00AE56DC">
              <w:rPr>
                <w:rStyle w:val="Hyperlink"/>
                <w:rFonts w:hint="eastAsia"/>
                <w:rtl/>
              </w:rPr>
              <w:t>والاجراءات</w:t>
            </w:r>
            <w:r w:rsidRPr="00AE56DC">
              <w:rPr>
                <w:rStyle w:val="Hyperlink"/>
                <w:rtl/>
              </w:rPr>
              <w:t xml:space="preserve"> </w:t>
            </w:r>
            <w:r w:rsidRPr="00AE56DC">
              <w:rPr>
                <w:rStyle w:val="Hyperlink"/>
                <w:rFonts w:hint="eastAsia"/>
                <w:rtl/>
              </w:rPr>
              <w:t>المتعلقة</w:t>
            </w:r>
            <w:r w:rsidRPr="00AE56DC">
              <w:rPr>
                <w:rStyle w:val="Hyperlink"/>
                <w:rtl/>
              </w:rPr>
              <w:t xml:space="preserve"> </w:t>
            </w:r>
            <w:r w:rsidRPr="00AE56DC">
              <w:rPr>
                <w:rStyle w:val="Hyperlink"/>
                <w:rFonts w:hint="eastAsia"/>
                <w:rtl/>
              </w:rPr>
              <w:t>بالتلزيم</w:t>
            </w:r>
            <w:r>
              <w:rPr>
                <w:webHidden/>
              </w:rPr>
              <w:tab/>
            </w:r>
            <w:r>
              <w:rPr>
                <w:webHidden/>
              </w:rPr>
              <w:fldChar w:fldCharType="begin"/>
            </w:r>
            <w:r>
              <w:rPr>
                <w:webHidden/>
              </w:rPr>
              <w:instrText xml:space="preserve"> PAGEREF _Toc218495253 \h </w:instrText>
            </w:r>
            <w:r>
              <w:rPr>
                <w:webHidden/>
              </w:rPr>
            </w:r>
            <w:r>
              <w:rPr>
                <w:webHidden/>
              </w:rPr>
              <w:fldChar w:fldCharType="separate"/>
            </w:r>
            <w:r w:rsidR="002A4891">
              <w:rPr>
                <w:webHidden/>
                <w:rtl/>
              </w:rPr>
              <w:t>42</w:t>
            </w:r>
            <w:r>
              <w:rPr>
                <w:webHidden/>
              </w:rPr>
              <w:fldChar w:fldCharType="end"/>
            </w:r>
          </w:hyperlink>
        </w:p>
        <w:p w14:paraId="387CB9E3" w14:textId="5902ACA0" w:rsidR="002E1B45" w:rsidRDefault="002E1B45" w:rsidP="002E1B45">
          <w:pPr>
            <w:pStyle w:val="TOC1"/>
            <w:rPr>
              <w:rFonts w:asciiTheme="minorHAnsi" w:eastAsiaTheme="minorEastAsia" w:hAnsiTheme="minorHAnsi" w:cstheme="minorBidi"/>
              <w:kern w:val="2"/>
              <w14:ligatures w14:val="standardContextual"/>
            </w:rPr>
          </w:pPr>
          <w:hyperlink w:anchor="_Toc218495254" w:history="1">
            <w:r w:rsidRPr="00AE56DC">
              <w:rPr>
                <w:rStyle w:val="Hyperlink"/>
                <w:rFonts w:hint="eastAsia"/>
                <w:rtl/>
              </w:rPr>
              <w:t>جدول</w:t>
            </w:r>
            <w:r w:rsidRPr="00AE56DC">
              <w:rPr>
                <w:rStyle w:val="Hyperlink"/>
                <w:rtl/>
              </w:rPr>
              <w:t xml:space="preserve"> </w:t>
            </w:r>
            <w:r w:rsidRPr="00AE56DC">
              <w:rPr>
                <w:rStyle w:val="Hyperlink"/>
                <w:rFonts w:hint="eastAsia"/>
                <w:rtl/>
              </w:rPr>
              <w:t>النشاطات</w:t>
            </w:r>
            <w:r w:rsidRPr="00AE56DC">
              <w:rPr>
                <w:rStyle w:val="Hyperlink"/>
                <w:rtl/>
              </w:rPr>
              <w:t xml:space="preserve"> / </w:t>
            </w:r>
            <w:r w:rsidRPr="00AE56DC">
              <w:rPr>
                <w:rStyle w:val="Hyperlink"/>
                <w:rFonts w:hint="eastAsia"/>
                <w:rtl/>
              </w:rPr>
              <w:t>الاجراءات</w:t>
            </w:r>
            <w:r w:rsidRPr="00AE56DC">
              <w:rPr>
                <w:rStyle w:val="Hyperlink"/>
                <w:rtl/>
              </w:rPr>
              <w:t xml:space="preserve"> </w:t>
            </w:r>
            <w:r w:rsidRPr="00AE56DC">
              <w:rPr>
                <w:rStyle w:val="Hyperlink"/>
                <w:rFonts w:hint="eastAsia"/>
                <w:rtl/>
              </w:rPr>
              <w:t>المتعلقة</w:t>
            </w:r>
            <w:r w:rsidRPr="00AE56DC">
              <w:rPr>
                <w:rStyle w:val="Hyperlink"/>
                <w:rtl/>
              </w:rPr>
              <w:t xml:space="preserve"> </w:t>
            </w:r>
            <w:r w:rsidRPr="00AE56DC">
              <w:rPr>
                <w:rStyle w:val="Hyperlink"/>
                <w:rFonts w:hint="eastAsia"/>
                <w:rtl/>
              </w:rPr>
              <w:t>بالتلزيم</w:t>
            </w:r>
            <w:r>
              <w:rPr>
                <w:webHidden/>
              </w:rPr>
              <w:tab/>
            </w:r>
            <w:r>
              <w:rPr>
                <w:webHidden/>
              </w:rPr>
              <w:fldChar w:fldCharType="begin"/>
            </w:r>
            <w:r>
              <w:rPr>
                <w:webHidden/>
              </w:rPr>
              <w:instrText xml:space="preserve"> PAGEREF _Toc218495254 \h </w:instrText>
            </w:r>
            <w:r>
              <w:rPr>
                <w:webHidden/>
              </w:rPr>
            </w:r>
            <w:r>
              <w:rPr>
                <w:webHidden/>
              </w:rPr>
              <w:fldChar w:fldCharType="separate"/>
            </w:r>
            <w:r w:rsidR="002A4891">
              <w:rPr>
                <w:webHidden/>
                <w:rtl/>
              </w:rPr>
              <w:t>43</w:t>
            </w:r>
            <w:r>
              <w:rPr>
                <w:webHidden/>
              </w:rPr>
              <w:fldChar w:fldCharType="end"/>
            </w:r>
          </w:hyperlink>
        </w:p>
        <w:p w14:paraId="23F4036C" w14:textId="1F9A812A" w:rsidR="002E1B45" w:rsidRDefault="002E1B45" w:rsidP="002E1B45">
          <w:pPr>
            <w:pStyle w:val="TOC1"/>
            <w:rPr>
              <w:rFonts w:asciiTheme="minorHAnsi" w:eastAsiaTheme="minorEastAsia" w:hAnsiTheme="minorHAnsi" w:cstheme="minorBidi"/>
              <w:kern w:val="2"/>
              <w14:ligatures w14:val="standardContextual"/>
            </w:rPr>
          </w:pPr>
          <w:hyperlink w:anchor="_Toc218495255" w:history="1">
            <w:r w:rsidRPr="00AE56DC">
              <w:rPr>
                <w:rStyle w:val="Hyperlink"/>
                <w:rFonts w:hint="eastAsia"/>
                <w:rtl/>
              </w:rPr>
              <w:t>الفصل</w:t>
            </w:r>
            <w:r w:rsidRPr="00AE56DC">
              <w:rPr>
                <w:rStyle w:val="Hyperlink"/>
                <w:rtl/>
              </w:rPr>
              <w:t xml:space="preserve"> </w:t>
            </w:r>
            <w:r w:rsidRPr="00AE56DC">
              <w:rPr>
                <w:rStyle w:val="Hyperlink"/>
                <w:rFonts w:hint="eastAsia"/>
                <w:rtl/>
              </w:rPr>
              <w:t>الثالث</w:t>
            </w:r>
            <w:r w:rsidRPr="00AE56DC">
              <w:rPr>
                <w:rStyle w:val="Hyperlink"/>
                <w:rtl/>
              </w:rPr>
              <w:t xml:space="preserve">: </w:t>
            </w:r>
            <w:r w:rsidRPr="00AE56DC">
              <w:rPr>
                <w:rStyle w:val="Hyperlink"/>
                <w:rFonts w:hint="eastAsia"/>
                <w:rtl/>
              </w:rPr>
              <w:t>نماذج</w:t>
            </w:r>
            <w:r w:rsidRPr="00AE56DC">
              <w:rPr>
                <w:rStyle w:val="Hyperlink"/>
                <w:rtl/>
              </w:rPr>
              <w:t xml:space="preserve"> </w:t>
            </w:r>
            <w:r w:rsidRPr="00AE56DC">
              <w:rPr>
                <w:rStyle w:val="Hyperlink"/>
                <w:rFonts w:hint="eastAsia"/>
                <w:rtl/>
              </w:rPr>
              <w:t>العرض</w:t>
            </w:r>
            <w:r w:rsidRPr="00AE56DC">
              <w:rPr>
                <w:rStyle w:val="Hyperlink"/>
                <w:rtl/>
              </w:rPr>
              <w:t xml:space="preserve"> </w:t>
            </w:r>
            <w:r w:rsidRPr="00AE56DC">
              <w:rPr>
                <w:rStyle w:val="Hyperlink"/>
                <w:rFonts w:hint="eastAsia"/>
                <w:rtl/>
              </w:rPr>
              <w:t>للاشتراك</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مناقصة</w:t>
            </w:r>
            <w:r w:rsidRPr="00AE56DC">
              <w:rPr>
                <w:rStyle w:val="Hyperlink"/>
                <w:rtl/>
              </w:rPr>
              <w:t xml:space="preserve"> </w:t>
            </w:r>
            <w:r w:rsidRPr="00AE56DC">
              <w:rPr>
                <w:rStyle w:val="Hyperlink"/>
                <w:rFonts w:hint="eastAsia"/>
                <w:rtl/>
              </w:rPr>
              <w:t>عمومية</w:t>
            </w:r>
            <w:r>
              <w:rPr>
                <w:webHidden/>
              </w:rPr>
              <w:tab/>
            </w:r>
            <w:r>
              <w:rPr>
                <w:webHidden/>
              </w:rPr>
              <w:fldChar w:fldCharType="begin"/>
            </w:r>
            <w:r>
              <w:rPr>
                <w:webHidden/>
              </w:rPr>
              <w:instrText xml:space="preserve"> PAGEREF _Toc218495255 \h </w:instrText>
            </w:r>
            <w:r>
              <w:rPr>
                <w:webHidden/>
              </w:rPr>
            </w:r>
            <w:r>
              <w:rPr>
                <w:webHidden/>
              </w:rPr>
              <w:fldChar w:fldCharType="separate"/>
            </w:r>
            <w:r w:rsidR="002A4891">
              <w:rPr>
                <w:webHidden/>
                <w:rtl/>
              </w:rPr>
              <w:t>48</w:t>
            </w:r>
            <w:r>
              <w:rPr>
                <w:webHidden/>
              </w:rPr>
              <w:fldChar w:fldCharType="end"/>
            </w:r>
          </w:hyperlink>
        </w:p>
        <w:p w14:paraId="6334046C" w14:textId="63274EC7" w:rsidR="002E1B45" w:rsidRDefault="002E1B45" w:rsidP="002E1B45">
          <w:pPr>
            <w:pStyle w:val="TOC1"/>
            <w:rPr>
              <w:rFonts w:asciiTheme="minorHAnsi" w:eastAsiaTheme="minorEastAsia" w:hAnsiTheme="minorHAnsi" w:cstheme="minorBidi"/>
              <w:kern w:val="2"/>
              <w14:ligatures w14:val="standardContextual"/>
            </w:rPr>
          </w:pPr>
          <w:hyperlink w:anchor="_Toc218495256" w:history="1">
            <w:r w:rsidRPr="00AE56DC">
              <w:rPr>
                <w:rStyle w:val="Hyperlink"/>
                <w:rFonts w:hint="eastAsia"/>
                <w:rtl/>
              </w:rPr>
              <w:t>نموذج</w:t>
            </w:r>
            <w:r w:rsidRPr="00AE56DC">
              <w:rPr>
                <w:rStyle w:val="Hyperlink"/>
                <w:rtl/>
              </w:rPr>
              <w:t xml:space="preserve"> </w:t>
            </w:r>
            <w:r w:rsidRPr="00AE56DC">
              <w:rPr>
                <w:rStyle w:val="Hyperlink"/>
                <w:rFonts w:hint="eastAsia"/>
                <w:rtl/>
              </w:rPr>
              <w:t>رقم</w:t>
            </w:r>
            <w:r w:rsidRPr="00AE56DC">
              <w:rPr>
                <w:rStyle w:val="Hyperlink"/>
                <w:rtl/>
              </w:rPr>
              <w:t xml:space="preserve"> 1 : </w:t>
            </w:r>
            <w:r w:rsidRPr="00AE56DC">
              <w:rPr>
                <w:rStyle w:val="Hyperlink"/>
                <w:rFonts w:hint="eastAsia"/>
                <w:rtl/>
              </w:rPr>
              <w:t>معلومات</w:t>
            </w:r>
            <w:r w:rsidRPr="00AE56DC">
              <w:rPr>
                <w:rStyle w:val="Hyperlink"/>
                <w:rtl/>
              </w:rPr>
              <w:t xml:space="preserve"> </w:t>
            </w:r>
            <w:r w:rsidRPr="00AE56DC">
              <w:rPr>
                <w:rStyle w:val="Hyperlink"/>
                <w:rFonts w:hint="eastAsia"/>
                <w:rtl/>
              </w:rPr>
              <w:t>العارض</w:t>
            </w:r>
            <w:r>
              <w:rPr>
                <w:webHidden/>
              </w:rPr>
              <w:tab/>
            </w:r>
            <w:r>
              <w:rPr>
                <w:webHidden/>
              </w:rPr>
              <w:fldChar w:fldCharType="begin"/>
            </w:r>
            <w:r>
              <w:rPr>
                <w:webHidden/>
              </w:rPr>
              <w:instrText xml:space="preserve"> PAGEREF _Toc218495256 \h </w:instrText>
            </w:r>
            <w:r>
              <w:rPr>
                <w:webHidden/>
              </w:rPr>
            </w:r>
            <w:r>
              <w:rPr>
                <w:webHidden/>
              </w:rPr>
              <w:fldChar w:fldCharType="separate"/>
            </w:r>
            <w:r w:rsidR="002A4891">
              <w:rPr>
                <w:webHidden/>
                <w:rtl/>
              </w:rPr>
              <w:t>50</w:t>
            </w:r>
            <w:r>
              <w:rPr>
                <w:webHidden/>
              </w:rPr>
              <w:fldChar w:fldCharType="end"/>
            </w:r>
          </w:hyperlink>
        </w:p>
        <w:p w14:paraId="5D9A9A4B" w14:textId="6261036E" w:rsidR="002E1B45" w:rsidRDefault="002E1B45" w:rsidP="002E1B45">
          <w:pPr>
            <w:pStyle w:val="TOC1"/>
            <w:rPr>
              <w:rFonts w:asciiTheme="minorHAnsi" w:eastAsiaTheme="minorEastAsia" w:hAnsiTheme="minorHAnsi" w:cstheme="minorBidi"/>
              <w:kern w:val="2"/>
              <w14:ligatures w14:val="standardContextual"/>
            </w:rPr>
          </w:pPr>
          <w:hyperlink w:anchor="_Toc218495257" w:history="1">
            <w:r w:rsidRPr="00AE56DC">
              <w:rPr>
                <w:rStyle w:val="Hyperlink"/>
                <w:rFonts w:hint="eastAsia"/>
                <w:rtl/>
              </w:rPr>
              <w:t>نموذج</w:t>
            </w:r>
            <w:r w:rsidRPr="00AE56DC">
              <w:rPr>
                <w:rStyle w:val="Hyperlink"/>
                <w:rtl/>
              </w:rPr>
              <w:t xml:space="preserve"> </w:t>
            </w:r>
            <w:r w:rsidRPr="00AE56DC">
              <w:rPr>
                <w:rStyle w:val="Hyperlink"/>
                <w:rFonts w:hint="eastAsia"/>
                <w:rtl/>
              </w:rPr>
              <w:t>رقم</w:t>
            </w:r>
            <w:r w:rsidRPr="00AE56DC">
              <w:rPr>
                <w:rStyle w:val="Hyperlink"/>
                <w:rtl/>
              </w:rPr>
              <w:t xml:space="preserve"> 2 : </w:t>
            </w:r>
            <w:r w:rsidRPr="00AE56DC">
              <w:rPr>
                <w:rStyle w:val="Hyperlink"/>
                <w:rFonts w:hint="eastAsia"/>
                <w:rtl/>
              </w:rPr>
              <w:t>بيان</w:t>
            </w:r>
            <w:r w:rsidRPr="00AE56DC">
              <w:rPr>
                <w:rStyle w:val="Hyperlink"/>
                <w:rtl/>
              </w:rPr>
              <w:t xml:space="preserve"> </w:t>
            </w:r>
            <w:r w:rsidRPr="00AE56DC">
              <w:rPr>
                <w:rStyle w:val="Hyperlink"/>
                <w:rFonts w:hint="eastAsia"/>
                <w:rtl/>
              </w:rPr>
              <w:t>بالمشاريع</w:t>
            </w:r>
            <w:r w:rsidRPr="00AE56DC">
              <w:rPr>
                <w:rStyle w:val="Hyperlink"/>
                <w:rtl/>
              </w:rPr>
              <w:t xml:space="preserve"> </w:t>
            </w:r>
            <w:r w:rsidRPr="00AE56DC">
              <w:rPr>
                <w:rStyle w:val="Hyperlink"/>
                <w:rFonts w:hint="eastAsia"/>
                <w:rtl/>
              </w:rPr>
              <w:t>المشابهة</w:t>
            </w:r>
            <w:r w:rsidRPr="00AE56DC">
              <w:rPr>
                <w:rStyle w:val="Hyperlink"/>
                <w:rtl/>
              </w:rPr>
              <w:t xml:space="preserve"> </w:t>
            </w:r>
            <w:r w:rsidRPr="00AE56DC">
              <w:rPr>
                <w:rStyle w:val="Hyperlink"/>
                <w:rFonts w:hint="eastAsia"/>
                <w:rtl/>
              </w:rPr>
              <w:t>المنفّذة</w:t>
            </w:r>
            <w:r>
              <w:rPr>
                <w:webHidden/>
              </w:rPr>
              <w:tab/>
            </w:r>
            <w:r>
              <w:rPr>
                <w:webHidden/>
              </w:rPr>
              <w:fldChar w:fldCharType="begin"/>
            </w:r>
            <w:r>
              <w:rPr>
                <w:webHidden/>
              </w:rPr>
              <w:instrText xml:space="preserve"> PAGEREF _Toc218495257 \h </w:instrText>
            </w:r>
            <w:r>
              <w:rPr>
                <w:webHidden/>
              </w:rPr>
            </w:r>
            <w:r>
              <w:rPr>
                <w:webHidden/>
              </w:rPr>
              <w:fldChar w:fldCharType="separate"/>
            </w:r>
            <w:r w:rsidR="002A4891">
              <w:rPr>
                <w:webHidden/>
                <w:rtl/>
              </w:rPr>
              <w:t>51</w:t>
            </w:r>
            <w:r>
              <w:rPr>
                <w:webHidden/>
              </w:rPr>
              <w:fldChar w:fldCharType="end"/>
            </w:r>
          </w:hyperlink>
        </w:p>
        <w:p w14:paraId="0F1E2124" w14:textId="6F20891A" w:rsidR="002E1B45" w:rsidRDefault="002E1B45" w:rsidP="002E1B45">
          <w:pPr>
            <w:pStyle w:val="TOC1"/>
            <w:rPr>
              <w:rFonts w:asciiTheme="minorHAnsi" w:eastAsiaTheme="minorEastAsia" w:hAnsiTheme="minorHAnsi" w:cstheme="minorBidi"/>
              <w:kern w:val="2"/>
              <w14:ligatures w14:val="standardContextual"/>
            </w:rPr>
          </w:pPr>
          <w:hyperlink w:anchor="_Toc218495258" w:history="1">
            <w:r w:rsidRPr="00AE56DC">
              <w:rPr>
                <w:rStyle w:val="Hyperlink"/>
                <w:rFonts w:hint="eastAsia"/>
                <w:rtl/>
              </w:rPr>
              <w:t>نموذج</w:t>
            </w:r>
            <w:r w:rsidRPr="00AE56DC">
              <w:rPr>
                <w:rStyle w:val="Hyperlink"/>
                <w:rtl/>
              </w:rPr>
              <w:t xml:space="preserve"> </w:t>
            </w:r>
            <w:r w:rsidRPr="00AE56DC">
              <w:rPr>
                <w:rStyle w:val="Hyperlink"/>
                <w:rFonts w:hint="eastAsia"/>
                <w:rtl/>
              </w:rPr>
              <w:t>رقم</w:t>
            </w:r>
            <w:r w:rsidRPr="00AE56DC">
              <w:rPr>
                <w:rStyle w:val="Hyperlink"/>
                <w:rtl/>
              </w:rPr>
              <w:t xml:space="preserve"> 3: </w:t>
            </w:r>
            <w:r w:rsidRPr="00AE56DC">
              <w:rPr>
                <w:rStyle w:val="Hyperlink"/>
                <w:rFonts w:hint="eastAsia"/>
                <w:rtl/>
              </w:rPr>
              <w:t>بيان</w:t>
            </w:r>
            <w:r w:rsidRPr="00AE56DC">
              <w:rPr>
                <w:rStyle w:val="Hyperlink"/>
                <w:rtl/>
              </w:rPr>
              <w:t xml:space="preserve"> </w:t>
            </w:r>
            <w:r w:rsidRPr="00AE56DC">
              <w:rPr>
                <w:rStyle w:val="Hyperlink"/>
                <w:rFonts w:hint="eastAsia"/>
                <w:rtl/>
              </w:rPr>
              <w:t>بالدخل</w:t>
            </w:r>
            <w:r w:rsidRPr="00AE56DC">
              <w:rPr>
                <w:rStyle w:val="Hyperlink"/>
                <w:rtl/>
              </w:rPr>
              <w:t xml:space="preserve"> </w:t>
            </w:r>
            <w:r w:rsidRPr="00AE56DC">
              <w:rPr>
                <w:rStyle w:val="Hyperlink"/>
                <w:rFonts w:hint="eastAsia"/>
                <w:rtl/>
              </w:rPr>
              <w:t>السنوي</w:t>
            </w:r>
            <w:r>
              <w:rPr>
                <w:webHidden/>
              </w:rPr>
              <w:tab/>
            </w:r>
            <w:r>
              <w:rPr>
                <w:webHidden/>
              </w:rPr>
              <w:fldChar w:fldCharType="begin"/>
            </w:r>
            <w:r>
              <w:rPr>
                <w:webHidden/>
              </w:rPr>
              <w:instrText xml:space="preserve"> PAGEREF _Toc218495258 \h </w:instrText>
            </w:r>
            <w:r>
              <w:rPr>
                <w:webHidden/>
              </w:rPr>
            </w:r>
            <w:r>
              <w:rPr>
                <w:webHidden/>
              </w:rPr>
              <w:fldChar w:fldCharType="separate"/>
            </w:r>
            <w:r w:rsidR="002A4891">
              <w:rPr>
                <w:webHidden/>
                <w:rtl/>
              </w:rPr>
              <w:t>52</w:t>
            </w:r>
            <w:r>
              <w:rPr>
                <w:webHidden/>
              </w:rPr>
              <w:fldChar w:fldCharType="end"/>
            </w:r>
          </w:hyperlink>
        </w:p>
        <w:p w14:paraId="11EA1927" w14:textId="6ADB6362" w:rsidR="002E1B45" w:rsidRDefault="002E1B45" w:rsidP="002E1B45">
          <w:pPr>
            <w:pStyle w:val="TOC1"/>
            <w:rPr>
              <w:rFonts w:asciiTheme="minorHAnsi" w:eastAsiaTheme="minorEastAsia" w:hAnsiTheme="minorHAnsi" w:cstheme="minorBidi"/>
              <w:kern w:val="2"/>
              <w14:ligatures w14:val="standardContextual"/>
            </w:rPr>
          </w:pPr>
          <w:hyperlink w:anchor="_Toc218495259" w:history="1">
            <w:r w:rsidRPr="00AE56DC">
              <w:rPr>
                <w:rStyle w:val="Hyperlink"/>
                <w:rFonts w:hint="eastAsia"/>
                <w:rtl/>
              </w:rPr>
              <w:t>نموذج</w:t>
            </w:r>
            <w:r w:rsidRPr="00AE56DC">
              <w:rPr>
                <w:rStyle w:val="Hyperlink"/>
                <w:rtl/>
              </w:rPr>
              <w:t xml:space="preserve"> </w:t>
            </w:r>
            <w:r w:rsidRPr="00AE56DC">
              <w:rPr>
                <w:rStyle w:val="Hyperlink"/>
                <w:rFonts w:hint="eastAsia"/>
                <w:rtl/>
              </w:rPr>
              <w:t>رقم</w:t>
            </w:r>
            <w:r w:rsidRPr="00AE56DC">
              <w:rPr>
                <w:rStyle w:val="Hyperlink"/>
                <w:rtl/>
              </w:rPr>
              <w:t xml:space="preserve"> 4: </w:t>
            </w:r>
            <w:r w:rsidRPr="00AE56DC">
              <w:rPr>
                <w:rStyle w:val="Hyperlink"/>
                <w:rFonts w:hint="eastAsia"/>
                <w:rtl/>
              </w:rPr>
              <w:t>جدول</w:t>
            </w:r>
            <w:r w:rsidRPr="00AE56DC">
              <w:rPr>
                <w:rStyle w:val="Hyperlink"/>
                <w:rtl/>
              </w:rPr>
              <w:t xml:space="preserve"> </w:t>
            </w:r>
            <w:r w:rsidRPr="00AE56DC">
              <w:rPr>
                <w:rStyle w:val="Hyperlink"/>
                <w:rFonts w:hint="eastAsia"/>
                <w:rtl/>
              </w:rPr>
              <w:t>أسعار</w:t>
            </w:r>
            <w:r w:rsidRPr="00AE56DC">
              <w:rPr>
                <w:rStyle w:val="Hyperlink"/>
                <w:rtl/>
              </w:rPr>
              <w:t xml:space="preserve"> </w:t>
            </w:r>
            <w:r w:rsidRPr="00AE56DC">
              <w:rPr>
                <w:rStyle w:val="Hyperlink"/>
                <w:rFonts w:hint="eastAsia"/>
                <w:rtl/>
              </w:rPr>
              <w:t>الخدمات</w:t>
            </w:r>
            <w:r w:rsidRPr="00AE56DC">
              <w:rPr>
                <w:rStyle w:val="Hyperlink"/>
                <w:rtl/>
              </w:rPr>
              <w:t xml:space="preserve"> </w:t>
            </w:r>
            <w:r w:rsidRPr="00AE56DC">
              <w:rPr>
                <w:rStyle w:val="Hyperlink"/>
                <w:rFonts w:hint="eastAsia"/>
                <w:rtl/>
              </w:rPr>
              <w:t>المتصلة</w:t>
            </w:r>
            <w:r w:rsidRPr="00AE56DC">
              <w:rPr>
                <w:rStyle w:val="Hyperlink"/>
                <w:rtl/>
              </w:rPr>
              <w:t xml:space="preserve"> </w:t>
            </w:r>
            <w:r w:rsidRPr="00AE56DC">
              <w:rPr>
                <w:rStyle w:val="Hyperlink"/>
                <w:rFonts w:hint="eastAsia"/>
                <w:rtl/>
              </w:rPr>
              <w:t>بالعقد</w:t>
            </w:r>
            <w:r>
              <w:rPr>
                <w:webHidden/>
              </w:rPr>
              <w:tab/>
            </w:r>
            <w:r>
              <w:rPr>
                <w:webHidden/>
              </w:rPr>
              <w:fldChar w:fldCharType="begin"/>
            </w:r>
            <w:r>
              <w:rPr>
                <w:webHidden/>
              </w:rPr>
              <w:instrText xml:space="preserve"> PAGEREF _Toc218495259 \h </w:instrText>
            </w:r>
            <w:r>
              <w:rPr>
                <w:webHidden/>
              </w:rPr>
            </w:r>
            <w:r>
              <w:rPr>
                <w:webHidden/>
              </w:rPr>
              <w:fldChar w:fldCharType="separate"/>
            </w:r>
            <w:r w:rsidR="002A4891">
              <w:rPr>
                <w:webHidden/>
                <w:rtl/>
              </w:rPr>
              <w:t>53</w:t>
            </w:r>
            <w:r>
              <w:rPr>
                <w:webHidden/>
              </w:rPr>
              <w:fldChar w:fldCharType="end"/>
            </w:r>
          </w:hyperlink>
        </w:p>
        <w:p w14:paraId="5CD3B40C" w14:textId="48980085" w:rsidR="002E1B45" w:rsidRDefault="002E1B45" w:rsidP="002E1B45">
          <w:pPr>
            <w:pStyle w:val="TOC1"/>
            <w:rPr>
              <w:rFonts w:asciiTheme="minorHAnsi" w:eastAsiaTheme="minorEastAsia" w:hAnsiTheme="minorHAnsi" w:cstheme="minorBidi"/>
              <w:kern w:val="2"/>
              <w14:ligatures w14:val="standardContextual"/>
            </w:rPr>
          </w:pPr>
          <w:hyperlink w:anchor="_Toc218495260" w:history="1">
            <w:r w:rsidRPr="00AE56DC">
              <w:rPr>
                <w:rStyle w:val="Hyperlink"/>
                <w:rFonts w:hint="eastAsia"/>
                <w:rtl/>
                <w:lang w:bidi="ar-LB"/>
              </w:rPr>
              <w:t>نموذج</w:t>
            </w:r>
            <w:r w:rsidRPr="00AE56DC">
              <w:rPr>
                <w:rStyle w:val="Hyperlink"/>
                <w:rtl/>
                <w:lang w:bidi="ar-LB"/>
              </w:rPr>
              <w:t xml:space="preserve"> </w:t>
            </w:r>
            <w:r w:rsidRPr="00AE56DC">
              <w:rPr>
                <w:rStyle w:val="Hyperlink"/>
                <w:rFonts w:hint="eastAsia"/>
                <w:rtl/>
                <w:lang w:bidi="ar-LB"/>
              </w:rPr>
              <w:t>رقم</w:t>
            </w:r>
            <w:r w:rsidRPr="00AE56DC">
              <w:rPr>
                <w:rStyle w:val="Hyperlink"/>
                <w:rtl/>
                <w:lang w:bidi="ar-LB"/>
              </w:rPr>
              <w:t xml:space="preserve"> (5) </w:t>
            </w:r>
            <w:r w:rsidRPr="00AE56DC">
              <w:rPr>
                <w:rStyle w:val="Hyperlink"/>
                <w:rFonts w:hint="eastAsia"/>
                <w:rtl/>
                <w:lang w:bidi="ar-LB"/>
              </w:rPr>
              <w:t>رسالة</w:t>
            </w:r>
            <w:r w:rsidRPr="00AE56DC">
              <w:rPr>
                <w:rStyle w:val="Hyperlink"/>
                <w:rtl/>
                <w:lang w:bidi="ar-LB"/>
              </w:rPr>
              <w:t xml:space="preserve"> </w:t>
            </w:r>
            <w:r w:rsidRPr="00AE56DC">
              <w:rPr>
                <w:rStyle w:val="Hyperlink"/>
                <w:rFonts w:hint="eastAsia"/>
                <w:rtl/>
                <w:lang w:bidi="ar-LB"/>
              </w:rPr>
              <w:t>تبليغ</w:t>
            </w:r>
            <w:r w:rsidRPr="00AE56DC">
              <w:rPr>
                <w:rStyle w:val="Hyperlink"/>
                <w:rtl/>
                <w:lang w:bidi="ar-LB"/>
              </w:rPr>
              <w:t xml:space="preserve"> </w:t>
            </w:r>
            <w:r w:rsidRPr="00AE56DC">
              <w:rPr>
                <w:rStyle w:val="Hyperlink"/>
                <w:rFonts w:hint="eastAsia"/>
                <w:rtl/>
                <w:lang w:bidi="ar-LB"/>
              </w:rPr>
              <w:t>بتصديق</w:t>
            </w:r>
            <w:r w:rsidRPr="00AE56DC">
              <w:rPr>
                <w:rStyle w:val="Hyperlink"/>
                <w:rtl/>
                <w:lang w:bidi="ar-LB"/>
              </w:rPr>
              <w:t xml:space="preserve"> </w:t>
            </w:r>
            <w:r w:rsidRPr="00AE56DC">
              <w:rPr>
                <w:rStyle w:val="Hyperlink"/>
                <w:rFonts w:hint="eastAsia"/>
                <w:rtl/>
                <w:lang w:bidi="ar-LB"/>
              </w:rPr>
              <w:t>العقد</w:t>
            </w:r>
            <w:r>
              <w:rPr>
                <w:webHidden/>
              </w:rPr>
              <w:tab/>
            </w:r>
            <w:r>
              <w:rPr>
                <w:webHidden/>
              </w:rPr>
              <w:fldChar w:fldCharType="begin"/>
            </w:r>
            <w:r>
              <w:rPr>
                <w:webHidden/>
              </w:rPr>
              <w:instrText xml:space="preserve"> PAGEREF _Toc218495260 \h </w:instrText>
            </w:r>
            <w:r>
              <w:rPr>
                <w:webHidden/>
              </w:rPr>
            </w:r>
            <w:r>
              <w:rPr>
                <w:webHidden/>
              </w:rPr>
              <w:fldChar w:fldCharType="separate"/>
            </w:r>
            <w:r w:rsidR="002A4891">
              <w:rPr>
                <w:webHidden/>
                <w:rtl/>
              </w:rPr>
              <w:t>55</w:t>
            </w:r>
            <w:r>
              <w:rPr>
                <w:webHidden/>
              </w:rPr>
              <w:fldChar w:fldCharType="end"/>
            </w:r>
          </w:hyperlink>
        </w:p>
        <w:p w14:paraId="40AF2A1E" w14:textId="0C67E82C" w:rsidR="002E1B45" w:rsidRDefault="002E1B45" w:rsidP="002E1B45">
          <w:pPr>
            <w:pStyle w:val="TOC1"/>
            <w:rPr>
              <w:rFonts w:asciiTheme="minorHAnsi" w:eastAsiaTheme="minorEastAsia" w:hAnsiTheme="minorHAnsi" w:cstheme="minorBidi"/>
              <w:kern w:val="2"/>
              <w14:ligatures w14:val="standardContextual"/>
            </w:rPr>
          </w:pPr>
          <w:hyperlink w:anchor="_Toc218495261" w:history="1">
            <w:r w:rsidRPr="00AE56DC">
              <w:rPr>
                <w:rStyle w:val="Hyperlink"/>
                <w:rFonts w:hint="eastAsia"/>
                <w:rtl/>
              </w:rPr>
              <w:t>الجزء</w:t>
            </w:r>
            <w:r w:rsidRPr="00AE56DC">
              <w:rPr>
                <w:rStyle w:val="Hyperlink"/>
                <w:rtl/>
              </w:rPr>
              <w:t xml:space="preserve"> </w:t>
            </w:r>
            <w:r w:rsidRPr="00AE56DC">
              <w:rPr>
                <w:rStyle w:val="Hyperlink"/>
                <w:rFonts w:hint="eastAsia"/>
                <w:rtl/>
              </w:rPr>
              <w:t>الثاني</w:t>
            </w:r>
            <w:r w:rsidRPr="00AE56DC">
              <w:rPr>
                <w:rStyle w:val="Hyperlink"/>
                <w:rtl/>
              </w:rPr>
              <w:t xml:space="preserve"> – </w:t>
            </w:r>
            <w:r w:rsidRPr="00AE56DC">
              <w:rPr>
                <w:rStyle w:val="Hyperlink"/>
                <w:rFonts w:hint="eastAsia"/>
                <w:rtl/>
              </w:rPr>
              <w:t>متطلبات</w:t>
            </w:r>
            <w:r w:rsidRPr="00AE56DC">
              <w:rPr>
                <w:rStyle w:val="Hyperlink"/>
                <w:rtl/>
              </w:rPr>
              <w:t xml:space="preserve"> </w:t>
            </w:r>
            <w:r w:rsidRPr="00AE56DC">
              <w:rPr>
                <w:rStyle w:val="Hyperlink"/>
                <w:rFonts w:hint="eastAsia"/>
                <w:rtl/>
              </w:rPr>
              <w:t>التلزيم</w:t>
            </w:r>
            <w:r>
              <w:rPr>
                <w:webHidden/>
              </w:rPr>
              <w:tab/>
            </w:r>
            <w:r>
              <w:rPr>
                <w:webHidden/>
              </w:rPr>
              <w:fldChar w:fldCharType="begin"/>
            </w:r>
            <w:r>
              <w:rPr>
                <w:webHidden/>
              </w:rPr>
              <w:instrText xml:space="preserve"> PAGEREF _Toc218495261 \h </w:instrText>
            </w:r>
            <w:r>
              <w:rPr>
                <w:webHidden/>
              </w:rPr>
            </w:r>
            <w:r>
              <w:rPr>
                <w:webHidden/>
              </w:rPr>
              <w:fldChar w:fldCharType="separate"/>
            </w:r>
            <w:r w:rsidR="002A4891">
              <w:rPr>
                <w:webHidden/>
                <w:rtl/>
              </w:rPr>
              <w:t>56</w:t>
            </w:r>
            <w:r>
              <w:rPr>
                <w:webHidden/>
              </w:rPr>
              <w:fldChar w:fldCharType="end"/>
            </w:r>
          </w:hyperlink>
        </w:p>
        <w:p w14:paraId="1AEFA11C" w14:textId="58373D86" w:rsidR="002E1B45" w:rsidRDefault="002E1B45" w:rsidP="002E1B45">
          <w:pPr>
            <w:pStyle w:val="TOC1"/>
            <w:rPr>
              <w:rFonts w:asciiTheme="minorHAnsi" w:eastAsiaTheme="minorEastAsia" w:hAnsiTheme="minorHAnsi" w:cstheme="minorBidi"/>
              <w:kern w:val="2"/>
              <w14:ligatures w14:val="standardContextual"/>
            </w:rPr>
          </w:pPr>
          <w:hyperlink w:anchor="_Toc218495262" w:history="1">
            <w:r w:rsidRPr="00AE56DC">
              <w:rPr>
                <w:rStyle w:val="Hyperlink"/>
                <w:rFonts w:hint="eastAsia"/>
                <w:rtl/>
              </w:rPr>
              <w:t>الفصل</w:t>
            </w:r>
            <w:r w:rsidRPr="00AE56DC">
              <w:rPr>
                <w:rStyle w:val="Hyperlink"/>
                <w:rtl/>
              </w:rPr>
              <w:t xml:space="preserve"> </w:t>
            </w:r>
            <w:r w:rsidRPr="00AE56DC">
              <w:rPr>
                <w:rStyle w:val="Hyperlink"/>
                <w:rFonts w:hint="eastAsia"/>
                <w:rtl/>
              </w:rPr>
              <w:t>الرابع</w:t>
            </w:r>
            <w:r w:rsidRPr="00AE56DC">
              <w:rPr>
                <w:rStyle w:val="Hyperlink"/>
                <w:rtl/>
              </w:rPr>
              <w:t xml:space="preserve">: </w:t>
            </w:r>
            <w:r w:rsidRPr="00AE56DC">
              <w:rPr>
                <w:rStyle w:val="Hyperlink"/>
                <w:rFonts w:hint="eastAsia"/>
                <w:rtl/>
              </w:rPr>
              <w:t>المواصفات</w:t>
            </w:r>
            <w:r w:rsidRPr="00AE56DC">
              <w:rPr>
                <w:rStyle w:val="Hyperlink"/>
                <w:rtl/>
              </w:rPr>
              <w:t xml:space="preserve"> </w:t>
            </w:r>
            <w:r w:rsidRPr="00AE56DC">
              <w:rPr>
                <w:rStyle w:val="Hyperlink"/>
                <w:rFonts w:hint="eastAsia"/>
                <w:rtl/>
              </w:rPr>
              <w:t>الفنية</w:t>
            </w:r>
            <w:r w:rsidRPr="00AE56DC">
              <w:rPr>
                <w:rStyle w:val="Hyperlink"/>
                <w:rtl/>
              </w:rPr>
              <w:t xml:space="preserve"> </w:t>
            </w:r>
            <w:r w:rsidRPr="00AE56DC">
              <w:rPr>
                <w:rStyle w:val="Hyperlink"/>
                <w:rFonts w:hint="eastAsia"/>
                <w:rtl/>
              </w:rPr>
              <w:t>للاشتراك</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مناقصة</w:t>
            </w:r>
            <w:r w:rsidRPr="00AE56DC">
              <w:rPr>
                <w:rStyle w:val="Hyperlink"/>
                <w:rtl/>
              </w:rPr>
              <w:t xml:space="preserve"> </w:t>
            </w:r>
            <w:r w:rsidRPr="00AE56DC">
              <w:rPr>
                <w:rStyle w:val="Hyperlink"/>
                <w:rFonts w:hint="eastAsia"/>
                <w:rtl/>
              </w:rPr>
              <w:t>عمومية</w:t>
            </w:r>
            <w:r>
              <w:rPr>
                <w:webHidden/>
              </w:rPr>
              <w:tab/>
            </w:r>
            <w:r>
              <w:rPr>
                <w:webHidden/>
              </w:rPr>
              <w:fldChar w:fldCharType="begin"/>
            </w:r>
            <w:r>
              <w:rPr>
                <w:webHidden/>
              </w:rPr>
              <w:instrText xml:space="preserve"> PAGEREF _Toc218495262 \h </w:instrText>
            </w:r>
            <w:r>
              <w:rPr>
                <w:webHidden/>
              </w:rPr>
            </w:r>
            <w:r>
              <w:rPr>
                <w:webHidden/>
              </w:rPr>
              <w:fldChar w:fldCharType="separate"/>
            </w:r>
            <w:r w:rsidR="002A4891">
              <w:rPr>
                <w:webHidden/>
                <w:rtl/>
              </w:rPr>
              <w:t>56</w:t>
            </w:r>
            <w:r>
              <w:rPr>
                <w:webHidden/>
              </w:rPr>
              <w:fldChar w:fldCharType="end"/>
            </w:r>
          </w:hyperlink>
        </w:p>
        <w:p w14:paraId="76046B56" w14:textId="69430A6F" w:rsidR="002E1B45" w:rsidRDefault="002E1B45" w:rsidP="002E1B45">
          <w:pPr>
            <w:pStyle w:val="TOC1"/>
            <w:rPr>
              <w:rFonts w:asciiTheme="minorHAnsi" w:eastAsiaTheme="minorEastAsia" w:hAnsiTheme="minorHAnsi" w:cstheme="minorBidi"/>
              <w:kern w:val="2"/>
              <w14:ligatures w14:val="standardContextual"/>
            </w:rPr>
          </w:pPr>
          <w:hyperlink w:anchor="_Toc218495263"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الثلاثون</w:t>
            </w:r>
            <w:r w:rsidRPr="00AE56DC">
              <w:rPr>
                <w:rStyle w:val="Hyperlink"/>
                <w:rtl/>
              </w:rPr>
              <w:t xml:space="preserve">: </w:t>
            </w:r>
            <w:r w:rsidRPr="00AE56DC">
              <w:rPr>
                <w:rStyle w:val="Hyperlink"/>
                <w:rFonts w:hint="eastAsia"/>
                <w:rtl/>
              </w:rPr>
              <w:t>متطلبات</w:t>
            </w:r>
            <w:r w:rsidRPr="00AE56DC">
              <w:rPr>
                <w:rStyle w:val="Hyperlink"/>
                <w:rtl/>
              </w:rPr>
              <w:t xml:space="preserve"> </w:t>
            </w:r>
            <w:r w:rsidRPr="00AE56DC">
              <w:rPr>
                <w:rStyle w:val="Hyperlink"/>
                <w:rFonts w:hint="eastAsia"/>
                <w:rtl/>
              </w:rPr>
              <w:t>التلزيم</w:t>
            </w:r>
            <w:r>
              <w:rPr>
                <w:webHidden/>
              </w:rPr>
              <w:tab/>
            </w:r>
            <w:r>
              <w:rPr>
                <w:webHidden/>
              </w:rPr>
              <w:fldChar w:fldCharType="begin"/>
            </w:r>
            <w:r>
              <w:rPr>
                <w:webHidden/>
              </w:rPr>
              <w:instrText xml:space="preserve"> PAGEREF _Toc218495263 \h </w:instrText>
            </w:r>
            <w:r>
              <w:rPr>
                <w:webHidden/>
              </w:rPr>
            </w:r>
            <w:r>
              <w:rPr>
                <w:webHidden/>
              </w:rPr>
              <w:fldChar w:fldCharType="separate"/>
            </w:r>
            <w:r w:rsidR="002A4891">
              <w:rPr>
                <w:webHidden/>
                <w:rtl/>
              </w:rPr>
              <w:t>57</w:t>
            </w:r>
            <w:r>
              <w:rPr>
                <w:webHidden/>
              </w:rPr>
              <w:fldChar w:fldCharType="end"/>
            </w:r>
          </w:hyperlink>
        </w:p>
        <w:p w14:paraId="2296BCFA" w14:textId="7094B326" w:rsidR="002E1B45" w:rsidRDefault="002E1B45" w:rsidP="002E1B45">
          <w:pPr>
            <w:pStyle w:val="TOC1"/>
            <w:rPr>
              <w:rFonts w:asciiTheme="minorHAnsi" w:eastAsiaTheme="minorEastAsia" w:hAnsiTheme="minorHAnsi" w:cstheme="minorBidi"/>
              <w:kern w:val="2"/>
              <w14:ligatures w14:val="standardContextual"/>
            </w:rPr>
          </w:pPr>
          <w:hyperlink w:anchor="_Toc218495264" w:history="1">
            <w:r w:rsidRPr="00AE56DC">
              <w:rPr>
                <w:rStyle w:val="Hyperlink"/>
                <w:rFonts w:hint="eastAsia"/>
                <w:rtl/>
              </w:rPr>
              <w:t>المادة</w:t>
            </w:r>
            <w:r w:rsidRPr="00AE56DC">
              <w:rPr>
                <w:rStyle w:val="Hyperlink"/>
                <w:rtl/>
              </w:rPr>
              <w:t xml:space="preserve"> </w:t>
            </w:r>
            <w:r w:rsidRPr="00AE56DC">
              <w:rPr>
                <w:rStyle w:val="Hyperlink"/>
                <w:rFonts w:hint="eastAsia"/>
                <w:rtl/>
              </w:rPr>
              <w:t>الواحدة</w:t>
            </w:r>
            <w:r w:rsidRPr="00AE56DC">
              <w:rPr>
                <w:rStyle w:val="Hyperlink"/>
                <w:rtl/>
              </w:rPr>
              <w:t xml:space="preserve"> </w:t>
            </w:r>
            <w:r w:rsidRPr="00AE56DC">
              <w:rPr>
                <w:rStyle w:val="Hyperlink"/>
                <w:rFonts w:hint="eastAsia"/>
                <w:rtl/>
              </w:rPr>
              <w:t>والثلاثون</w:t>
            </w:r>
            <w:r w:rsidRPr="00AE56DC">
              <w:rPr>
                <w:rStyle w:val="Hyperlink"/>
                <w:rtl/>
              </w:rPr>
              <w:t xml:space="preserve">: </w:t>
            </w:r>
            <w:r w:rsidRPr="00AE56DC">
              <w:rPr>
                <w:rStyle w:val="Hyperlink"/>
                <w:rFonts w:hint="eastAsia"/>
                <w:rtl/>
              </w:rPr>
              <w:t>المتطلبات</w:t>
            </w:r>
            <w:r w:rsidRPr="00AE56DC">
              <w:rPr>
                <w:rStyle w:val="Hyperlink"/>
                <w:rtl/>
              </w:rPr>
              <w:t xml:space="preserve"> </w:t>
            </w:r>
            <w:r w:rsidRPr="00AE56DC">
              <w:rPr>
                <w:rStyle w:val="Hyperlink"/>
                <w:rFonts w:hint="eastAsia"/>
                <w:rtl/>
              </w:rPr>
              <w:t>الفنية</w:t>
            </w:r>
            <w:r>
              <w:rPr>
                <w:webHidden/>
              </w:rPr>
              <w:tab/>
            </w:r>
            <w:r>
              <w:rPr>
                <w:webHidden/>
              </w:rPr>
              <w:fldChar w:fldCharType="begin"/>
            </w:r>
            <w:r>
              <w:rPr>
                <w:webHidden/>
              </w:rPr>
              <w:instrText xml:space="preserve"> PAGEREF _Toc218495264 \h </w:instrText>
            </w:r>
            <w:r>
              <w:rPr>
                <w:webHidden/>
              </w:rPr>
            </w:r>
            <w:r>
              <w:rPr>
                <w:webHidden/>
              </w:rPr>
              <w:fldChar w:fldCharType="separate"/>
            </w:r>
            <w:r w:rsidR="002A4891">
              <w:rPr>
                <w:webHidden/>
                <w:rtl/>
              </w:rPr>
              <w:t>61</w:t>
            </w:r>
            <w:r>
              <w:rPr>
                <w:webHidden/>
              </w:rPr>
              <w:fldChar w:fldCharType="end"/>
            </w:r>
          </w:hyperlink>
        </w:p>
        <w:p w14:paraId="0BDC8AAE" w14:textId="707EDB3B" w:rsidR="002E1B45" w:rsidRDefault="002E1B45" w:rsidP="002E1B45">
          <w:pPr>
            <w:pStyle w:val="TOC1"/>
            <w:rPr>
              <w:rFonts w:asciiTheme="minorHAnsi" w:eastAsiaTheme="minorEastAsia" w:hAnsiTheme="minorHAnsi" w:cstheme="minorBidi"/>
              <w:kern w:val="2"/>
              <w14:ligatures w14:val="standardContextual"/>
            </w:rPr>
          </w:pPr>
          <w:hyperlink w:anchor="_Toc218495265"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الثانية</w:t>
            </w:r>
            <w:r w:rsidRPr="00AE56DC">
              <w:rPr>
                <w:rStyle w:val="Hyperlink"/>
                <w:rtl/>
              </w:rPr>
              <w:t xml:space="preserve"> </w:t>
            </w:r>
            <w:r w:rsidRPr="00AE56DC">
              <w:rPr>
                <w:rStyle w:val="Hyperlink"/>
                <w:rFonts w:hint="eastAsia"/>
                <w:rtl/>
              </w:rPr>
              <w:t>والثلاثون</w:t>
            </w:r>
            <w:r w:rsidRPr="00AE56DC">
              <w:rPr>
                <w:rStyle w:val="Hyperlink"/>
                <w:rtl/>
              </w:rPr>
              <w:t xml:space="preserve">: </w:t>
            </w:r>
            <w:r w:rsidRPr="00AE56DC">
              <w:rPr>
                <w:rStyle w:val="Hyperlink"/>
                <w:rFonts w:hint="eastAsia"/>
                <w:rtl/>
              </w:rPr>
              <w:t>شروط</w:t>
            </w:r>
            <w:r w:rsidRPr="00AE56DC">
              <w:rPr>
                <w:rStyle w:val="Hyperlink"/>
                <w:rtl/>
              </w:rPr>
              <w:t xml:space="preserve"> </w:t>
            </w:r>
            <w:r w:rsidRPr="00AE56DC">
              <w:rPr>
                <w:rStyle w:val="Hyperlink"/>
                <w:rFonts w:hint="eastAsia"/>
                <w:rtl/>
              </w:rPr>
              <w:t>خطة</w:t>
            </w:r>
            <w:r w:rsidRPr="00AE56DC">
              <w:rPr>
                <w:rStyle w:val="Hyperlink"/>
                <w:rtl/>
              </w:rPr>
              <w:t xml:space="preserve"> </w:t>
            </w:r>
            <w:r w:rsidRPr="00AE56DC">
              <w:rPr>
                <w:rStyle w:val="Hyperlink"/>
                <w:rFonts w:hint="eastAsia"/>
                <w:rtl/>
              </w:rPr>
              <w:t>تطبيق</w:t>
            </w:r>
            <w:r w:rsidRPr="00AE56DC">
              <w:rPr>
                <w:rStyle w:val="Hyperlink"/>
                <w:rtl/>
              </w:rPr>
              <w:t xml:space="preserve"> </w:t>
            </w:r>
            <w:r w:rsidRPr="00AE56DC">
              <w:rPr>
                <w:rStyle w:val="Hyperlink"/>
                <w:rFonts w:hint="eastAsia"/>
                <w:rtl/>
              </w:rPr>
              <w:t>المشروع</w:t>
            </w:r>
            <w:r>
              <w:rPr>
                <w:webHidden/>
              </w:rPr>
              <w:tab/>
            </w:r>
            <w:r>
              <w:rPr>
                <w:webHidden/>
              </w:rPr>
              <w:fldChar w:fldCharType="begin"/>
            </w:r>
            <w:r>
              <w:rPr>
                <w:webHidden/>
              </w:rPr>
              <w:instrText xml:space="preserve"> PAGEREF _Toc218495265 \h </w:instrText>
            </w:r>
            <w:r>
              <w:rPr>
                <w:webHidden/>
              </w:rPr>
            </w:r>
            <w:r>
              <w:rPr>
                <w:webHidden/>
              </w:rPr>
              <w:fldChar w:fldCharType="separate"/>
            </w:r>
            <w:r w:rsidR="002A4891">
              <w:rPr>
                <w:webHidden/>
                <w:rtl/>
              </w:rPr>
              <w:t>62</w:t>
            </w:r>
            <w:r>
              <w:rPr>
                <w:webHidden/>
              </w:rPr>
              <w:fldChar w:fldCharType="end"/>
            </w:r>
          </w:hyperlink>
        </w:p>
        <w:p w14:paraId="26C0F01B" w14:textId="0E110684" w:rsidR="002E1B45" w:rsidRDefault="002E1B45" w:rsidP="002E1B45">
          <w:pPr>
            <w:pStyle w:val="TOC1"/>
            <w:rPr>
              <w:rFonts w:asciiTheme="minorHAnsi" w:eastAsiaTheme="minorEastAsia" w:hAnsiTheme="minorHAnsi" w:cstheme="minorBidi"/>
              <w:kern w:val="2"/>
              <w14:ligatures w14:val="standardContextual"/>
            </w:rPr>
          </w:pPr>
          <w:hyperlink w:anchor="_Toc218495266" w:history="1">
            <w:r w:rsidRPr="00AE56DC">
              <w:rPr>
                <w:rStyle w:val="Hyperlink"/>
                <w:rFonts w:hint="eastAsia"/>
                <w:rtl/>
              </w:rPr>
              <w:t>المادة</w:t>
            </w:r>
            <w:r w:rsidRPr="00AE56DC">
              <w:rPr>
                <w:rStyle w:val="Hyperlink"/>
                <w:rtl/>
              </w:rPr>
              <w:t xml:space="preserve"> </w:t>
            </w:r>
            <w:r w:rsidRPr="00AE56DC">
              <w:rPr>
                <w:rStyle w:val="Hyperlink"/>
                <w:rFonts w:hint="eastAsia"/>
                <w:rtl/>
              </w:rPr>
              <w:t>الثالثة</w:t>
            </w:r>
            <w:r w:rsidRPr="00AE56DC">
              <w:rPr>
                <w:rStyle w:val="Hyperlink"/>
                <w:rtl/>
              </w:rPr>
              <w:t xml:space="preserve"> </w:t>
            </w:r>
            <w:r w:rsidRPr="00AE56DC">
              <w:rPr>
                <w:rStyle w:val="Hyperlink"/>
                <w:rFonts w:hint="eastAsia"/>
                <w:rtl/>
              </w:rPr>
              <w:t>والثلاون</w:t>
            </w:r>
            <w:r w:rsidRPr="00AE56DC">
              <w:rPr>
                <w:rStyle w:val="Hyperlink"/>
                <w:rtl/>
              </w:rPr>
              <w:t xml:space="preserve">:  </w:t>
            </w:r>
            <w:r w:rsidRPr="00AE56DC">
              <w:rPr>
                <w:rStyle w:val="Hyperlink"/>
                <w:rFonts w:hint="eastAsia"/>
                <w:rtl/>
              </w:rPr>
              <w:t>موظفو</w:t>
            </w:r>
            <w:r w:rsidRPr="00AE56DC">
              <w:rPr>
                <w:rStyle w:val="Hyperlink"/>
                <w:rtl/>
              </w:rPr>
              <w:t xml:space="preserve"> </w:t>
            </w:r>
            <w:r w:rsidRPr="00AE56DC">
              <w:rPr>
                <w:rStyle w:val="Hyperlink"/>
                <w:rFonts w:hint="eastAsia"/>
                <w:rtl/>
              </w:rPr>
              <w:t>الملتزم</w:t>
            </w:r>
            <w:r>
              <w:rPr>
                <w:webHidden/>
              </w:rPr>
              <w:tab/>
            </w:r>
            <w:r>
              <w:rPr>
                <w:webHidden/>
              </w:rPr>
              <w:fldChar w:fldCharType="begin"/>
            </w:r>
            <w:r>
              <w:rPr>
                <w:webHidden/>
              </w:rPr>
              <w:instrText xml:space="preserve"> PAGEREF _Toc218495266 \h </w:instrText>
            </w:r>
            <w:r>
              <w:rPr>
                <w:webHidden/>
              </w:rPr>
            </w:r>
            <w:r>
              <w:rPr>
                <w:webHidden/>
              </w:rPr>
              <w:fldChar w:fldCharType="separate"/>
            </w:r>
            <w:r w:rsidR="002A4891">
              <w:rPr>
                <w:webHidden/>
                <w:rtl/>
              </w:rPr>
              <w:t>70</w:t>
            </w:r>
            <w:r>
              <w:rPr>
                <w:webHidden/>
              </w:rPr>
              <w:fldChar w:fldCharType="end"/>
            </w:r>
          </w:hyperlink>
        </w:p>
        <w:p w14:paraId="52C80CCE" w14:textId="61EBB09E" w:rsidR="002E1B45" w:rsidRDefault="002E1B45" w:rsidP="002E1B45">
          <w:pPr>
            <w:pStyle w:val="TOC1"/>
            <w:rPr>
              <w:rFonts w:asciiTheme="minorHAnsi" w:eastAsiaTheme="minorEastAsia" w:hAnsiTheme="minorHAnsi" w:cstheme="minorBidi"/>
              <w:kern w:val="2"/>
              <w14:ligatures w14:val="standardContextual"/>
            </w:rPr>
          </w:pPr>
          <w:hyperlink w:anchor="_Toc218495267" w:history="1">
            <w:r w:rsidRPr="00AE56DC">
              <w:rPr>
                <w:rStyle w:val="Hyperlink"/>
                <w:rFonts w:hint="eastAsia"/>
                <w:rtl/>
              </w:rPr>
              <w:t>المادة</w:t>
            </w:r>
            <w:r w:rsidRPr="00AE56DC">
              <w:rPr>
                <w:rStyle w:val="Hyperlink"/>
                <w:rtl/>
              </w:rPr>
              <w:t xml:space="preserve"> </w:t>
            </w:r>
            <w:r w:rsidRPr="00AE56DC">
              <w:rPr>
                <w:rStyle w:val="Hyperlink"/>
                <w:rFonts w:hint="eastAsia"/>
                <w:rtl/>
              </w:rPr>
              <w:t>الرابعة</w:t>
            </w:r>
            <w:r w:rsidRPr="00AE56DC">
              <w:rPr>
                <w:rStyle w:val="Hyperlink"/>
                <w:rtl/>
              </w:rPr>
              <w:t xml:space="preserve"> </w:t>
            </w:r>
            <w:r w:rsidRPr="00AE56DC">
              <w:rPr>
                <w:rStyle w:val="Hyperlink"/>
                <w:rFonts w:hint="eastAsia"/>
                <w:rtl/>
              </w:rPr>
              <w:t>والثلاثون</w:t>
            </w:r>
            <w:r w:rsidRPr="00AE56DC">
              <w:rPr>
                <w:rStyle w:val="Hyperlink"/>
                <w:rtl/>
              </w:rPr>
              <w:t xml:space="preserve">:  </w:t>
            </w:r>
            <w:r w:rsidRPr="00AE56DC">
              <w:rPr>
                <w:rStyle w:val="Hyperlink"/>
                <w:rFonts w:hint="eastAsia"/>
                <w:rtl/>
              </w:rPr>
              <w:t>إرسال</w:t>
            </w:r>
            <w:r w:rsidRPr="00AE56DC">
              <w:rPr>
                <w:rStyle w:val="Hyperlink"/>
                <w:rtl/>
              </w:rPr>
              <w:t xml:space="preserve"> </w:t>
            </w:r>
            <w:r w:rsidRPr="00AE56DC">
              <w:rPr>
                <w:rStyle w:val="Hyperlink"/>
                <w:rFonts w:hint="eastAsia"/>
                <w:rtl/>
              </w:rPr>
              <w:t>اللوائح</w:t>
            </w:r>
            <w:r w:rsidRPr="00AE56DC">
              <w:rPr>
                <w:rStyle w:val="Hyperlink"/>
                <w:rtl/>
              </w:rPr>
              <w:t xml:space="preserve"> </w:t>
            </w:r>
            <w:r w:rsidRPr="00AE56DC">
              <w:rPr>
                <w:rStyle w:val="Hyperlink"/>
                <w:rFonts w:hint="eastAsia"/>
                <w:rtl/>
              </w:rPr>
              <w:t>للإدارة</w:t>
            </w:r>
            <w:r>
              <w:rPr>
                <w:webHidden/>
              </w:rPr>
              <w:tab/>
            </w:r>
            <w:r>
              <w:rPr>
                <w:webHidden/>
              </w:rPr>
              <w:fldChar w:fldCharType="begin"/>
            </w:r>
            <w:r>
              <w:rPr>
                <w:webHidden/>
              </w:rPr>
              <w:instrText xml:space="preserve"> PAGEREF _Toc218495267 \h </w:instrText>
            </w:r>
            <w:r>
              <w:rPr>
                <w:webHidden/>
              </w:rPr>
            </w:r>
            <w:r>
              <w:rPr>
                <w:webHidden/>
              </w:rPr>
              <w:fldChar w:fldCharType="separate"/>
            </w:r>
            <w:r w:rsidR="002A4891">
              <w:rPr>
                <w:webHidden/>
                <w:rtl/>
              </w:rPr>
              <w:t>73</w:t>
            </w:r>
            <w:r>
              <w:rPr>
                <w:webHidden/>
              </w:rPr>
              <w:fldChar w:fldCharType="end"/>
            </w:r>
          </w:hyperlink>
        </w:p>
        <w:p w14:paraId="5FA0223C" w14:textId="1A9DE014" w:rsidR="002E1B45" w:rsidRDefault="002E1B45" w:rsidP="002E1B45">
          <w:pPr>
            <w:pStyle w:val="TOC1"/>
            <w:rPr>
              <w:rFonts w:asciiTheme="minorHAnsi" w:eastAsiaTheme="minorEastAsia" w:hAnsiTheme="minorHAnsi" w:cstheme="minorBidi"/>
              <w:kern w:val="2"/>
              <w14:ligatures w14:val="standardContextual"/>
            </w:rPr>
          </w:pPr>
          <w:hyperlink w:anchor="_Toc218495268" w:history="1">
            <w:r w:rsidRPr="00AE56DC">
              <w:rPr>
                <w:rStyle w:val="Hyperlink"/>
                <w:rFonts w:hint="eastAsia"/>
                <w:rtl/>
              </w:rPr>
              <w:t>الجزء</w:t>
            </w:r>
            <w:r w:rsidRPr="00AE56DC">
              <w:rPr>
                <w:rStyle w:val="Hyperlink"/>
                <w:rtl/>
              </w:rPr>
              <w:t xml:space="preserve"> </w:t>
            </w:r>
            <w:r w:rsidRPr="00AE56DC">
              <w:rPr>
                <w:rStyle w:val="Hyperlink"/>
                <w:rFonts w:hint="eastAsia"/>
                <w:rtl/>
              </w:rPr>
              <w:t>الثالث</w:t>
            </w:r>
            <w:r w:rsidRPr="00AE56DC">
              <w:rPr>
                <w:rStyle w:val="Hyperlink"/>
                <w:rtl/>
              </w:rPr>
              <w:t xml:space="preserve"> – </w:t>
            </w:r>
            <w:r w:rsidRPr="00AE56DC">
              <w:rPr>
                <w:rStyle w:val="Hyperlink"/>
                <w:rFonts w:hint="eastAsia"/>
                <w:rtl/>
              </w:rPr>
              <w:t>العقد</w:t>
            </w:r>
            <w:r>
              <w:rPr>
                <w:webHidden/>
              </w:rPr>
              <w:tab/>
            </w:r>
            <w:r>
              <w:rPr>
                <w:webHidden/>
              </w:rPr>
              <w:fldChar w:fldCharType="begin"/>
            </w:r>
            <w:r>
              <w:rPr>
                <w:webHidden/>
              </w:rPr>
              <w:instrText xml:space="preserve"> PAGEREF _Toc218495268 \h </w:instrText>
            </w:r>
            <w:r>
              <w:rPr>
                <w:webHidden/>
              </w:rPr>
            </w:r>
            <w:r>
              <w:rPr>
                <w:webHidden/>
              </w:rPr>
              <w:fldChar w:fldCharType="separate"/>
            </w:r>
            <w:r w:rsidR="002A4891">
              <w:rPr>
                <w:webHidden/>
                <w:rtl/>
              </w:rPr>
              <w:t>74</w:t>
            </w:r>
            <w:r>
              <w:rPr>
                <w:webHidden/>
              </w:rPr>
              <w:fldChar w:fldCharType="end"/>
            </w:r>
          </w:hyperlink>
        </w:p>
        <w:p w14:paraId="1D4E4B1D" w14:textId="5B6F543C" w:rsidR="002E1B45" w:rsidRDefault="002E1B45" w:rsidP="002E1B45">
          <w:pPr>
            <w:pStyle w:val="TOC1"/>
            <w:rPr>
              <w:rFonts w:asciiTheme="minorHAnsi" w:eastAsiaTheme="minorEastAsia" w:hAnsiTheme="minorHAnsi" w:cstheme="minorBidi"/>
              <w:kern w:val="2"/>
              <w14:ligatures w14:val="standardContextual"/>
            </w:rPr>
          </w:pPr>
          <w:hyperlink w:anchor="_Toc218495269" w:history="1">
            <w:r w:rsidRPr="00AE56DC">
              <w:rPr>
                <w:rStyle w:val="Hyperlink"/>
                <w:rFonts w:hint="eastAsia"/>
                <w:rtl/>
              </w:rPr>
              <w:t>الفصل</w:t>
            </w:r>
            <w:r w:rsidRPr="00AE56DC">
              <w:rPr>
                <w:rStyle w:val="Hyperlink"/>
                <w:rtl/>
              </w:rPr>
              <w:t xml:space="preserve"> </w:t>
            </w:r>
            <w:r w:rsidRPr="00AE56DC">
              <w:rPr>
                <w:rStyle w:val="Hyperlink"/>
                <w:rFonts w:hint="eastAsia"/>
                <w:rtl/>
              </w:rPr>
              <w:t>الخامس</w:t>
            </w:r>
            <w:r w:rsidRPr="00AE56DC">
              <w:rPr>
                <w:rStyle w:val="Hyperlink"/>
                <w:rtl/>
              </w:rPr>
              <w:t xml:space="preserve">: </w:t>
            </w:r>
            <w:r w:rsidRPr="00AE56DC">
              <w:rPr>
                <w:rStyle w:val="Hyperlink"/>
                <w:rFonts w:hint="eastAsia"/>
                <w:rtl/>
              </w:rPr>
              <w:t>شروط</w:t>
            </w:r>
            <w:r w:rsidRPr="00AE56DC">
              <w:rPr>
                <w:rStyle w:val="Hyperlink"/>
                <w:rtl/>
              </w:rPr>
              <w:t xml:space="preserve"> </w:t>
            </w:r>
            <w:r w:rsidRPr="00AE56DC">
              <w:rPr>
                <w:rStyle w:val="Hyperlink"/>
                <w:rFonts w:hint="eastAsia"/>
                <w:rtl/>
              </w:rPr>
              <w:t>العقد</w:t>
            </w:r>
            <w:r w:rsidRPr="00AE56DC">
              <w:rPr>
                <w:rStyle w:val="Hyperlink"/>
                <w:rtl/>
              </w:rPr>
              <w:t xml:space="preserve"> </w:t>
            </w:r>
            <w:r w:rsidRPr="00AE56DC">
              <w:rPr>
                <w:rStyle w:val="Hyperlink"/>
                <w:rFonts w:hint="eastAsia"/>
                <w:rtl/>
              </w:rPr>
              <w:t>العامة</w:t>
            </w:r>
            <w:r w:rsidRPr="00AE56DC">
              <w:rPr>
                <w:rStyle w:val="Hyperlink"/>
                <w:rtl/>
              </w:rPr>
              <w:t xml:space="preserve"> </w:t>
            </w:r>
            <w:r w:rsidRPr="00AE56DC">
              <w:rPr>
                <w:rStyle w:val="Hyperlink"/>
                <w:rFonts w:hint="eastAsia"/>
                <w:rtl/>
              </w:rPr>
              <w:t>للاشتراك</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المناقصة</w:t>
            </w:r>
            <w:r w:rsidRPr="00AE56DC">
              <w:rPr>
                <w:rStyle w:val="Hyperlink"/>
                <w:rtl/>
              </w:rPr>
              <w:t xml:space="preserve"> </w:t>
            </w:r>
            <w:r w:rsidRPr="00AE56DC">
              <w:rPr>
                <w:rStyle w:val="Hyperlink"/>
                <w:rFonts w:hint="eastAsia"/>
                <w:rtl/>
              </w:rPr>
              <w:t>العمومية</w:t>
            </w:r>
            <w:r>
              <w:rPr>
                <w:webHidden/>
              </w:rPr>
              <w:tab/>
            </w:r>
            <w:r>
              <w:rPr>
                <w:webHidden/>
              </w:rPr>
              <w:fldChar w:fldCharType="begin"/>
            </w:r>
            <w:r>
              <w:rPr>
                <w:webHidden/>
              </w:rPr>
              <w:instrText xml:space="preserve"> PAGEREF _Toc218495269 \h </w:instrText>
            </w:r>
            <w:r>
              <w:rPr>
                <w:webHidden/>
              </w:rPr>
            </w:r>
            <w:r>
              <w:rPr>
                <w:webHidden/>
              </w:rPr>
              <w:fldChar w:fldCharType="separate"/>
            </w:r>
            <w:r w:rsidR="002A4891">
              <w:rPr>
                <w:webHidden/>
                <w:rtl/>
              </w:rPr>
              <w:t>74</w:t>
            </w:r>
            <w:r>
              <w:rPr>
                <w:webHidden/>
              </w:rPr>
              <w:fldChar w:fldCharType="end"/>
            </w:r>
          </w:hyperlink>
        </w:p>
        <w:p w14:paraId="5FA45FEA" w14:textId="5790AC34" w:rsidR="002E1B45" w:rsidRPr="002E1B45" w:rsidRDefault="002E1B45" w:rsidP="002E1B45">
          <w:pPr>
            <w:pStyle w:val="TOC1"/>
            <w:rPr>
              <w:rFonts w:asciiTheme="minorHAnsi" w:eastAsiaTheme="minorEastAsia" w:hAnsiTheme="minorHAnsi" w:cstheme="minorBidi"/>
              <w:kern w:val="2"/>
              <w14:ligatures w14:val="standardContextual"/>
            </w:rPr>
          </w:pPr>
          <w:hyperlink w:anchor="_Toc218495270" w:history="1">
            <w:r w:rsidRPr="00C02B9F">
              <w:rPr>
                <w:rStyle w:val="Hyperlink"/>
                <w:rFonts w:hint="eastAsia"/>
                <w:bCs w:val="0"/>
                <w:rtl/>
              </w:rPr>
              <w:t>شروط</w:t>
            </w:r>
            <w:r w:rsidRPr="00C02B9F">
              <w:rPr>
                <w:rStyle w:val="Hyperlink"/>
                <w:bCs w:val="0"/>
                <w:rtl/>
              </w:rPr>
              <w:t xml:space="preserve"> </w:t>
            </w:r>
            <w:r w:rsidRPr="00C02B9F">
              <w:rPr>
                <w:rStyle w:val="Hyperlink"/>
                <w:rFonts w:hint="eastAsia"/>
                <w:b w:val="0"/>
                <w:rtl/>
              </w:rPr>
              <w:t>العقد</w:t>
            </w:r>
            <w:r w:rsidRPr="00C02B9F">
              <w:rPr>
                <w:rStyle w:val="Hyperlink"/>
                <w:bCs w:val="0"/>
                <w:rtl/>
              </w:rPr>
              <w:t xml:space="preserve"> </w:t>
            </w:r>
            <w:r w:rsidRPr="00C02B9F">
              <w:rPr>
                <w:rStyle w:val="Hyperlink"/>
                <w:rFonts w:hint="eastAsia"/>
                <w:b w:val="0"/>
                <w:rtl/>
              </w:rPr>
              <w:t>العامة</w:t>
            </w:r>
            <w:r w:rsidRPr="002E1B45">
              <w:rPr>
                <w:webHidden/>
              </w:rPr>
              <w:tab/>
            </w:r>
            <w:r w:rsidRPr="002E1B45">
              <w:rPr>
                <w:webHidden/>
              </w:rPr>
              <w:fldChar w:fldCharType="begin"/>
            </w:r>
            <w:r w:rsidRPr="002E1B45">
              <w:rPr>
                <w:webHidden/>
              </w:rPr>
              <w:instrText xml:space="preserve"> PAGEREF _Toc218495270 \h </w:instrText>
            </w:r>
            <w:r w:rsidRPr="002E1B45">
              <w:rPr>
                <w:webHidden/>
              </w:rPr>
            </w:r>
            <w:r w:rsidRPr="002E1B45">
              <w:rPr>
                <w:webHidden/>
              </w:rPr>
              <w:fldChar w:fldCharType="separate"/>
            </w:r>
            <w:r w:rsidR="002A4891">
              <w:rPr>
                <w:webHidden/>
                <w:rtl/>
              </w:rPr>
              <w:t>75</w:t>
            </w:r>
            <w:r w:rsidRPr="002E1B45">
              <w:rPr>
                <w:webHidden/>
              </w:rPr>
              <w:fldChar w:fldCharType="end"/>
            </w:r>
          </w:hyperlink>
        </w:p>
        <w:p w14:paraId="40007FAE" w14:textId="68FA706B" w:rsidR="002E1B45" w:rsidRDefault="002E1B45" w:rsidP="002E1B45">
          <w:pPr>
            <w:pStyle w:val="TOC1"/>
            <w:rPr>
              <w:rFonts w:asciiTheme="minorHAnsi" w:eastAsiaTheme="minorEastAsia" w:hAnsiTheme="minorHAnsi" w:cstheme="minorBidi"/>
              <w:kern w:val="2"/>
              <w14:ligatures w14:val="standardContextual"/>
            </w:rPr>
          </w:pPr>
          <w:hyperlink w:anchor="_Toc218495271" w:history="1">
            <w:r w:rsidRPr="00AE56DC">
              <w:rPr>
                <w:rStyle w:val="Hyperlink"/>
                <w:rFonts w:hint="eastAsia"/>
                <w:rtl/>
              </w:rPr>
              <w:t>المادة</w:t>
            </w:r>
            <w:r w:rsidRPr="00AE56DC">
              <w:rPr>
                <w:rStyle w:val="Hyperlink"/>
                <w:rtl/>
              </w:rPr>
              <w:t xml:space="preserve"> 1: </w:t>
            </w:r>
            <w:r w:rsidRPr="00AE56DC">
              <w:rPr>
                <w:rStyle w:val="Hyperlink"/>
                <w:rFonts w:hint="eastAsia"/>
                <w:rtl/>
              </w:rPr>
              <w:t>التعريفات</w:t>
            </w:r>
            <w:r>
              <w:rPr>
                <w:webHidden/>
              </w:rPr>
              <w:tab/>
            </w:r>
            <w:r>
              <w:rPr>
                <w:webHidden/>
              </w:rPr>
              <w:fldChar w:fldCharType="begin"/>
            </w:r>
            <w:r>
              <w:rPr>
                <w:webHidden/>
              </w:rPr>
              <w:instrText xml:space="preserve"> PAGEREF _Toc218495271 \h </w:instrText>
            </w:r>
            <w:r>
              <w:rPr>
                <w:webHidden/>
              </w:rPr>
            </w:r>
            <w:r>
              <w:rPr>
                <w:webHidden/>
              </w:rPr>
              <w:fldChar w:fldCharType="separate"/>
            </w:r>
            <w:r w:rsidR="002A4891">
              <w:rPr>
                <w:webHidden/>
                <w:rtl/>
              </w:rPr>
              <w:t>75</w:t>
            </w:r>
            <w:r>
              <w:rPr>
                <w:webHidden/>
              </w:rPr>
              <w:fldChar w:fldCharType="end"/>
            </w:r>
          </w:hyperlink>
        </w:p>
        <w:p w14:paraId="6E2F10B9" w14:textId="220AE4B1" w:rsidR="002E1B45" w:rsidRDefault="002E1B45" w:rsidP="002E1B45">
          <w:pPr>
            <w:pStyle w:val="TOC1"/>
            <w:rPr>
              <w:rFonts w:asciiTheme="minorHAnsi" w:eastAsiaTheme="minorEastAsia" w:hAnsiTheme="minorHAnsi" w:cstheme="minorBidi"/>
              <w:kern w:val="2"/>
              <w14:ligatures w14:val="standardContextual"/>
            </w:rPr>
          </w:pPr>
          <w:hyperlink w:anchor="_Toc218495272" w:history="1">
            <w:r w:rsidRPr="00AE56DC">
              <w:rPr>
                <w:rStyle w:val="Hyperlink"/>
                <w:rFonts w:hint="eastAsia"/>
                <w:rtl/>
              </w:rPr>
              <w:t>المادة</w:t>
            </w:r>
            <w:r w:rsidRPr="00AE56DC">
              <w:rPr>
                <w:rStyle w:val="Hyperlink"/>
                <w:rtl/>
              </w:rPr>
              <w:t xml:space="preserve"> 2: </w:t>
            </w:r>
            <w:r w:rsidRPr="00AE56DC">
              <w:rPr>
                <w:rStyle w:val="Hyperlink"/>
                <w:rFonts w:hint="eastAsia"/>
                <w:rtl/>
              </w:rPr>
              <w:t>وثائق</w:t>
            </w:r>
            <w:r w:rsidRPr="00AE56DC">
              <w:rPr>
                <w:rStyle w:val="Hyperlink"/>
                <w:rtl/>
              </w:rPr>
              <w:t xml:space="preserve"> </w:t>
            </w:r>
            <w:r w:rsidRPr="00AE56DC">
              <w:rPr>
                <w:rStyle w:val="Hyperlink"/>
                <w:rFonts w:hint="eastAsia"/>
                <w:rtl/>
              </w:rPr>
              <w:t>العقد</w:t>
            </w:r>
            <w:r>
              <w:rPr>
                <w:webHidden/>
              </w:rPr>
              <w:tab/>
            </w:r>
            <w:r>
              <w:rPr>
                <w:webHidden/>
              </w:rPr>
              <w:fldChar w:fldCharType="begin"/>
            </w:r>
            <w:r>
              <w:rPr>
                <w:webHidden/>
              </w:rPr>
              <w:instrText xml:space="preserve"> PAGEREF _Toc218495272 \h </w:instrText>
            </w:r>
            <w:r>
              <w:rPr>
                <w:webHidden/>
              </w:rPr>
            </w:r>
            <w:r>
              <w:rPr>
                <w:webHidden/>
              </w:rPr>
              <w:fldChar w:fldCharType="separate"/>
            </w:r>
            <w:r w:rsidR="002A4891">
              <w:rPr>
                <w:webHidden/>
                <w:rtl/>
              </w:rPr>
              <w:t>76</w:t>
            </w:r>
            <w:r>
              <w:rPr>
                <w:webHidden/>
              </w:rPr>
              <w:fldChar w:fldCharType="end"/>
            </w:r>
          </w:hyperlink>
        </w:p>
        <w:p w14:paraId="1EA1733C" w14:textId="3075C6C7" w:rsidR="002E1B45" w:rsidRDefault="002E1B45" w:rsidP="002E1B45">
          <w:pPr>
            <w:pStyle w:val="TOC1"/>
            <w:rPr>
              <w:rFonts w:asciiTheme="minorHAnsi" w:eastAsiaTheme="minorEastAsia" w:hAnsiTheme="minorHAnsi" w:cstheme="minorBidi"/>
              <w:kern w:val="2"/>
              <w14:ligatures w14:val="standardContextual"/>
            </w:rPr>
          </w:pPr>
          <w:hyperlink w:anchor="_Toc218495273" w:history="1">
            <w:r w:rsidRPr="00AE56DC">
              <w:rPr>
                <w:rStyle w:val="Hyperlink"/>
                <w:rFonts w:hint="eastAsia"/>
                <w:rtl/>
              </w:rPr>
              <w:t>المادة</w:t>
            </w:r>
            <w:r w:rsidRPr="00AE56DC">
              <w:rPr>
                <w:rStyle w:val="Hyperlink"/>
                <w:rtl/>
              </w:rPr>
              <w:t xml:space="preserve"> 3: </w:t>
            </w:r>
            <w:r w:rsidRPr="00AE56DC">
              <w:rPr>
                <w:rStyle w:val="Hyperlink"/>
                <w:rFonts w:hint="eastAsia"/>
                <w:rtl/>
              </w:rPr>
              <w:t>الفساد</w:t>
            </w:r>
            <w:r w:rsidRPr="00AE56DC">
              <w:rPr>
                <w:rStyle w:val="Hyperlink"/>
                <w:rtl/>
              </w:rPr>
              <w:t xml:space="preserve"> </w:t>
            </w:r>
            <w:r w:rsidRPr="00AE56DC">
              <w:rPr>
                <w:rStyle w:val="Hyperlink"/>
                <w:rFonts w:hint="eastAsia"/>
                <w:rtl/>
              </w:rPr>
              <w:t>الاداري</w:t>
            </w:r>
            <w:r w:rsidRPr="00AE56DC">
              <w:rPr>
                <w:rStyle w:val="Hyperlink"/>
                <w:rtl/>
              </w:rPr>
              <w:t xml:space="preserve"> </w:t>
            </w:r>
            <w:r w:rsidRPr="00AE56DC">
              <w:rPr>
                <w:rStyle w:val="Hyperlink"/>
                <w:rFonts w:hint="eastAsia"/>
                <w:rtl/>
              </w:rPr>
              <w:t>والمالي</w:t>
            </w:r>
            <w:r>
              <w:rPr>
                <w:webHidden/>
              </w:rPr>
              <w:tab/>
            </w:r>
            <w:r>
              <w:rPr>
                <w:webHidden/>
              </w:rPr>
              <w:fldChar w:fldCharType="begin"/>
            </w:r>
            <w:r>
              <w:rPr>
                <w:webHidden/>
              </w:rPr>
              <w:instrText xml:space="preserve"> PAGEREF _Toc218495273 \h </w:instrText>
            </w:r>
            <w:r>
              <w:rPr>
                <w:webHidden/>
              </w:rPr>
            </w:r>
            <w:r>
              <w:rPr>
                <w:webHidden/>
              </w:rPr>
              <w:fldChar w:fldCharType="separate"/>
            </w:r>
            <w:r w:rsidR="002A4891">
              <w:rPr>
                <w:webHidden/>
                <w:rtl/>
              </w:rPr>
              <w:t>76</w:t>
            </w:r>
            <w:r>
              <w:rPr>
                <w:webHidden/>
              </w:rPr>
              <w:fldChar w:fldCharType="end"/>
            </w:r>
          </w:hyperlink>
        </w:p>
        <w:p w14:paraId="32CE792C" w14:textId="08A13D73" w:rsidR="002E1B45" w:rsidRDefault="002E1B45" w:rsidP="002E1B45">
          <w:pPr>
            <w:pStyle w:val="TOC1"/>
            <w:rPr>
              <w:rFonts w:asciiTheme="minorHAnsi" w:eastAsiaTheme="minorEastAsia" w:hAnsiTheme="minorHAnsi" w:cstheme="minorBidi"/>
              <w:kern w:val="2"/>
              <w14:ligatures w14:val="standardContextual"/>
            </w:rPr>
          </w:pPr>
          <w:hyperlink w:anchor="_Toc218495274" w:history="1">
            <w:r w:rsidRPr="00AE56DC">
              <w:rPr>
                <w:rStyle w:val="Hyperlink"/>
                <w:rFonts w:hint="eastAsia"/>
                <w:rtl/>
              </w:rPr>
              <w:t>المادة</w:t>
            </w:r>
            <w:r w:rsidRPr="00AE56DC">
              <w:rPr>
                <w:rStyle w:val="Hyperlink"/>
                <w:rtl/>
              </w:rPr>
              <w:t xml:space="preserve"> 4: </w:t>
            </w:r>
            <w:r w:rsidRPr="00AE56DC">
              <w:rPr>
                <w:rStyle w:val="Hyperlink"/>
                <w:rFonts w:hint="eastAsia"/>
                <w:rtl/>
              </w:rPr>
              <w:t>التفسير</w:t>
            </w:r>
            <w:r>
              <w:rPr>
                <w:webHidden/>
              </w:rPr>
              <w:tab/>
            </w:r>
            <w:r>
              <w:rPr>
                <w:webHidden/>
              </w:rPr>
              <w:fldChar w:fldCharType="begin"/>
            </w:r>
            <w:r>
              <w:rPr>
                <w:webHidden/>
              </w:rPr>
              <w:instrText xml:space="preserve"> PAGEREF _Toc218495274 \h </w:instrText>
            </w:r>
            <w:r>
              <w:rPr>
                <w:webHidden/>
              </w:rPr>
            </w:r>
            <w:r>
              <w:rPr>
                <w:webHidden/>
              </w:rPr>
              <w:fldChar w:fldCharType="separate"/>
            </w:r>
            <w:r w:rsidR="002A4891">
              <w:rPr>
                <w:webHidden/>
                <w:rtl/>
              </w:rPr>
              <w:t>77</w:t>
            </w:r>
            <w:r>
              <w:rPr>
                <w:webHidden/>
              </w:rPr>
              <w:fldChar w:fldCharType="end"/>
            </w:r>
          </w:hyperlink>
        </w:p>
        <w:p w14:paraId="360B658D" w14:textId="3B0C5C09" w:rsidR="002E1B45" w:rsidRDefault="002E1B45" w:rsidP="002E1B45">
          <w:pPr>
            <w:pStyle w:val="TOC1"/>
            <w:rPr>
              <w:rFonts w:asciiTheme="minorHAnsi" w:eastAsiaTheme="minorEastAsia" w:hAnsiTheme="minorHAnsi" w:cstheme="minorBidi"/>
              <w:kern w:val="2"/>
              <w14:ligatures w14:val="standardContextual"/>
            </w:rPr>
          </w:pPr>
          <w:hyperlink w:anchor="_Toc218495275" w:history="1">
            <w:r w:rsidRPr="00AE56DC">
              <w:rPr>
                <w:rStyle w:val="Hyperlink"/>
                <w:rFonts w:hint="eastAsia"/>
                <w:rtl/>
              </w:rPr>
              <w:t>المادة</w:t>
            </w:r>
            <w:r w:rsidRPr="00AE56DC">
              <w:rPr>
                <w:rStyle w:val="Hyperlink"/>
                <w:rtl/>
              </w:rPr>
              <w:t xml:space="preserve"> 5: </w:t>
            </w:r>
            <w:r w:rsidRPr="00AE56DC">
              <w:rPr>
                <w:rStyle w:val="Hyperlink"/>
                <w:rFonts w:hint="eastAsia"/>
                <w:rtl/>
              </w:rPr>
              <w:t>اللغة</w:t>
            </w:r>
            <w:r>
              <w:rPr>
                <w:webHidden/>
              </w:rPr>
              <w:tab/>
            </w:r>
            <w:r>
              <w:rPr>
                <w:webHidden/>
              </w:rPr>
              <w:fldChar w:fldCharType="begin"/>
            </w:r>
            <w:r>
              <w:rPr>
                <w:webHidden/>
              </w:rPr>
              <w:instrText xml:space="preserve"> PAGEREF _Toc218495275 \h </w:instrText>
            </w:r>
            <w:r>
              <w:rPr>
                <w:webHidden/>
              </w:rPr>
            </w:r>
            <w:r>
              <w:rPr>
                <w:webHidden/>
              </w:rPr>
              <w:fldChar w:fldCharType="separate"/>
            </w:r>
            <w:r w:rsidR="002A4891">
              <w:rPr>
                <w:webHidden/>
                <w:rtl/>
              </w:rPr>
              <w:t>77</w:t>
            </w:r>
            <w:r>
              <w:rPr>
                <w:webHidden/>
              </w:rPr>
              <w:fldChar w:fldCharType="end"/>
            </w:r>
          </w:hyperlink>
        </w:p>
        <w:p w14:paraId="6E43A085" w14:textId="295DBE83" w:rsidR="002E1B45" w:rsidRDefault="002E1B45" w:rsidP="002E1B45">
          <w:pPr>
            <w:pStyle w:val="TOC1"/>
            <w:rPr>
              <w:rFonts w:asciiTheme="minorHAnsi" w:eastAsiaTheme="minorEastAsia" w:hAnsiTheme="minorHAnsi" w:cstheme="minorBidi"/>
              <w:kern w:val="2"/>
              <w14:ligatures w14:val="standardContextual"/>
            </w:rPr>
          </w:pPr>
          <w:hyperlink w:anchor="_Toc218495276" w:history="1">
            <w:r w:rsidRPr="00AE56DC">
              <w:rPr>
                <w:rStyle w:val="Hyperlink"/>
                <w:rFonts w:hint="eastAsia"/>
                <w:rtl/>
              </w:rPr>
              <w:t>المادة</w:t>
            </w:r>
            <w:r w:rsidRPr="00AE56DC">
              <w:rPr>
                <w:rStyle w:val="Hyperlink"/>
                <w:rtl/>
              </w:rPr>
              <w:t xml:space="preserve"> 6: </w:t>
            </w:r>
            <w:r w:rsidRPr="00AE56DC">
              <w:rPr>
                <w:rStyle w:val="Hyperlink"/>
                <w:rFonts w:hint="eastAsia"/>
                <w:rtl/>
              </w:rPr>
              <w:t>الائتلاف</w:t>
            </w:r>
            <w:r w:rsidRPr="00AE56DC">
              <w:rPr>
                <w:rStyle w:val="Hyperlink"/>
                <w:rtl/>
              </w:rPr>
              <w:t xml:space="preserve"> </w:t>
            </w:r>
            <w:r w:rsidRPr="00AE56DC">
              <w:rPr>
                <w:rStyle w:val="Hyperlink"/>
                <w:rFonts w:hint="eastAsia"/>
                <w:rtl/>
              </w:rPr>
              <w:t>أو</w:t>
            </w:r>
            <w:r w:rsidRPr="00AE56DC">
              <w:rPr>
                <w:rStyle w:val="Hyperlink"/>
                <w:rtl/>
              </w:rPr>
              <w:t xml:space="preserve"> </w:t>
            </w:r>
            <w:r w:rsidRPr="00AE56DC">
              <w:rPr>
                <w:rStyle w:val="Hyperlink"/>
                <w:rFonts w:hint="eastAsia"/>
                <w:rtl/>
              </w:rPr>
              <w:t>الشراكة</w:t>
            </w:r>
            <w:r w:rsidRPr="00AE56DC">
              <w:rPr>
                <w:rStyle w:val="Hyperlink"/>
                <w:rtl/>
              </w:rPr>
              <w:t xml:space="preserve"> </w:t>
            </w:r>
            <w:r w:rsidRPr="00AE56DC">
              <w:rPr>
                <w:rStyle w:val="Hyperlink"/>
                <w:rFonts w:hint="eastAsia"/>
                <w:rtl/>
              </w:rPr>
              <w:t>أو</w:t>
            </w:r>
            <w:r w:rsidRPr="00AE56DC">
              <w:rPr>
                <w:rStyle w:val="Hyperlink"/>
                <w:rtl/>
              </w:rPr>
              <w:t xml:space="preserve"> </w:t>
            </w:r>
            <w:r w:rsidRPr="00AE56DC">
              <w:rPr>
                <w:rStyle w:val="Hyperlink"/>
                <w:rFonts w:hint="eastAsia"/>
                <w:rtl/>
              </w:rPr>
              <w:t>اتحاد</w:t>
            </w:r>
            <w:r w:rsidRPr="00AE56DC">
              <w:rPr>
                <w:rStyle w:val="Hyperlink"/>
                <w:rtl/>
              </w:rPr>
              <w:t xml:space="preserve"> </w:t>
            </w:r>
            <w:r w:rsidRPr="00AE56DC">
              <w:rPr>
                <w:rStyle w:val="Hyperlink"/>
                <w:rFonts w:hint="eastAsia"/>
                <w:rtl/>
              </w:rPr>
              <w:t>الشركات</w:t>
            </w:r>
            <w:r w:rsidRPr="00AE56DC">
              <w:rPr>
                <w:rStyle w:val="Hyperlink"/>
                <w:rtl/>
              </w:rPr>
              <w:t xml:space="preserve"> </w:t>
            </w:r>
            <w:r w:rsidRPr="00AE56DC">
              <w:rPr>
                <w:rStyle w:val="Hyperlink"/>
                <w:rFonts w:hint="eastAsia"/>
                <w:rtl/>
              </w:rPr>
              <w:t>أو</w:t>
            </w:r>
            <w:r w:rsidRPr="00AE56DC">
              <w:rPr>
                <w:rStyle w:val="Hyperlink"/>
                <w:rtl/>
              </w:rPr>
              <w:t xml:space="preserve"> </w:t>
            </w:r>
            <w:r w:rsidRPr="00AE56DC">
              <w:rPr>
                <w:rStyle w:val="Hyperlink"/>
                <w:rFonts w:hint="eastAsia"/>
                <w:rtl/>
              </w:rPr>
              <w:t>مؤسسة</w:t>
            </w:r>
            <w:r>
              <w:rPr>
                <w:webHidden/>
              </w:rPr>
              <w:tab/>
            </w:r>
            <w:r>
              <w:rPr>
                <w:webHidden/>
              </w:rPr>
              <w:fldChar w:fldCharType="begin"/>
            </w:r>
            <w:r>
              <w:rPr>
                <w:webHidden/>
              </w:rPr>
              <w:instrText xml:space="preserve"> PAGEREF _Toc218495276 \h </w:instrText>
            </w:r>
            <w:r>
              <w:rPr>
                <w:webHidden/>
              </w:rPr>
            </w:r>
            <w:r>
              <w:rPr>
                <w:webHidden/>
              </w:rPr>
              <w:fldChar w:fldCharType="separate"/>
            </w:r>
            <w:r w:rsidR="002A4891">
              <w:rPr>
                <w:webHidden/>
                <w:rtl/>
              </w:rPr>
              <w:t>78</w:t>
            </w:r>
            <w:r>
              <w:rPr>
                <w:webHidden/>
              </w:rPr>
              <w:fldChar w:fldCharType="end"/>
            </w:r>
          </w:hyperlink>
        </w:p>
        <w:p w14:paraId="33720767" w14:textId="3803E20B" w:rsidR="002E1B45" w:rsidRDefault="002E1B45" w:rsidP="002E1B45">
          <w:pPr>
            <w:pStyle w:val="TOC1"/>
            <w:rPr>
              <w:rFonts w:asciiTheme="minorHAnsi" w:eastAsiaTheme="minorEastAsia" w:hAnsiTheme="minorHAnsi" w:cstheme="minorBidi"/>
              <w:kern w:val="2"/>
              <w14:ligatures w14:val="standardContextual"/>
            </w:rPr>
          </w:pPr>
          <w:hyperlink w:anchor="_Toc218495277" w:history="1">
            <w:r w:rsidRPr="00AE56DC">
              <w:rPr>
                <w:rStyle w:val="Hyperlink"/>
                <w:rFonts w:hint="eastAsia"/>
                <w:rtl/>
              </w:rPr>
              <w:t>المادة</w:t>
            </w:r>
            <w:r w:rsidRPr="00AE56DC">
              <w:rPr>
                <w:rStyle w:val="Hyperlink"/>
                <w:rtl/>
              </w:rPr>
              <w:t xml:space="preserve"> 7: </w:t>
            </w:r>
            <w:r w:rsidRPr="00AE56DC">
              <w:rPr>
                <w:rStyle w:val="Hyperlink"/>
                <w:rFonts w:hint="eastAsia"/>
                <w:rtl/>
              </w:rPr>
              <w:t>الاتصالات</w:t>
            </w:r>
            <w:r>
              <w:rPr>
                <w:webHidden/>
              </w:rPr>
              <w:tab/>
            </w:r>
            <w:r>
              <w:rPr>
                <w:webHidden/>
              </w:rPr>
              <w:fldChar w:fldCharType="begin"/>
            </w:r>
            <w:r>
              <w:rPr>
                <w:webHidden/>
              </w:rPr>
              <w:instrText xml:space="preserve"> PAGEREF _Toc218495277 \h </w:instrText>
            </w:r>
            <w:r>
              <w:rPr>
                <w:webHidden/>
              </w:rPr>
            </w:r>
            <w:r>
              <w:rPr>
                <w:webHidden/>
              </w:rPr>
              <w:fldChar w:fldCharType="separate"/>
            </w:r>
            <w:r w:rsidR="002A4891">
              <w:rPr>
                <w:webHidden/>
                <w:rtl/>
              </w:rPr>
              <w:t>78</w:t>
            </w:r>
            <w:r>
              <w:rPr>
                <w:webHidden/>
              </w:rPr>
              <w:fldChar w:fldCharType="end"/>
            </w:r>
          </w:hyperlink>
        </w:p>
        <w:p w14:paraId="3892C246" w14:textId="09ECFE0D" w:rsidR="002E1B45" w:rsidRDefault="002E1B45" w:rsidP="002E1B45">
          <w:pPr>
            <w:pStyle w:val="TOC1"/>
            <w:rPr>
              <w:rFonts w:asciiTheme="minorHAnsi" w:eastAsiaTheme="minorEastAsia" w:hAnsiTheme="minorHAnsi" w:cstheme="minorBidi"/>
              <w:kern w:val="2"/>
              <w14:ligatures w14:val="standardContextual"/>
            </w:rPr>
          </w:pPr>
          <w:hyperlink w:anchor="_Toc218495278" w:history="1">
            <w:r w:rsidRPr="00AE56DC">
              <w:rPr>
                <w:rStyle w:val="Hyperlink"/>
                <w:rFonts w:hint="eastAsia"/>
                <w:rtl/>
              </w:rPr>
              <w:t>المادة</w:t>
            </w:r>
            <w:r w:rsidRPr="00AE56DC">
              <w:rPr>
                <w:rStyle w:val="Hyperlink"/>
                <w:rtl/>
              </w:rPr>
              <w:t xml:space="preserve"> 8: </w:t>
            </w:r>
            <w:r w:rsidRPr="00AE56DC">
              <w:rPr>
                <w:rStyle w:val="Hyperlink"/>
                <w:rFonts w:hint="eastAsia"/>
                <w:rtl/>
              </w:rPr>
              <w:t>القانون</w:t>
            </w:r>
            <w:r w:rsidRPr="00AE56DC">
              <w:rPr>
                <w:rStyle w:val="Hyperlink"/>
                <w:rtl/>
              </w:rPr>
              <w:t xml:space="preserve"> </w:t>
            </w:r>
            <w:r w:rsidRPr="00AE56DC">
              <w:rPr>
                <w:rStyle w:val="Hyperlink"/>
                <w:rFonts w:hint="eastAsia"/>
                <w:rtl/>
              </w:rPr>
              <w:t>الحاكم</w:t>
            </w:r>
            <w:r>
              <w:rPr>
                <w:webHidden/>
              </w:rPr>
              <w:tab/>
            </w:r>
            <w:r>
              <w:rPr>
                <w:webHidden/>
              </w:rPr>
              <w:fldChar w:fldCharType="begin"/>
            </w:r>
            <w:r>
              <w:rPr>
                <w:webHidden/>
              </w:rPr>
              <w:instrText xml:space="preserve"> PAGEREF _Toc218495278 \h </w:instrText>
            </w:r>
            <w:r>
              <w:rPr>
                <w:webHidden/>
              </w:rPr>
            </w:r>
            <w:r>
              <w:rPr>
                <w:webHidden/>
              </w:rPr>
              <w:fldChar w:fldCharType="separate"/>
            </w:r>
            <w:r w:rsidR="002A4891">
              <w:rPr>
                <w:webHidden/>
                <w:rtl/>
              </w:rPr>
              <w:t>78</w:t>
            </w:r>
            <w:r>
              <w:rPr>
                <w:webHidden/>
              </w:rPr>
              <w:fldChar w:fldCharType="end"/>
            </w:r>
          </w:hyperlink>
        </w:p>
        <w:p w14:paraId="7133D8AF" w14:textId="621141C6" w:rsidR="002E1B45" w:rsidRDefault="002E1B45" w:rsidP="002E1B45">
          <w:pPr>
            <w:pStyle w:val="TOC1"/>
            <w:rPr>
              <w:rFonts w:asciiTheme="minorHAnsi" w:eastAsiaTheme="minorEastAsia" w:hAnsiTheme="minorHAnsi" w:cstheme="minorBidi"/>
              <w:kern w:val="2"/>
              <w14:ligatures w14:val="standardContextual"/>
            </w:rPr>
          </w:pPr>
          <w:hyperlink w:anchor="_Toc218495279" w:history="1">
            <w:r w:rsidRPr="00AE56DC">
              <w:rPr>
                <w:rStyle w:val="Hyperlink"/>
                <w:rFonts w:hint="eastAsia"/>
                <w:rtl/>
              </w:rPr>
              <w:t>المادة</w:t>
            </w:r>
            <w:r w:rsidRPr="00AE56DC">
              <w:rPr>
                <w:rStyle w:val="Hyperlink"/>
                <w:rtl/>
              </w:rPr>
              <w:t xml:space="preserve"> 9: </w:t>
            </w:r>
            <w:r w:rsidRPr="00AE56DC">
              <w:rPr>
                <w:rStyle w:val="Hyperlink"/>
                <w:rFonts w:hint="eastAsia"/>
                <w:rtl/>
              </w:rPr>
              <w:t>حل</w:t>
            </w:r>
            <w:r w:rsidRPr="00AE56DC">
              <w:rPr>
                <w:rStyle w:val="Hyperlink"/>
                <w:rtl/>
              </w:rPr>
              <w:t xml:space="preserve"> </w:t>
            </w:r>
            <w:r w:rsidRPr="00AE56DC">
              <w:rPr>
                <w:rStyle w:val="Hyperlink"/>
                <w:rFonts w:hint="eastAsia"/>
                <w:rtl/>
              </w:rPr>
              <w:t>النزاعات</w:t>
            </w:r>
            <w:r>
              <w:rPr>
                <w:webHidden/>
              </w:rPr>
              <w:tab/>
            </w:r>
            <w:r>
              <w:rPr>
                <w:webHidden/>
              </w:rPr>
              <w:fldChar w:fldCharType="begin"/>
            </w:r>
            <w:r>
              <w:rPr>
                <w:webHidden/>
              </w:rPr>
              <w:instrText xml:space="preserve"> PAGEREF _Toc218495279 \h </w:instrText>
            </w:r>
            <w:r>
              <w:rPr>
                <w:webHidden/>
              </w:rPr>
            </w:r>
            <w:r>
              <w:rPr>
                <w:webHidden/>
              </w:rPr>
              <w:fldChar w:fldCharType="separate"/>
            </w:r>
            <w:r w:rsidR="002A4891">
              <w:rPr>
                <w:webHidden/>
                <w:rtl/>
              </w:rPr>
              <w:t>78</w:t>
            </w:r>
            <w:r>
              <w:rPr>
                <w:webHidden/>
              </w:rPr>
              <w:fldChar w:fldCharType="end"/>
            </w:r>
          </w:hyperlink>
        </w:p>
        <w:p w14:paraId="6D0CA8EF" w14:textId="06E07A5A" w:rsidR="002E1B45" w:rsidRDefault="002E1B45" w:rsidP="002E1B45">
          <w:pPr>
            <w:pStyle w:val="TOC1"/>
            <w:rPr>
              <w:rFonts w:asciiTheme="minorHAnsi" w:eastAsiaTheme="minorEastAsia" w:hAnsiTheme="minorHAnsi" w:cstheme="minorBidi"/>
              <w:kern w:val="2"/>
              <w14:ligatures w14:val="standardContextual"/>
            </w:rPr>
          </w:pPr>
          <w:hyperlink w:anchor="_Toc218495280" w:history="1">
            <w:r w:rsidRPr="00AE56DC">
              <w:rPr>
                <w:rStyle w:val="Hyperlink"/>
                <w:rFonts w:hint="eastAsia"/>
                <w:rtl/>
              </w:rPr>
              <w:t>المادة</w:t>
            </w:r>
            <w:r w:rsidRPr="00AE56DC">
              <w:rPr>
                <w:rStyle w:val="Hyperlink"/>
                <w:rtl/>
              </w:rPr>
              <w:t xml:space="preserve"> 10: </w:t>
            </w:r>
            <w:r w:rsidRPr="00AE56DC">
              <w:rPr>
                <w:rStyle w:val="Hyperlink"/>
                <w:rFonts w:hint="eastAsia"/>
                <w:rtl/>
              </w:rPr>
              <w:t>نطاق</w:t>
            </w:r>
            <w:r w:rsidRPr="00AE56DC">
              <w:rPr>
                <w:rStyle w:val="Hyperlink"/>
                <w:rtl/>
              </w:rPr>
              <w:t xml:space="preserve"> </w:t>
            </w:r>
            <w:r w:rsidRPr="00AE56DC">
              <w:rPr>
                <w:rStyle w:val="Hyperlink"/>
                <w:rFonts w:hint="eastAsia"/>
                <w:rtl/>
              </w:rPr>
              <w:t>التلزيم</w:t>
            </w:r>
            <w:r>
              <w:rPr>
                <w:webHidden/>
              </w:rPr>
              <w:tab/>
            </w:r>
            <w:r>
              <w:rPr>
                <w:webHidden/>
              </w:rPr>
              <w:fldChar w:fldCharType="begin"/>
            </w:r>
            <w:r>
              <w:rPr>
                <w:webHidden/>
              </w:rPr>
              <w:instrText xml:space="preserve"> PAGEREF _Toc218495280 \h </w:instrText>
            </w:r>
            <w:r>
              <w:rPr>
                <w:webHidden/>
              </w:rPr>
            </w:r>
            <w:r>
              <w:rPr>
                <w:webHidden/>
              </w:rPr>
              <w:fldChar w:fldCharType="separate"/>
            </w:r>
            <w:r w:rsidR="002A4891">
              <w:rPr>
                <w:webHidden/>
                <w:rtl/>
              </w:rPr>
              <w:t>79</w:t>
            </w:r>
            <w:r>
              <w:rPr>
                <w:webHidden/>
              </w:rPr>
              <w:fldChar w:fldCharType="end"/>
            </w:r>
          </w:hyperlink>
        </w:p>
        <w:p w14:paraId="19B9C04E" w14:textId="7CE34556" w:rsidR="002E1B45" w:rsidRDefault="002E1B45" w:rsidP="002E1B45">
          <w:pPr>
            <w:pStyle w:val="TOC1"/>
            <w:rPr>
              <w:rFonts w:asciiTheme="minorHAnsi" w:eastAsiaTheme="minorEastAsia" w:hAnsiTheme="minorHAnsi" w:cstheme="minorBidi"/>
              <w:kern w:val="2"/>
              <w14:ligatures w14:val="standardContextual"/>
            </w:rPr>
          </w:pPr>
          <w:hyperlink w:anchor="_Toc218495281" w:history="1">
            <w:r w:rsidRPr="00AE56DC">
              <w:rPr>
                <w:rStyle w:val="Hyperlink"/>
                <w:rFonts w:hint="eastAsia"/>
                <w:rtl/>
              </w:rPr>
              <w:t>المادة</w:t>
            </w:r>
            <w:r w:rsidRPr="00AE56DC">
              <w:rPr>
                <w:rStyle w:val="Hyperlink"/>
                <w:rtl/>
              </w:rPr>
              <w:t xml:space="preserve"> 11: </w:t>
            </w:r>
            <w:r w:rsidRPr="00AE56DC">
              <w:rPr>
                <w:rStyle w:val="Hyperlink"/>
                <w:rFonts w:hint="eastAsia"/>
                <w:rtl/>
              </w:rPr>
              <w:t>نفاذ</w:t>
            </w:r>
            <w:r w:rsidRPr="00AE56DC">
              <w:rPr>
                <w:rStyle w:val="Hyperlink"/>
                <w:rtl/>
              </w:rPr>
              <w:t xml:space="preserve"> </w:t>
            </w:r>
            <w:r w:rsidRPr="00AE56DC">
              <w:rPr>
                <w:rStyle w:val="Hyperlink"/>
                <w:rFonts w:hint="eastAsia"/>
                <w:rtl/>
              </w:rPr>
              <w:t>العقد</w:t>
            </w:r>
            <w:r w:rsidRPr="00AE56DC">
              <w:rPr>
                <w:rStyle w:val="Hyperlink"/>
                <w:rtl/>
              </w:rPr>
              <w:t xml:space="preserve"> </w:t>
            </w:r>
            <w:r w:rsidRPr="00AE56DC">
              <w:rPr>
                <w:rStyle w:val="Hyperlink"/>
                <w:rFonts w:hint="eastAsia"/>
                <w:rtl/>
              </w:rPr>
              <w:t>وبدء</w:t>
            </w:r>
            <w:r w:rsidRPr="00AE56DC">
              <w:rPr>
                <w:rStyle w:val="Hyperlink"/>
                <w:rtl/>
              </w:rPr>
              <w:t xml:space="preserve"> </w:t>
            </w:r>
            <w:r w:rsidRPr="00AE56DC">
              <w:rPr>
                <w:rStyle w:val="Hyperlink"/>
                <w:rFonts w:hint="eastAsia"/>
                <w:rtl/>
              </w:rPr>
              <w:t>العمل</w:t>
            </w:r>
            <w:r w:rsidRPr="00AE56DC">
              <w:rPr>
                <w:rStyle w:val="Hyperlink"/>
                <w:rtl/>
              </w:rPr>
              <w:t xml:space="preserve"> </w:t>
            </w:r>
            <w:r w:rsidRPr="00AE56DC">
              <w:rPr>
                <w:rStyle w:val="Hyperlink"/>
                <w:rFonts w:hint="eastAsia"/>
                <w:rtl/>
              </w:rPr>
              <w:t>والتسليم</w:t>
            </w:r>
            <w:r w:rsidRPr="00AE56DC">
              <w:rPr>
                <w:rStyle w:val="Hyperlink"/>
                <w:rtl/>
              </w:rPr>
              <w:t xml:space="preserve"> </w:t>
            </w:r>
            <w:r w:rsidRPr="00AE56DC">
              <w:rPr>
                <w:rStyle w:val="Hyperlink"/>
                <w:rFonts w:hint="eastAsia"/>
                <w:rtl/>
              </w:rPr>
              <w:t>والانتهاء</w:t>
            </w:r>
            <w:r>
              <w:rPr>
                <w:webHidden/>
              </w:rPr>
              <w:tab/>
            </w:r>
            <w:r>
              <w:rPr>
                <w:webHidden/>
              </w:rPr>
              <w:fldChar w:fldCharType="begin"/>
            </w:r>
            <w:r>
              <w:rPr>
                <w:webHidden/>
              </w:rPr>
              <w:instrText xml:space="preserve"> PAGEREF _Toc218495281 \h </w:instrText>
            </w:r>
            <w:r>
              <w:rPr>
                <w:webHidden/>
              </w:rPr>
            </w:r>
            <w:r>
              <w:rPr>
                <w:webHidden/>
              </w:rPr>
              <w:fldChar w:fldCharType="separate"/>
            </w:r>
            <w:r w:rsidR="002A4891">
              <w:rPr>
                <w:webHidden/>
                <w:rtl/>
              </w:rPr>
              <w:t>79</w:t>
            </w:r>
            <w:r>
              <w:rPr>
                <w:webHidden/>
              </w:rPr>
              <w:fldChar w:fldCharType="end"/>
            </w:r>
          </w:hyperlink>
        </w:p>
        <w:p w14:paraId="06131DF9" w14:textId="1B12F3C6" w:rsidR="002E1B45" w:rsidRDefault="002E1B45" w:rsidP="002E1B45">
          <w:pPr>
            <w:pStyle w:val="TOC1"/>
            <w:rPr>
              <w:rFonts w:asciiTheme="minorHAnsi" w:eastAsiaTheme="minorEastAsia" w:hAnsiTheme="minorHAnsi" w:cstheme="minorBidi"/>
              <w:kern w:val="2"/>
              <w14:ligatures w14:val="standardContextual"/>
            </w:rPr>
          </w:pPr>
          <w:hyperlink w:anchor="_Toc218495282" w:history="1">
            <w:r w:rsidRPr="00AE56DC">
              <w:rPr>
                <w:rStyle w:val="Hyperlink"/>
                <w:rFonts w:hint="eastAsia"/>
                <w:rtl/>
              </w:rPr>
              <w:t>المادة</w:t>
            </w:r>
            <w:r w:rsidRPr="00AE56DC">
              <w:rPr>
                <w:rStyle w:val="Hyperlink"/>
                <w:rtl/>
              </w:rPr>
              <w:t xml:space="preserve"> 12: </w:t>
            </w:r>
            <w:r w:rsidRPr="00AE56DC">
              <w:rPr>
                <w:rStyle w:val="Hyperlink"/>
                <w:rFonts w:hint="eastAsia"/>
                <w:rtl/>
              </w:rPr>
              <w:t>مخاطر</w:t>
            </w:r>
            <w:r w:rsidRPr="00AE56DC">
              <w:rPr>
                <w:rStyle w:val="Hyperlink"/>
                <w:rtl/>
              </w:rPr>
              <w:t xml:space="preserve"> </w:t>
            </w:r>
            <w:r w:rsidRPr="00AE56DC">
              <w:rPr>
                <w:rStyle w:val="Hyperlink"/>
                <w:rFonts w:hint="eastAsia"/>
                <w:rtl/>
              </w:rPr>
              <w:t>الملتزم</w:t>
            </w:r>
            <w:r>
              <w:rPr>
                <w:webHidden/>
              </w:rPr>
              <w:tab/>
            </w:r>
            <w:r>
              <w:rPr>
                <w:webHidden/>
              </w:rPr>
              <w:fldChar w:fldCharType="begin"/>
            </w:r>
            <w:r>
              <w:rPr>
                <w:webHidden/>
              </w:rPr>
              <w:instrText xml:space="preserve"> PAGEREF _Toc218495282 \h </w:instrText>
            </w:r>
            <w:r>
              <w:rPr>
                <w:webHidden/>
              </w:rPr>
            </w:r>
            <w:r>
              <w:rPr>
                <w:webHidden/>
              </w:rPr>
              <w:fldChar w:fldCharType="separate"/>
            </w:r>
            <w:r w:rsidR="002A4891">
              <w:rPr>
                <w:webHidden/>
                <w:rtl/>
              </w:rPr>
              <w:t>80</w:t>
            </w:r>
            <w:r>
              <w:rPr>
                <w:webHidden/>
              </w:rPr>
              <w:fldChar w:fldCharType="end"/>
            </w:r>
          </w:hyperlink>
        </w:p>
        <w:p w14:paraId="26717E53" w14:textId="4F501C0C" w:rsidR="002E1B45" w:rsidRDefault="002E1B45" w:rsidP="002E1B45">
          <w:pPr>
            <w:pStyle w:val="TOC1"/>
            <w:rPr>
              <w:rFonts w:asciiTheme="minorHAnsi" w:eastAsiaTheme="minorEastAsia" w:hAnsiTheme="minorHAnsi" w:cstheme="minorBidi"/>
              <w:kern w:val="2"/>
              <w14:ligatures w14:val="standardContextual"/>
            </w:rPr>
          </w:pPr>
          <w:hyperlink w:anchor="_Toc218495283" w:history="1">
            <w:r w:rsidRPr="00AE56DC">
              <w:rPr>
                <w:rStyle w:val="Hyperlink"/>
                <w:rFonts w:hint="eastAsia"/>
                <w:rtl/>
              </w:rPr>
              <w:t>المادة</w:t>
            </w:r>
            <w:r w:rsidRPr="00AE56DC">
              <w:rPr>
                <w:rStyle w:val="Hyperlink"/>
                <w:rtl/>
              </w:rPr>
              <w:t xml:space="preserve"> 13: </w:t>
            </w:r>
            <w:r w:rsidRPr="00AE56DC">
              <w:rPr>
                <w:rStyle w:val="Hyperlink"/>
                <w:rFonts w:hint="eastAsia"/>
                <w:rtl/>
              </w:rPr>
              <w:t>أسعار</w:t>
            </w:r>
            <w:r w:rsidRPr="00AE56DC">
              <w:rPr>
                <w:rStyle w:val="Hyperlink"/>
                <w:rtl/>
              </w:rPr>
              <w:t xml:space="preserve"> </w:t>
            </w:r>
            <w:r w:rsidRPr="00AE56DC">
              <w:rPr>
                <w:rStyle w:val="Hyperlink"/>
                <w:rFonts w:hint="eastAsia"/>
                <w:rtl/>
              </w:rPr>
              <w:t>الخدمات</w:t>
            </w:r>
            <w:r w:rsidRPr="00AE56DC">
              <w:rPr>
                <w:rStyle w:val="Hyperlink"/>
                <w:rtl/>
              </w:rPr>
              <w:t xml:space="preserve"> </w:t>
            </w:r>
            <w:r w:rsidRPr="00AE56DC">
              <w:rPr>
                <w:rStyle w:val="Hyperlink"/>
                <w:rFonts w:hint="eastAsia"/>
                <w:rtl/>
              </w:rPr>
              <w:t>وطريقة</w:t>
            </w:r>
            <w:r w:rsidRPr="00AE56DC">
              <w:rPr>
                <w:rStyle w:val="Hyperlink"/>
                <w:rtl/>
              </w:rPr>
              <w:t xml:space="preserve"> </w:t>
            </w:r>
            <w:r w:rsidRPr="00AE56DC">
              <w:rPr>
                <w:rStyle w:val="Hyperlink"/>
                <w:rFonts w:hint="eastAsia"/>
                <w:rtl/>
              </w:rPr>
              <w:t>مراجعتها</w:t>
            </w:r>
            <w:r>
              <w:rPr>
                <w:webHidden/>
              </w:rPr>
              <w:tab/>
            </w:r>
            <w:r>
              <w:rPr>
                <w:webHidden/>
              </w:rPr>
              <w:fldChar w:fldCharType="begin"/>
            </w:r>
            <w:r>
              <w:rPr>
                <w:webHidden/>
              </w:rPr>
              <w:instrText xml:space="preserve"> PAGEREF _Toc218495283 \h </w:instrText>
            </w:r>
            <w:r>
              <w:rPr>
                <w:webHidden/>
              </w:rPr>
            </w:r>
            <w:r>
              <w:rPr>
                <w:webHidden/>
              </w:rPr>
              <w:fldChar w:fldCharType="separate"/>
            </w:r>
            <w:r w:rsidR="002A4891">
              <w:rPr>
                <w:webHidden/>
                <w:rtl/>
              </w:rPr>
              <w:t>80</w:t>
            </w:r>
            <w:r>
              <w:rPr>
                <w:webHidden/>
              </w:rPr>
              <w:fldChar w:fldCharType="end"/>
            </w:r>
          </w:hyperlink>
        </w:p>
        <w:p w14:paraId="6B07F7B6" w14:textId="6D4BC14A" w:rsidR="002E1B45" w:rsidRDefault="002E1B45" w:rsidP="002E1B45">
          <w:pPr>
            <w:pStyle w:val="TOC1"/>
            <w:rPr>
              <w:rFonts w:asciiTheme="minorHAnsi" w:eastAsiaTheme="minorEastAsia" w:hAnsiTheme="minorHAnsi" w:cstheme="minorBidi"/>
              <w:kern w:val="2"/>
              <w14:ligatures w14:val="standardContextual"/>
            </w:rPr>
          </w:pPr>
          <w:hyperlink w:anchor="_Toc218495284" w:history="1">
            <w:r w:rsidRPr="00AE56DC">
              <w:rPr>
                <w:rStyle w:val="Hyperlink"/>
                <w:rFonts w:hint="eastAsia"/>
                <w:rtl/>
              </w:rPr>
              <w:t>المادة</w:t>
            </w:r>
            <w:r w:rsidRPr="00AE56DC">
              <w:rPr>
                <w:rStyle w:val="Hyperlink"/>
                <w:rtl/>
              </w:rPr>
              <w:t xml:space="preserve"> 14:  </w:t>
            </w:r>
            <w:r w:rsidRPr="00AE56DC">
              <w:rPr>
                <w:rStyle w:val="Hyperlink"/>
                <w:rFonts w:hint="eastAsia"/>
                <w:rtl/>
              </w:rPr>
              <w:t>شروط</w:t>
            </w:r>
            <w:r w:rsidRPr="00AE56DC">
              <w:rPr>
                <w:rStyle w:val="Hyperlink"/>
                <w:rtl/>
              </w:rPr>
              <w:t xml:space="preserve"> </w:t>
            </w:r>
            <w:r w:rsidRPr="00AE56DC">
              <w:rPr>
                <w:rStyle w:val="Hyperlink"/>
                <w:rFonts w:hint="eastAsia"/>
                <w:rtl/>
              </w:rPr>
              <w:t>الدفع</w:t>
            </w:r>
            <w:r>
              <w:rPr>
                <w:webHidden/>
              </w:rPr>
              <w:tab/>
            </w:r>
            <w:r>
              <w:rPr>
                <w:webHidden/>
              </w:rPr>
              <w:fldChar w:fldCharType="begin"/>
            </w:r>
            <w:r>
              <w:rPr>
                <w:webHidden/>
              </w:rPr>
              <w:instrText xml:space="preserve"> PAGEREF _Toc218495284 \h </w:instrText>
            </w:r>
            <w:r>
              <w:rPr>
                <w:webHidden/>
              </w:rPr>
            </w:r>
            <w:r>
              <w:rPr>
                <w:webHidden/>
              </w:rPr>
              <w:fldChar w:fldCharType="separate"/>
            </w:r>
            <w:r w:rsidR="002A4891">
              <w:rPr>
                <w:webHidden/>
                <w:rtl/>
              </w:rPr>
              <w:t>80</w:t>
            </w:r>
            <w:r>
              <w:rPr>
                <w:webHidden/>
              </w:rPr>
              <w:fldChar w:fldCharType="end"/>
            </w:r>
          </w:hyperlink>
        </w:p>
        <w:p w14:paraId="2BB6FED9" w14:textId="3F410F0F" w:rsidR="002E1B45" w:rsidRDefault="002E1B45" w:rsidP="002E1B45">
          <w:pPr>
            <w:pStyle w:val="TOC1"/>
            <w:rPr>
              <w:rFonts w:asciiTheme="minorHAnsi" w:eastAsiaTheme="minorEastAsia" w:hAnsiTheme="minorHAnsi" w:cstheme="minorBidi"/>
              <w:kern w:val="2"/>
              <w14:ligatures w14:val="standardContextual"/>
            </w:rPr>
          </w:pPr>
          <w:hyperlink w:anchor="_Toc218495285" w:history="1">
            <w:r w:rsidRPr="00AE56DC">
              <w:rPr>
                <w:rStyle w:val="Hyperlink"/>
                <w:rFonts w:hint="eastAsia"/>
                <w:rtl/>
              </w:rPr>
              <w:t>المادة</w:t>
            </w:r>
            <w:r w:rsidRPr="00AE56DC">
              <w:rPr>
                <w:rStyle w:val="Hyperlink"/>
                <w:rtl/>
              </w:rPr>
              <w:t xml:space="preserve"> 15: </w:t>
            </w:r>
            <w:r w:rsidRPr="00AE56DC">
              <w:rPr>
                <w:rStyle w:val="Hyperlink"/>
                <w:rFonts w:hint="eastAsia"/>
                <w:rtl/>
              </w:rPr>
              <w:t>الضرائب</w:t>
            </w:r>
            <w:r w:rsidRPr="00AE56DC">
              <w:rPr>
                <w:rStyle w:val="Hyperlink"/>
                <w:rtl/>
              </w:rPr>
              <w:t xml:space="preserve"> </w:t>
            </w:r>
            <w:r w:rsidRPr="00AE56DC">
              <w:rPr>
                <w:rStyle w:val="Hyperlink"/>
                <w:rFonts w:hint="eastAsia"/>
                <w:rtl/>
              </w:rPr>
              <w:t>والرسوم</w:t>
            </w:r>
            <w:r>
              <w:rPr>
                <w:webHidden/>
              </w:rPr>
              <w:tab/>
            </w:r>
            <w:r>
              <w:rPr>
                <w:webHidden/>
              </w:rPr>
              <w:fldChar w:fldCharType="begin"/>
            </w:r>
            <w:r>
              <w:rPr>
                <w:webHidden/>
              </w:rPr>
              <w:instrText xml:space="preserve"> PAGEREF _Toc218495285 \h </w:instrText>
            </w:r>
            <w:r>
              <w:rPr>
                <w:webHidden/>
              </w:rPr>
            </w:r>
            <w:r>
              <w:rPr>
                <w:webHidden/>
              </w:rPr>
              <w:fldChar w:fldCharType="separate"/>
            </w:r>
            <w:r w:rsidR="002A4891">
              <w:rPr>
                <w:webHidden/>
                <w:rtl/>
              </w:rPr>
              <w:t>80</w:t>
            </w:r>
            <w:r>
              <w:rPr>
                <w:webHidden/>
              </w:rPr>
              <w:fldChar w:fldCharType="end"/>
            </w:r>
          </w:hyperlink>
        </w:p>
        <w:p w14:paraId="265B9CE1" w14:textId="0EAE78DD" w:rsidR="002E1B45" w:rsidRDefault="002E1B45" w:rsidP="002E1B45">
          <w:pPr>
            <w:pStyle w:val="TOC1"/>
            <w:rPr>
              <w:rFonts w:asciiTheme="minorHAnsi" w:eastAsiaTheme="minorEastAsia" w:hAnsiTheme="minorHAnsi" w:cstheme="minorBidi"/>
              <w:kern w:val="2"/>
              <w14:ligatures w14:val="standardContextual"/>
            </w:rPr>
          </w:pPr>
          <w:hyperlink w:anchor="_Toc218495286" w:history="1">
            <w:r w:rsidRPr="00AE56DC">
              <w:rPr>
                <w:rStyle w:val="Hyperlink"/>
                <w:rFonts w:hint="eastAsia"/>
                <w:rtl/>
              </w:rPr>
              <w:t>المادة</w:t>
            </w:r>
            <w:r w:rsidRPr="00AE56DC">
              <w:rPr>
                <w:rStyle w:val="Hyperlink"/>
                <w:rtl/>
              </w:rPr>
              <w:t xml:space="preserve"> 16: </w:t>
            </w:r>
            <w:r w:rsidRPr="00AE56DC">
              <w:rPr>
                <w:rStyle w:val="Hyperlink"/>
                <w:rFonts w:hint="eastAsia"/>
                <w:rtl/>
              </w:rPr>
              <w:t>كفالة</w:t>
            </w:r>
            <w:r w:rsidRPr="00AE56DC">
              <w:rPr>
                <w:rStyle w:val="Hyperlink"/>
                <w:rtl/>
              </w:rPr>
              <w:t xml:space="preserve"> </w:t>
            </w:r>
            <w:r w:rsidRPr="00AE56DC">
              <w:rPr>
                <w:rStyle w:val="Hyperlink"/>
                <w:rFonts w:hint="eastAsia"/>
                <w:rtl/>
              </w:rPr>
              <w:t>حسن</w:t>
            </w:r>
            <w:r w:rsidRPr="00AE56DC">
              <w:rPr>
                <w:rStyle w:val="Hyperlink"/>
                <w:rtl/>
              </w:rPr>
              <w:t xml:space="preserve"> </w:t>
            </w:r>
            <w:r w:rsidRPr="00AE56DC">
              <w:rPr>
                <w:rStyle w:val="Hyperlink"/>
                <w:rFonts w:hint="eastAsia"/>
                <w:rtl/>
              </w:rPr>
              <w:t>التنفيذ</w:t>
            </w:r>
            <w:r w:rsidRPr="00AE56DC">
              <w:rPr>
                <w:rStyle w:val="Hyperlink"/>
                <w:rtl/>
              </w:rPr>
              <w:t xml:space="preserve">: </w:t>
            </w:r>
            <w:r w:rsidRPr="00AE56DC">
              <w:rPr>
                <w:rStyle w:val="Hyperlink"/>
                <w:rFonts w:hint="eastAsia"/>
                <w:rtl/>
              </w:rPr>
              <w:t>ضمان</w:t>
            </w:r>
            <w:r w:rsidRPr="00AE56DC">
              <w:rPr>
                <w:rStyle w:val="Hyperlink"/>
                <w:rtl/>
              </w:rPr>
              <w:t xml:space="preserve"> </w:t>
            </w:r>
            <w:r w:rsidRPr="00AE56DC">
              <w:rPr>
                <w:rStyle w:val="Hyperlink"/>
                <w:rFonts w:hint="eastAsia"/>
                <w:rtl/>
              </w:rPr>
              <w:t>حسن</w:t>
            </w:r>
            <w:r w:rsidRPr="00AE56DC">
              <w:rPr>
                <w:rStyle w:val="Hyperlink"/>
                <w:rtl/>
              </w:rPr>
              <w:t xml:space="preserve"> </w:t>
            </w:r>
            <w:r w:rsidRPr="00AE56DC">
              <w:rPr>
                <w:rStyle w:val="Hyperlink"/>
                <w:rFonts w:hint="eastAsia"/>
                <w:rtl/>
              </w:rPr>
              <w:t>التنفيذ</w:t>
            </w:r>
            <w:r>
              <w:rPr>
                <w:webHidden/>
              </w:rPr>
              <w:tab/>
            </w:r>
            <w:r>
              <w:rPr>
                <w:webHidden/>
              </w:rPr>
              <w:fldChar w:fldCharType="begin"/>
            </w:r>
            <w:r>
              <w:rPr>
                <w:webHidden/>
              </w:rPr>
              <w:instrText xml:space="preserve"> PAGEREF _Toc218495286 \h </w:instrText>
            </w:r>
            <w:r>
              <w:rPr>
                <w:webHidden/>
              </w:rPr>
            </w:r>
            <w:r>
              <w:rPr>
                <w:webHidden/>
              </w:rPr>
              <w:fldChar w:fldCharType="separate"/>
            </w:r>
            <w:r w:rsidR="002A4891">
              <w:rPr>
                <w:webHidden/>
                <w:rtl/>
              </w:rPr>
              <w:t>81</w:t>
            </w:r>
            <w:r>
              <w:rPr>
                <w:webHidden/>
              </w:rPr>
              <w:fldChar w:fldCharType="end"/>
            </w:r>
          </w:hyperlink>
        </w:p>
        <w:p w14:paraId="239E399C" w14:textId="24919937" w:rsidR="002E1B45" w:rsidRDefault="002E1B45" w:rsidP="002E1B45">
          <w:pPr>
            <w:pStyle w:val="TOC1"/>
            <w:rPr>
              <w:rFonts w:asciiTheme="minorHAnsi" w:eastAsiaTheme="minorEastAsia" w:hAnsiTheme="minorHAnsi" w:cstheme="minorBidi"/>
              <w:kern w:val="2"/>
              <w14:ligatures w14:val="standardContextual"/>
            </w:rPr>
          </w:pPr>
          <w:hyperlink w:anchor="_Toc218495287" w:history="1">
            <w:r w:rsidRPr="00AE56DC">
              <w:rPr>
                <w:rStyle w:val="Hyperlink"/>
                <w:rFonts w:hint="eastAsia"/>
                <w:rtl/>
              </w:rPr>
              <w:t>المادة</w:t>
            </w:r>
            <w:r w:rsidRPr="00AE56DC">
              <w:rPr>
                <w:rStyle w:val="Hyperlink"/>
                <w:rtl/>
              </w:rPr>
              <w:t xml:space="preserve"> 17: </w:t>
            </w:r>
            <w:r w:rsidRPr="00AE56DC">
              <w:rPr>
                <w:rStyle w:val="Hyperlink"/>
                <w:rFonts w:hint="eastAsia"/>
                <w:rtl/>
              </w:rPr>
              <w:t>حقوق</w:t>
            </w:r>
            <w:r w:rsidRPr="00AE56DC">
              <w:rPr>
                <w:rStyle w:val="Hyperlink"/>
                <w:rtl/>
              </w:rPr>
              <w:t xml:space="preserve"> </w:t>
            </w:r>
            <w:r w:rsidRPr="00AE56DC">
              <w:rPr>
                <w:rStyle w:val="Hyperlink"/>
                <w:rFonts w:hint="eastAsia"/>
                <w:rtl/>
              </w:rPr>
              <w:t>النشر</w:t>
            </w:r>
            <w:r>
              <w:rPr>
                <w:webHidden/>
              </w:rPr>
              <w:tab/>
            </w:r>
            <w:r>
              <w:rPr>
                <w:webHidden/>
              </w:rPr>
              <w:fldChar w:fldCharType="begin"/>
            </w:r>
            <w:r>
              <w:rPr>
                <w:webHidden/>
              </w:rPr>
              <w:instrText xml:space="preserve"> PAGEREF _Toc218495287 \h </w:instrText>
            </w:r>
            <w:r>
              <w:rPr>
                <w:webHidden/>
              </w:rPr>
            </w:r>
            <w:r>
              <w:rPr>
                <w:webHidden/>
              </w:rPr>
              <w:fldChar w:fldCharType="separate"/>
            </w:r>
            <w:r w:rsidR="002A4891">
              <w:rPr>
                <w:webHidden/>
                <w:rtl/>
              </w:rPr>
              <w:t>81</w:t>
            </w:r>
            <w:r>
              <w:rPr>
                <w:webHidden/>
              </w:rPr>
              <w:fldChar w:fldCharType="end"/>
            </w:r>
          </w:hyperlink>
        </w:p>
        <w:p w14:paraId="0814CF4C" w14:textId="69082533" w:rsidR="002E1B45" w:rsidRDefault="002E1B45" w:rsidP="002E1B45">
          <w:pPr>
            <w:pStyle w:val="TOC1"/>
            <w:rPr>
              <w:rFonts w:asciiTheme="minorHAnsi" w:eastAsiaTheme="minorEastAsia" w:hAnsiTheme="minorHAnsi" w:cstheme="minorBidi"/>
              <w:kern w:val="2"/>
              <w14:ligatures w14:val="standardContextual"/>
            </w:rPr>
          </w:pPr>
          <w:hyperlink w:anchor="_Toc218495288" w:history="1">
            <w:r w:rsidRPr="00AE56DC">
              <w:rPr>
                <w:rStyle w:val="Hyperlink"/>
                <w:rFonts w:hint="eastAsia"/>
                <w:rtl/>
              </w:rPr>
              <w:t>المادة</w:t>
            </w:r>
            <w:r w:rsidRPr="00AE56DC">
              <w:rPr>
                <w:rStyle w:val="Hyperlink"/>
                <w:rtl/>
              </w:rPr>
              <w:t xml:space="preserve"> 18: </w:t>
            </w:r>
            <w:r w:rsidRPr="00AE56DC">
              <w:rPr>
                <w:rStyle w:val="Hyperlink"/>
                <w:rFonts w:hint="eastAsia"/>
                <w:rtl/>
              </w:rPr>
              <w:t>المعلومات</w:t>
            </w:r>
            <w:r w:rsidRPr="00AE56DC">
              <w:rPr>
                <w:rStyle w:val="Hyperlink"/>
                <w:rtl/>
              </w:rPr>
              <w:t xml:space="preserve"> </w:t>
            </w:r>
            <w:r w:rsidRPr="00AE56DC">
              <w:rPr>
                <w:rStyle w:val="Hyperlink"/>
                <w:rFonts w:hint="eastAsia"/>
                <w:rtl/>
              </w:rPr>
              <w:t>السرية</w:t>
            </w:r>
            <w:r>
              <w:rPr>
                <w:webHidden/>
              </w:rPr>
              <w:tab/>
            </w:r>
            <w:r>
              <w:rPr>
                <w:webHidden/>
              </w:rPr>
              <w:fldChar w:fldCharType="begin"/>
            </w:r>
            <w:r>
              <w:rPr>
                <w:webHidden/>
              </w:rPr>
              <w:instrText xml:space="preserve"> PAGEREF _Toc218495288 \h </w:instrText>
            </w:r>
            <w:r>
              <w:rPr>
                <w:webHidden/>
              </w:rPr>
            </w:r>
            <w:r>
              <w:rPr>
                <w:webHidden/>
              </w:rPr>
              <w:fldChar w:fldCharType="separate"/>
            </w:r>
            <w:r w:rsidR="002A4891">
              <w:rPr>
                <w:webHidden/>
                <w:rtl/>
              </w:rPr>
              <w:t>81</w:t>
            </w:r>
            <w:r>
              <w:rPr>
                <w:webHidden/>
              </w:rPr>
              <w:fldChar w:fldCharType="end"/>
            </w:r>
          </w:hyperlink>
        </w:p>
        <w:p w14:paraId="21613DE0" w14:textId="14F08404" w:rsidR="002E1B45" w:rsidRDefault="002E1B45" w:rsidP="002E1B45">
          <w:pPr>
            <w:pStyle w:val="TOC1"/>
            <w:rPr>
              <w:rFonts w:asciiTheme="minorHAnsi" w:eastAsiaTheme="minorEastAsia" w:hAnsiTheme="minorHAnsi" w:cstheme="minorBidi"/>
              <w:kern w:val="2"/>
              <w14:ligatures w14:val="standardContextual"/>
            </w:rPr>
          </w:pPr>
          <w:hyperlink w:anchor="_Toc218495289" w:history="1">
            <w:r w:rsidRPr="00AE56DC">
              <w:rPr>
                <w:rStyle w:val="Hyperlink"/>
                <w:rFonts w:hint="eastAsia"/>
                <w:rtl/>
              </w:rPr>
              <w:t>المادة</w:t>
            </w:r>
            <w:r w:rsidRPr="00AE56DC">
              <w:rPr>
                <w:rStyle w:val="Hyperlink"/>
                <w:rtl/>
              </w:rPr>
              <w:t xml:space="preserve"> 19: </w:t>
            </w:r>
            <w:r w:rsidRPr="00AE56DC">
              <w:rPr>
                <w:rStyle w:val="Hyperlink"/>
                <w:rFonts w:hint="eastAsia"/>
                <w:rtl/>
              </w:rPr>
              <w:t>عقود</w:t>
            </w:r>
            <w:r w:rsidRPr="00AE56DC">
              <w:rPr>
                <w:rStyle w:val="Hyperlink"/>
                <w:rtl/>
              </w:rPr>
              <w:t xml:space="preserve"> </w:t>
            </w:r>
            <w:r w:rsidRPr="00AE56DC">
              <w:rPr>
                <w:rStyle w:val="Hyperlink"/>
                <w:rFonts w:hint="eastAsia"/>
                <w:rtl/>
              </w:rPr>
              <w:t>الباطن</w:t>
            </w:r>
            <w:r>
              <w:rPr>
                <w:webHidden/>
              </w:rPr>
              <w:tab/>
            </w:r>
            <w:r>
              <w:rPr>
                <w:webHidden/>
              </w:rPr>
              <w:fldChar w:fldCharType="begin"/>
            </w:r>
            <w:r>
              <w:rPr>
                <w:webHidden/>
              </w:rPr>
              <w:instrText xml:space="preserve"> PAGEREF _Toc218495289 \h </w:instrText>
            </w:r>
            <w:r>
              <w:rPr>
                <w:webHidden/>
              </w:rPr>
            </w:r>
            <w:r>
              <w:rPr>
                <w:webHidden/>
              </w:rPr>
              <w:fldChar w:fldCharType="separate"/>
            </w:r>
            <w:r w:rsidR="002A4891">
              <w:rPr>
                <w:webHidden/>
                <w:rtl/>
              </w:rPr>
              <w:t>82</w:t>
            </w:r>
            <w:r>
              <w:rPr>
                <w:webHidden/>
              </w:rPr>
              <w:fldChar w:fldCharType="end"/>
            </w:r>
          </w:hyperlink>
        </w:p>
        <w:p w14:paraId="2A8F74BF" w14:textId="6864A770" w:rsidR="002E1B45" w:rsidRDefault="002E1B45" w:rsidP="002E1B45">
          <w:pPr>
            <w:pStyle w:val="TOC1"/>
            <w:rPr>
              <w:rFonts w:asciiTheme="minorHAnsi" w:eastAsiaTheme="minorEastAsia" w:hAnsiTheme="minorHAnsi" w:cstheme="minorBidi"/>
              <w:kern w:val="2"/>
              <w14:ligatures w14:val="standardContextual"/>
            </w:rPr>
          </w:pPr>
          <w:hyperlink w:anchor="_Toc218495290" w:history="1">
            <w:r w:rsidRPr="00AE56DC">
              <w:rPr>
                <w:rStyle w:val="Hyperlink"/>
                <w:rFonts w:hint="eastAsia"/>
                <w:rtl/>
              </w:rPr>
              <w:t>المادة</w:t>
            </w:r>
            <w:r w:rsidRPr="00AE56DC">
              <w:rPr>
                <w:rStyle w:val="Hyperlink"/>
                <w:rtl/>
              </w:rPr>
              <w:t xml:space="preserve"> 20: </w:t>
            </w:r>
            <w:r w:rsidRPr="00AE56DC">
              <w:rPr>
                <w:rStyle w:val="Hyperlink"/>
                <w:rFonts w:hint="eastAsia"/>
                <w:rtl/>
              </w:rPr>
              <w:t>التغليف</w:t>
            </w:r>
            <w:r w:rsidRPr="00AE56DC">
              <w:rPr>
                <w:rStyle w:val="Hyperlink"/>
                <w:rtl/>
              </w:rPr>
              <w:t xml:space="preserve"> </w:t>
            </w:r>
            <w:r w:rsidRPr="00AE56DC">
              <w:rPr>
                <w:rStyle w:val="Hyperlink"/>
                <w:rFonts w:hint="eastAsia"/>
                <w:rtl/>
              </w:rPr>
              <w:t>والتوضيب</w:t>
            </w:r>
            <w:r>
              <w:rPr>
                <w:webHidden/>
              </w:rPr>
              <w:tab/>
            </w:r>
            <w:r>
              <w:rPr>
                <w:webHidden/>
              </w:rPr>
              <w:fldChar w:fldCharType="begin"/>
            </w:r>
            <w:r>
              <w:rPr>
                <w:webHidden/>
              </w:rPr>
              <w:instrText xml:space="preserve"> PAGEREF _Toc218495290 \h </w:instrText>
            </w:r>
            <w:r>
              <w:rPr>
                <w:webHidden/>
              </w:rPr>
            </w:r>
            <w:r>
              <w:rPr>
                <w:webHidden/>
              </w:rPr>
              <w:fldChar w:fldCharType="separate"/>
            </w:r>
            <w:r w:rsidR="002A4891">
              <w:rPr>
                <w:webHidden/>
                <w:rtl/>
              </w:rPr>
              <w:t>82</w:t>
            </w:r>
            <w:r>
              <w:rPr>
                <w:webHidden/>
              </w:rPr>
              <w:fldChar w:fldCharType="end"/>
            </w:r>
          </w:hyperlink>
        </w:p>
        <w:p w14:paraId="5C7E89F8" w14:textId="3EDD90B1" w:rsidR="002E1B45" w:rsidRDefault="002E1B45" w:rsidP="002E1B45">
          <w:pPr>
            <w:pStyle w:val="TOC1"/>
            <w:rPr>
              <w:rFonts w:asciiTheme="minorHAnsi" w:eastAsiaTheme="minorEastAsia" w:hAnsiTheme="minorHAnsi" w:cstheme="minorBidi"/>
              <w:kern w:val="2"/>
              <w14:ligatures w14:val="standardContextual"/>
            </w:rPr>
          </w:pPr>
          <w:hyperlink w:anchor="_Toc218495291" w:history="1">
            <w:r w:rsidRPr="00AE56DC">
              <w:rPr>
                <w:rStyle w:val="Hyperlink"/>
                <w:rFonts w:hint="eastAsia"/>
                <w:rtl/>
              </w:rPr>
              <w:t>المادة</w:t>
            </w:r>
            <w:r w:rsidRPr="00AE56DC">
              <w:rPr>
                <w:rStyle w:val="Hyperlink"/>
                <w:rtl/>
              </w:rPr>
              <w:t xml:space="preserve"> 21: </w:t>
            </w:r>
            <w:r w:rsidRPr="00AE56DC">
              <w:rPr>
                <w:rStyle w:val="Hyperlink"/>
                <w:rFonts w:hint="eastAsia"/>
                <w:rtl/>
              </w:rPr>
              <w:t>التأمين</w:t>
            </w:r>
            <w:r>
              <w:rPr>
                <w:webHidden/>
              </w:rPr>
              <w:tab/>
            </w:r>
            <w:r>
              <w:rPr>
                <w:webHidden/>
              </w:rPr>
              <w:fldChar w:fldCharType="begin"/>
            </w:r>
            <w:r>
              <w:rPr>
                <w:webHidden/>
              </w:rPr>
              <w:instrText xml:space="preserve"> PAGEREF _Toc218495291 \h </w:instrText>
            </w:r>
            <w:r>
              <w:rPr>
                <w:webHidden/>
              </w:rPr>
            </w:r>
            <w:r>
              <w:rPr>
                <w:webHidden/>
              </w:rPr>
              <w:fldChar w:fldCharType="separate"/>
            </w:r>
            <w:r w:rsidR="002A4891">
              <w:rPr>
                <w:webHidden/>
                <w:rtl/>
              </w:rPr>
              <w:t>82</w:t>
            </w:r>
            <w:r>
              <w:rPr>
                <w:webHidden/>
              </w:rPr>
              <w:fldChar w:fldCharType="end"/>
            </w:r>
          </w:hyperlink>
        </w:p>
        <w:p w14:paraId="7D7FCCFA" w14:textId="2F95AA5F" w:rsidR="002E1B45" w:rsidRDefault="002E1B45" w:rsidP="002E1B45">
          <w:pPr>
            <w:pStyle w:val="TOC1"/>
            <w:rPr>
              <w:rFonts w:asciiTheme="minorHAnsi" w:eastAsiaTheme="minorEastAsia" w:hAnsiTheme="minorHAnsi" w:cstheme="minorBidi"/>
              <w:kern w:val="2"/>
              <w14:ligatures w14:val="standardContextual"/>
            </w:rPr>
          </w:pPr>
          <w:hyperlink w:anchor="_Toc218495292" w:history="1">
            <w:r w:rsidRPr="00AE56DC">
              <w:rPr>
                <w:rStyle w:val="Hyperlink"/>
                <w:rFonts w:hint="eastAsia"/>
                <w:rtl/>
              </w:rPr>
              <w:t>المادة</w:t>
            </w:r>
            <w:r w:rsidRPr="00AE56DC">
              <w:rPr>
                <w:rStyle w:val="Hyperlink"/>
                <w:rtl/>
              </w:rPr>
              <w:t xml:space="preserve"> 22: </w:t>
            </w:r>
            <w:r w:rsidRPr="00AE56DC">
              <w:rPr>
                <w:rStyle w:val="Hyperlink"/>
                <w:rFonts w:hint="eastAsia"/>
                <w:rtl/>
              </w:rPr>
              <w:t>التعويضات</w:t>
            </w:r>
            <w:r w:rsidRPr="00AE56DC">
              <w:rPr>
                <w:rStyle w:val="Hyperlink"/>
                <w:rtl/>
              </w:rPr>
              <w:t xml:space="preserve"> </w:t>
            </w:r>
            <w:r w:rsidRPr="00AE56DC">
              <w:rPr>
                <w:rStyle w:val="Hyperlink"/>
                <w:rFonts w:hint="eastAsia"/>
                <w:rtl/>
              </w:rPr>
              <w:t>المقطوعة</w:t>
            </w:r>
            <w:r>
              <w:rPr>
                <w:webHidden/>
              </w:rPr>
              <w:tab/>
            </w:r>
            <w:r>
              <w:rPr>
                <w:webHidden/>
              </w:rPr>
              <w:fldChar w:fldCharType="begin"/>
            </w:r>
            <w:r>
              <w:rPr>
                <w:webHidden/>
              </w:rPr>
              <w:instrText xml:space="preserve"> PAGEREF _Toc218495292 \h </w:instrText>
            </w:r>
            <w:r>
              <w:rPr>
                <w:webHidden/>
              </w:rPr>
            </w:r>
            <w:r>
              <w:rPr>
                <w:webHidden/>
              </w:rPr>
              <w:fldChar w:fldCharType="separate"/>
            </w:r>
            <w:r w:rsidR="002A4891">
              <w:rPr>
                <w:webHidden/>
                <w:rtl/>
              </w:rPr>
              <w:t>83</w:t>
            </w:r>
            <w:r>
              <w:rPr>
                <w:webHidden/>
              </w:rPr>
              <w:fldChar w:fldCharType="end"/>
            </w:r>
          </w:hyperlink>
        </w:p>
        <w:p w14:paraId="2AE78384" w14:textId="2A3406A1" w:rsidR="002E1B45" w:rsidRDefault="002E1B45" w:rsidP="002E1B45">
          <w:pPr>
            <w:pStyle w:val="TOC1"/>
            <w:rPr>
              <w:rFonts w:asciiTheme="minorHAnsi" w:eastAsiaTheme="minorEastAsia" w:hAnsiTheme="minorHAnsi" w:cstheme="minorBidi"/>
              <w:kern w:val="2"/>
              <w14:ligatures w14:val="standardContextual"/>
            </w:rPr>
          </w:pPr>
          <w:hyperlink w:anchor="_Toc218495293" w:history="1">
            <w:r w:rsidRPr="00AE56DC">
              <w:rPr>
                <w:rStyle w:val="Hyperlink"/>
                <w:rFonts w:hint="eastAsia"/>
                <w:rtl/>
              </w:rPr>
              <w:t>المادة</w:t>
            </w:r>
            <w:r w:rsidRPr="00AE56DC">
              <w:rPr>
                <w:rStyle w:val="Hyperlink"/>
                <w:rtl/>
              </w:rPr>
              <w:t xml:space="preserve"> 23: </w:t>
            </w:r>
            <w:r w:rsidRPr="00AE56DC">
              <w:rPr>
                <w:rStyle w:val="Hyperlink"/>
                <w:rFonts w:hint="eastAsia"/>
                <w:rtl/>
              </w:rPr>
              <w:t>الضمانة</w:t>
            </w:r>
            <w:r w:rsidRPr="00AE56DC">
              <w:rPr>
                <w:rStyle w:val="Hyperlink"/>
                <w:rtl/>
              </w:rPr>
              <w:t xml:space="preserve"> </w:t>
            </w:r>
            <w:r w:rsidRPr="00AE56DC">
              <w:rPr>
                <w:rStyle w:val="Hyperlink"/>
                <w:rFonts w:hint="eastAsia"/>
                <w:rtl/>
              </w:rPr>
              <w:t>المصنعية</w:t>
            </w:r>
            <w:r>
              <w:rPr>
                <w:webHidden/>
              </w:rPr>
              <w:tab/>
            </w:r>
            <w:r>
              <w:rPr>
                <w:webHidden/>
              </w:rPr>
              <w:fldChar w:fldCharType="begin"/>
            </w:r>
            <w:r>
              <w:rPr>
                <w:webHidden/>
              </w:rPr>
              <w:instrText xml:space="preserve"> PAGEREF _Toc218495293 \h </w:instrText>
            </w:r>
            <w:r>
              <w:rPr>
                <w:webHidden/>
              </w:rPr>
            </w:r>
            <w:r>
              <w:rPr>
                <w:webHidden/>
              </w:rPr>
              <w:fldChar w:fldCharType="separate"/>
            </w:r>
            <w:r w:rsidR="002A4891">
              <w:rPr>
                <w:webHidden/>
                <w:rtl/>
              </w:rPr>
              <w:t>84</w:t>
            </w:r>
            <w:r>
              <w:rPr>
                <w:webHidden/>
              </w:rPr>
              <w:fldChar w:fldCharType="end"/>
            </w:r>
          </w:hyperlink>
        </w:p>
        <w:p w14:paraId="0EAD19A0" w14:textId="755624F3" w:rsidR="002E1B45" w:rsidRDefault="002E1B45" w:rsidP="002E1B45">
          <w:pPr>
            <w:pStyle w:val="TOC1"/>
            <w:rPr>
              <w:rFonts w:asciiTheme="minorHAnsi" w:eastAsiaTheme="minorEastAsia" w:hAnsiTheme="minorHAnsi" w:cstheme="minorBidi"/>
              <w:kern w:val="2"/>
              <w14:ligatures w14:val="standardContextual"/>
            </w:rPr>
          </w:pPr>
          <w:hyperlink w:anchor="_Toc218495294" w:history="1">
            <w:r w:rsidRPr="00AE56DC">
              <w:rPr>
                <w:rStyle w:val="Hyperlink"/>
                <w:rFonts w:hint="eastAsia"/>
                <w:rtl/>
              </w:rPr>
              <w:t>المادة</w:t>
            </w:r>
            <w:r w:rsidRPr="00AE56DC">
              <w:rPr>
                <w:rStyle w:val="Hyperlink"/>
                <w:rtl/>
              </w:rPr>
              <w:t xml:space="preserve"> 24: </w:t>
            </w:r>
            <w:r w:rsidRPr="00AE56DC">
              <w:rPr>
                <w:rStyle w:val="Hyperlink"/>
                <w:rFonts w:hint="eastAsia"/>
                <w:rtl/>
              </w:rPr>
              <w:t>التغيير</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القوانين</w:t>
            </w:r>
            <w:r w:rsidRPr="00AE56DC">
              <w:rPr>
                <w:rStyle w:val="Hyperlink"/>
                <w:rtl/>
              </w:rPr>
              <w:t xml:space="preserve"> </w:t>
            </w:r>
            <w:r w:rsidRPr="00AE56DC">
              <w:rPr>
                <w:rStyle w:val="Hyperlink"/>
                <w:rFonts w:hint="eastAsia"/>
                <w:rtl/>
              </w:rPr>
              <w:t>والأنظمة</w:t>
            </w:r>
            <w:r>
              <w:rPr>
                <w:webHidden/>
              </w:rPr>
              <w:tab/>
            </w:r>
            <w:r>
              <w:rPr>
                <w:webHidden/>
              </w:rPr>
              <w:fldChar w:fldCharType="begin"/>
            </w:r>
            <w:r>
              <w:rPr>
                <w:webHidden/>
              </w:rPr>
              <w:instrText xml:space="preserve"> PAGEREF _Toc218495294 \h </w:instrText>
            </w:r>
            <w:r>
              <w:rPr>
                <w:webHidden/>
              </w:rPr>
            </w:r>
            <w:r>
              <w:rPr>
                <w:webHidden/>
              </w:rPr>
              <w:fldChar w:fldCharType="separate"/>
            </w:r>
            <w:r w:rsidR="002A4891">
              <w:rPr>
                <w:webHidden/>
                <w:rtl/>
              </w:rPr>
              <w:t>84</w:t>
            </w:r>
            <w:r>
              <w:rPr>
                <w:webHidden/>
              </w:rPr>
              <w:fldChar w:fldCharType="end"/>
            </w:r>
          </w:hyperlink>
        </w:p>
        <w:p w14:paraId="21BCCB38" w14:textId="65F6D296" w:rsidR="002E1B45" w:rsidRDefault="002E1B45" w:rsidP="002E1B45">
          <w:pPr>
            <w:pStyle w:val="TOC1"/>
            <w:rPr>
              <w:rFonts w:asciiTheme="minorHAnsi" w:eastAsiaTheme="minorEastAsia" w:hAnsiTheme="minorHAnsi" w:cstheme="minorBidi"/>
              <w:kern w:val="2"/>
              <w14:ligatures w14:val="standardContextual"/>
            </w:rPr>
          </w:pPr>
          <w:hyperlink w:anchor="_Toc218495295" w:history="1">
            <w:r w:rsidRPr="00AE56DC">
              <w:rPr>
                <w:rStyle w:val="Hyperlink"/>
                <w:rFonts w:hint="eastAsia"/>
                <w:rtl/>
              </w:rPr>
              <w:t>المادة</w:t>
            </w:r>
            <w:r w:rsidRPr="00AE56DC">
              <w:rPr>
                <w:rStyle w:val="Hyperlink"/>
                <w:rtl/>
              </w:rPr>
              <w:t xml:space="preserve"> 25: </w:t>
            </w:r>
            <w:r w:rsidRPr="00AE56DC">
              <w:rPr>
                <w:rStyle w:val="Hyperlink"/>
                <w:rFonts w:hint="eastAsia"/>
                <w:rtl/>
              </w:rPr>
              <w:t>الظرف</w:t>
            </w:r>
            <w:r w:rsidRPr="00AE56DC">
              <w:rPr>
                <w:rStyle w:val="Hyperlink"/>
                <w:rtl/>
              </w:rPr>
              <w:t xml:space="preserve"> </w:t>
            </w:r>
            <w:r w:rsidRPr="00AE56DC">
              <w:rPr>
                <w:rStyle w:val="Hyperlink"/>
                <w:rFonts w:hint="eastAsia"/>
                <w:rtl/>
              </w:rPr>
              <w:t>القهري</w:t>
            </w:r>
            <w:r>
              <w:rPr>
                <w:webHidden/>
              </w:rPr>
              <w:tab/>
            </w:r>
            <w:r>
              <w:rPr>
                <w:webHidden/>
              </w:rPr>
              <w:fldChar w:fldCharType="begin"/>
            </w:r>
            <w:r>
              <w:rPr>
                <w:webHidden/>
              </w:rPr>
              <w:instrText xml:space="preserve"> PAGEREF _Toc218495295 \h </w:instrText>
            </w:r>
            <w:r>
              <w:rPr>
                <w:webHidden/>
              </w:rPr>
            </w:r>
            <w:r>
              <w:rPr>
                <w:webHidden/>
              </w:rPr>
              <w:fldChar w:fldCharType="separate"/>
            </w:r>
            <w:r w:rsidR="002A4891">
              <w:rPr>
                <w:webHidden/>
                <w:rtl/>
              </w:rPr>
              <w:t>85</w:t>
            </w:r>
            <w:r>
              <w:rPr>
                <w:webHidden/>
              </w:rPr>
              <w:fldChar w:fldCharType="end"/>
            </w:r>
          </w:hyperlink>
        </w:p>
        <w:p w14:paraId="62CCF0BE" w14:textId="2CC5C2D6" w:rsidR="002E1B45" w:rsidRDefault="002E1B45" w:rsidP="002E1B45">
          <w:pPr>
            <w:pStyle w:val="TOC1"/>
            <w:rPr>
              <w:rFonts w:asciiTheme="minorHAnsi" w:eastAsiaTheme="minorEastAsia" w:hAnsiTheme="minorHAnsi" w:cstheme="minorBidi"/>
              <w:kern w:val="2"/>
              <w14:ligatures w14:val="standardContextual"/>
            </w:rPr>
          </w:pPr>
          <w:hyperlink w:anchor="_Toc218495296" w:history="1">
            <w:r w:rsidRPr="00AE56DC">
              <w:rPr>
                <w:rStyle w:val="Hyperlink"/>
                <w:rFonts w:hint="eastAsia"/>
                <w:rtl/>
              </w:rPr>
              <w:t>المادة</w:t>
            </w:r>
            <w:r w:rsidRPr="00AE56DC">
              <w:rPr>
                <w:rStyle w:val="Hyperlink"/>
                <w:rtl/>
              </w:rPr>
              <w:t xml:space="preserve"> 26: </w:t>
            </w:r>
            <w:r w:rsidRPr="00AE56DC">
              <w:rPr>
                <w:rStyle w:val="Hyperlink"/>
                <w:rFonts w:hint="eastAsia"/>
                <w:rtl/>
              </w:rPr>
              <w:t>تغيير</w:t>
            </w:r>
            <w:r w:rsidRPr="00AE56DC">
              <w:rPr>
                <w:rStyle w:val="Hyperlink"/>
                <w:rtl/>
              </w:rPr>
              <w:t xml:space="preserve"> </w:t>
            </w:r>
            <w:r w:rsidRPr="00AE56DC">
              <w:rPr>
                <w:rStyle w:val="Hyperlink"/>
                <w:rFonts w:hint="eastAsia"/>
                <w:rtl/>
              </w:rPr>
              <w:t>الكميات</w:t>
            </w:r>
            <w:r w:rsidRPr="00AE56DC">
              <w:rPr>
                <w:rStyle w:val="Hyperlink"/>
                <w:rtl/>
              </w:rPr>
              <w:t xml:space="preserve"> </w:t>
            </w:r>
            <w:r w:rsidRPr="00AE56DC">
              <w:rPr>
                <w:rStyle w:val="Hyperlink"/>
                <w:rFonts w:hint="eastAsia"/>
                <w:rtl/>
              </w:rPr>
              <w:t>والتعليمات</w:t>
            </w:r>
            <w:r w:rsidRPr="00AE56DC">
              <w:rPr>
                <w:rStyle w:val="Hyperlink"/>
                <w:rtl/>
              </w:rPr>
              <w:t xml:space="preserve"> </w:t>
            </w:r>
            <w:r w:rsidRPr="00AE56DC">
              <w:rPr>
                <w:rStyle w:val="Hyperlink"/>
                <w:rFonts w:hint="eastAsia"/>
                <w:rtl/>
              </w:rPr>
              <w:t>وتعديل</w:t>
            </w:r>
            <w:r w:rsidRPr="00AE56DC">
              <w:rPr>
                <w:rStyle w:val="Hyperlink"/>
                <w:rtl/>
              </w:rPr>
              <w:t xml:space="preserve"> </w:t>
            </w:r>
            <w:r w:rsidRPr="00AE56DC">
              <w:rPr>
                <w:rStyle w:val="Hyperlink"/>
                <w:rFonts w:hint="eastAsia"/>
                <w:rtl/>
              </w:rPr>
              <w:t>العقد</w:t>
            </w:r>
            <w:r>
              <w:rPr>
                <w:webHidden/>
              </w:rPr>
              <w:tab/>
            </w:r>
            <w:r>
              <w:rPr>
                <w:webHidden/>
              </w:rPr>
              <w:fldChar w:fldCharType="begin"/>
            </w:r>
            <w:r>
              <w:rPr>
                <w:webHidden/>
              </w:rPr>
              <w:instrText xml:space="preserve"> PAGEREF _Toc218495296 \h </w:instrText>
            </w:r>
            <w:r>
              <w:rPr>
                <w:webHidden/>
              </w:rPr>
            </w:r>
            <w:r>
              <w:rPr>
                <w:webHidden/>
              </w:rPr>
              <w:fldChar w:fldCharType="separate"/>
            </w:r>
            <w:r w:rsidR="002A4891">
              <w:rPr>
                <w:webHidden/>
                <w:rtl/>
              </w:rPr>
              <w:t>85</w:t>
            </w:r>
            <w:r>
              <w:rPr>
                <w:webHidden/>
              </w:rPr>
              <w:fldChar w:fldCharType="end"/>
            </w:r>
          </w:hyperlink>
        </w:p>
        <w:p w14:paraId="6B3C9B36" w14:textId="06A5A70B" w:rsidR="002E1B45" w:rsidRDefault="002E1B45" w:rsidP="002E1B45">
          <w:pPr>
            <w:pStyle w:val="TOC1"/>
            <w:rPr>
              <w:rFonts w:asciiTheme="minorHAnsi" w:eastAsiaTheme="minorEastAsia" w:hAnsiTheme="minorHAnsi" w:cstheme="minorBidi"/>
              <w:kern w:val="2"/>
              <w14:ligatures w14:val="standardContextual"/>
            </w:rPr>
          </w:pPr>
          <w:hyperlink w:anchor="_Toc218495297" w:history="1">
            <w:r w:rsidRPr="00AE56DC">
              <w:rPr>
                <w:rStyle w:val="Hyperlink"/>
                <w:rFonts w:hint="eastAsia"/>
                <w:rtl/>
              </w:rPr>
              <w:t>المادة</w:t>
            </w:r>
            <w:r w:rsidRPr="00AE56DC">
              <w:rPr>
                <w:rStyle w:val="Hyperlink"/>
                <w:rtl/>
              </w:rPr>
              <w:t xml:space="preserve"> 27: </w:t>
            </w:r>
            <w:r w:rsidRPr="00AE56DC">
              <w:rPr>
                <w:rStyle w:val="Hyperlink"/>
                <w:rFonts w:hint="eastAsia"/>
                <w:rtl/>
              </w:rPr>
              <w:t>التغييرات</w:t>
            </w:r>
            <w:r w:rsidRPr="00AE56DC">
              <w:rPr>
                <w:rStyle w:val="Hyperlink"/>
                <w:rtl/>
              </w:rPr>
              <w:t xml:space="preserve"> </w:t>
            </w:r>
            <w:r w:rsidRPr="00AE56DC">
              <w:rPr>
                <w:rStyle w:val="Hyperlink"/>
                <w:rFonts w:hint="eastAsia"/>
                <w:rtl/>
              </w:rPr>
              <w:t>والتعديلات</w:t>
            </w:r>
            <w:r w:rsidRPr="00AE56DC">
              <w:rPr>
                <w:rStyle w:val="Hyperlink"/>
                <w:rtl/>
              </w:rPr>
              <w:t xml:space="preserve"> </w:t>
            </w:r>
            <w:r w:rsidRPr="00AE56DC">
              <w:rPr>
                <w:rStyle w:val="Hyperlink"/>
                <w:rFonts w:hint="eastAsia"/>
                <w:rtl/>
              </w:rPr>
              <w:t>الموجبة</w:t>
            </w:r>
            <w:r w:rsidRPr="00AE56DC">
              <w:rPr>
                <w:rStyle w:val="Hyperlink"/>
                <w:rtl/>
              </w:rPr>
              <w:t xml:space="preserve"> </w:t>
            </w:r>
            <w:r w:rsidRPr="00AE56DC">
              <w:rPr>
                <w:rStyle w:val="Hyperlink"/>
                <w:rFonts w:hint="eastAsia"/>
                <w:rtl/>
              </w:rPr>
              <w:t>للتعويض</w:t>
            </w:r>
            <w:r>
              <w:rPr>
                <w:webHidden/>
              </w:rPr>
              <w:tab/>
            </w:r>
            <w:r>
              <w:rPr>
                <w:webHidden/>
              </w:rPr>
              <w:fldChar w:fldCharType="begin"/>
            </w:r>
            <w:r>
              <w:rPr>
                <w:webHidden/>
              </w:rPr>
              <w:instrText xml:space="preserve"> PAGEREF _Toc218495297 \h </w:instrText>
            </w:r>
            <w:r>
              <w:rPr>
                <w:webHidden/>
              </w:rPr>
            </w:r>
            <w:r>
              <w:rPr>
                <w:webHidden/>
              </w:rPr>
              <w:fldChar w:fldCharType="separate"/>
            </w:r>
            <w:r w:rsidR="002A4891">
              <w:rPr>
                <w:webHidden/>
                <w:rtl/>
              </w:rPr>
              <w:t>85</w:t>
            </w:r>
            <w:r>
              <w:rPr>
                <w:webHidden/>
              </w:rPr>
              <w:fldChar w:fldCharType="end"/>
            </w:r>
          </w:hyperlink>
        </w:p>
        <w:p w14:paraId="0F1B5FEE" w14:textId="2E39C3E1" w:rsidR="002E1B45" w:rsidRDefault="002E1B45" w:rsidP="002E1B45">
          <w:pPr>
            <w:pStyle w:val="TOC1"/>
            <w:rPr>
              <w:rFonts w:asciiTheme="minorHAnsi" w:eastAsiaTheme="minorEastAsia" w:hAnsiTheme="minorHAnsi" w:cstheme="minorBidi"/>
              <w:kern w:val="2"/>
              <w14:ligatures w14:val="standardContextual"/>
            </w:rPr>
          </w:pPr>
          <w:hyperlink w:anchor="_Toc218495298" w:history="1">
            <w:r w:rsidRPr="00AE56DC">
              <w:rPr>
                <w:rStyle w:val="Hyperlink"/>
                <w:rFonts w:hint="eastAsia"/>
                <w:rtl/>
              </w:rPr>
              <w:t>المادة</w:t>
            </w:r>
            <w:r w:rsidRPr="00AE56DC">
              <w:rPr>
                <w:rStyle w:val="Hyperlink"/>
                <w:rtl/>
              </w:rPr>
              <w:t xml:space="preserve"> 28: </w:t>
            </w:r>
            <w:r w:rsidRPr="00AE56DC">
              <w:rPr>
                <w:rStyle w:val="Hyperlink"/>
                <w:rFonts w:hint="eastAsia"/>
                <w:rtl/>
              </w:rPr>
              <w:t>تمديد</w:t>
            </w:r>
            <w:r w:rsidRPr="00AE56DC">
              <w:rPr>
                <w:rStyle w:val="Hyperlink"/>
                <w:rtl/>
              </w:rPr>
              <w:t xml:space="preserve"> </w:t>
            </w:r>
            <w:r w:rsidRPr="00AE56DC">
              <w:rPr>
                <w:rStyle w:val="Hyperlink"/>
                <w:rFonts w:hint="eastAsia"/>
                <w:rtl/>
              </w:rPr>
              <w:t>الوقت</w:t>
            </w:r>
            <w:r w:rsidRPr="00AE56DC">
              <w:rPr>
                <w:rStyle w:val="Hyperlink"/>
                <w:rtl/>
              </w:rPr>
              <w:t xml:space="preserve"> </w:t>
            </w:r>
            <w:r w:rsidRPr="00AE56DC">
              <w:rPr>
                <w:rStyle w:val="Hyperlink"/>
                <w:rFonts w:hint="eastAsia"/>
                <w:rtl/>
              </w:rPr>
              <w:t>وتجميد</w:t>
            </w:r>
            <w:r w:rsidRPr="00AE56DC">
              <w:rPr>
                <w:rStyle w:val="Hyperlink"/>
                <w:rtl/>
              </w:rPr>
              <w:t xml:space="preserve"> </w:t>
            </w:r>
            <w:r w:rsidRPr="00AE56DC">
              <w:rPr>
                <w:rStyle w:val="Hyperlink"/>
                <w:rFonts w:hint="eastAsia"/>
                <w:rtl/>
              </w:rPr>
              <w:t>التنفيذ</w:t>
            </w:r>
            <w:r>
              <w:rPr>
                <w:webHidden/>
              </w:rPr>
              <w:tab/>
            </w:r>
            <w:r>
              <w:rPr>
                <w:webHidden/>
              </w:rPr>
              <w:fldChar w:fldCharType="begin"/>
            </w:r>
            <w:r>
              <w:rPr>
                <w:webHidden/>
              </w:rPr>
              <w:instrText xml:space="preserve"> PAGEREF _Toc218495298 \h </w:instrText>
            </w:r>
            <w:r>
              <w:rPr>
                <w:webHidden/>
              </w:rPr>
            </w:r>
            <w:r>
              <w:rPr>
                <w:webHidden/>
              </w:rPr>
              <w:fldChar w:fldCharType="separate"/>
            </w:r>
            <w:r w:rsidR="002A4891">
              <w:rPr>
                <w:webHidden/>
                <w:rtl/>
              </w:rPr>
              <w:t>85</w:t>
            </w:r>
            <w:r>
              <w:rPr>
                <w:webHidden/>
              </w:rPr>
              <w:fldChar w:fldCharType="end"/>
            </w:r>
          </w:hyperlink>
        </w:p>
        <w:p w14:paraId="283BE3F0" w14:textId="5129EFD8" w:rsidR="002E1B45" w:rsidRDefault="002E1B45" w:rsidP="002E1B45">
          <w:pPr>
            <w:pStyle w:val="TOC1"/>
            <w:rPr>
              <w:rFonts w:asciiTheme="minorHAnsi" w:eastAsiaTheme="minorEastAsia" w:hAnsiTheme="minorHAnsi" w:cstheme="minorBidi"/>
              <w:kern w:val="2"/>
              <w14:ligatures w14:val="standardContextual"/>
            </w:rPr>
          </w:pPr>
          <w:hyperlink w:anchor="_Toc218495299" w:history="1">
            <w:r w:rsidRPr="00AE56DC">
              <w:rPr>
                <w:rStyle w:val="Hyperlink"/>
                <w:rFonts w:hint="eastAsia"/>
                <w:rtl/>
              </w:rPr>
              <w:t>المادة</w:t>
            </w:r>
            <w:r w:rsidRPr="00AE56DC">
              <w:rPr>
                <w:rStyle w:val="Hyperlink"/>
                <w:rtl/>
              </w:rPr>
              <w:t xml:space="preserve"> 29: </w:t>
            </w:r>
            <w:r w:rsidRPr="00AE56DC">
              <w:rPr>
                <w:rStyle w:val="Hyperlink"/>
                <w:rFonts w:hint="eastAsia"/>
                <w:rtl/>
              </w:rPr>
              <w:t>أسباب</w:t>
            </w:r>
            <w:r w:rsidRPr="00AE56DC">
              <w:rPr>
                <w:rStyle w:val="Hyperlink"/>
                <w:rtl/>
              </w:rPr>
              <w:t xml:space="preserve"> </w:t>
            </w:r>
            <w:r w:rsidRPr="00AE56DC">
              <w:rPr>
                <w:rStyle w:val="Hyperlink"/>
                <w:rFonts w:hint="eastAsia"/>
                <w:rtl/>
              </w:rPr>
              <w:t>انتهاء</w:t>
            </w:r>
            <w:r w:rsidRPr="00AE56DC">
              <w:rPr>
                <w:rStyle w:val="Hyperlink"/>
                <w:rtl/>
              </w:rPr>
              <w:t xml:space="preserve"> </w:t>
            </w:r>
            <w:r w:rsidRPr="00AE56DC">
              <w:rPr>
                <w:rStyle w:val="Hyperlink"/>
                <w:rFonts w:hint="eastAsia"/>
                <w:rtl/>
              </w:rPr>
              <w:t>العقد</w:t>
            </w:r>
            <w:r w:rsidRPr="00AE56DC">
              <w:rPr>
                <w:rStyle w:val="Hyperlink"/>
                <w:rtl/>
              </w:rPr>
              <w:t xml:space="preserve"> </w:t>
            </w:r>
            <w:r w:rsidRPr="00AE56DC">
              <w:rPr>
                <w:rStyle w:val="Hyperlink"/>
                <w:rFonts w:hint="eastAsia"/>
                <w:rtl/>
              </w:rPr>
              <w:t>ونتائجه</w:t>
            </w:r>
            <w:r w:rsidRPr="00AE56DC">
              <w:rPr>
                <w:rStyle w:val="Hyperlink"/>
              </w:rPr>
              <w:t>:</w:t>
            </w:r>
            <w:r w:rsidRPr="00AE56DC">
              <w:rPr>
                <w:rStyle w:val="Hyperlink"/>
                <w:rtl/>
              </w:rPr>
              <w:t xml:space="preserve"> </w:t>
            </w:r>
            <w:r w:rsidRPr="00AE56DC">
              <w:rPr>
                <w:rStyle w:val="Hyperlink"/>
                <w:rFonts w:hint="eastAsia"/>
                <w:rtl/>
              </w:rPr>
              <w:t>المادة</w:t>
            </w:r>
            <w:r w:rsidRPr="00AE56DC">
              <w:rPr>
                <w:rStyle w:val="Hyperlink"/>
                <w:rtl/>
              </w:rPr>
              <w:t xml:space="preserve"> 33 </w:t>
            </w:r>
            <w:r w:rsidRPr="00AE56DC">
              <w:rPr>
                <w:rStyle w:val="Hyperlink"/>
                <w:rFonts w:hint="eastAsia"/>
                <w:rtl/>
              </w:rPr>
              <w:t>من</w:t>
            </w:r>
            <w:r w:rsidRPr="00AE56DC">
              <w:rPr>
                <w:rStyle w:val="Hyperlink"/>
                <w:rtl/>
              </w:rPr>
              <w:t xml:space="preserve"> </w:t>
            </w:r>
            <w:r w:rsidRPr="00AE56DC">
              <w:rPr>
                <w:rStyle w:val="Hyperlink"/>
                <w:rFonts w:hint="eastAsia"/>
                <w:rtl/>
              </w:rPr>
              <w:t>قانون</w:t>
            </w:r>
            <w:r w:rsidRPr="00AE56DC">
              <w:rPr>
                <w:rStyle w:val="Hyperlink"/>
                <w:rtl/>
              </w:rPr>
              <w:t xml:space="preserve"> </w:t>
            </w:r>
            <w:r w:rsidRPr="00AE56DC">
              <w:rPr>
                <w:rStyle w:val="Hyperlink"/>
                <w:rFonts w:hint="eastAsia"/>
                <w:rtl/>
              </w:rPr>
              <w:t>الشراء</w:t>
            </w:r>
            <w:r w:rsidRPr="00AE56DC">
              <w:rPr>
                <w:rStyle w:val="Hyperlink"/>
                <w:rtl/>
              </w:rPr>
              <w:t xml:space="preserve"> </w:t>
            </w:r>
            <w:r w:rsidRPr="00AE56DC">
              <w:rPr>
                <w:rStyle w:val="Hyperlink"/>
                <w:rFonts w:hint="eastAsia"/>
                <w:rtl/>
              </w:rPr>
              <w:t>العام</w:t>
            </w:r>
            <w:r>
              <w:rPr>
                <w:webHidden/>
              </w:rPr>
              <w:tab/>
            </w:r>
            <w:r>
              <w:rPr>
                <w:webHidden/>
              </w:rPr>
              <w:fldChar w:fldCharType="begin"/>
            </w:r>
            <w:r>
              <w:rPr>
                <w:webHidden/>
              </w:rPr>
              <w:instrText xml:space="preserve"> PAGEREF _Toc218495299 \h </w:instrText>
            </w:r>
            <w:r>
              <w:rPr>
                <w:webHidden/>
              </w:rPr>
            </w:r>
            <w:r>
              <w:rPr>
                <w:webHidden/>
              </w:rPr>
              <w:fldChar w:fldCharType="separate"/>
            </w:r>
            <w:r w:rsidR="002A4891">
              <w:rPr>
                <w:webHidden/>
                <w:rtl/>
              </w:rPr>
              <w:t>86</w:t>
            </w:r>
            <w:r>
              <w:rPr>
                <w:webHidden/>
              </w:rPr>
              <w:fldChar w:fldCharType="end"/>
            </w:r>
          </w:hyperlink>
        </w:p>
        <w:p w14:paraId="1CA423B0" w14:textId="310D692F" w:rsidR="002E1B45" w:rsidRDefault="002E1B45" w:rsidP="002E1B45">
          <w:pPr>
            <w:pStyle w:val="TOC1"/>
            <w:rPr>
              <w:rFonts w:asciiTheme="minorHAnsi" w:eastAsiaTheme="minorEastAsia" w:hAnsiTheme="minorHAnsi" w:cstheme="minorBidi"/>
              <w:kern w:val="2"/>
              <w14:ligatures w14:val="standardContextual"/>
            </w:rPr>
          </w:pPr>
          <w:hyperlink w:anchor="_Toc218495300" w:history="1">
            <w:r w:rsidRPr="00AE56DC">
              <w:rPr>
                <w:rStyle w:val="Hyperlink"/>
                <w:rFonts w:hint="eastAsia"/>
                <w:rtl/>
              </w:rPr>
              <w:t>المادة</w:t>
            </w:r>
            <w:r w:rsidRPr="00AE56DC">
              <w:rPr>
                <w:rStyle w:val="Hyperlink"/>
                <w:rtl/>
              </w:rPr>
              <w:t xml:space="preserve"> 30: </w:t>
            </w:r>
            <w:r w:rsidRPr="00AE56DC">
              <w:rPr>
                <w:rStyle w:val="Hyperlink"/>
                <w:rFonts w:hint="eastAsia"/>
                <w:rtl/>
              </w:rPr>
              <w:t>نقل</w:t>
            </w:r>
            <w:r w:rsidRPr="00AE56DC">
              <w:rPr>
                <w:rStyle w:val="Hyperlink"/>
                <w:rtl/>
              </w:rPr>
              <w:t xml:space="preserve"> </w:t>
            </w:r>
            <w:r w:rsidRPr="00AE56DC">
              <w:rPr>
                <w:rStyle w:val="Hyperlink"/>
                <w:rFonts w:hint="eastAsia"/>
                <w:rtl/>
              </w:rPr>
              <w:t>الحقوق</w:t>
            </w:r>
            <w:r>
              <w:rPr>
                <w:webHidden/>
              </w:rPr>
              <w:tab/>
            </w:r>
            <w:r>
              <w:rPr>
                <w:webHidden/>
              </w:rPr>
              <w:fldChar w:fldCharType="begin"/>
            </w:r>
            <w:r>
              <w:rPr>
                <w:webHidden/>
              </w:rPr>
              <w:instrText xml:space="preserve"> PAGEREF _Toc218495300 \h </w:instrText>
            </w:r>
            <w:r>
              <w:rPr>
                <w:webHidden/>
              </w:rPr>
            </w:r>
            <w:r>
              <w:rPr>
                <w:webHidden/>
              </w:rPr>
              <w:fldChar w:fldCharType="separate"/>
            </w:r>
            <w:r w:rsidR="002A4891">
              <w:rPr>
                <w:webHidden/>
                <w:rtl/>
              </w:rPr>
              <w:t>87</w:t>
            </w:r>
            <w:r>
              <w:rPr>
                <w:webHidden/>
              </w:rPr>
              <w:fldChar w:fldCharType="end"/>
            </w:r>
          </w:hyperlink>
        </w:p>
        <w:p w14:paraId="5FF9E4F0" w14:textId="2362C94E" w:rsidR="002E1B45" w:rsidRDefault="002E1B45" w:rsidP="002E1B45">
          <w:pPr>
            <w:pStyle w:val="TOC1"/>
            <w:rPr>
              <w:rFonts w:asciiTheme="minorHAnsi" w:eastAsiaTheme="minorEastAsia" w:hAnsiTheme="minorHAnsi" w:cstheme="minorBidi"/>
              <w:kern w:val="2"/>
              <w14:ligatures w14:val="standardContextual"/>
            </w:rPr>
          </w:pPr>
          <w:hyperlink w:anchor="_Toc218495301" w:history="1">
            <w:r w:rsidRPr="00AE56DC">
              <w:rPr>
                <w:rStyle w:val="Hyperlink"/>
                <w:rFonts w:hint="eastAsia"/>
                <w:rtl/>
              </w:rPr>
              <w:t>المادة</w:t>
            </w:r>
            <w:r w:rsidRPr="00AE56DC">
              <w:rPr>
                <w:rStyle w:val="Hyperlink"/>
                <w:rtl/>
              </w:rPr>
              <w:t xml:space="preserve"> 31: </w:t>
            </w:r>
            <w:r w:rsidRPr="00AE56DC">
              <w:rPr>
                <w:rStyle w:val="Hyperlink"/>
                <w:rFonts w:hint="eastAsia"/>
                <w:rtl/>
              </w:rPr>
              <w:t>التسليم</w:t>
            </w:r>
            <w:r w:rsidRPr="00AE56DC">
              <w:rPr>
                <w:rStyle w:val="Hyperlink"/>
                <w:rtl/>
              </w:rPr>
              <w:t xml:space="preserve"> </w:t>
            </w:r>
            <w:r w:rsidRPr="00AE56DC">
              <w:rPr>
                <w:rStyle w:val="Hyperlink"/>
                <w:rFonts w:hint="eastAsia"/>
                <w:rtl/>
              </w:rPr>
              <w:t>والتسلّم</w:t>
            </w:r>
            <w:r>
              <w:rPr>
                <w:webHidden/>
              </w:rPr>
              <w:tab/>
            </w:r>
            <w:r>
              <w:rPr>
                <w:webHidden/>
              </w:rPr>
              <w:fldChar w:fldCharType="begin"/>
            </w:r>
            <w:r>
              <w:rPr>
                <w:webHidden/>
              </w:rPr>
              <w:instrText xml:space="preserve"> PAGEREF _Toc218495301 \h </w:instrText>
            </w:r>
            <w:r>
              <w:rPr>
                <w:webHidden/>
              </w:rPr>
            </w:r>
            <w:r>
              <w:rPr>
                <w:webHidden/>
              </w:rPr>
              <w:fldChar w:fldCharType="separate"/>
            </w:r>
            <w:r w:rsidR="002A4891">
              <w:rPr>
                <w:webHidden/>
                <w:rtl/>
              </w:rPr>
              <w:t>88</w:t>
            </w:r>
            <w:r>
              <w:rPr>
                <w:webHidden/>
              </w:rPr>
              <w:fldChar w:fldCharType="end"/>
            </w:r>
          </w:hyperlink>
        </w:p>
        <w:p w14:paraId="10D0A867" w14:textId="44F5C874" w:rsidR="002E1B45" w:rsidRDefault="002E1B45" w:rsidP="002E1B45">
          <w:pPr>
            <w:pStyle w:val="TOC1"/>
            <w:rPr>
              <w:rFonts w:asciiTheme="minorHAnsi" w:eastAsiaTheme="minorEastAsia" w:hAnsiTheme="minorHAnsi" w:cstheme="minorBidi"/>
              <w:kern w:val="2"/>
              <w14:ligatures w14:val="standardContextual"/>
            </w:rPr>
          </w:pPr>
          <w:hyperlink w:anchor="_Toc218495302" w:history="1">
            <w:r w:rsidRPr="00AE56DC">
              <w:rPr>
                <w:rStyle w:val="Hyperlink"/>
                <w:rFonts w:hint="eastAsia"/>
                <w:rtl/>
              </w:rPr>
              <w:t>المادة</w:t>
            </w:r>
            <w:r w:rsidRPr="00AE56DC">
              <w:rPr>
                <w:rStyle w:val="Hyperlink"/>
                <w:rtl/>
              </w:rPr>
              <w:t xml:space="preserve"> 32: </w:t>
            </w:r>
            <w:r w:rsidRPr="00AE56DC">
              <w:rPr>
                <w:rStyle w:val="Hyperlink"/>
                <w:rFonts w:hint="eastAsia"/>
                <w:rtl/>
              </w:rPr>
              <w:t>المراقب</w:t>
            </w:r>
            <w:r w:rsidRPr="00AE56DC">
              <w:rPr>
                <w:rStyle w:val="Hyperlink"/>
                <w:rtl/>
              </w:rPr>
              <w:t>/</w:t>
            </w:r>
            <w:r w:rsidRPr="00AE56DC">
              <w:rPr>
                <w:rStyle w:val="Hyperlink"/>
                <w:rFonts w:hint="eastAsia"/>
                <w:rtl/>
              </w:rPr>
              <w:t>الاستشاري</w:t>
            </w:r>
            <w:r>
              <w:rPr>
                <w:webHidden/>
              </w:rPr>
              <w:tab/>
            </w:r>
            <w:r>
              <w:rPr>
                <w:webHidden/>
              </w:rPr>
              <w:fldChar w:fldCharType="begin"/>
            </w:r>
            <w:r>
              <w:rPr>
                <w:webHidden/>
              </w:rPr>
              <w:instrText xml:space="preserve"> PAGEREF _Toc218495302 \h </w:instrText>
            </w:r>
            <w:r>
              <w:rPr>
                <w:webHidden/>
              </w:rPr>
            </w:r>
            <w:r>
              <w:rPr>
                <w:webHidden/>
              </w:rPr>
              <w:fldChar w:fldCharType="separate"/>
            </w:r>
            <w:r w:rsidR="002A4891">
              <w:rPr>
                <w:webHidden/>
                <w:rtl/>
              </w:rPr>
              <w:t>88</w:t>
            </w:r>
            <w:r>
              <w:rPr>
                <w:webHidden/>
              </w:rPr>
              <w:fldChar w:fldCharType="end"/>
            </w:r>
          </w:hyperlink>
        </w:p>
        <w:p w14:paraId="2FD92965" w14:textId="40B206F7" w:rsidR="002E1B45" w:rsidRDefault="002E1B45" w:rsidP="002E1B45">
          <w:pPr>
            <w:pStyle w:val="TOC1"/>
            <w:rPr>
              <w:rFonts w:asciiTheme="minorHAnsi" w:eastAsiaTheme="minorEastAsia" w:hAnsiTheme="minorHAnsi" w:cstheme="minorBidi"/>
              <w:kern w:val="2"/>
              <w14:ligatures w14:val="standardContextual"/>
            </w:rPr>
          </w:pPr>
          <w:hyperlink w:anchor="_Toc218495303" w:history="1">
            <w:r w:rsidRPr="00AE56DC">
              <w:rPr>
                <w:rStyle w:val="Hyperlink"/>
                <w:rFonts w:hint="eastAsia"/>
                <w:rtl/>
              </w:rPr>
              <w:t>المادة</w:t>
            </w:r>
            <w:r w:rsidRPr="00AE56DC">
              <w:rPr>
                <w:rStyle w:val="Hyperlink"/>
                <w:rtl/>
              </w:rPr>
              <w:t xml:space="preserve"> 33: </w:t>
            </w:r>
            <w:r w:rsidRPr="00AE56DC">
              <w:rPr>
                <w:rStyle w:val="Hyperlink"/>
                <w:rFonts w:hint="eastAsia"/>
                <w:rtl/>
              </w:rPr>
              <w:t>واجبات</w:t>
            </w:r>
            <w:r w:rsidRPr="00AE56DC">
              <w:rPr>
                <w:rStyle w:val="Hyperlink"/>
                <w:rtl/>
              </w:rPr>
              <w:t xml:space="preserve"> </w:t>
            </w:r>
            <w:r w:rsidRPr="00AE56DC">
              <w:rPr>
                <w:rStyle w:val="Hyperlink"/>
                <w:rFonts w:hint="eastAsia"/>
                <w:rtl/>
              </w:rPr>
              <w:t>الملتزم</w:t>
            </w:r>
            <w:r w:rsidRPr="00AE56DC">
              <w:rPr>
                <w:rStyle w:val="Hyperlink"/>
                <w:rtl/>
              </w:rPr>
              <w:t xml:space="preserve"> </w:t>
            </w:r>
            <w:r w:rsidRPr="00AE56DC">
              <w:rPr>
                <w:rStyle w:val="Hyperlink"/>
                <w:rFonts w:hint="eastAsia"/>
                <w:rtl/>
              </w:rPr>
              <w:t>وفقاً</w:t>
            </w:r>
            <w:r w:rsidRPr="00AE56DC">
              <w:rPr>
                <w:rStyle w:val="Hyperlink"/>
                <w:rtl/>
              </w:rPr>
              <w:t xml:space="preserve"> </w:t>
            </w:r>
            <w:r w:rsidRPr="00AE56DC">
              <w:rPr>
                <w:rStyle w:val="Hyperlink"/>
                <w:rFonts w:hint="eastAsia"/>
                <w:rtl/>
              </w:rPr>
              <w:t>للمتطلبات</w:t>
            </w:r>
            <w:r w:rsidRPr="00AE56DC">
              <w:rPr>
                <w:rStyle w:val="Hyperlink"/>
                <w:rtl/>
              </w:rPr>
              <w:t xml:space="preserve"> </w:t>
            </w:r>
            <w:r w:rsidRPr="00AE56DC">
              <w:rPr>
                <w:rStyle w:val="Hyperlink"/>
                <w:rFonts w:hint="eastAsia"/>
                <w:rtl/>
              </w:rPr>
              <w:t>الفنية</w:t>
            </w:r>
            <w:r w:rsidRPr="00AE56DC">
              <w:rPr>
                <w:rStyle w:val="Hyperlink"/>
                <w:rtl/>
              </w:rPr>
              <w:t xml:space="preserve"> (</w:t>
            </w:r>
            <w:r w:rsidRPr="00AE56DC">
              <w:rPr>
                <w:rStyle w:val="Hyperlink"/>
                <w:rFonts w:hint="eastAsia"/>
                <w:rtl/>
              </w:rPr>
              <w:t>مرفق</w:t>
            </w:r>
            <w:r w:rsidRPr="00AE56DC">
              <w:rPr>
                <w:rStyle w:val="Hyperlink"/>
                <w:rtl/>
              </w:rPr>
              <w:t xml:space="preserve"> </w:t>
            </w:r>
            <w:r w:rsidRPr="00AE56DC">
              <w:rPr>
                <w:rStyle w:val="Hyperlink"/>
                <w:rFonts w:hint="eastAsia"/>
                <w:rtl/>
              </w:rPr>
              <w:t>رقم</w:t>
            </w:r>
            <w:r w:rsidRPr="00AE56DC">
              <w:rPr>
                <w:rStyle w:val="Hyperlink"/>
                <w:rtl/>
              </w:rPr>
              <w:t xml:space="preserve"> 1)</w:t>
            </w:r>
            <w:r>
              <w:rPr>
                <w:webHidden/>
              </w:rPr>
              <w:tab/>
            </w:r>
            <w:r>
              <w:rPr>
                <w:webHidden/>
              </w:rPr>
              <w:fldChar w:fldCharType="begin"/>
            </w:r>
            <w:r>
              <w:rPr>
                <w:webHidden/>
              </w:rPr>
              <w:instrText xml:space="preserve"> PAGEREF _Toc218495303 \h </w:instrText>
            </w:r>
            <w:r>
              <w:rPr>
                <w:webHidden/>
              </w:rPr>
            </w:r>
            <w:r>
              <w:rPr>
                <w:webHidden/>
              </w:rPr>
              <w:fldChar w:fldCharType="separate"/>
            </w:r>
            <w:r w:rsidR="002A4891">
              <w:rPr>
                <w:webHidden/>
                <w:rtl/>
              </w:rPr>
              <w:t>89</w:t>
            </w:r>
            <w:r>
              <w:rPr>
                <w:webHidden/>
              </w:rPr>
              <w:fldChar w:fldCharType="end"/>
            </w:r>
          </w:hyperlink>
        </w:p>
        <w:p w14:paraId="3915E773" w14:textId="14519399" w:rsidR="002E1B45" w:rsidRDefault="002E1B45" w:rsidP="002E1B45">
          <w:pPr>
            <w:pStyle w:val="TOC1"/>
            <w:rPr>
              <w:rFonts w:asciiTheme="minorHAnsi" w:eastAsiaTheme="minorEastAsia" w:hAnsiTheme="minorHAnsi" w:cstheme="minorBidi"/>
              <w:kern w:val="2"/>
              <w14:ligatures w14:val="standardContextual"/>
            </w:rPr>
          </w:pPr>
          <w:hyperlink w:anchor="_Toc218495304" w:history="1">
            <w:r w:rsidRPr="00AE56DC">
              <w:rPr>
                <w:rStyle w:val="Hyperlink"/>
                <w:rFonts w:hint="eastAsia"/>
                <w:rtl/>
              </w:rPr>
              <w:t>المادة</w:t>
            </w:r>
            <w:r w:rsidRPr="00AE56DC">
              <w:rPr>
                <w:rStyle w:val="Hyperlink"/>
                <w:rtl/>
              </w:rPr>
              <w:t xml:space="preserve"> 34: </w:t>
            </w:r>
            <w:r w:rsidRPr="00AE56DC">
              <w:rPr>
                <w:rStyle w:val="Hyperlink"/>
                <w:rFonts w:hint="eastAsia"/>
                <w:rtl/>
              </w:rPr>
              <w:t>موظفو</w:t>
            </w:r>
            <w:r w:rsidRPr="00AE56DC">
              <w:rPr>
                <w:rStyle w:val="Hyperlink"/>
                <w:rtl/>
              </w:rPr>
              <w:t xml:space="preserve"> </w:t>
            </w:r>
            <w:r w:rsidRPr="00AE56DC">
              <w:rPr>
                <w:rStyle w:val="Hyperlink"/>
                <w:rFonts w:hint="eastAsia"/>
                <w:rtl/>
              </w:rPr>
              <w:t>الملتزم</w:t>
            </w:r>
            <w:r>
              <w:rPr>
                <w:webHidden/>
              </w:rPr>
              <w:tab/>
            </w:r>
            <w:r>
              <w:rPr>
                <w:webHidden/>
              </w:rPr>
              <w:fldChar w:fldCharType="begin"/>
            </w:r>
            <w:r>
              <w:rPr>
                <w:webHidden/>
              </w:rPr>
              <w:instrText xml:space="preserve"> PAGEREF _Toc218495304 \h </w:instrText>
            </w:r>
            <w:r>
              <w:rPr>
                <w:webHidden/>
              </w:rPr>
            </w:r>
            <w:r>
              <w:rPr>
                <w:webHidden/>
              </w:rPr>
              <w:fldChar w:fldCharType="separate"/>
            </w:r>
            <w:r w:rsidR="002A4891">
              <w:rPr>
                <w:webHidden/>
                <w:rtl/>
              </w:rPr>
              <w:t>90</w:t>
            </w:r>
            <w:r>
              <w:rPr>
                <w:webHidden/>
              </w:rPr>
              <w:fldChar w:fldCharType="end"/>
            </w:r>
          </w:hyperlink>
        </w:p>
        <w:p w14:paraId="185D05DD" w14:textId="1C3D7054" w:rsidR="002E1B45" w:rsidRDefault="002E1B45" w:rsidP="002E1B45">
          <w:pPr>
            <w:pStyle w:val="TOC1"/>
            <w:rPr>
              <w:rFonts w:asciiTheme="minorHAnsi" w:eastAsiaTheme="minorEastAsia" w:hAnsiTheme="minorHAnsi" w:cstheme="minorBidi"/>
              <w:kern w:val="2"/>
              <w14:ligatures w14:val="standardContextual"/>
            </w:rPr>
          </w:pPr>
          <w:hyperlink w:anchor="_Toc218495305" w:history="1">
            <w:r w:rsidRPr="00AE56DC">
              <w:rPr>
                <w:rStyle w:val="Hyperlink"/>
                <w:rFonts w:hint="eastAsia"/>
                <w:rtl/>
              </w:rPr>
              <w:t>المادة</w:t>
            </w:r>
            <w:r w:rsidRPr="00AE56DC">
              <w:rPr>
                <w:rStyle w:val="Hyperlink"/>
                <w:rtl/>
              </w:rPr>
              <w:t xml:space="preserve"> 35: </w:t>
            </w:r>
            <w:r w:rsidRPr="00AE56DC">
              <w:rPr>
                <w:rStyle w:val="Hyperlink"/>
                <w:rFonts w:hint="eastAsia"/>
                <w:rtl/>
              </w:rPr>
              <w:t>مراقبة</w:t>
            </w:r>
            <w:r w:rsidRPr="00AE56DC">
              <w:rPr>
                <w:rStyle w:val="Hyperlink"/>
                <w:rtl/>
              </w:rPr>
              <w:t xml:space="preserve"> </w:t>
            </w:r>
            <w:r w:rsidRPr="00AE56DC">
              <w:rPr>
                <w:rStyle w:val="Hyperlink"/>
                <w:rFonts w:hint="eastAsia"/>
                <w:rtl/>
              </w:rPr>
              <w:t>وإشراف</w:t>
            </w:r>
            <w:r w:rsidRPr="00AE56DC">
              <w:rPr>
                <w:rStyle w:val="Hyperlink"/>
                <w:rtl/>
              </w:rPr>
              <w:t xml:space="preserve"> </w:t>
            </w:r>
            <w:r w:rsidRPr="00AE56DC">
              <w:rPr>
                <w:rStyle w:val="Hyperlink"/>
                <w:rFonts w:hint="eastAsia"/>
                <w:rtl/>
              </w:rPr>
              <w:t>الملتزم</w:t>
            </w:r>
            <w:r>
              <w:rPr>
                <w:webHidden/>
              </w:rPr>
              <w:tab/>
            </w:r>
            <w:r>
              <w:rPr>
                <w:webHidden/>
              </w:rPr>
              <w:fldChar w:fldCharType="begin"/>
            </w:r>
            <w:r>
              <w:rPr>
                <w:webHidden/>
              </w:rPr>
              <w:instrText xml:space="preserve"> PAGEREF _Toc218495305 \h </w:instrText>
            </w:r>
            <w:r>
              <w:rPr>
                <w:webHidden/>
              </w:rPr>
            </w:r>
            <w:r>
              <w:rPr>
                <w:webHidden/>
              </w:rPr>
              <w:fldChar w:fldCharType="separate"/>
            </w:r>
            <w:r w:rsidR="002A4891">
              <w:rPr>
                <w:webHidden/>
                <w:rtl/>
              </w:rPr>
              <w:t>91</w:t>
            </w:r>
            <w:r>
              <w:rPr>
                <w:webHidden/>
              </w:rPr>
              <w:fldChar w:fldCharType="end"/>
            </w:r>
          </w:hyperlink>
        </w:p>
        <w:p w14:paraId="43B6B604" w14:textId="501369AE" w:rsidR="002E1B45" w:rsidRDefault="002E1B45" w:rsidP="002E1B45">
          <w:pPr>
            <w:pStyle w:val="TOC1"/>
            <w:rPr>
              <w:rFonts w:asciiTheme="minorHAnsi" w:eastAsiaTheme="minorEastAsia" w:hAnsiTheme="minorHAnsi" w:cstheme="minorBidi"/>
              <w:kern w:val="2"/>
              <w14:ligatures w14:val="standardContextual"/>
            </w:rPr>
          </w:pPr>
          <w:hyperlink w:anchor="_Toc218495306" w:history="1">
            <w:r w:rsidRPr="00AE56DC">
              <w:rPr>
                <w:rStyle w:val="Hyperlink"/>
                <w:rFonts w:hint="eastAsia"/>
                <w:rtl/>
              </w:rPr>
              <w:t>المادة</w:t>
            </w:r>
            <w:r w:rsidRPr="00AE56DC">
              <w:rPr>
                <w:rStyle w:val="Hyperlink"/>
                <w:rtl/>
              </w:rPr>
              <w:t xml:space="preserve"> 36: </w:t>
            </w:r>
            <w:r w:rsidRPr="00AE56DC">
              <w:rPr>
                <w:rStyle w:val="Hyperlink"/>
                <w:rFonts w:hint="eastAsia"/>
                <w:rtl/>
              </w:rPr>
              <w:t>مسؤولية</w:t>
            </w:r>
            <w:r w:rsidRPr="00AE56DC">
              <w:rPr>
                <w:rStyle w:val="Hyperlink"/>
                <w:rtl/>
              </w:rPr>
              <w:t xml:space="preserve"> </w:t>
            </w:r>
            <w:r w:rsidRPr="00AE56DC">
              <w:rPr>
                <w:rStyle w:val="Hyperlink"/>
                <w:rFonts w:hint="eastAsia"/>
                <w:rtl/>
              </w:rPr>
              <w:t>الملتزم</w:t>
            </w:r>
            <w:r>
              <w:rPr>
                <w:webHidden/>
              </w:rPr>
              <w:tab/>
            </w:r>
            <w:r>
              <w:rPr>
                <w:webHidden/>
              </w:rPr>
              <w:fldChar w:fldCharType="begin"/>
            </w:r>
            <w:r>
              <w:rPr>
                <w:webHidden/>
              </w:rPr>
              <w:instrText xml:space="preserve"> PAGEREF _Toc218495306 \h </w:instrText>
            </w:r>
            <w:r>
              <w:rPr>
                <w:webHidden/>
              </w:rPr>
            </w:r>
            <w:r>
              <w:rPr>
                <w:webHidden/>
              </w:rPr>
              <w:fldChar w:fldCharType="separate"/>
            </w:r>
            <w:r w:rsidR="002A4891">
              <w:rPr>
                <w:webHidden/>
                <w:rtl/>
              </w:rPr>
              <w:t>92</w:t>
            </w:r>
            <w:r>
              <w:rPr>
                <w:webHidden/>
              </w:rPr>
              <w:fldChar w:fldCharType="end"/>
            </w:r>
          </w:hyperlink>
        </w:p>
        <w:p w14:paraId="5371A346" w14:textId="4C623487" w:rsidR="002E1B45" w:rsidRDefault="002E1B45" w:rsidP="002E1B45">
          <w:pPr>
            <w:pStyle w:val="TOC1"/>
            <w:rPr>
              <w:rFonts w:asciiTheme="minorHAnsi" w:eastAsiaTheme="minorEastAsia" w:hAnsiTheme="minorHAnsi" w:cstheme="minorBidi"/>
              <w:kern w:val="2"/>
              <w14:ligatures w14:val="standardContextual"/>
            </w:rPr>
          </w:pPr>
          <w:hyperlink w:anchor="_Toc218495307" w:history="1">
            <w:r w:rsidRPr="00AE56DC">
              <w:rPr>
                <w:rStyle w:val="Hyperlink"/>
                <w:rFonts w:hint="eastAsia"/>
                <w:rtl/>
              </w:rPr>
              <w:t>المادة</w:t>
            </w:r>
            <w:r w:rsidRPr="00AE56DC">
              <w:rPr>
                <w:rStyle w:val="Hyperlink"/>
                <w:rtl/>
              </w:rPr>
              <w:t xml:space="preserve"> 37: </w:t>
            </w:r>
            <w:r w:rsidRPr="00AE56DC">
              <w:rPr>
                <w:rStyle w:val="Hyperlink"/>
                <w:rFonts w:hint="eastAsia"/>
                <w:rtl/>
              </w:rPr>
              <w:t>التعهدات</w:t>
            </w:r>
            <w:r>
              <w:rPr>
                <w:webHidden/>
              </w:rPr>
              <w:tab/>
            </w:r>
            <w:r>
              <w:rPr>
                <w:webHidden/>
              </w:rPr>
              <w:fldChar w:fldCharType="begin"/>
            </w:r>
            <w:r>
              <w:rPr>
                <w:webHidden/>
              </w:rPr>
              <w:instrText xml:space="preserve"> PAGEREF _Toc218495307 \h </w:instrText>
            </w:r>
            <w:r>
              <w:rPr>
                <w:webHidden/>
              </w:rPr>
            </w:r>
            <w:r>
              <w:rPr>
                <w:webHidden/>
              </w:rPr>
              <w:fldChar w:fldCharType="separate"/>
            </w:r>
            <w:r w:rsidR="002A4891">
              <w:rPr>
                <w:webHidden/>
                <w:rtl/>
              </w:rPr>
              <w:t>92</w:t>
            </w:r>
            <w:r>
              <w:rPr>
                <w:webHidden/>
              </w:rPr>
              <w:fldChar w:fldCharType="end"/>
            </w:r>
          </w:hyperlink>
        </w:p>
        <w:p w14:paraId="49919CE1" w14:textId="278F6669" w:rsidR="002E1B45" w:rsidRDefault="002E1B45" w:rsidP="002E1B45">
          <w:pPr>
            <w:pStyle w:val="TOC1"/>
            <w:rPr>
              <w:rFonts w:asciiTheme="minorHAnsi" w:eastAsiaTheme="minorEastAsia" w:hAnsiTheme="minorHAnsi" w:cstheme="minorBidi"/>
              <w:kern w:val="2"/>
              <w14:ligatures w14:val="standardContextual"/>
            </w:rPr>
          </w:pPr>
          <w:hyperlink w:anchor="_Toc218495308" w:history="1">
            <w:r w:rsidRPr="00AE56DC">
              <w:rPr>
                <w:rStyle w:val="Hyperlink"/>
                <w:rFonts w:hint="eastAsia"/>
                <w:rtl/>
              </w:rPr>
              <w:t>المادة</w:t>
            </w:r>
            <w:r w:rsidRPr="00AE56DC">
              <w:rPr>
                <w:rStyle w:val="Hyperlink"/>
                <w:rtl/>
              </w:rPr>
              <w:t xml:space="preserve">38: </w:t>
            </w:r>
            <w:r w:rsidRPr="00AE56DC">
              <w:rPr>
                <w:rStyle w:val="Hyperlink"/>
                <w:rFonts w:hint="eastAsia"/>
                <w:rtl/>
              </w:rPr>
              <w:t>الصحة</w:t>
            </w:r>
            <w:r w:rsidRPr="00AE56DC">
              <w:rPr>
                <w:rStyle w:val="Hyperlink"/>
                <w:rtl/>
              </w:rPr>
              <w:t xml:space="preserve"> </w:t>
            </w:r>
            <w:r w:rsidRPr="00AE56DC">
              <w:rPr>
                <w:rStyle w:val="Hyperlink"/>
                <w:rFonts w:hint="eastAsia"/>
                <w:rtl/>
              </w:rPr>
              <w:t>والسلامة</w:t>
            </w:r>
            <w:r>
              <w:rPr>
                <w:webHidden/>
              </w:rPr>
              <w:tab/>
            </w:r>
            <w:r>
              <w:rPr>
                <w:webHidden/>
              </w:rPr>
              <w:fldChar w:fldCharType="begin"/>
            </w:r>
            <w:r>
              <w:rPr>
                <w:webHidden/>
              </w:rPr>
              <w:instrText xml:space="preserve"> PAGEREF _Toc218495308 \h </w:instrText>
            </w:r>
            <w:r>
              <w:rPr>
                <w:webHidden/>
              </w:rPr>
            </w:r>
            <w:r>
              <w:rPr>
                <w:webHidden/>
              </w:rPr>
              <w:fldChar w:fldCharType="separate"/>
            </w:r>
            <w:r w:rsidR="002A4891">
              <w:rPr>
                <w:webHidden/>
                <w:rtl/>
              </w:rPr>
              <w:t>92</w:t>
            </w:r>
            <w:r>
              <w:rPr>
                <w:webHidden/>
              </w:rPr>
              <w:fldChar w:fldCharType="end"/>
            </w:r>
          </w:hyperlink>
        </w:p>
        <w:p w14:paraId="723C4584" w14:textId="366A7C54" w:rsidR="002E1B45" w:rsidRDefault="002E1B45" w:rsidP="002E1B45">
          <w:pPr>
            <w:pStyle w:val="TOC1"/>
            <w:rPr>
              <w:rFonts w:asciiTheme="minorHAnsi" w:eastAsiaTheme="minorEastAsia" w:hAnsiTheme="minorHAnsi" w:cstheme="minorBidi"/>
              <w:kern w:val="2"/>
              <w14:ligatures w14:val="standardContextual"/>
            </w:rPr>
          </w:pPr>
          <w:hyperlink w:anchor="_Toc218495309" w:history="1">
            <w:r w:rsidRPr="00AE56DC">
              <w:rPr>
                <w:rStyle w:val="Hyperlink"/>
                <w:rFonts w:hint="eastAsia"/>
                <w:rtl/>
              </w:rPr>
              <w:t>المادة</w:t>
            </w:r>
            <w:r w:rsidRPr="00AE56DC">
              <w:rPr>
                <w:rStyle w:val="Hyperlink"/>
                <w:rtl/>
              </w:rPr>
              <w:t xml:space="preserve"> 39: </w:t>
            </w:r>
            <w:r w:rsidRPr="00AE56DC">
              <w:rPr>
                <w:rStyle w:val="Hyperlink"/>
                <w:rFonts w:hint="eastAsia"/>
                <w:rtl/>
              </w:rPr>
              <w:t>استخدام</w:t>
            </w:r>
            <w:r w:rsidRPr="00AE56DC">
              <w:rPr>
                <w:rStyle w:val="Hyperlink"/>
                <w:rtl/>
              </w:rPr>
              <w:t xml:space="preserve"> </w:t>
            </w:r>
            <w:r w:rsidRPr="00AE56DC">
              <w:rPr>
                <w:rStyle w:val="Hyperlink"/>
                <w:rFonts w:hint="eastAsia"/>
                <w:rtl/>
              </w:rPr>
              <w:t>ملتزمين</w:t>
            </w:r>
            <w:r w:rsidRPr="00AE56DC">
              <w:rPr>
                <w:rStyle w:val="Hyperlink"/>
                <w:rtl/>
              </w:rPr>
              <w:t xml:space="preserve"> </w:t>
            </w:r>
            <w:r w:rsidRPr="00AE56DC">
              <w:rPr>
                <w:rStyle w:val="Hyperlink"/>
                <w:rFonts w:hint="eastAsia"/>
                <w:rtl/>
              </w:rPr>
              <w:t>آخرين</w:t>
            </w:r>
            <w:r>
              <w:rPr>
                <w:webHidden/>
              </w:rPr>
              <w:tab/>
            </w:r>
            <w:r>
              <w:rPr>
                <w:webHidden/>
              </w:rPr>
              <w:fldChar w:fldCharType="begin"/>
            </w:r>
            <w:r>
              <w:rPr>
                <w:webHidden/>
              </w:rPr>
              <w:instrText xml:space="preserve"> PAGEREF _Toc218495309 \h </w:instrText>
            </w:r>
            <w:r>
              <w:rPr>
                <w:webHidden/>
              </w:rPr>
            </w:r>
            <w:r>
              <w:rPr>
                <w:webHidden/>
              </w:rPr>
              <w:fldChar w:fldCharType="separate"/>
            </w:r>
            <w:r w:rsidR="002A4891">
              <w:rPr>
                <w:webHidden/>
                <w:rtl/>
              </w:rPr>
              <w:t>92</w:t>
            </w:r>
            <w:r>
              <w:rPr>
                <w:webHidden/>
              </w:rPr>
              <w:fldChar w:fldCharType="end"/>
            </w:r>
          </w:hyperlink>
        </w:p>
        <w:p w14:paraId="0D43DABB" w14:textId="14D4C419" w:rsidR="002E1B45" w:rsidRDefault="002E1B45" w:rsidP="002E1B45">
          <w:pPr>
            <w:pStyle w:val="TOC1"/>
            <w:rPr>
              <w:rFonts w:asciiTheme="minorHAnsi" w:eastAsiaTheme="minorEastAsia" w:hAnsiTheme="minorHAnsi" w:cstheme="minorBidi"/>
              <w:kern w:val="2"/>
              <w14:ligatures w14:val="standardContextual"/>
            </w:rPr>
          </w:pPr>
          <w:hyperlink w:anchor="_Toc218495310" w:history="1">
            <w:r w:rsidRPr="00AE56DC">
              <w:rPr>
                <w:rStyle w:val="Hyperlink"/>
                <w:rFonts w:hint="eastAsia"/>
                <w:rtl/>
              </w:rPr>
              <w:t>المادة</w:t>
            </w:r>
            <w:r w:rsidRPr="00AE56DC">
              <w:rPr>
                <w:rStyle w:val="Hyperlink"/>
                <w:rtl/>
              </w:rPr>
              <w:t xml:space="preserve"> 40: </w:t>
            </w:r>
            <w:r w:rsidRPr="00AE56DC">
              <w:rPr>
                <w:rStyle w:val="Hyperlink"/>
                <w:rFonts w:hint="eastAsia"/>
                <w:rtl/>
              </w:rPr>
              <w:t>الموارد،</w:t>
            </w:r>
            <w:r w:rsidRPr="00AE56DC">
              <w:rPr>
                <w:rStyle w:val="Hyperlink"/>
                <w:rtl/>
              </w:rPr>
              <w:t xml:space="preserve"> </w:t>
            </w:r>
            <w:r w:rsidRPr="00AE56DC">
              <w:rPr>
                <w:rStyle w:val="Hyperlink"/>
                <w:rFonts w:hint="eastAsia"/>
                <w:rtl/>
              </w:rPr>
              <w:t>فرق</w:t>
            </w:r>
            <w:r w:rsidRPr="00AE56DC">
              <w:rPr>
                <w:rStyle w:val="Hyperlink"/>
                <w:rtl/>
              </w:rPr>
              <w:t xml:space="preserve"> </w:t>
            </w:r>
            <w:r w:rsidRPr="00AE56DC">
              <w:rPr>
                <w:rStyle w:val="Hyperlink"/>
                <w:rFonts w:hint="eastAsia"/>
                <w:rtl/>
              </w:rPr>
              <w:t>العمل،</w:t>
            </w:r>
            <w:r w:rsidRPr="00AE56DC">
              <w:rPr>
                <w:rStyle w:val="Hyperlink"/>
                <w:rtl/>
              </w:rPr>
              <w:t xml:space="preserve"> </w:t>
            </w:r>
            <w:r w:rsidRPr="00AE56DC">
              <w:rPr>
                <w:rStyle w:val="Hyperlink"/>
                <w:rFonts w:hint="eastAsia"/>
                <w:rtl/>
              </w:rPr>
              <w:t>التسجيلات</w:t>
            </w:r>
            <w:r w:rsidRPr="00AE56DC">
              <w:rPr>
                <w:rStyle w:val="Hyperlink"/>
                <w:rtl/>
              </w:rPr>
              <w:t xml:space="preserve"> </w:t>
            </w:r>
            <w:r w:rsidRPr="00AE56DC">
              <w:rPr>
                <w:rStyle w:val="Hyperlink"/>
                <w:rFonts w:hint="eastAsia"/>
                <w:rtl/>
              </w:rPr>
              <w:t>العملية</w:t>
            </w:r>
            <w:r>
              <w:rPr>
                <w:webHidden/>
              </w:rPr>
              <w:tab/>
            </w:r>
            <w:r>
              <w:rPr>
                <w:webHidden/>
              </w:rPr>
              <w:fldChar w:fldCharType="begin"/>
            </w:r>
            <w:r>
              <w:rPr>
                <w:webHidden/>
              </w:rPr>
              <w:instrText xml:space="preserve"> PAGEREF _Toc218495310 \h </w:instrText>
            </w:r>
            <w:r>
              <w:rPr>
                <w:webHidden/>
              </w:rPr>
            </w:r>
            <w:r>
              <w:rPr>
                <w:webHidden/>
              </w:rPr>
              <w:fldChar w:fldCharType="separate"/>
            </w:r>
            <w:r w:rsidR="002A4891">
              <w:rPr>
                <w:webHidden/>
                <w:rtl/>
              </w:rPr>
              <w:t>92</w:t>
            </w:r>
            <w:r>
              <w:rPr>
                <w:webHidden/>
              </w:rPr>
              <w:fldChar w:fldCharType="end"/>
            </w:r>
          </w:hyperlink>
        </w:p>
        <w:p w14:paraId="7F2B027C" w14:textId="0B879C1C" w:rsidR="002E1B45" w:rsidRDefault="002E1B45" w:rsidP="002E1B45">
          <w:pPr>
            <w:pStyle w:val="TOC1"/>
            <w:rPr>
              <w:rFonts w:asciiTheme="minorHAnsi" w:eastAsiaTheme="minorEastAsia" w:hAnsiTheme="minorHAnsi" w:cstheme="minorBidi"/>
              <w:kern w:val="2"/>
              <w14:ligatures w14:val="standardContextual"/>
            </w:rPr>
          </w:pPr>
          <w:hyperlink w:anchor="_Toc218495311" w:history="1">
            <w:r w:rsidRPr="00AE56DC">
              <w:rPr>
                <w:rStyle w:val="Hyperlink"/>
                <w:rFonts w:hint="eastAsia"/>
                <w:rtl/>
              </w:rPr>
              <w:t>المادة</w:t>
            </w:r>
            <w:r w:rsidRPr="00AE56DC">
              <w:rPr>
                <w:rStyle w:val="Hyperlink"/>
                <w:rtl/>
              </w:rPr>
              <w:t xml:space="preserve"> 41: </w:t>
            </w:r>
            <w:r w:rsidRPr="00AE56DC">
              <w:rPr>
                <w:rStyle w:val="Hyperlink"/>
                <w:rFonts w:hint="eastAsia"/>
                <w:rtl/>
              </w:rPr>
              <w:t>الحوادث</w:t>
            </w:r>
            <w:r>
              <w:rPr>
                <w:webHidden/>
              </w:rPr>
              <w:tab/>
            </w:r>
            <w:r>
              <w:rPr>
                <w:webHidden/>
              </w:rPr>
              <w:fldChar w:fldCharType="begin"/>
            </w:r>
            <w:r>
              <w:rPr>
                <w:webHidden/>
              </w:rPr>
              <w:instrText xml:space="preserve"> PAGEREF _Toc218495311 \h </w:instrText>
            </w:r>
            <w:r>
              <w:rPr>
                <w:webHidden/>
              </w:rPr>
            </w:r>
            <w:r>
              <w:rPr>
                <w:webHidden/>
              </w:rPr>
              <w:fldChar w:fldCharType="separate"/>
            </w:r>
            <w:r w:rsidR="002A4891">
              <w:rPr>
                <w:webHidden/>
                <w:rtl/>
              </w:rPr>
              <w:t>93</w:t>
            </w:r>
            <w:r>
              <w:rPr>
                <w:webHidden/>
              </w:rPr>
              <w:fldChar w:fldCharType="end"/>
            </w:r>
          </w:hyperlink>
        </w:p>
        <w:p w14:paraId="300B44FC" w14:textId="02091DB0" w:rsidR="002E1B45" w:rsidRDefault="002E1B45" w:rsidP="002E1B45">
          <w:pPr>
            <w:pStyle w:val="TOC1"/>
            <w:rPr>
              <w:rFonts w:asciiTheme="minorHAnsi" w:eastAsiaTheme="minorEastAsia" w:hAnsiTheme="minorHAnsi" w:cstheme="minorBidi"/>
              <w:kern w:val="2"/>
              <w14:ligatures w14:val="standardContextual"/>
            </w:rPr>
          </w:pPr>
          <w:hyperlink w:anchor="_Toc218495312" w:history="1">
            <w:r w:rsidRPr="00AE56DC">
              <w:rPr>
                <w:rStyle w:val="Hyperlink"/>
                <w:rFonts w:hint="eastAsia"/>
                <w:rtl/>
              </w:rPr>
              <w:t>الفصل</w:t>
            </w:r>
            <w:r w:rsidRPr="00AE56DC">
              <w:rPr>
                <w:rStyle w:val="Hyperlink"/>
                <w:rtl/>
              </w:rPr>
              <w:t xml:space="preserve"> </w:t>
            </w:r>
            <w:r w:rsidRPr="00AE56DC">
              <w:rPr>
                <w:rStyle w:val="Hyperlink"/>
                <w:rFonts w:hint="eastAsia"/>
                <w:rtl/>
              </w:rPr>
              <w:t>السادس</w:t>
            </w:r>
            <w:r w:rsidRPr="00AE56DC">
              <w:rPr>
                <w:rStyle w:val="Hyperlink"/>
                <w:rtl/>
              </w:rPr>
              <w:t xml:space="preserve">: </w:t>
            </w:r>
            <w:r w:rsidRPr="00AE56DC">
              <w:rPr>
                <w:rStyle w:val="Hyperlink"/>
                <w:rFonts w:hint="eastAsia"/>
                <w:rtl/>
              </w:rPr>
              <w:t>شروط</w:t>
            </w:r>
            <w:r w:rsidRPr="00AE56DC">
              <w:rPr>
                <w:rStyle w:val="Hyperlink"/>
                <w:rtl/>
              </w:rPr>
              <w:t xml:space="preserve"> </w:t>
            </w:r>
            <w:r w:rsidRPr="00AE56DC">
              <w:rPr>
                <w:rStyle w:val="Hyperlink"/>
                <w:rFonts w:hint="eastAsia"/>
                <w:rtl/>
              </w:rPr>
              <w:t>العقد</w:t>
            </w:r>
            <w:r w:rsidRPr="00AE56DC">
              <w:rPr>
                <w:rStyle w:val="Hyperlink"/>
                <w:rtl/>
              </w:rPr>
              <w:t xml:space="preserve"> </w:t>
            </w:r>
            <w:r w:rsidRPr="00AE56DC">
              <w:rPr>
                <w:rStyle w:val="Hyperlink"/>
                <w:rFonts w:hint="eastAsia"/>
                <w:rtl/>
              </w:rPr>
              <w:t>الخاصة</w:t>
            </w:r>
            <w:r>
              <w:rPr>
                <w:webHidden/>
              </w:rPr>
              <w:tab/>
            </w:r>
            <w:r>
              <w:rPr>
                <w:webHidden/>
              </w:rPr>
              <w:fldChar w:fldCharType="begin"/>
            </w:r>
            <w:r>
              <w:rPr>
                <w:webHidden/>
              </w:rPr>
              <w:instrText xml:space="preserve"> PAGEREF _Toc218495312 \h </w:instrText>
            </w:r>
            <w:r>
              <w:rPr>
                <w:webHidden/>
              </w:rPr>
            </w:r>
            <w:r>
              <w:rPr>
                <w:webHidden/>
              </w:rPr>
              <w:fldChar w:fldCharType="separate"/>
            </w:r>
            <w:r w:rsidR="002A4891">
              <w:rPr>
                <w:webHidden/>
                <w:rtl/>
              </w:rPr>
              <w:t>94</w:t>
            </w:r>
            <w:r>
              <w:rPr>
                <w:webHidden/>
              </w:rPr>
              <w:fldChar w:fldCharType="end"/>
            </w:r>
          </w:hyperlink>
        </w:p>
        <w:p w14:paraId="3B624DCA" w14:textId="3B32E5DF" w:rsidR="002E1B45" w:rsidRDefault="002E1B45" w:rsidP="002E1B45">
          <w:pPr>
            <w:pStyle w:val="TOC1"/>
            <w:rPr>
              <w:rFonts w:asciiTheme="minorHAnsi" w:eastAsiaTheme="minorEastAsia" w:hAnsiTheme="minorHAnsi" w:cstheme="minorBidi"/>
              <w:kern w:val="2"/>
              <w14:ligatures w14:val="standardContextual"/>
            </w:rPr>
          </w:pPr>
          <w:hyperlink w:anchor="_Toc218495313" w:history="1">
            <w:r w:rsidRPr="00AE56DC">
              <w:rPr>
                <w:rStyle w:val="Hyperlink"/>
                <w:rFonts w:hint="eastAsia"/>
                <w:rtl/>
              </w:rPr>
              <w:t>الفصل</w:t>
            </w:r>
            <w:r w:rsidRPr="00AE56DC">
              <w:rPr>
                <w:rStyle w:val="Hyperlink"/>
                <w:rtl/>
              </w:rPr>
              <w:t xml:space="preserve"> </w:t>
            </w:r>
            <w:r w:rsidRPr="00AE56DC">
              <w:rPr>
                <w:rStyle w:val="Hyperlink"/>
                <w:rFonts w:hint="eastAsia"/>
                <w:rtl/>
              </w:rPr>
              <w:t>السابع</w:t>
            </w:r>
            <w:r w:rsidRPr="00AE56DC">
              <w:rPr>
                <w:rStyle w:val="Hyperlink"/>
                <w:rtl/>
              </w:rPr>
              <w:t xml:space="preserve">: </w:t>
            </w:r>
            <w:r w:rsidRPr="00AE56DC">
              <w:rPr>
                <w:rStyle w:val="Hyperlink"/>
                <w:rFonts w:hint="eastAsia"/>
                <w:rtl/>
              </w:rPr>
              <w:t>ملاحق</w:t>
            </w:r>
            <w:r w:rsidRPr="00AE56DC">
              <w:rPr>
                <w:rStyle w:val="Hyperlink"/>
                <w:rtl/>
              </w:rPr>
              <w:t xml:space="preserve"> </w:t>
            </w:r>
            <w:r w:rsidRPr="00AE56DC">
              <w:rPr>
                <w:rStyle w:val="Hyperlink"/>
                <w:rFonts w:hint="eastAsia"/>
                <w:rtl/>
              </w:rPr>
              <w:t>ونماذج</w:t>
            </w:r>
            <w:r w:rsidRPr="00AE56DC">
              <w:rPr>
                <w:rStyle w:val="Hyperlink"/>
                <w:rtl/>
              </w:rPr>
              <w:t xml:space="preserve"> </w:t>
            </w:r>
            <w:r w:rsidRPr="00AE56DC">
              <w:rPr>
                <w:rStyle w:val="Hyperlink"/>
                <w:rFonts w:hint="eastAsia"/>
                <w:rtl/>
              </w:rPr>
              <w:t>العقد</w:t>
            </w:r>
            <w:r w:rsidRPr="00AE56DC">
              <w:rPr>
                <w:rStyle w:val="Hyperlink"/>
                <w:rtl/>
              </w:rPr>
              <w:t xml:space="preserve"> </w:t>
            </w:r>
            <w:r w:rsidRPr="00AE56DC">
              <w:rPr>
                <w:rStyle w:val="Hyperlink"/>
                <w:rFonts w:hint="eastAsia"/>
                <w:rtl/>
              </w:rPr>
              <w:t>للاشتراك</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مناقصة</w:t>
            </w:r>
            <w:r w:rsidRPr="00AE56DC">
              <w:rPr>
                <w:rStyle w:val="Hyperlink"/>
                <w:rtl/>
              </w:rPr>
              <w:t xml:space="preserve"> </w:t>
            </w:r>
            <w:r w:rsidRPr="00AE56DC">
              <w:rPr>
                <w:rStyle w:val="Hyperlink"/>
                <w:rFonts w:hint="eastAsia"/>
                <w:rtl/>
              </w:rPr>
              <w:t>عمومية</w:t>
            </w:r>
            <w:r>
              <w:rPr>
                <w:webHidden/>
              </w:rPr>
              <w:tab/>
            </w:r>
            <w:r>
              <w:rPr>
                <w:webHidden/>
              </w:rPr>
              <w:fldChar w:fldCharType="begin"/>
            </w:r>
            <w:r>
              <w:rPr>
                <w:webHidden/>
              </w:rPr>
              <w:instrText xml:space="preserve"> PAGEREF _Toc218495313 \h </w:instrText>
            </w:r>
            <w:r>
              <w:rPr>
                <w:webHidden/>
              </w:rPr>
            </w:r>
            <w:r>
              <w:rPr>
                <w:webHidden/>
              </w:rPr>
              <w:fldChar w:fldCharType="separate"/>
            </w:r>
            <w:r w:rsidR="002A4891">
              <w:rPr>
                <w:webHidden/>
                <w:rtl/>
              </w:rPr>
              <w:t>99</w:t>
            </w:r>
            <w:r>
              <w:rPr>
                <w:webHidden/>
              </w:rPr>
              <w:fldChar w:fldCharType="end"/>
            </w:r>
          </w:hyperlink>
        </w:p>
        <w:p w14:paraId="454F1AD8" w14:textId="43E9C90C" w:rsidR="002E1B45" w:rsidRDefault="002E1B45" w:rsidP="002E1B45">
          <w:pPr>
            <w:pStyle w:val="TOC1"/>
            <w:rPr>
              <w:rFonts w:asciiTheme="minorHAnsi" w:eastAsiaTheme="minorEastAsia" w:hAnsiTheme="minorHAnsi" w:cstheme="minorBidi"/>
              <w:kern w:val="2"/>
              <w14:ligatures w14:val="standardContextual"/>
            </w:rPr>
          </w:pPr>
          <w:hyperlink w:anchor="_Toc218495314"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(1)</w:t>
            </w:r>
            <w:r w:rsidRPr="00AE56DC">
              <w:rPr>
                <w:rStyle w:val="Hyperlink"/>
                <w:rtl/>
                <w:lang w:bidi="ar-LB"/>
              </w:rPr>
              <w:t xml:space="preserve"> </w:t>
            </w:r>
            <w:r w:rsidRPr="00AE56DC">
              <w:rPr>
                <w:rStyle w:val="Hyperlink"/>
                <w:rFonts w:hint="eastAsia"/>
                <w:rtl/>
                <w:lang w:bidi="ar-LB"/>
              </w:rPr>
              <w:t>صيانة</w:t>
            </w:r>
            <w:r w:rsidRPr="00AE56DC">
              <w:rPr>
                <w:rStyle w:val="Hyperlink"/>
                <w:rtl/>
                <w:lang w:bidi="ar-LB"/>
              </w:rPr>
              <w:t xml:space="preserve"> </w:t>
            </w:r>
            <w:r w:rsidRPr="00AE56DC">
              <w:rPr>
                <w:rStyle w:val="Hyperlink"/>
                <w:rFonts w:hint="eastAsia"/>
                <w:rtl/>
                <w:lang w:bidi="ar-LB"/>
              </w:rPr>
              <w:t>التجهيزات</w:t>
            </w:r>
            <w:r w:rsidRPr="00AE56DC">
              <w:rPr>
                <w:rStyle w:val="Hyperlink"/>
                <w:rtl/>
                <w:lang w:bidi="ar-LB"/>
              </w:rPr>
              <w:t xml:space="preserve"> </w:t>
            </w:r>
            <w:r w:rsidRPr="00AE56DC">
              <w:rPr>
                <w:rStyle w:val="Hyperlink"/>
                <w:rFonts w:hint="eastAsia"/>
                <w:rtl/>
                <w:lang w:bidi="ar-LB"/>
              </w:rPr>
              <w:t>الحالية</w:t>
            </w:r>
            <w:r>
              <w:rPr>
                <w:webHidden/>
              </w:rPr>
              <w:tab/>
            </w:r>
            <w:r>
              <w:rPr>
                <w:webHidden/>
              </w:rPr>
              <w:fldChar w:fldCharType="begin"/>
            </w:r>
            <w:r>
              <w:rPr>
                <w:webHidden/>
              </w:rPr>
              <w:instrText xml:space="preserve"> PAGEREF _Toc218495314 \h </w:instrText>
            </w:r>
            <w:r>
              <w:rPr>
                <w:webHidden/>
              </w:rPr>
            </w:r>
            <w:r>
              <w:rPr>
                <w:webHidden/>
              </w:rPr>
              <w:fldChar w:fldCharType="separate"/>
            </w:r>
            <w:r w:rsidR="002A4891">
              <w:rPr>
                <w:webHidden/>
                <w:rtl/>
              </w:rPr>
              <w:t>100</w:t>
            </w:r>
            <w:r>
              <w:rPr>
                <w:webHidden/>
              </w:rPr>
              <w:fldChar w:fldCharType="end"/>
            </w:r>
          </w:hyperlink>
        </w:p>
        <w:p w14:paraId="06C5AFDB" w14:textId="7D3B4980" w:rsidR="002E1B45" w:rsidRDefault="002E1B45" w:rsidP="002E1B45">
          <w:pPr>
            <w:pStyle w:val="TOC1"/>
            <w:rPr>
              <w:rFonts w:asciiTheme="minorHAnsi" w:eastAsiaTheme="minorEastAsia" w:hAnsiTheme="minorHAnsi" w:cstheme="minorBidi"/>
              <w:kern w:val="2"/>
              <w14:ligatures w14:val="standardContextual"/>
            </w:rPr>
          </w:pPr>
          <w:hyperlink w:anchor="_Toc218495315"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(2) </w:t>
            </w:r>
            <w:r w:rsidRPr="00AE56DC">
              <w:rPr>
                <w:rStyle w:val="Hyperlink"/>
                <w:rFonts w:hint="eastAsia"/>
                <w:rtl/>
              </w:rPr>
              <w:t>تعهد</w:t>
            </w:r>
            <w:r w:rsidRPr="00AE56DC">
              <w:rPr>
                <w:rStyle w:val="Hyperlink"/>
                <w:rtl/>
              </w:rPr>
              <w:t>/</w:t>
            </w:r>
            <w:r w:rsidRPr="00AE56DC">
              <w:rPr>
                <w:rStyle w:val="Hyperlink"/>
                <w:rFonts w:hint="eastAsia"/>
                <w:rtl/>
              </w:rPr>
              <w:t>تصريح</w:t>
            </w:r>
            <w:r w:rsidRPr="00AE56DC">
              <w:rPr>
                <w:rStyle w:val="Hyperlink"/>
                <w:rtl/>
              </w:rPr>
              <w:t xml:space="preserve"> </w:t>
            </w:r>
            <w:r w:rsidRPr="00AE56DC">
              <w:rPr>
                <w:rStyle w:val="Hyperlink"/>
                <w:rFonts w:hint="eastAsia"/>
                <w:rtl/>
              </w:rPr>
              <w:t>للاشتراك</w:t>
            </w:r>
            <w:r w:rsidRPr="00AE56DC">
              <w:rPr>
                <w:rStyle w:val="Hyperlink"/>
                <w:rtl/>
              </w:rPr>
              <w:t xml:space="preserve"> </w:t>
            </w:r>
            <w:r w:rsidRPr="00AE56DC">
              <w:rPr>
                <w:rStyle w:val="Hyperlink"/>
                <w:rFonts w:hint="eastAsia"/>
                <w:rtl/>
              </w:rPr>
              <w:t>في</w:t>
            </w:r>
            <w:r w:rsidRPr="00AE56DC">
              <w:rPr>
                <w:rStyle w:val="Hyperlink"/>
                <w:rtl/>
              </w:rPr>
              <w:t xml:space="preserve"> </w:t>
            </w:r>
            <w:r w:rsidRPr="00AE56DC">
              <w:rPr>
                <w:rStyle w:val="Hyperlink"/>
                <w:rFonts w:hint="eastAsia"/>
                <w:rtl/>
              </w:rPr>
              <w:t>مناقصة</w:t>
            </w:r>
            <w:r w:rsidRPr="00AE56DC">
              <w:rPr>
                <w:rStyle w:val="Hyperlink"/>
                <w:rtl/>
              </w:rPr>
              <w:t xml:space="preserve"> </w:t>
            </w:r>
            <w:r w:rsidRPr="00AE56DC">
              <w:rPr>
                <w:rStyle w:val="Hyperlink"/>
                <w:rFonts w:hint="eastAsia"/>
                <w:rtl/>
              </w:rPr>
              <w:t>عمومية</w:t>
            </w:r>
            <w:r>
              <w:rPr>
                <w:webHidden/>
              </w:rPr>
              <w:tab/>
            </w:r>
            <w:r>
              <w:rPr>
                <w:webHidden/>
              </w:rPr>
              <w:fldChar w:fldCharType="begin"/>
            </w:r>
            <w:r>
              <w:rPr>
                <w:webHidden/>
              </w:rPr>
              <w:instrText xml:space="preserve"> PAGEREF _Toc218495315 \h </w:instrText>
            </w:r>
            <w:r>
              <w:rPr>
                <w:webHidden/>
              </w:rPr>
            </w:r>
            <w:r>
              <w:rPr>
                <w:webHidden/>
              </w:rPr>
              <w:fldChar w:fldCharType="separate"/>
            </w:r>
            <w:r w:rsidR="002A4891">
              <w:rPr>
                <w:webHidden/>
                <w:rtl/>
              </w:rPr>
              <w:t>101</w:t>
            </w:r>
            <w:r>
              <w:rPr>
                <w:webHidden/>
              </w:rPr>
              <w:fldChar w:fldCharType="end"/>
            </w:r>
          </w:hyperlink>
        </w:p>
        <w:p w14:paraId="68F820CC" w14:textId="4B491BB5" w:rsidR="002E1B45" w:rsidRDefault="002E1B45" w:rsidP="002E1B45">
          <w:pPr>
            <w:pStyle w:val="TOC1"/>
            <w:rPr>
              <w:rFonts w:asciiTheme="minorHAnsi" w:eastAsiaTheme="minorEastAsia" w:hAnsiTheme="minorHAnsi" w:cstheme="minorBidi"/>
              <w:kern w:val="2"/>
              <w14:ligatures w14:val="standardContextual"/>
            </w:rPr>
          </w:pPr>
          <w:hyperlink w:anchor="_Toc218495316"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(3) </w:t>
            </w:r>
            <w:r w:rsidRPr="00AE56DC">
              <w:rPr>
                <w:rStyle w:val="Hyperlink"/>
                <w:rFonts w:hint="eastAsia"/>
                <w:rtl/>
              </w:rPr>
              <w:t>صيغـة</w:t>
            </w:r>
            <w:r w:rsidRPr="00AE56DC">
              <w:rPr>
                <w:rStyle w:val="Hyperlink"/>
                <w:rtl/>
              </w:rPr>
              <w:t xml:space="preserve"> </w:t>
            </w:r>
            <w:r w:rsidRPr="00AE56DC">
              <w:rPr>
                <w:rStyle w:val="Hyperlink"/>
                <w:rFonts w:hint="eastAsia"/>
                <w:rtl/>
              </w:rPr>
              <w:t>كتـاب</w:t>
            </w:r>
            <w:r w:rsidRPr="00AE56DC">
              <w:rPr>
                <w:rStyle w:val="Hyperlink"/>
                <w:rtl/>
              </w:rPr>
              <w:t xml:space="preserve"> </w:t>
            </w:r>
            <w:r w:rsidRPr="00AE56DC">
              <w:rPr>
                <w:rStyle w:val="Hyperlink"/>
                <w:rFonts w:hint="eastAsia"/>
                <w:rtl/>
              </w:rPr>
              <w:t>ضمان</w:t>
            </w:r>
            <w:r w:rsidRPr="00AE56DC">
              <w:rPr>
                <w:rStyle w:val="Hyperlink"/>
                <w:rtl/>
              </w:rPr>
              <w:t xml:space="preserve"> </w:t>
            </w:r>
            <w:r w:rsidRPr="00AE56DC">
              <w:rPr>
                <w:rStyle w:val="Hyperlink"/>
                <w:rFonts w:hint="eastAsia"/>
                <w:rtl/>
              </w:rPr>
              <w:t>أو</w:t>
            </w:r>
            <w:r w:rsidRPr="00AE56DC">
              <w:rPr>
                <w:rStyle w:val="Hyperlink"/>
                <w:rtl/>
              </w:rPr>
              <w:t xml:space="preserve"> </w:t>
            </w:r>
            <w:r w:rsidRPr="00AE56DC">
              <w:rPr>
                <w:rStyle w:val="Hyperlink"/>
                <w:rFonts w:hint="eastAsia"/>
                <w:rtl/>
              </w:rPr>
              <w:t>كفالة</w:t>
            </w:r>
            <w:r>
              <w:rPr>
                <w:webHidden/>
              </w:rPr>
              <w:tab/>
            </w:r>
            <w:r>
              <w:rPr>
                <w:webHidden/>
              </w:rPr>
              <w:fldChar w:fldCharType="begin"/>
            </w:r>
            <w:r>
              <w:rPr>
                <w:webHidden/>
              </w:rPr>
              <w:instrText xml:space="preserve"> PAGEREF _Toc218495316 \h </w:instrText>
            </w:r>
            <w:r>
              <w:rPr>
                <w:webHidden/>
              </w:rPr>
            </w:r>
            <w:r>
              <w:rPr>
                <w:webHidden/>
              </w:rPr>
              <w:fldChar w:fldCharType="separate"/>
            </w:r>
            <w:r w:rsidR="002A4891">
              <w:rPr>
                <w:webHidden/>
                <w:rtl/>
              </w:rPr>
              <w:t>102</w:t>
            </w:r>
            <w:r>
              <w:rPr>
                <w:webHidden/>
              </w:rPr>
              <w:fldChar w:fldCharType="end"/>
            </w:r>
          </w:hyperlink>
        </w:p>
        <w:p w14:paraId="120F33D0" w14:textId="22A39901" w:rsidR="002E1B45" w:rsidRDefault="002E1B45" w:rsidP="002E1B45">
          <w:pPr>
            <w:pStyle w:val="TOC1"/>
            <w:rPr>
              <w:rFonts w:asciiTheme="minorHAnsi" w:eastAsiaTheme="minorEastAsia" w:hAnsiTheme="minorHAnsi" w:cstheme="minorBidi"/>
              <w:kern w:val="2"/>
              <w14:ligatures w14:val="standardContextual"/>
            </w:rPr>
          </w:pPr>
          <w:hyperlink w:anchor="_Toc218495317"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(4) </w:t>
            </w:r>
            <w:r w:rsidRPr="00AE56DC">
              <w:rPr>
                <w:rStyle w:val="Hyperlink"/>
                <w:rFonts w:hint="eastAsia"/>
                <w:rtl/>
              </w:rPr>
              <w:t>صيغـة</w:t>
            </w:r>
            <w:r w:rsidRPr="00AE56DC">
              <w:rPr>
                <w:rStyle w:val="Hyperlink"/>
                <w:rtl/>
              </w:rPr>
              <w:t xml:space="preserve"> </w:t>
            </w:r>
            <w:r w:rsidRPr="00AE56DC">
              <w:rPr>
                <w:rStyle w:val="Hyperlink"/>
                <w:rFonts w:hint="eastAsia"/>
                <w:rtl/>
              </w:rPr>
              <w:t>كتـاب</w:t>
            </w:r>
            <w:r w:rsidRPr="00AE56DC">
              <w:rPr>
                <w:rStyle w:val="Hyperlink"/>
                <w:rtl/>
              </w:rPr>
              <w:t xml:space="preserve"> </w:t>
            </w:r>
            <w:r w:rsidRPr="00AE56DC">
              <w:rPr>
                <w:rStyle w:val="Hyperlink"/>
                <w:rFonts w:hint="eastAsia"/>
                <w:rtl/>
              </w:rPr>
              <w:t>ضمان</w:t>
            </w:r>
            <w:r w:rsidRPr="00AE56DC">
              <w:rPr>
                <w:rStyle w:val="Hyperlink"/>
                <w:rtl/>
              </w:rPr>
              <w:t xml:space="preserve"> </w:t>
            </w:r>
            <w:r w:rsidRPr="00AE56DC">
              <w:rPr>
                <w:rStyle w:val="Hyperlink"/>
                <w:rFonts w:hint="eastAsia"/>
                <w:rtl/>
              </w:rPr>
              <w:t>العرض</w:t>
            </w:r>
            <w:r>
              <w:rPr>
                <w:webHidden/>
              </w:rPr>
              <w:tab/>
            </w:r>
            <w:r>
              <w:rPr>
                <w:webHidden/>
              </w:rPr>
              <w:fldChar w:fldCharType="begin"/>
            </w:r>
            <w:r>
              <w:rPr>
                <w:webHidden/>
              </w:rPr>
              <w:instrText xml:space="preserve"> PAGEREF _Toc218495317 \h </w:instrText>
            </w:r>
            <w:r>
              <w:rPr>
                <w:webHidden/>
              </w:rPr>
            </w:r>
            <w:r>
              <w:rPr>
                <w:webHidden/>
              </w:rPr>
              <w:fldChar w:fldCharType="separate"/>
            </w:r>
            <w:r w:rsidR="002A4891">
              <w:rPr>
                <w:webHidden/>
                <w:rtl/>
              </w:rPr>
              <w:t>103</w:t>
            </w:r>
            <w:r>
              <w:rPr>
                <w:webHidden/>
              </w:rPr>
              <w:fldChar w:fldCharType="end"/>
            </w:r>
          </w:hyperlink>
        </w:p>
        <w:p w14:paraId="6C437625" w14:textId="7AF702EF" w:rsidR="002E1B45" w:rsidRDefault="002E1B45" w:rsidP="002E1B45">
          <w:pPr>
            <w:pStyle w:val="TOC1"/>
            <w:rPr>
              <w:rFonts w:asciiTheme="minorHAnsi" w:eastAsiaTheme="minorEastAsia" w:hAnsiTheme="minorHAnsi" w:cstheme="minorBidi"/>
              <w:kern w:val="2"/>
              <w14:ligatures w14:val="standardContextual"/>
            </w:rPr>
          </w:pPr>
          <w:hyperlink w:anchor="_Toc218495318"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(5) </w:t>
            </w:r>
            <w:r w:rsidRPr="00AE56DC">
              <w:rPr>
                <w:rStyle w:val="Hyperlink"/>
                <w:rFonts w:hint="eastAsia"/>
                <w:rtl/>
              </w:rPr>
              <w:t>تصريح</w:t>
            </w:r>
            <w:r w:rsidRPr="00AE56DC">
              <w:rPr>
                <w:rStyle w:val="Hyperlink"/>
                <w:rtl/>
              </w:rPr>
              <w:t xml:space="preserve"> </w:t>
            </w:r>
            <w:r w:rsidRPr="00AE56DC">
              <w:rPr>
                <w:rStyle w:val="Hyperlink"/>
                <w:rFonts w:hint="eastAsia"/>
                <w:rtl/>
              </w:rPr>
              <w:t>النزاهة</w:t>
            </w:r>
            <w:r>
              <w:rPr>
                <w:webHidden/>
              </w:rPr>
              <w:tab/>
            </w:r>
            <w:r>
              <w:rPr>
                <w:webHidden/>
              </w:rPr>
              <w:fldChar w:fldCharType="begin"/>
            </w:r>
            <w:r>
              <w:rPr>
                <w:webHidden/>
              </w:rPr>
              <w:instrText xml:space="preserve"> PAGEREF _Toc218495318 \h </w:instrText>
            </w:r>
            <w:r>
              <w:rPr>
                <w:webHidden/>
              </w:rPr>
            </w:r>
            <w:r>
              <w:rPr>
                <w:webHidden/>
              </w:rPr>
              <w:fldChar w:fldCharType="separate"/>
            </w:r>
            <w:r w:rsidR="002A4891">
              <w:rPr>
                <w:webHidden/>
                <w:rtl/>
              </w:rPr>
              <w:t>104</w:t>
            </w:r>
            <w:r>
              <w:rPr>
                <w:webHidden/>
              </w:rPr>
              <w:fldChar w:fldCharType="end"/>
            </w:r>
          </w:hyperlink>
        </w:p>
        <w:p w14:paraId="7318637F" w14:textId="216E1AF7" w:rsidR="002E1B45" w:rsidRDefault="002E1B45" w:rsidP="002E1B45">
          <w:pPr>
            <w:pStyle w:val="TOC1"/>
            <w:rPr>
              <w:rFonts w:asciiTheme="minorHAnsi" w:eastAsiaTheme="minorEastAsia" w:hAnsiTheme="minorHAnsi" w:cstheme="minorBidi"/>
              <w:kern w:val="2"/>
              <w14:ligatures w14:val="standardContextual"/>
            </w:rPr>
          </w:pPr>
          <w:hyperlink w:anchor="_Toc218495319"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(6) </w:t>
            </w:r>
            <w:r w:rsidRPr="00AE56DC">
              <w:rPr>
                <w:rStyle w:val="Hyperlink"/>
                <w:rFonts w:hint="eastAsia"/>
                <w:rtl/>
              </w:rPr>
              <w:t>نموذج</w:t>
            </w:r>
            <w:r w:rsidRPr="00AE56DC">
              <w:rPr>
                <w:rStyle w:val="Hyperlink"/>
                <w:rtl/>
              </w:rPr>
              <w:t xml:space="preserve"> </w:t>
            </w:r>
            <w:r w:rsidRPr="00AE56DC">
              <w:rPr>
                <w:rStyle w:val="Hyperlink"/>
                <w:rFonts w:hint="eastAsia"/>
                <w:rtl/>
              </w:rPr>
              <w:t>العقد</w:t>
            </w:r>
            <w:r>
              <w:rPr>
                <w:webHidden/>
              </w:rPr>
              <w:tab/>
            </w:r>
            <w:r>
              <w:rPr>
                <w:webHidden/>
              </w:rPr>
              <w:fldChar w:fldCharType="begin"/>
            </w:r>
            <w:r>
              <w:rPr>
                <w:webHidden/>
              </w:rPr>
              <w:instrText xml:space="preserve"> PAGEREF _Toc218495319 \h </w:instrText>
            </w:r>
            <w:r>
              <w:rPr>
                <w:webHidden/>
              </w:rPr>
            </w:r>
            <w:r>
              <w:rPr>
                <w:webHidden/>
              </w:rPr>
              <w:fldChar w:fldCharType="separate"/>
            </w:r>
            <w:r w:rsidR="002A4891">
              <w:rPr>
                <w:webHidden/>
                <w:rtl/>
              </w:rPr>
              <w:t>105</w:t>
            </w:r>
            <w:r>
              <w:rPr>
                <w:webHidden/>
              </w:rPr>
              <w:fldChar w:fldCharType="end"/>
            </w:r>
          </w:hyperlink>
        </w:p>
        <w:p w14:paraId="09ADFB4C" w14:textId="4D515826" w:rsidR="002E1B45" w:rsidRDefault="002E1B45" w:rsidP="002E1B45">
          <w:pPr>
            <w:pStyle w:val="TOC1"/>
            <w:rPr>
              <w:rFonts w:asciiTheme="minorHAnsi" w:eastAsiaTheme="minorEastAsia" w:hAnsiTheme="minorHAnsi" w:cstheme="minorBidi"/>
              <w:kern w:val="2"/>
              <w14:ligatures w14:val="standardContextual"/>
            </w:rPr>
          </w:pPr>
          <w:hyperlink w:anchor="_Toc218495320"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(7) </w:t>
            </w:r>
            <w:r w:rsidRPr="00AE56DC">
              <w:rPr>
                <w:rStyle w:val="Hyperlink"/>
                <w:rFonts w:hint="eastAsia"/>
                <w:rtl/>
              </w:rPr>
              <w:t>نموذج</w:t>
            </w:r>
            <w:r w:rsidRPr="00AE56DC">
              <w:rPr>
                <w:rStyle w:val="Hyperlink"/>
                <w:rtl/>
              </w:rPr>
              <w:t xml:space="preserve"> </w:t>
            </w:r>
            <w:r w:rsidRPr="00AE56DC">
              <w:rPr>
                <w:rStyle w:val="Hyperlink"/>
                <w:rFonts w:hint="eastAsia"/>
                <w:rtl/>
              </w:rPr>
              <w:t>رسالة</w:t>
            </w:r>
            <w:r w:rsidRPr="00AE56DC">
              <w:rPr>
                <w:rStyle w:val="Hyperlink"/>
                <w:rtl/>
              </w:rPr>
              <w:t xml:space="preserve"> </w:t>
            </w:r>
            <w:r w:rsidRPr="00AE56DC">
              <w:rPr>
                <w:rStyle w:val="Hyperlink"/>
                <w:rFonts w:hint="eastAsia"/>
                <w:rtl/>
              </w:rPr>
              <w:t>تبليغ</w:t>
            </w:r>
            <w:r w:rsidRPr="00AE56DC">
              <w:rPr>
                <w:rStyle w:val="Hyperlink"/>
                <w:rtl/>
              </w:rPr>
              <w:t xml:space="preserve"> </w:t>
            </w:r>
            <w:r w:rsidRPr="00AE56DC">
              <w:rPr>
                <w:rStyle w:val="Hyperlink"/>
                <w:rFonts w:hint="eastAsia"/>
                <w:rtl/>
              </w:rPr>
              <w:t>بتصديق</w:t>
            </w:r>
            <w:r w:rsidRPr="00AE56DC">
              <w:rPr>
                <w:rStyle w:val="Hyperlink"/>
                <w:rtl/>
              </w:rPr>
              <w:t xml:space="preserve"> </w:t>
            </w:r>
            <w:r w:rsidRPr="00AE56DC">
              <w:rPr>
                <w:rStyle w:val="Hyperlink"/>
                <w:rFonts w:hint="eastAsia"/>
                <w:rtl/>
              </w:rPr>
              <w:t>العقد</w:t>
            </w:r>
            <w:r>
              <w:rPr>
                <w:webHidden/>
              </w:rPr>
              <w:tab/>
            </w:r>
            <w:r>
              <w:rPr>
                <w:webHidden/>
              </w:rPr>
              <w:fldChar w:fldCharType="begin"/>
            </w:r>
            <w:r>
              <w:rPr>
                <w:webHidden/>
              </w:rPr>
              <w:instrText xml:space="preserve"> PAGEREF _Toc218495320 \h </w:instrText>
            </w:r>
            <w:r>
              <w:rPr>
                <w:webHidden/>
              </w:rPr>
            </w:r>
            <w:r>
              <w:rPr>
                <w:webHidden/>
              </w:rPr>
              <w:fldChar w:fldCharType="separate"/>
            </w:r>
            <w:r w:rsidR="002A4891">
              <w:rPr>
                <w:webHidden/>
                <w:rtl/>
              </w:rPr>
              <w:t>106</w:t>
            </w:r>
            <w:r>
              <w:rPr>
                <w:webHidden/>
              </w:rPr>
              <w:fldChar w:fldCharType="end"/>
            </w:r>
          </w:hyperlink>
        </w:p>
        <w:p w14:paraId="728E4555" w14:textId="1BADAA60" w:rsidR="002E1B45" w:rsidRDefault="002E1B45" w:rsidP="002E1B45">
          <w:pPr>
            <w:pStyle w:val="TOC1"/>
            <w:rPr>
              <w:rFonts w:asciiTheme="minorHAnsi" w:eastAsiaTheme="minorEastAsia" w:hAnsiTheme="minorHAnsi" w:cstheme="minorBidi"/>
              <w:kern w:val="2"/>
              <w14:ligatures w14:val="standardContextual"/>
            </w:rPr>
          </w:pPr>
          <w:hyperlink w:anchor="_Toc218495321"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(8) </w:t>
            </w:r>
            <w:r w:rsidRPr="00AE56DC">
              <w:rPr>
                <w:rStyle w:val="Hyperlink"/>
                <w:rFonts w:hint="eastAsia"/>
                <w:rtl/>
              </w:rPr>
              <w:t>متطلبات</w:t>
            </w:r>
            <w:r w:rsidRPr="00AE56DC">
              <w:rPr>
                <w:rStyle w:val="Hyperlink"/>
                <w:rtl/>
              </w:rPr>
              <w:t xml:space="preserve"> </w:t>
            </w:r>
            <w:r w:rsidRPr="00AE56DC">
              <w:rPr>
                <w:rStyle w:val="Hyperlink"/>
                <w:rFonts w:hint="eastAsia"/>
                <w:rtl/>
              </w:rPr>
              <w:t>رخص</w:t>
            </w:r>
            <w:r w:rsidRPr="00AE56DC">
              <w:rPr>
                <w:rStyle w:val="Hyperlink"/>
                <w:rtl/>
              </w:rPr>
              <w:t xml:space="preserve"> </w:t>
            </w:r>
            <w:r w:rsidRPr="00AE56DC">
              <w:rPr>
                <w:rStyle w:val="Hyperlink"/>
                <w:rFonts w:hint="eastAsia"/>
                <w:rtl/>
              </w:rPr>
              <w:t>السير</w:t>
            </w:r>
            <w:r w:rsidRPr="00AE56DC">
              <w:rPr>
                <w:rStyle w:val="Hyperlink"/>
                <w:rtl/>
              </w:rPr>
              <w:t xml:space="preserve"> </w:t>
            </w:r>
            <w:r w:rsidRPr="00AE56DC">
              <w:rPr>
                <w:rStyle w:val="Hyperlink"/>
                <w:rFonts w:hint="eastAsia"/>
                <w:rtl/>
              </w:rPr>
              <w:t>الالكترونية</w:t>
            </w:r>
            <w:r>
              <w:rPr>
                <w:webHidden/>
              </w:rPr>
              <w:tab/>
            </w:r>
            <w:r>
              <w:rPr>
                <w:webHidden/>
              </w:rPr>
              <w:fldChar w:fldCharType="begin"/>
            </w:r>
            <w:r>
              <w:rPr>
                <w:webHidden/>
              </w:rPr>
              <w:instrText xml:space="preserve"> PAGEREF _Toc218495321 \h </w:instrText>
            </w:r>
            <w:r>
              <w:rPr>
                <w:webHidden/>
              </w:rPr>
            </w:r>
            <w:r>
              <w:rPr>
                <w:webHidden/>
              </w:rPr>
              <w:fldChar w:fldCharType="separate"/>
            </w:r>
            <w:r w:rsidR="002A4891">
              <w:rPr>
                <w:webHidden/>
                <w:rtl/>
              </w:rPr>
              <w:t>107</w:t>
            </w:r>
            <w:r>
              <w:rPr>
                <w:webHidden/>
              </w:rPr>
              <w:fldChar w:fldCharType="end"/>
            </w:r>
          </w:hyperlink>
        </w:p>
        <w:p w14:paraId="5706CCF5" w14:textId="438FE9A8" w:rsidR="002E1B45" w:rsidRDefault="002E1B45" w:rsidP="002E1B45">
          <w:pPr>
            <w:pStyle w:val="TOC1"/>
            <w:rPr>
              <w:rFonts w:asciiTheme="minorHAnsi" w:eastAsiaTheme="minorEastAsia" w:hAnsiTheme="minorHAnsi" w:cstheme="minorBidi"/>
              <w:kern w:val="2"/>
              <w14:ligatures w14:val="standardContextual"/>
            </w:rPr>
          </w:pPr>
          <w:hyperlink w:anchor="_Toc218495322"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(9) </w:t>
            </w:r>
            <w:r w:rsidRPr="00AE56DC">
              <w:rPr>
                <w:rStyle w:val="Hyperlink"/>
                <w:rFonts w:hint="eastAsia"/>
                <w:rtl/>
              </w:rPr>
              <w:t>متطلبات</w:t>
            </w:r>
            <w:r w:rsidRPr="00AE56DC">
              <w:rPr>
                <w:rStyle w:val="Hyperlink"/>
                <w:rtl/>
              </w:rPr>
              <w:t xml:space="preserve"> </w:t>
            </w:r>
            <w:r w:rsidRPr="00AE56DC">
              <w:rPr>
                <w:rStyle w:val="Hyperlink"/>
                <w:rFonts w:hint="eastAsia"/>
                <w:rtl/>
              </w:rPr>
              <w:t>رخص</w:t>
            </w:r>
            <w:r w:rsidRPr="00AE56DC">
              <w:rPr>
                <w:rStyle w:val="Hyperlink"/>
                <w:rtl/>
              </w:rPr>
              <w:t xml:space="preserve"> </w:t>
            </w:r>
            <w:r w:rsidRPr="00AE56DC">
              <w:rPr>
                <w:rStyle w:val="Hyperlink"/>
                <w:rFonts w:hint="eastAsia"/>
                <w:rtl/>
              </w:rPr>
              <w:t>السوق</w:t>
            </w:r>
            <w:r w:rsidRPr="00AE56DC">
              <w:rPr>
                <w:rStyle w:val="Hyperlink"/>
                <w:rtl/>
              </w:rPr>
              <w:t xml:space="preserve"> </w:t>
            </w:r>
            <w:r w:rsidRPr="00AE56DC">
              <w:rPr>
                <w:rStyle w:val="Hyperlink"/>
                <w:rFonts w:hint="eastAsia"/>
                <w:rtl/>
              </w:rPr>
              <w:t>الالكترونية</w:t>
            </w:r>
            <w:r>
              <w:rPr>
                <w:webHidden/>
              </w:rPr>
              <w:tab/>
            </w:r>
            <w:r>
              <w:rPr>
                <w:webHidden/>
              </w:rPr>
              <w:fldChar w:fldCharType="begin"/>
            </w:r>
            <w:r>
              <w:rPr>
                <w:webHidden/>
              </w:rPr>
              <w:instrText xml:space="preserve"> PAGEREF _Toc218495322 \h </w:instrText>
            </w:r>
            <w:r>
              <w:rPr>
                <w:webHidden/>
              </w:rPr>
            </w:r>
            <w:r>
              <w:rPr>
                <w:webHidden/>
              </w:rPr>
              <w:fldChar w:fldCharType="separate"/>
            </w:r>
            <w:r w:rsidR="002A4891">
              <w:rPr>
                <w:webHidden/>
                <w:rtl/>
              </w:rPr>
              <w:t>110</w:t>
            </w:r>
            <w:r>
              <w:rPr>
                <w:webHidden/>
              </w:rPr>
              <w:fldChar w:fldCharType="end"/>
            </w:r>
          </w:hyperlink>
        </w:p>
        <w:p w14:paraId="3AF1AF3E" w14:textId="3FB4525F" w:rsidR="002E1B45" w:rsidRDefault="002E1B45" w:rsidP="002E1B45">
          <w:pPr>
            <w:pStyle w:val="TOC1"/>
            <w:rPr>
              <w:rFonts w:asciiTheme="minorHAnsi" w:eastAsiaTheme="minorEastAsia" w:hAnsiTheme="minorHAnsi" w:cstheme="minorBidi"/>
              <w:kern w:val="2"/>
              <w14:ligatures w14:val="standardContextual"/>
            </w:rPr>
          </w:pPr>
          <w:hyperlink w:anchor="_Toc218495323"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(10) </w:t>
            </w:r>
            <w:r w:rsidRPr="00AE56DC">
              <w:rPr>
                <w:rStyle w:val="Hyperlink"/>
                <w:rFonts w:hint="eastAsia"/>
                <w:rtl/>
              </w:rPr>
              <w:t>متطلبات</w:t>
            </w:r>
            <w:r w:rsidRPr="00AE56DC">
              <w:rPr>
                <w:rStyle w:val="Hyperlink"/>
                <w:rtl/>
              </w:rPr>
              <w:t xml:space="preserve"> </w:t>
            </w:r>
            <w:r w:rsidRPr="00AE56DC">
              <w:rPr>
                <w:rStyle w:val="Hyperlink"/>
                <w:rFonts w:hint="eastAsia"/>
                <w:rtl/>
              </w:rPr>
              <w:t>اللاصقات</w:t>
            </w:r>
            <w:r w:rsidRPr="00AE56DC">
              <w:rPr>
                <w:rStyle w:val="Hyperlink"/>
                <w:rtl/>
              </w:rPr>
              <w:t xml:space="preserve"> </w:t>
            </w:r>
            <w:r w:rsidRPr="00AE56DC">
              <w:rPr>
                <w:rStyle w:val="Hyperlink"/>
                <w:rFonts w:hint="eastAsia"/>
                <w:rtl/>
              </w:rPr>
              <w:t>الالكترونية</w:t>
            </w:r>
            <w:r>
              <w:rPr>
                <w:webHidden/>
              </w:rPr>
              <w:tab/>
            </w:r>
            <w:r>
              <w:rPr>
                <w:webHidden/>
              </w:rPr>
              <w:fldChar w:fldCharType="begin"/>
            </w:r>
            <w:r>
              <w:rPr>
                <w:webHidden/>
              </w:rPr>
              <w:instrText xml:space="preserve"> PAGEREF _Toc218495323 \h </w:instrText>
            </w:r>
            <w:r>
              <w:rPr>
                <w:webHidden/>
              </w:rPr>
            </w:r>
            <w:r>
              <w:rPr>
                <w:webHidden/>
              </w:rPr>
              <w:fldChar w:fldCharType="separate"/>
            </w:r>
            <w:r w:rsidR="002A4891">
              <w:rPr>
                <w:webHidden/>
                <w:rtl/>
              </w:rPr>
              <w:t>113</w:t>
            </w:r>
            <w:r>
              <w:rPr>
                <w:webHidden/>
              </w:rPr>
              <w:fldChar w:fldCharType="end"/>
            </w:r>
          </w:hyperlink>
        </w:p>
        <w:p w14:paraId="64DCA800" w14:textId="4DC9748F" w:rsidR="002E1B45" w:rsidRDefault="002E1B45" w:rsidP="002E1B45">
          <w:pPr>
            <w:pStyle w:val="TOC1"/>
            <w:rPr>
              <w:rFonts w:asciiTheme="minorHAnsi" w:eastAsiaTheme="minorEastAsia" w:hAnsiTheme="minorHAnsi" w:cstheme="minorBidi"/>
              <w:kern w:val="2"/>
              <w14:ligatures w14:val="standardContextual"/>
            </w:rPr>
          </w:pPr>
          <w:hyperlink w:anchor="_Toc218495324" w:history="1">
            <w:r w:rsidRPr="00AE56DC">
              <w:rPr>
                <w:rStyle w:val="Hyperlink"/>
                <w:rFonts w:hint="eastAsia"/>
                <w:rtl/>
              </w:rPr>
              <w:t>مرفق</w:t>
            </w:r>
            <w:r w:rsidRPr="00AE56DC">
              <w:rPr>
                <w:rStyle w:val="Hyperlink"/>
              </w:rPr>
              <w:t xml:space="preserve"> </w:t>
            </w:r>
            <w:r w:rsidRPr="00AE56DC">
              <w:rPr>
                <w:rStyle w:val="Hyperlink"/>
                <w:rFonts w:hint="eastAsia"/>
                <w:rtl/>
              </w:rPr>
              <w:t>رقم</w:t>
            </w:r>
            <w:r w:rsidRPr="00AE56DC">
              <w:rPr>
                <w:rStyle w:val="Hyperlink"/>
              </w:rPr>
              <w:t xml:space="preserve"> 1</w:t>
            </w:r>
            <w:r>
              <w:rPr>
                <w:webHidden/>
              </w:rPr>
              <w:tab/>
            </w:r>
            <w:r>
              <w:rPr>
                <w:webHidden/>
              </w:rPr>
              <w:fldChar w:fldCharType="begin"/>
            </w:r>
            <w:r>
              <w:rPr>
                <w:webHidden/>
              </w:rPr>
              <w:instrText xml:space="preserve"> PAGEREF _Toc218495324 \h </w:instrText>
            </w:r>
            <w:r>
              <w:rPr>
                <w:webHidden/>
              </w:rPr>
            </w:r>
            <w:r>
              <w:rPr>
                <w:webHidden/>
              </w:rPr>
              <w:fldChar w:fldCharType="separate"/>
            </w:r>
            <w:r w:rsidR="002A4891">
              <w:rPr>
                <w:webHidden/>
                <w:rtl/>
              </w:rPr>
              <w:t>116</w:t>
            </w:r>
            <w:r>
              <w:rPr>
                <w:webHidden/>
              </w:rPr>
              <w:fldChar w:fldCharType="end"/>
            </w:r>
          </w:hyperlink>
        </w:p>
        <w:p w14:paraId="0025F6F9" w14:textId="65BFA426" w:rsidR="002E1B45" w:rsidRDefault="002E1B45" w:rsidP="002E1B45">
          <w:pPr>
            <w:pStyle w:val="TOC1"/>
            <w:rPr>
              <w:rFonts w:asciiTheme="minorHAnsi" w:eastAsiaTheme="minorEastAsia" w:hAnsiTheme="minorHAnsi" w:cstheme="minorBidi"/>
              <w:kern w:val="2"/>
              <w14:ligatures w14:val="standardContextual"/>
            </w:rPr>
          </w:pPr>
          <w:hyperlink w:anchor="_Toc218495325" w:history="1">
            <w:r w:rsidRPr="00AE56DC">
              <w:rPr>
                <w:rStyle w:val="Hyperlink"/>
              </w:rPr>
              <w:t>Acronyms</w:t>
            </w:r>
            <w:r>
              <w:rPr>
                <w:webHidden/>
              </w:rPr>
              <w:tab/>
            </w:r>
            <w:r>
              <w:rPr>
                <w:webHidden/>
              </w:rPr>
              <w:fldChar w:fldCharType="begin"/>
            </w:r>
            <w:r>
              <w:rPr>
                <w:webHidden/>
              </w:rPr>
              <w:instrText xml:space="preserve"> PAGEREF _Toc218495325 \h </w:instrText>
            </w:r>
            <w:r>
              <w:rPr>
                <w:webHidden/>
              </w:rPr>
            </w:r>
            <w:r>
              <w:rPr>
                <w:webHidden/>
              </w:rPr>
              <w:fldChar w:fldCharType="separate"/>
            </w:r>
            <w:r w:rsidR="002A4891">
              <w:rPr>
                <w:webHidden/>
                <w:rtl/>
              </w:rPr>
              <w:t>118</w:t>
            </w:r>
            <w:r>
              <w:rPr>
                <w:webHidden/>
              </w:rPr>
              <w:fldChar w:fldCharType="end"/>
            </w:r>
          </w:hyperlink>
        </w:p>
        <w:p w14:paraId="4B80624F" w14:textId="71120071" w:rsidR="002E1B45" w:rsidRDefault="002E1B45" w:rsidP="00C02B9F">
          <w:pPr>
            <w:pStyle w:val="TOC1"/>
          </w:pPr>
          <w:hyperlink w:anchor="_Toc218495326" w:history="1">
            <w:r w:rsidRPr="00AE56DC">
              <w:rPr>
                <w:rStyle w:val="Hyperlink"/>
              </w:rPr>
              <w:t>1.</w:t>
            </w:r>
            <w:r>
              <w:tab/>
            </w:r>
            <w:r w:rsidRPr="00AE56DC">
              <w:rPr>
                <w:rStyle w:val="Hyperlink"/>
              </w:rPr>
              <w:t>INTRODUCTION &amp; PURPOSE</w:t>
            </w:r>
            <w:r>
              <w:rPr>
                <w:webHidden/>
              </w:rPr>
              <w:tab/>
            </w:r>
            <w:r>
              <w:rPr>
                <w:webHidden/>
              </w:rPr>
              <w:fldChar w:fldCharType="begin"/>
            </w:r>
            <w:r>
              <w:rPr>
                <w:webHidden/>
              </w:rPr>
              <w:instrText xml:space="preserve"> PAGEREF _Toc218495326 \h </w:instrText>
            </w:r>
            <w:r>
              <w:rPr>
                <w:webHidden/>
              </w:rPr>
            </w:r>
            <w:r>
              <w:rPr>
                <w:webHidden/>
              </w:rPr>
              <w:fldChar w:fldCharType="separate"/>
            </w:r>
            <w:r w:rsidR="002A4891">
              <w:rPr>
                <w:webHidden/>
                <w:rtl/>
              </w:rPr>
              <w:t>120</w:t>
            </w:r>
            <w:r>
              <w:rPr>
                <w:webHidden/>
              </w:rPr>
              <w:fldChar w:fldCharType="end"/>
            </w:r>
          </w:hyperlink>
        </w:p>
        <w:p w14:paraId="17483EDB" w14:textId="757E9A5B" w:rsidR="002E1B45" w:rsidRDefault="002E1B45" w:rsidP="00C02B9F">
          <w:pPr>
            <w:pStyle w:val="TOC1"/>
          </w:pPr>
          <w:hyperlink w:anchor="_Toc218495327" w:history="1">
            <w:r w:rsidRPr="00AE56DC">
              <w:rPr>
                <w:rStyle w:val="Hyperlink"/>
              </w:rPr>
              <w:t>2.</w:t>
            </w:r>
            <w:r>
              <w:tab/>
            </w:r>
            <w:r w:rsidRPr="00AE56DC">
              <w:rPr>
                <w:rStyle w:val="Hyperlink"/>
              </w:rPr>
              <w:t>SYSTEM OVERVIEW</w:t>
            </w:r>
            <w:r>
              <w:rPr>
                <w:webHidden/>
              </w:rPr>
              <w:tab/>
            </w:r>
            <w:r>
              <w:rPr>
                <w:webHidden/>
              </w:rPr>
              <w:fldChar w:fldCharType="begin"/>
            </w:r>
            <w:r>
              <w:rPr>
                <w:webHidden/>
              </w:rPr>
              <w:instrText xml:space="preserve"> PAGEREF _Toc218495327 \h </w:instrText>
            </w:r>
            <w:r>
              <w:rPr>
                <w:webHidden/>
              </w:rPr>
            </w:r>
            <w:r>
              <w:rPr>
                <w:webHidden/>
              </w:rPr>
              <w:fldChar w:fldCharType="separate"/>
            </w:r>
            <w:r w:rsidR="002A4891">
              <w:rPr>
                <w:webHidden/>
                <w:rtl/>
              </w:rPr>
              <w:t>120</w:t>
            </w:r>
            <w:r>
              <w:rPr>
                <w:webHidden/>
              </w:rPr>
              <w:fldChar w:fldCharType="end"/>
            </w:r>
          </w:hyperlink>
        </w:p>
        <w:p w14:paraId="49A0045E" w14:textId="07598E4B" w:rsidR="002E1B45" w:rsidRDefault="002E1B45" w:rsidP="00C02B9F">
          <w:pPr>
            <w:pStyle w:val="TOC1"/>
          </w:pPr>
          <w:hyperlink w:anchor="_Toc218495328" w:history="1">
            <w:r w:rsidRPr="00AE56DC">
              <w:rPr>
                <w:rStyle w:val="Hyperlink"/>
              </w:rPr>
              <w:t>3.</w:t>
            </w:r>
            <w:r>
              <w:tab/>
            </w:r>
            <w:r w:rsidRPr="00AE56DC">
              <w:rPr>
                <w:rStyle w:val="Hyperlink"/>
              </w:rPr>
              <w:t>CROSS-CUTTING STANDARDS</w:t>
            </w:r>
            <w:r>
              <w:rPr>
                <w:webHidden/>
              </w:rPr>
              <w:tab/>
            </w:r>
            <w:r>
              <w:rPr>
                <w:webHidden/>
              </w:rPr>
              <w:fldChar w:fldCharType="begin"/>
            </w:r>
            <w:r>
              <w:rPr>
                <w:webHidden/>
              </w:rPr>
              <w:instrText xml:space="preserve"> PAGEREF _Toc218495328 \h </w:instrText>
            </w:r>
            <w:r>
              <w:rPr>
                <w:webHidden/>
              </w:rPr>
            </w:r>
            <w:r>
              <w:rPr>
                <w:webHidden/>
              </w:rPr>
              <w:fldChar w:fldCharType="separate"/>
            </w:r>
            <w:r w:rsidR="002A4891">
              <w:rPr>
                <w:webHidden/>
                <w:rtl/>
              </w:rPr>
              <w:t>121</w:t>
            </w:r>
            <w:r>
              <w:rPr>
                <w:webHidden/>
              </w:rPr>
              <w:fldChar w:fldCharType="end"/>
            </w:r>
          </w:hyperlink>
        </w:p>
        <w:p w14:paraId="1AD45574" w14:textId="559E5902" w:rsidR="002E1B45" w:rsidRDefault="002E1B45" w:rsidP="00C02B9F">
          <w:pPr>
            <w:pStyle w:val="TOC1"/>
          </w:pPr>
          <w:hyperlink w:anchor="_Toc218495329" w:history="1">
            <w:r w:rsidRPr="00AE56DC">
              <w:rPr>
                <w:rStyle w:val="Hyperlink"/>
              </w:rPr>
              <w:t>4.</w:t>
            </w:r>
            <w:r>
              <w:tab/>
            </w:r>
            <w:r w:rsidRPr="00AE56DC">
              <w:rPr>
                <w:rStyle w:val="Hyperlink"/>
              </w:rPr>
              <w:t>GENERAL SYSTEM REQUIREMENTS AND ARCHITECTURE</w:t>
            </w:r>
            <w:r>
              <w:rPr>
                <w:webHidden/>
              </w:rPr>
              <w:tab/>
            </w:r>
            <w:r>
              <w:rPr>
                <w:webHidden/>
              </w:rPr>
              <w:fldChar w:fldCharType="begin"/>
            </w:r>
            <w:r>
              <w:rPr>
                <w:webHidden/>
              </w:rPr>
              <w:instrText xml:space="preserve"> PAGEREF _Toc218495329 \h </w:instrText>
            </w:r>
            <w:r>
              <w:rPr>
                <w:webHidden/>
              </w:rPr>
            </w:r>
            <w:r>
              <w:rPr>
                <w:webHidden/>
              </w:rPr>
              <w:fldChar w:fldCharType="separate"/>
            </w:r>
            <w:r w:rsidR="002A4891">
              <w:rPr>
                <w:webHidden/>
                <w:rtl/>
              </w:rPr>
              <w:t>124</w:t>
            </w:r>
            <w:r>
              <w:rPr>
                <w:webHidden/>
              </w:rPr>
              <w:fldChar w:fldCharType="end"/>
            </w:r>
          </w:hyperlink>
        </w:p>
        <w:p w14:paraId="5EDF0BAB" w14:textId="6B231502" w:rsidR="002E1B45" w:rsidRDefault="002E1B45" w:rsidP="00C02B9F">
          <w:pPr>
            <w:pStyle w:val="TOC1"/>
          </w:pPr>
          <w:hyperlink w:anchor="_Toc218495330" w:history="1">
            <w:r w:rsidRPr="00AE56DC">
              <w:rPr>
                <w:rStyle w:val="Hyperlink"/>
              </w:rPr>
              <w:t>5.</w:t>
            </w:r>
            <w:r>
              <w:tab/>
            </w:r>
            <w:r w:rsidRPr="00AE56DC">
              <w:rPr>
                <w:rStyle w:val="Hyperlink"/>
              </w:rPr>
              <w:t>SYSTEM COMPONENTS – SOFTWARE AND APPLICATIONS</w:t>
            </w:r>
            <w:r>
              <w:rPr>
                <w:webHidden/>
              </w:rPr>
              <w:tab/>
            </w:r>
            <w:r>
              <w:rPr>
                <w:webHidden/>
              </w:rPr>
              <w:fldChar w:fldCharType="begin"/>
            </w:r>
            <w:r>
              <w:rPr>
                <w:webHidden/>
              </w:rPr>
              <w:instrText xml:space="preserve"> PAGEREF _Toc218495330 \h </w:instrText>
            </w:r>
            <w:r>
              <w:rPr>
                <w:webHidden/>
              </w:rPr>
            </w:r>
            <w:r>
              <w:rPr>
                <w:webHidden/>
              </w:rPr>
              <w:fldChar w:fldCharType="separate"/>
            </w:r>
            <w:r w:rsidR="002A4891">
              <w:rPr>
                <w:webHidden/>
                <w:rtl/>
              </w:rPr>
              <w:t>130</w:t>
            </w:r>
            <w:r>
              <w:rPr>
                <w:webHidden/>
              </w:rPr>
              <w:fldChar w:fldCharType="end"/>
            </w:r>
          </w:hyperlink>
        </w:p>
        <w:p w14:paraId="2DCF98BB" w14:textId="16C44785" w:rsidR="002E1B45" w:rsidRDefault="002E1B45" w:rsidP="00C02B9F">
          <w:pPr>
            <w:pStyle w:val="TOC1"/>
          </w:pPr>
          <w:hyperlink w:anchor="_Toc218495331" w:history="1">
            <w:r w:rsidRPr="00AE56DC">
              <w:rPr>
                <w:rStyle w:val="Hyperlink"/>
              </w:rPr>
              <w:t>6.</w:t>
            </w:r>
            <w:r>
              <w:tab/>
            </w:r>
            <w:r w:rsidRPr="00AE56DC">
              <w:rPr>
                <w:rStyle w:val="Hyperlink"/>
              </w:rPr>
              <w:t>USER REQUIREMENTS</w:t>
            </w:r>
            <w:r>
              <w:rPr>
                <w:webHidden/>
              </w:rPr>
              <w:tab/>
            </w:r>
            <w:r>
              <w:rPr>
                <w:webHidden/>
              </w:rPr>
              <w:fldChar w:fldCharType="begin"/>
            </w:r>
            <w:r>
              <w:rPr>
                <w:webHidden/>
              </w:rPr>
              <w:instrText xml:space="preserve"> PAGEREF _Toc218495331 \h </w:instrText>
            </w:r>
            <w:r>
              <w:rPr>
                <w:webHidden/>
              </w:rPr>
            </w:r>
            <w:r>
              <w:rPr>
                <w:webHidden/>
              </w:rPr>
              <w:fldChar w:fldCharType="separate"/>
            </w:r>
            <w:r w:rsidR="002A4891">
              <w:rPr>
                <w:webHidden/>
                <w:rtl/>
              </w:rPr>
              <w:t>130</w:t>
            </w:r>
            <w:r>
              <w:rPr>
                <w:webHidden/>
              </w:rPr>
              <w:fldChar w:fldCharType="end"/>
            </w:r>
          </w:hyperlink>
        </w:p>
        <w:p w14:paraId="10231035" w14:textId="124F7871" w:rsidR="002E1B45" w:rsidRDefault="002E1B45" w:rsidP="00C02B9F">
          <w:pPr>
            <w:pStyle w:val="TOC1"/>
          </w:pPr>
          <w:hyperlink w:anchor="_Toc218495332" w:history="1">
            <w:r w:rsidRPr="00AE56DC">
              <w:rPr>
                <w:rStyle w:val="Hyperlink"/>
              </w:rPr>
              <w:t>7.</w:t>
            </w:r>
            <w:r>
              <w:tab/>
            </w:r>
            <w:r w:rsidRPr="00AE56DC">
              <w:rPr>
                <w:rStyle w:val="Hyperlink"/>
              </w:rPr>
              <w:t>FUNCTIONAL REQUIREMENTS (BY MODULE)</w:t>
            </w:r>
            <w:r>
              <w:rPr>
                <w:webHidden/>
              </w:rPr>
              <w:tab/>
            </w:r>
            <w:r>
              <w:rPr>
                <w:webHidden/>
              </w:rPr>
              <w:fldChar w:fldCharType="begin"/>
            </w:r>
            <w:r>
              <w:rPr>
                <w:webHidden/>
              </w:rPr>
              <w:instrText xml:space="preserve"> PAGEREF _Toc218495332 \h </w:instrText>
            </w:r>
            <w:r>
              <w:rPr>
                <w:webHidden/>
              </w:rPr>
            </w:r>
            <w:r>
              <w:rPr>
                <w:webHidden/>
              </w:rPr>
              <w:fldChar w:fldCharType="separate"/>
            </w:r>
            <w:r w:rsidR="002A4891">
              <w:rPr>
                <w:webHidden/>
                <w:rtl/>
              </w:rPr>
              <w:t>131</w:t>
            </w:r>
            <w:r>
              <w:rPr>
                <w:webHidden/>
              </w:rPr>
              <w:fldChar w:fldCharType="end"/>
            </w:r>
          </w:hyperlink>
        </w:p>
        <w:p w14:paraId="2C3185AA" w14:textId="725AEE45" w:rsidR="002E1B45" w:rsidRDefault="002E1B45" w:rsidP="00C02B9F">
          <w:pPr>
            <w:pStyle w:val="TOC1"/>
            <w:spacing w:line="240" w:lineRule="auto"/>
          </w:pPr>
          <w:hyperlink w:anchor="_Toc218495333" w:history="1">
            <w:r w:rsidRPr="00AE56DC">
              <w:rPr>
                <w:rStyle w:val="Hyperlink"/>
              </w:rPr>
              <w:t>8.</w:t>
            </w:r>
            <w:r>
              <w:tab/>
            </w:r>
            <w:r w:rsidRPr="00AE56DC">
              <w:rPr>
                <w:rStyle w:val="Hyperlink"/>
              </w:rPr>
              <w:t>BACK-OFFICE ADMINISTRATIVE FUNCTIONS</w:t>
            </w:r>
            <w:r>
              <w:rPr>
                <w:webHidden/>
              </w:rPr>
              <w:tab/>
            </w:r>
            <w:r>
              <w:rPr>
                <w:webHidden/>
              </w:rPr>
              <w:fldChar w:fldCharType="begin"/>
            </w:r>
            <w:r>
              <w:rPr>
                <w:webHidden/>
              </w:rPr>
              <w:instrText xml:space="preserve"> PAGEREF _Toc218495333 \h </w:instrText>
            </w:r>
            <w:r>
              <w:rPr>
                <w:webHidden/>
              </w:rPr>
            </w:r>
            <w:r>
              <w:rPr>
                <w:webHidden/>
              </w:rPr>
              <w:fldChar w:fldCharType="separate"/>
            </w:r>
            <w:r w:rsidR="002A4891">
              <w:rPr>
                <w:webHidden/>
                <w:rtl/>
              </w:rPr>
              <w:t>161</w:t>
            </w:r>
            <w:r>
              <w:rPr>
                <w:webHidden/>
              </w:rPr>
              <w:fldChar w:fldCharType="end"/>
            </w:r>
          </w:hyperlink>
        </w:p>
        <w:p w14:paraId="02E19E62" w14:textId="66856296" w:rsidR="002E1B45" w:rsidRDefault="002E1B45" w:rsidP="00C02B9F">
          <w:pPr>
            <w:pStyle w:val="TOC1"/>
            <w:spacing w:line="240" w:lineRule="auto"/>
          </w:pPr>
          <w:hyperlink w:anchor="_Toc218495334" w:history="1">
            <w:r w:rsidRPr="00AE56DC">
              <w:rPr>
                <w:rStyle w:val="Hyperlink"/>
              </w:rPr>
              <w:t>9.</w:t>
            </w:r>
            <w:r>
              <w:tab/>
            </w:r>
            <w:r w:rsidRPr="00AE56DC">
              <w:rPr>
                <w:rStyle w:val="Hyperlink"/>
              </w:rPr>
              <w:t>HYBRID MOBILE APPLICATION</w:t>
            </w:r>
            <w:r>
              <w:rPr>
                <w:webHidden/>
              </w:rPr>
              <w:tab/>
            </w:r>
            <w:r>
              <w:rPr>
                <w:webHidden/>
              </w:rPr>
              <w:fldChar w:fldCharType="begin"/>
            </w:r>
            <w:r>
              <w:rPr>
                <w:webHidden/>
              </w:rPr>
              <w:instrText xml:space="preserve"> PAGEREF _Toc218495334 \h </w:instrText>
            </w:r>
            <w:r>
              <w:rPr>
                <w:webHidden/>
              </w:rPr>
            </w:r>
            <w:r>
              <w:rPr>
                <w:webHidden/>
              </w:rPr>
              <w:fldChar w:fldCharType="separate"/>
            </w:r>
            <w:r w:rsidR="002A4891">
              <w:rPr>
                <w:webHidden/>
                <w:rtl/>
              </w:rPr>
              <w:t>163</w:t>
            </w:r>
            <w:r>
              <w:rPr>
                <w:webHidden/>
              </w:rPr>
              <w:fldChar w:fldCharType="end"/>
            </w:r>
          </w:hyperlink>
        </w:p>
        <w:p w14:paraId="2485BDFD" w14:textId="5029AE9F" w:rsidR="002E1B45" w:rsidRDefault="002E1B45" w:rsidP="00C02B9F">
          <w:pPr>
            <w:pStyle w:val="TOC1"/>
            <w:spacing w:line="240" w:lineRule="auto"/>
          </w:pPr>
          <w:hyperlink w:anchor="_Toc218495335" w:history="1">
            <w:r w:rsidRPr="00AE56DC">
              <w:rPr>
                <w:rStyle w:val="Hyperlink"/>
              </w:rPr>
              <w:t>10.</w:t>
            </w:r>
            <w:r>
              <w:tab/>
            </w:r>
            <w:r w:rsidRPr="00AE56DC">
              <w:rPr>
                <w:rStyle w:val="Hyperlink"/>
              </w:rPr>
              <w:t>DECENTRALIZED SERVICE CENTER OPERATIONS</w:t>
            </w:r>
            <w:r>
              <w:rPr>
                <w:webHidden/>
              </w:rPr>
              <w:tab/>
            </w:r>
            <w:r>
              <w:rPr>
                <w:webHidden/>
              </w:rPr>
              <w:fldChar w:fldCharType="begin"/>
            </w:r>
            <w:r>
              <w:rPr>
                <w:webHidden/>
              </w:rPr>
              <w:instrText xml:space="preserve"> PAGEREF _Toc218495335 \h </w:instrText>
            </w:r>
            <w:r>
              <w:rPr>
                <w:webHidden/>
              </w:rPr>
            </w:r>
            <w:r>
              <w:rPr>
                <w:webHidden/>
              </w:rPr>
              <w:fldChar w:fldCharType="separate"/>
            </w:r>
            <w:r w:rsidR="002A4891">
              <w:rPr>
                <w:webHidden/>
                <w:rtl/>
              </w:rPr>
              <w:t>168</w:t>
            </w:r>
            <w:r>
              <w:rPr>
                <w:webHidden/>
              </w:rPr>
              <w:fldChar w:fldCharType="end"/>
            </w:r>
          </w:hyperlink>
        </w:p>
        <w:p w14:paraId="39D66915" w14:textId="7270EFD0" w:rsidR="002E1B45" w:rsidRDefault="002E1B45" w:rsidP="00C02B9F">
          <w:pPr>
            <w:pStyle w:val="TOC1"/>
            <w:spacing w:line="240" w:lineRule="auto"/>
          </w:pPr>
          <w:hyperlink w:anchor="_Toc218495336" w:history="1">
            <w:r w:rsidRPr="00AE56DC">
              <w:rPr>
                <w:rStyle w:val="Hyperlink"/>
              </w:rPr>
              <w:t>11.</w:t>
            </w:r>
            <w:r>
              <w:tab/>
            </w:r>
            <w:r w:rsidRPr="00AE56DC">
              <w:rPr>
                <w:rStyle w:val="Hyperlink"/>
              </w:rPr>
              <w:t>MAINTAINABILITY AND DOCUMENTATION</w:t>
            </w:r>
            <w:r>
              <w:rPr>
                <w:webHidden/>
              </w:rPr>
              <w:tab/>
            </w:r>
            <w:r>
              <w:rPr>
                <w:webHidden/>
              </w:rPr>
              <w:fldChar w:fldCharType="begin"/>
            </w:r>
            <w:r>
              <w:rPr>
                <w:webHidden/>
              </w:rPr>
              <w:instrText xml:space="preserve"> PAGEREF _Toc218495336 \h </w:instrText>
            </w:r>
            <w:r>
              <w:rPr>
                <w:webHidden/>
              </w:rPr>
            </w:r>
            <w:r>
              <w:rPr>
                <w:webHidden/>
              </w:rPr>
              <w:fldChar w:fldCharType="separate"/>
            </w:r>
            <w:r w:rsidR="002A4891">
              <w:rPr>
                <w:webHidden/>
                <w:rtl/>
              </w:rPr>
              <w:t>169</w:t>
            </w:r>
            <w:r>
              <w:rPr>
                <w:webHidden/>
              </w:rPr>
              <w:fldChar w:fldCharType="end"/>
            </w:r>
          </w:hyperlink>
        </w:p>
        <w:p w14:paraId="718A10C2" w14:textId="10FF01AF" w:rsidR="002E1B45" w:rsidRDefault="002E1B45" w:rsidP="00C02B9F">
          <w:pPr>
            <w:pStyle w:val="TOC1"/>
            <w:spacing w:line="240" w:lineRule="auto"/>
          </w:pPr>
          <w:hyperlink w:anchor="_Toc218495337" w:history="1">
            <w:r w:rsidRPr="00AE56DC">
              <w:rPr>
                <w:rStyle w:val="Hyperlink"/>
              </w:rPr>
              <w:t>12.</w:t>
            </w:r>
            <w:r>
              <w:tab/>
            </w:r>
            <w:r w:rsidRPr="00AE56DC">
              <w:rPr>
                <w:rStyle w:val="Hyperlink"/>
              </w:rPr>
              <w:t>MANDATORY DELIVERABLES</w:t>
            </w:r>
            <w:r>
              <w:rPr>
                <w:webHidden/>
              </w:rPr>
              <w:tab/>
            </w:r>
            <w:r>
              <w:rPr>
                <w:webHidden/>
              </w:rPr>
              <w:fldChar w:fldCharType="begin"/>
            </w:r>
            <w:r>
              <w:rPr>
                <w:webHidden/>
              </w:rPr>
              <w:instrText xml:space="preserve"> PAGEREF _Toc218495337 \h </w:instrText>
            </w:r>
            <w:r>
              <w:rPr>
                <w:webHidden/>
              </w:rPr>
            </w:r>
            <w:r>
              <w:rPr>
                <w:webHidden/>
              </w:rPr>
              <w:fldChar w:fldCharType="separate"/>
            </w:r>
            <w:r w:rsidR="002A4891">
              <w:rPr>
                <w:webHidden/>
                <w:rtl/>
              </w:rPr>
              <w:t>170</w:t>
            </w:r>
            <w:r>
              <w:rPr>
                <w:webHidden/>
              </w:rPr>
              <w:fldChar w:fldCharType="end"/>
            </w:r>
          </w:hyperlink>
        </w:p>
        <w:p w14:paraId="58B1E347" w14:textId="1D7A8230" w:rsidR="002E1B45" w:rsidRDefault="002E1B45" w:rsidP="00C02B9F">
          <w:pPr>
            <w:pStyle w:val="TOC1"/>
            <w:spacing w:line="240" w:lineRule="auto"/>
          </w:pPr>
          <w:hyperlink w:anchor="_Toc218495338" w:history="1">
            <w:r w:rsidRPr="00AE56DC">
              <w:rPr>
                <w:rStyle w:val="Hyperlink"/>
              </w:rPr>
              <w:t>13.</w:t>
            </w:r>
            <w:r>
              <w:tab/>
            </w:r>
            <w:r w:rsidRPr="00AE56DC">
              <w:rPr>
                <w:rStyle w:val="Hyperlink"/>
              </w:rPr>
              <w:t>INTELLECTUAL PROPERTY &amp; LICENSING</w:t>
            </w:r>
            <w:r>
              <w:rPr>
                <w:webHidden/>
              </w:rPr>
              <w:tab/>
            </w:r>
            <w:r>
              <w:rPr>
                <w:webHidden/>
              </w:rPr>
              <w:fldChar w:fldCharType="begin"/>
            </w:r>
            <w:r>
              <w:rPr>
                <w:webHidden/>
              </w:rPr>
              <w:instrText xml:space="preserve"> PAGEREF _Toc218495338 \h </w:instrText>
            </w:r>
            <w:r>
              <w:rPr>
                <w:webHidden/>
              </w:rPr>
            </w:r>
            <w:r>
              <w:rPr>
                <w:webHidden/>
              </w:rPr>
              <w:fldChar w:fldCharType="separate"/>
            </w:r>
            <w:r w:rsidR="002A4891">
              <w:rPr>
                <w:webHidden/>
                <w:rtl/>
              </w:rPr>
              <w:t>170</w:t>
            </w:r>
            <w:r>
              <w:rPr>
                <w:webHidden/>
              </w:rPr>
              <w:fldChar w:fldCharType="end"/>
            </w:r>
          </w:hyperlink>
        </w:p>
        <w:p w14:paraId="3B68FDEC" w14:textId="79E78EA0" w:rsidR="002E1B45" w:rsidRDefault="002E1B45" w:rsidP="00C02B9F">
          <w:pPr>
            <w:pStyle w:val="TOC1"/>
            <w:spacing w:line="240" w:lineRule="auto"/>
          </w:pPr>
          <w:hyperlink w:anchor="_Toc218495339" w:history="1">
            <w:r w:rsidRPr="00AE56DC">
              <w:rPr>
                <w:rStyle w:val="Hyperlink"/>
              </w:rPr>
              <w:t>14.</w:t>
            </w:r>
            <w:r>
              <w:tab/>
            </w:r>
            <w:r w:rsidRPr="00AE56DC">
              <w:rPr>
                <w:rStyle w:val="Hyperlink"/>
              </w:rPr>
              <w:t>GOVERNANCE &amp; COMPLIANCE</w:t>
            </w:r>
            <w:r>
              <w:rPr>
                <w:webHidden/>
              </w:rPr>
              <w:tab/>
            </w:r>
            <w:r>
              <w:rPr>
                <w:webHidden/>
              </w:rPr>
              <w:fldChar w:fldCharType="begin"/>
            </w:r>
            <w:r>
              <w:rPr>
                <w:webHidden/>
              </w:rPr>
              <w:instrText xml:space="preserve"> PAGEREF _Toc218495339 \h </w:instrText>
            </w:r>
            <w:r>
              <w:rPr>
                <w:webHidden/>
              </w:rPr>
            </w:r>
            <w:r>
              <w:rPr>
                <w:webHidden/>
              </w:rPr>
              <w:fldChar w:fldCharType="separate"/>
            </w:r>
            <w:r w:rsidR="002A4891">
              <w:rPr>
                <w:webHidden/>
                <w:rtl/>
              </w:rPr>
              <w:t>172</w:t>
            </w:r>
            <w:r>
              <w:rPr>
                <w:webHidden/>
              </w:rPr>
              <w:fldChar w:fldCharType="end"/>
            </w:r>
          </w:hyperlink>
        </w:p>
        <w:p w14:paraId="45E22C7D" w14:textId="10E13CEC" w:rsidR="002E1B45" w:rsidRDefault="002E1B45" w:rsidP="00C02B9F">
          <w:pPr>
            <w:pStyle w:val="TOC1"/>
            <w:spacing w:line="240" w:lineRule="auto"/>
          </w:pPr>
          <w:hyperlink w:anchor="_Toc218495340" w:history="1">
            <w:r w:rsidRPr="00AE56DC">
              <w:rPr>
                <w:rStyle w:val="Hyperlink"/>
              </w:rPr>
              <w:t>15.</w:t>
            </w:r>
            <w:r>
              <w:tab/>
            </w:r>
            <w:r w:rsidRPr="00AE56DC">
              <w:rPr>
                <w:rStyle w:val="Hyperlink"/>
              </w:rPr>
              <w:t>LEGAL AND REGULATORY COMPLIANCE</w:t>
            </w:r>
            <w:r>
              <w:rPr>
                <w:webHidden/>
              </w:rPr>
              <w:tab/>
            </w:r>
            <w:r>
              <w:rPr>
                <w:webHidden/>
              </w:rPr>
              <w:fldChar w:fldCharType="begin"/>
            </w:r>
            <w:r>
              <w:rPr>
                <w:webHidden/>
              </w:rPr>
              <w:instrText xml:space="preserve"> PAGEREF _Toc218495340 \h </w:instrText>
            </w:r>
            <w:r>
              <w:rPr>
                <w:webHidden/>
              </w:rPr>
            </w:r>
            <w:r>
              <w:rPr>
                <w:webHidden/>
              </w:rPr>
              <w:fldChar w:fldCharType="separate"/>
            </w:r>
            <w:r w:rsidR="002A4891">
              <w:rPr>
                <w:webHidden/>
                <w:rtl/>
              </w:rPr>
              <w:t>172</w:t>
            </w:r>
            <w:r>
              <w:rPr>
                <w:webHidden/>
              </w:rPr>
              <w:fldChar w:fldCharType="end"/>
            </w:r>
          </w:hyperlink>
        </w:p>
        <w:p w14:paraId="10D18484" w14:textId="6C6BCFD4" w:rsidR="002E1B45" w:rsidRDefault="002E1B45" w:rsidP="00C02B9F">
          <w:pPr>
            <w:pStyle w:val="TOC1"/>
            <w:spacing w:line="240" w:lineRule="auto"/>
          </w:pPr>
          <w:hyperlink w:anchor="_Toc218495341" w:history="1">
            <w:r w:rsidRPr="00AE56DC">
              <w:rPr>
                <w:rStyle w:val="Hyperlink"/>
              </w:rPr>
              <w:t>16.</w:t>
            </w:r>
            <w:r>
              <w:tab/>
            </w:r>
            <w:r w:rsidRPr="00AE56DC">
              <w:rPr>
                <w:rStyle w:val="Hyperlink"/>
              </w:rPr>
              <w:t>TECHNICAL &amp; SECURITY REQUIREMENTS</w:t>
            </w:r>
            <w:r>
              <w:rPr>
                <w:webHidden/>
              </w:rPr>
              <w:tab/>
            </w:r>
            <w:r>
              <w:rPr>
                <w:webHidden/>
              </w:rPr>
              <w:fldChar w:fldCharType="begin"/>
            </w:r>
            <w:r>
              <w:rPr>
                <w:webHidden/>
              </w:rPr>
              <w:instrText xml:space="preserve"> PAGEREF _Toc218495341 \h </w:instrText>
            </w:r>
            <w:r>
              <w:rPr>
                <w:webHidden/>
              </w:rPr>
            </w:r>
            <w:r>
              <w:rPr>
                <w:webHidden/>
              </w:rPr>
              <w:fldChar w:fldCharType="separate"/>
            </w:r>
            <w:r w:rsidR="002A4891">
              <w:rPr>
                <w:webHidden/>
                <w:rtl/>
              </w:rPr>
              <w:t>173</w:t>
            </w:r>
            <w:r>
              <w:rPr>
                <w:webHidden/>
              </w:rPr>
              <w:fldChar w:fldCharType="end"/>
            </w:r>
          </w:hyperlink>
        </w:p>
        <w:p w14:paraId="50D56BE8" w14:textId="48C1B182" w:rsidR="002E1B45" w:rsidRDefault="002E1B45" w:rsidP="00C02B9F">
          <w:pPr>
            <w:pStyle w:val="TOC1"/>
            <w:spacing w:line="240" w:lineRule="auto"/>
          </w:pPr>
          <w:hyperlink w:anchor="_Toc218495342" w:history="1">
            <w:r w:rsidRPr="00AE56DC">
              <w:rPr>
                <w:rStyle w:val="Hyperlink"/>
              </w:rPr>
              <w:t>17.</w:t>
            </w:r>
            <w:r>
              <w:tab/>
            </w:r>
            <w:r w:rsidRPr="00AE56DC">
              <w:rPr>
                <w:rStyle w:val="Hyperlink"/>
              </w:rPr>
              <w:t>PERFORMANCE REQUIREMENTS</w:t>
            </w:r>
            <w:r>
              <w:rPr>
                <w:webHidden/>
              </w:rPr>
              <w:tab/>
            </w:r>
            <w:r>
              <w:rPr>
                <w:webHidden/>
              </w:rPr>
              <w:fldChar w:fldCharType="begin"/>
            </w:r>
            <w:r>
              <w:rPr>
                <w:webHidden/>
              </w:rPr>
              <w:instrText xml:space="preserve"> PAGEREF _Toc218495342 \h </w:instrText>
            </w:r>
            <w:r>
              <w:rPr>
                <w:webHidden/>
              </w:rPr>
            </w:r>
            <w:r>
              <w:rPr>
                <w:webHidden/>
              </w:rPr>
              <w:fldChar w:fldCharType="separate"/>
            </w:r>
            <w:r w:rsidR="002A4891">
              <w:rPr>
                <w:webHidden/>
                <w:rtl/>
              </w:rPr>
              <w:t>180</w:t>
            </w:r>
            <w:r>
              <w:rPr>
                <w:webHidden/>
              </w:rPr>
              <w:fldChar w:fldCharType="end"/>
            </w:r>
          </w:hyperlink>
        </w:p>
        <w:p w14:paraId="269986B7" w14:textId="708C3F16" w:rsidR="002E1B45" w:rsidRDefault="002E1B45" w:rsidP="00C02B9F">
          <w:pPr>
            <w:pStyle w:val="TOC1"/>
            <w:spacing w:line="240" w:lineRule="auto"/>
          </w:pPr>
          <w:hyperlink w:anchor="_Toc218495343" w:history="1">
            <w:r w:rsidRPr="00AE56DC">
              <w:rPr>
                <w:rStyle w:val="Hyperlink"/>
              </w:rPr>
              <w:t>18.</w:t>
            </w:r>
            <w:r>
              <w:tab/>
            </w:r>
            <w:r w:rsidRPr="00AE56DC">
              <w:rPr>
                <w:rStyle w:val="Hyperlink"/>
              </w:rPr>
              <w:t>DATA CENTER AND INFRASTRUCTURE REQUIREMENTS</w:t>
            </w:r>
            <w:r>
              <w:rPr>
                <w:webHidden/>
              </w:rPr>
              <w:tab/>
            </w:r>
            <w:r>
              <w:rPr>
                <w:webHidden/>
              </w:rPr>
              <w:fldChar w:fldCharType="begin"/>
            </w:r>
            <w:r>
              <w:rPr>
                <w:webHidden/>
              </w:rPr>
              <w:instrText xml:space="preserve"> PAGEREF _Toc218495343 \h </w:instrText>
            </w:r>
            <w:r>
              <w:rPr>
                <w:webHidden/>
              </w:rPr>
            </w:r>
            <w:r>
              <w:rPr>
                <w:webHidden/>
              </w:rPr>
              <w:fldChar w:fldCharType="separate"/>
            </w:r>
            <w:r w:rsidR="002A4891">
              <w:rPr>
                <w:webHidden/>
                <w:rtl/>
              </w:rPr>
              <w:t>181</w:t>
            </w:r>
            <w:r>
              <w:rPr>
                <w:webHidden/>
              </w:rPr>
              <w:fldChar w:fldCharType="end"/>
            </w:r>
          </w:hyperlink>
        </w:p>
        <w:p w14:paraId="6AD1CF61" w14:textId="44EE22A7" w:rsidR="002E1B45" w:rsidRDefault="002E1B45" w:rsidP="00C02B9F">
          <w:pPr>
            <w:pStyle w:val="TOC1"/>
            <w:spacing w:line="240" w:lineRule="auto"/>
          </w:pPr>
          <w:hyperlink w:anchor="_Toc218495344" w:history="1">
            <w:r w:rsidRPr="00AE56DC">
              <w:rPr>
                <w:rStyle w:val="Hyperlink"/>
              </w:rPr>
              <w:t>19.</w:t>
            </w:r>
            <w:r>
              <w:tab/>
            </w:r>
            <w:r w:rsidRPr="00AE56DC">
              <w:rPr>
                <w:rStyle w:val="Hyperlink"/>
              </w:rPr>
              <w:t>TESTING &amp; QUALITY ASSURANCE</w:t>
            </w:r>
            <w:r>
              <w:rPr>
                <w:webHidden/>
              </w:rPr>
              <w:tab/>
            </w:r>
            <w:r>
              <w:rPr>
                <w:webHidden/>
              </w:rPr>
              <w:fldChar w:fldCharType="begin"/>
            </w:r>
            <w:r>
              <w:rPr>
                <w:webHidden/>
              </w:rPr>
              <w:instrText xml:space="preserve"> PAGEREF _Toc218495344 \h </w:instrText>
            </w:r>
            <w:r>
              <w:rPr>
                <w:webHidden/>
              </w:rPr>
            </w:r>
            <w:r>
              <w:rPr>
                <w:webHidden/>
              </w:rPr>
              <w:fldChar w:fldCharType="separate"/>
            </w:r>
            <w:r w:rsidR="002A4891">
              <w:rPr>
                <w:webHidden/>
                <w:rtl/>
              </w:rPr>
              <w:t>185</w:t>
            </w:r>
            <w:r>
              <w:rPr>
                <w:webHidden/>
              </w:rPr>
              <w:fldChar w:fldCharType="end"/>
            </w:r>
          </w:hyperlink>
        </w:p>
        <w:p w14:paraId="0E0D9F39" w14:textId="62F341DF" w:rsidR="002E1B45" w:rsidRDefault="002E1B45" w:rsidP="00C02B9F">
          <w:pPr>
            <w:pStyle w:val="TOC1"/>
            <w:spacing w:line="240" w:lineRule="auto"/>
          </w:pPr>
          <w:hyperlink w:anchor="_Toc218495345" w:history="1">
            <w:r w:rsidRPr="00AE56DC">
              <w:rPr>
                <w:rStyle w:val="Hyperlink"/>
              </w:rPr>
              <w:t>20.</w:t>
            </w:r>
            <w:r>
              <w:tab/>
            </w:r>
            <w:r w:rsidRPr="00AE56DC">
              <w:rPr>
                <w:rStyle w:val="Hyperlink"/>
              </w:rPr>
              <w:t>SERVICE LEVELS, WARRANTY, AND ACCEPTANCE</w:t>
            </w:r>
            <w:r>
              <w:rPr>
                <w:webHidden/>
              </w:rPr>
              <w:tab/>
            </w:r>
            <w:r>
              <w:rPr>
                <w:webHidden/>
              </w:rPr>
              <w:fldChar w:fldCharType="begin"/>
            </w:r>
            <w:r>
              <w:rPr>
                <w:webHidden/>
              </w:rPr>
              <w:instrText xml:space="preserve"> PAGEREF _Toc218495345 \h </w:instrText>
            </w:r>
            <w:r>
              <w:rPr>
                <w:webHidden/>
              </w:rPr>
            </w:r>
            <w:r>
              <w:rPr>
                <w:webHidden/>
              </w:rPr>
              <w:fldChar w:fldCharType="separate"/>
            </w:r>
            <w:r w:rsidR="002A4891">
              <w:rPr>
                <w:webHidden/>
                <w:rtl/>
              </w:rPr>
              <w:t>187</w:t>
            </w:r>
            <w:r>
              <w:rPr>
                <w:webHidden/>
              </w:rPr>
              <w:fldChar w:fldCharType="end"/>
            </w:r>
          </w:hyperlink>
        </w:p>
        <w:p w14:paraId="3BA1FF3C" w14:textId="22B59B59" w:rsidR="002E1B45" w:rsidRDefault="002E1B45" w:rsidP="00C02B9F">
          <w:pPr>
            <w:pStyle w:val="TOC1"/>
            <w:spacing w:line="240" w:lineRule="auto"/>
          </w:pPr>
          <w:hyperlink w:anchor="_Toc218495346" w:history="1">
            <w:r w:rsidRPr="00AE56DC">
              <w:rPr>
                <w:rStyle w:val="Hyperlink"/>
              </w:rPr>
              <w:t>21.</w:t>
            </w:r>
            <w:r>
              <w:tab/>
            </w:r>
            <w:r w:rsidRPr="00AE56DC">
              <w:rPr>
                <w:rStyle w:val="Hyperlink"/>
              </w:rPr>
              <w:t>RISK MANAGEMENT</w:t>
            </w:r>
            <w:r>
              <w:rPr>
                <w:webHidden/>
              </w:rPr>
              <w:tab/>
            </w:r>
            <w:r>
              <w:rPr>
                <w:webHidden/>
              </w:rPr>
              <w:fldChar w:fldCharType="begin"/>
            </w:r>
            <w:r>
              <w:rPr>
                <w:webHidden/>
              </w:rPr>
              <w:instrText xml:space="preserve"> PAGEREF _Toc218495346 \h </w:instrText>
            </w:r>
            <w:r>
              <w:rPr>
                <w:webHidden/>
              </w:rPr>
            </w:r>
            <w:r>
              <w:rPr>
                <w:webHidden/>
              </w:rPr>
              <w:fldChar w:fldCharType="separate"/>
            </w:r>
            <w:r w:rsidR="002A4891">
              <w:rPr>
                <w:webHidden/>
                <w:rtl/>
              </w:rPr>
              <w:t>188</w:t>
            </w:r>
            <w:r>
              <w:rPr>
                <w:webHidden/>
              </w:rPr>
              <w:fldChar w:fldCharType="end"/>
            </w:r>
          </w:hyperlink>
        </w:p>
        <w:p w14:paraId="50C97D1C" w14:textId="4DA5E4B6" w:rsidR="002E1B45" w:rsidRDefault="002E1B45" w:rsidP="00C02B9F">
          <w:pPr>
            <w:pStyle w:val="TOC1"/>
            <w:spacing w:line="240" w:lineRule="auto"/>
          </w:pPr>
          <w:hyperlink w:anchor="_Toc218495347" w:history="1">
            <w:r w:rsidRPr="00AE56DC">
              <w:rPr>
                <w:rStyle w:val="Hyperlink"/>
              </w:rPr>
              <w:t>22.</w:t>
            </w:r>
            <w:r>
              <w:tab/>
            </w:r>
            <w:r w:rsidRPr="00AE56DC">
              <w:rPr>
                <w:rStyle w:val="Hyperlink"/>
              </w:rPr>
              <w:t>IMPLEMENTATION TIMELINE</w:t>
            </w:r>
            <w:r>
              <w:rPr>
                <w:webHidden/>
              </w:rPr>
              <w:tab/>
            </w:r>
            <w:r>
              <w:rPr>
                <w:webHidden/>
              </w:rPr>
              <w:fldChar w:fldCharType="begin"/>
            </w:r>
            <w:r>
              <w:rPr>
                <w:webHidden/>
              </w:rPr>
              <w:instrText xml:space="preserve"> PAGEREF _Toc218495347 \h </w:instrText>
            </w:r>
            <w:r>
              <w:rPr>
                <w:webHidden/>
              </w:rPr>
            </w:r>
            <w:r>
              <w:rPr>
                <w:webHidden/>
              </w:rPr>
              <w:fldChar w:fldCharType="separate"/>
            </w:r>
            <w:r w:rsidR="002A4891">
              <w:rPr>
                <w:webHidden/>
                <w:rtl/>
              </w:rPr>
              <w:t>189</w:t>
            </w:r>
            <w:r>
              <w:rPr>
                <w:webHidden/>
              </w:rPr>
              <w:fldChar w:fldCharType="end"/>
            </w:r>
          </w:hyperlink>
        </w:p>
        <w:p w14:paraId="5CD16C9E" w14:textId="79C4D1BE" w:rsidR="002E1B45" w:rsidRDefault="002E1B45" w:rsidP="002E1B45">
          <w:pPr>
            <w:pStyle w:val="TOC1"/>
            <w:rPr>
              <w:rFonts w:asciiTheme="minorHAnsi" w:eastAsiaTheme="minorEastAsia" w:hAnsiTheme="minorHAnsi" w:cstheme="minorBidi"/>
              <w:kern w:val="2"/>
              <w14:ligatures w14:val="standardContextual"/>
            </w:rPr>
          </w:pPr>
          <w:hyperlink w:anchor="_Toc218495348" w:history="1">
            <w:r w:rsidRPr="00AE56DC">
              <w:rPr>
                <w:rStyle w:val="Hyperlink"/>
                <w:rFonts w:hint="eastAsia"/>
                <w:rtl/>
              </w:rPr>
              <w:t>ملحق</w:t>
            </w:r>
            <w:r w:rsidRPr="00AE56DC">
              <w:rPr>
                <w:rStyle w:val="Hyperlink"/>
                <w:rtl/>
              </w:rPr>
              <w:t xml:space="preserve"> </w:t>
            </w:r>
            <w:r w:rsidRPr="00AE56DC">
              <w:rPr>
                <w:rStyle w:val="Hyperlink"/>
                <w:rFonts w:hint="eastAsia"/>
                <w:rtl/>
              </w:rPr>
              <w:t>رقم</w:t>
            </w:r>
            <w:r w:rsidRPr="00AE56DC">
              <w:rPr>
                <w:rStyle w:val="Hyperlink"/>
                <w:rtl/>
              </w:rPr>
              <w:t xml:space="preserve"> (11) </w:t>
            </w:r>
            <w:r w:rsidRPr="00AE56DC">
              <w:rPr>
                <w:rStyle w:val="Hyperlink"/>
                <w:rFonts w:hint="eastAsia"/>
                <w:rtl/>
              </w:rPr>
              <w:t>شروط</w:t>
            </w:r>
            <w:r w:rsidRPr="00AE56DC">
              <w:rPr>
                <w:rStyle w:val="Hyperlink"/>
                <w:rtl/>
              </w:rPr>
              <w:t xml:space="preserve"> </w:t>
            </w:r>
            <w:r w:rsidRPr="00AE56DC">
              <w:rPr>
                <w:rStyle w:val="Hyperlink"/>
                <w:rFonts w:hint="eastAsia"/>
                <w:rtl/>
              </w:rPr>
              <w:t>اضافية</w:t>
            </w:r>
            <w:r w:rsidRPr="00AE56DC">
              <w:rPr>
                <w:rStyle w:val="Hyperlink"/>
                <w:rtl/>
              </w:rPr>
              <w:t xml:space="preserve"> </w:t>
            </w:r>
            <w:r w:rsidRPr="00AE56DC">
              <w:rPr>
                <w:rStyle w:val="Hyperlink"/>
                <w:rFonts w:hint="eastAsia"/>
                <w:rtl/>
              </w:rPr>
              <w:t>يجب</w:t>
            </w:r>
            <w:r w:rsidRPr="00AE56DC">
              <w:rPr>
                <w:rStyle w:val="Hyperlink"/>
                <w:rtl/>
              </w:rPr>
              <w:t xml:space="preserve"> </w:t>
            </w:r>
            <w:r w:rsidRPr="00AE56DC">
              <w:rPr>
                <w:rStyle w:val="Hyperlink"/>
                <w:rFonts w:hint="eastAsia"/>
                <w:rtl/>
              </w:rPr>
              <w:t>التقييد</w:t>
            </w:r>
            <w:r w:rsidRPr="00AE56DC">
              <w:rPr>
                <w:rStyle w:val="Hyperlink"/>
                <w:rtl/>
              </w:rPr>
              <w:t xml:space="preserve"> </w:t>
            </w:r>
            <w:r w:rsidRPr="00AE56DC">
              <w:rPr>
                <w:rStyle w:val="Hyperlink"/>
                <w:rFonts w:hint="eastAsia"/>
                <w:rtl/>
              </w:rPr>
              <w:t>بها</w:t>
            </w:r>
            <w:r>
              <w:rPr>
                <w:webHidden/>
              </w:rPr>
              <w:tab/>
            </w:r>
            <w:r>
              <w:rPr>
                <w:webHidden/>
              </w:rPr>
              <w:fldChar w:fldCharType="begin"/>
            </w:r>
            <w:r>
              <w:rPr>
                <w:webHidden/>
              </w:rPr>
              <w:instrText xml:space="preserve"> PAGEREF _Toc218495348 \h </w:instrText>
            </w:r>
            <w:r>
              <w:rPr>
                <w:webHidden/>
              </w:rPr>
            </w:r>
            <w:r>
              <w:rPr>
                <w:webHidden/>
              </w:rPr>
              <w:fldChar w:fldCharType="separate"/>
            </w:r>
            <w:r w:rsidR="002A4891">
              <w:rPr>
                <w:webHidden/>
                <w:rtl/>
              </w:rPr>
              <w:t>190</w:t>
            </w:r>
            <w:r>
              <w:rPr>
                <w:webHidden/>
              </w:rPr>
              <w:fldChar w:fldCharType="end"/>
            </w:r>
          </w:hyperlink>
        </w:p>
        <w:p w14:paraId="60142661" w14:textId="0DDE2F55" w:rsidR="004D0CBB" w:rsidRPr="00081AFE" w:rsidRDefault="00E972E8" w:rsidP="00C02B9F">
          <w:pPr>
            <w:pStyle w:val="TOC1"/>
            <w:rPr>
              <w:rtl/>
            </w:rPr>
          </w:pPr>
          <w:r w:rsidRPr="00081AFE">
            <w:fldChar w:fldCharType="end"/>
          </w:r>
        </w:p>
      </w:sdtContent>
    </w:sdt>
    <w:p w14:paraId="69016442" w14:textId="77777777" w:rsidR="00870A7C" w:rsidRPr="00081AFE" w:rsidRDefault="00870A7C" w:rsidP="006422B7">
      <w:pPr>
        <w:bidi/>
        <w:rPr>
          <w:rFonts w:ascii="Simplified Arabic" w:eastAsia="Arial" w:hAnsi="Simplified Arabic" w:cs="Simplified Arabic"/>
          <w:bCs/>
          <w:color w:val="000000" w:themeColor="text1"/>
          <w:sz w:val="28"/>
          <w:szCs w:val="28"/>
          <w:rtl/>
        </w:rPr>
      </w:pPr>
      <w:r w:rsidRPr="00081AFE">
        <w:rPr>
          <w:rFonts w:ascii="Simplified Arabic" w:hAnsi="Simplified Arabic" w:cs="Simplified Arabic"/>
          <w:b/>
          <w:bCs/>
          <w:color w:val="000000" w:themeColor="text1"/>
          <w:sz w:val="28"/>
          <w:szCs w:val="28"/>
          <w:rtl/>
        </w:rPr>
        <w:br w:type="page"/>
      </w:r>
    </w:p>
    <w:p w14:paraId="46A62B00" w14:textId="476E2EAC" w:rsidR="00A07D4C" w:rsidRPr="00081AFE" w:rsidRDefault="008209AB" w:rsidP="006422B7">
      <w:pPr>
        <w:pStyle w:val="Heading1"/>
        <w:bidi/>
        <w:spacing w:after="360"/>
        <w:jc w:val="center"/>
        <w:rPr>
          <w:rFonts w:ascii="Simplified Arabic" w:hAnsi="Simplified Arabic" w:cs="Simplified Arabic"/>
          <w:b w:val="0"/>
          <w:bCs/>
          <w:color w:val="000000" w:themeColor="text1"/>
          <w:sz w:val="28"/>
          <w:szCs w:val="28"/>
        </w:rPr>
      </w:pPr>
      <w:bookmarkStart w:id="1" w:name="_Toc218495223"/>
      <w:r w:rsidRPr="00081AFE">
        <w:rPr>
          <w:rFonts w:ascii="Simplified Arabic" w:hAnsi="Simplified Arabic" w:cs="Simplified Arabic"/>
          <w:b w:val="0"/>
          <w:bCs/>
          <w:color w:val="000000" w:themeColor="text1"/>
          <w:sz w:val="28"/>
          <w:szCs w:val="28"/>
          <w:rtl/>
        </w:rPr>
        <w:lastRenderedPageBreak/>
        <w:t>محتوى دفتر الشروط الخاص</w:t>
      </w:r>
      <w:bookmarkEnd w:id="1"/>
    </w:p>
    <w:p w14:paraId="6FCC83C7" w14:textId="77777777" w:rsidR="00A07D4C" w:rsidRPr="00081AFE" w:rsidRDefault="008209AB" w:rsidP="006422B7">
      <w:pPr>
        <w:bidi/>
        <w:spacing w:after="120" w:line="240" w:lineRule="auto"/>
        <w:jc w:val="both"/>
        <w:rPr>
          <w:rFonts w:ascii="Simplified Arabic" w:eastAsia="Simplified Arabic" w:hAnsi="Simplified Arabic" w:cs="Simplified Arabic"/>
          <w:bCs/>
          <w:color w:val="000000" w:themeColor="text1"/>
          <w:sz w:val="28"/>
          <w:szCs w:val="28"/>
          <w:u w:val="single"/>
        </w:rPr>
      </w:pPr>
      <w:r w:rsidRPr="00081AFE">
        <w:rPr>
          <w:rFonts w:ascii="Simplified Arabic" w:eastAsia="Simplified Arabic" w:hAnsi="Simplified Arabic" w:cs="Simplified Arabic"/>
          <w:bCs/>
          <w:color w:val="000000" w:themeColor="text1"/>
          <w:sz w:val="28"/>
          <w:szCs w:val="28"/>
          <w:u w:val="single"/>
          <w:rtl/>
        </w:rPr>
        <w:t>الجزء الأول – إجراءات التلزيم</w:t>
      </w:r>
    </w:p>
    <w:p w14:paraId="13E84EE6" w14:textId="77777777" w:rsidR="00A07D4C" w:rsidRPr="00081AFE" w:rsidRDefault="008209AB" w:rsidP="006422B7">
      <w:pPr>
        <w:bidi/>
        <w:spacing w:after="120" w:line="240" w:lineRule="auto"/>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t>الفصل الأول:</w:t>
      </w:r>
      <w:r w:rsidRPr="00081AFE">
        <w:rPr>
          <w:rFonts w:ascii="Simplified Arabic" w:eastAsia="Simplified Arabic" w:hAnsi="Simplified Arabic" w:cs="Simplified Arabic"/>
          <w:bCs/>
          <w:color w:val="000000" w:themeColor="text1"/>
          <w:sz w:val="28"/>
          <w:szCs w:val="28"/>
          <w:rtl/>
        </w:rPr>
        <w:tab/>
        <w:t>تعليمات العارضين</w:t>
      </w:r>
    </w:p>
    <w:p w14:paraId="52278CB8" w14:textId="77777777" w:rsidR="00A07D4C" w:rsidRPr="00081AFE" w:rsidRDefault="008209AB" w:rsidP="006422B7">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يقدم هذا الفصل معلومات تساعد العارضين على إعداد عروضهم. كما يقدم معلومات حول كيفية تسليم العروض وفتحها وتقييمها وإرساء العقود بالإضافة الى المعايير المستخدمة في تحديد العرض الأفضل (وفقاً لعناصر المفاضلة المحددة في دفتر الشروط الخاص)، والمتطلبات التي يجب توافرها في العارض لإنجاز العقد. </w:t>
      </w:r>
    </w:p>
    <w:p w14:paraId="524E4D67" w14:textId="7D46CA21" w:rsidR="00A07D4C" w:rsidRPr="00081AFE" w:rsidRDefault="008209AB" w:rsidP="006422B7">
      <w:pPr>
        <w:bidi/>
        <w:spacing w:after="0" w:line="240" w:lineRule="auto"/>
        <w:jc w:val="both"/>
        <w:rPr>
          <w:rFonts w:ascii="Simplified Arabic" w:eastAsia="Simplified Arabic" w:hAnsi="Simplified Arabic" w:cs="Simplified Arabic"/>
          <w:bCs/>
          <w:color w:val="000000" w:themeColor="text1"/>
          <w:sz w:val="28"/>
          <w:szCs w:val="28"/>
        </w:rPr>
      </w:pPr>
      <w:bookmarkStart w:id="2" w:name="_1302m92" w:colFirst="0" w:colLast="0"/>
      <w:bookmarkEnd w:id="2"/>
      <w:r w:rsidRPr="00081AFE">
        <w:rPr>
          <w:rFonts w:ascii="Simplified Arabic" w:eastAsia="Simplified Arabic" w:hAnsi="Simplified Arabic" w:cs="Simplified Arabic"/>
          <w:bCs/>
          <w:color w:val="000000" w:themeColor="text1"/>
          <w:sz w:val="28"/>
          <w:szCs w:val="28"/>
          <w:rtl/>
        </w:rPr>
        <w:t>الفصل الثاني:</w:t>
      </w:r>
      <w:r w:rsidRPr="00081AFE">
        <w:rPr>
          <w:rFonts w:ascii="Simplified Arabic" w:eastAsia="Simplified Arabic" w:hAnsi="Simplified Arabic" w:cs="Simplified Arabic"/>
          <w:bCs/>
          <w:color w:val="000000" w:themeColor="text1"/>
          <w:sz w:val="28"/>
          <w:szCs w:val="28"/>
          <w:rtl/>
        </w:rPr>
        <w:tab/>
        <w:t xml:space="preserve">جدول النشاطات </w:t>
      </w:r>
      <w:r w:rsidR="00FF1EB2" w:rsidRPr="00081AFE">
        <w:rPr>
          <w:rFonts w:ascii="Simplified Arabic" w:eastAsia="Simplified Arabic" w:hAnsi="Simplified Arabic" w:cs="Simplified Arabic"/>
          <w:bCs/>
          <w:color w:val="000000" w:themeColor="text1"/>
          <w:sz w:val="28"/>
          <w:szCs w:val="28"/>
          <w:rtl/>
        </w:rPr>
        <w:t>و</w:t>
      </w:r>
      <w:r w:rsidRPr="00081AFE">
        <w:rPr>
          <w:rFonts w:ascii="Simplified Arabic" w:eastAsia="Simplified Arabic" w:hAnsi="Simplified Arabic" w:cs="Simplified Arabic"/>
          <w:bCs/>
          <w:color w:val="000000" w:themeColor="text1"/>
          <w:sz w:val="28"/>
          <w:szCs w:val="28"/>
          <w:rtl/>
        </w:rPr>
        <w:t>الإجراءات المتعلقة بالتلزيم</w:t>
      </w:r>
      <w:r w:rsidRPr="00081AFE">
        <w:rPr>
          <w:rFonts w:ascii="Simplified Arabic" w:eastAsia="Simplified Arabic" w:hAnsi="Simplified Arabic" w:cs="Simplified Arabic"/>
          <w:bCs/>
          <w:color w:val="000000" w:themeColor="text1"/>
          <w:sz w:val="28"/>
          <w:szCs w:val="28"/>
        </w:rPr>
        <w:t>.</w:t>
      </w:r>
    </w:p>
    <w:p w14:paraId="20FC4B1A" w14:textId="1BEE7E00" w:rsidR="00A07D4C" w:rsidRPr="00081AFE" w:rsidRDefault="008209AB" w:rsidP="006422B7">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يتضمن هذا الفصل النشاطات </w:t>
      </w:r>
      <w:r w:rsidR="00FF1EB2" w:rsidRPr="00081AFE">
        <w:rPr>
          <w:rFonts w:ascii="Simplified Arabic" w:eastAsia="Simplified Arabic" w:hAnsi="Simplified Arabic" w:cs="Simplified Arabic"/>
          <w:color w:val="000000" w:themeColor="text1"/>
          <w:sz w:val="28"/>
          <w:szCs w:val="28"/>
          <w:rtl/>
        </w:rPr>
        <w:t>والاجراءات</w:t>
      </w:r>
      <w:r w:rsidRPr="00081AFE">
        <w:rPr>
          <w:rFonts w:ascii="Simplified Arabic" w:eastAsia="Simplified Arabic" w:hAnsi="Simplified Arabic" w:cs="Simplified Arabic"/>
          <w:color w:val="000000" w:themeColor="text1"/>
          <w:sz w:val="28"/>
          <w:szCs w:val="28"/>
          <w:rtl/>
        </w:rPr>
        <w:t xml:space="preserve"> التفصيلية والخاصة بالصفقة والتي تستكمل تعليمات العارضين. </w:t>
      </w:r>
    </w:p>
    <w:p w14:paraId="09D9E064" w14:textId="43ECD3C1" w:rsidR="00A07D4C" w:rsidRPr="00081AFE" w:rsidRDefault="008209AB" w:rsidP="006422B7">
      <w:pPr>
        <w:bidi/>
        <w:spacing w:after="0" w:line="240" w:lineRule="auto"/>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t xml:space="preserve">الفصل </w:t>
      </w:r>
      <w:r w:rsidR="00556F05" w:rsidRPr="00081AFE">
        <w:rPr>
          <w:rFonts w:ascii="Simplified Arabic" w:eastAsia="Simplified Arabic" w:hAnsi="Simplified Arabic" w:cs="Simplified Arabic"/>
          <w:bCs/>
          <w:color w:val="000000" w:themeColor="text1"/>
          <w:sz w:val="28"/>
          <w:szCs w:val="28"/>
          <w:rtl/>
        </w:rPr>
        <w:t>الثالث:</w:t>
      </w:r>
      <w:r w:rsidRPr="00081AFE">
        <w:rPr>
          <w:rFonts w:ascii="Simplified Arabic" w:eastAsia="Simplified Arabic" w:hAnsi="Simplified Arabic" w:cs="Simplified Arabic"/>
          <w:bCs/>
          <w:color w:val="000000" w:themeColor="text1"/>
          <w:sz w:val="28"/>
          <w:szCs w:val="28"/>
          <w:rtl/>
        </w:rPr>
        <w:tab/>
        <w:t>نماذج العرض</w:t>
      </w:r>
    </w:p>
    <w:p w14:paraId="06821BCC" w14:textId="77777777" w:rsidR="00A07D4C" w:rsidRPr="00081AFE" w:rsidRDefault="008209AB" w:rsidP="006422B7">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يتضمن هذا الفصل نماذج صيغة العرض الإداري والعرض المالي ولوائح الأسعار، وكتاب التعهد ومسودة كتاب ضمان العرض ليستخدمها العارضون في تحضير عروضهم.</w:t>
      </w:r>
    </w:p>
    <w:p w14:paraId="48710ED1" w14:textId="77777777" w:rsidR="00A07D4C" w:rsidRPr="00081AFE" w:rsidRDefault="008209AB" w:rsidP="006422B7">
      <w:pPr>
        <w:bidi/>
        <w:spacing w:after="120" w:line="240" w:lineRule="auto"/>
        <w:jc w:val="both"/>
        <w:rPr>
          <w:rFonts w:ascii="Simplified Arabic" w:eastAsia="Simplified Arabic" w:hAnsi="Simplified Arabic" w:cs="Simplified Arabic"/>
          <w:bCs/>
          <w:color w:val="000000" w:themeColor="text1"/>
          <w:sz w:val="28"/>
          <w:szCs w:val="28"/>
          <w:u w:val="single"/>
        </w:rPr>
      </w:pPr>
      <w:r w:rsidRPr="00081AFE">
        <w:rPr>
          <w:rFonts w:ascii="Simplified Arabic" w:eastAsia="Simplified Arabic" w:hAnsi="Simplified Arabic" w:cs="Simplified Arabic"/>
          <w:bCs/>
          <w:color w:val="000000" w:themeColor="text1"/>
          <w:sz w:val="28"/>
          <w:szCs w:val="28"/>
          <w:u w:val="single"/>
          <w:rtl/>
        </w:rPr>
        <w:t>الجزء الثاني: متطلبات التلزيم</w:t>
      </w:r>
    </w:p>
    <w:p w14:paraId="34523A20" w14:textId="45072D50" w:rsidR="00A07D4C" w:rsidRPr="00081AFE" w:rsidRDefault="008209AB" w:rsidP="006422B7">
      <w:pPr>
        <w:bidi/>
        <w:spacing w:after="0" w:line="240" w:lineRule="auto"/>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t xml:space="preserve">الفصل </w:t>
      </w:r>
      <w:r w:rsidR="00556F05" w:rsidRPr="00081AFE">
        <w:rPr>
          <w:rFonts w:ascii="Simplified Arabic" w:eastAsia="Simplified Arabic" w:hAnsi="Simplified Arabic" w:cs="Simplified Arabic"/>
          <w:bCs/>
          <w:color w:val="000000" w:themeColor="text1"/>
          <w:sz w:val="28"/>
          <w:szCs w:val="28"/>
          <w:rtl/>
        </w:rPr>
        <w:t>الرابع:</w:t>
      </w:r>
      <w:r w:rsidRPr="00081AFE">
        <w:rPr>
          <w:rFonts w:ascii="Simplified Arabic" w:eastAsia="Simplified Arabic" w:hAnsi="Simplified Arabic" w:cs="Simplified Arabic"/>
          <w:bCs/>
          <w:color w:val="000000" w:themeColor="text1"/>
          <w:sz w:val="28"/>
          <w:szCs w:val="28"/>
          <w:rtl/>
        </w:rPr>
        <w:t xml:space="preserve"> المواصفات الفنية أو الشروط المرجعية</w:t>
      </w:r>
    </w:p>
    <w:p w14:paraId="518C9B11" w14:textId="52098BC1" w:rsidR="00A07D4C" w:rsidRPr="00081AFE" w:rsidRDefault="008209AB" w:rsidP="006422B7">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يتضمن هذا الفصل المواصفات</w:t>
      </w:r>
      <w:r w:rsidR="00BC3CC2"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الفنية </w:t>
      </w:r>
      <w:r w:rsidR="00EE260B" w:rsidRPr="00081AFE">
        <w:rPr>
          <w:rFonts w:ascii="Simplified Arabic" w:eastAsia="Simplified Arabic" w:hAnsi="Simplified Arabic" w:cs="Simplified Arabic"/>
          <w:color w:val="000000" w:themeColor="text1"/>
          <w:sz w:val="28"/>
          <w:szCs w:val="28"/>
          <w:rtl/>
        </w:rPr>
        <w:t>للاشتراك في مناقصة عمومية</w:t>
      </w:r>
      <w:r w:rsidRPr="00081AFE">
        <w:rPr>
          <w:rFonts w:ascii="Simplified Arabic" w:eastAsia="Simplified Arabic" w:hAnsi="Simplified Arabic" w:cs="Simplified Arabic"/>
          <w:color w:val="000000" w:themeColor="text1"/>
          <w:sz w:val="28"/>
          <w:szCs w:val="28"/>
          <w:rtl/>
        </w:rPr>
        <w:t>.</w:t>
      </w:r>
    </w:p>
    <w:p w14:paraId="1A25B2EB" w14:textId="77777777" w:rsidR="00A07D4C" w:rsidRPr="00081AFE" w:rsidRDefault="008209AB" w:rsidP="006422B7">
      <w:pPr>
        <w:bidi/>
        <w:spacing w:after="120" w:line="240" w:lineRule="auto"/>
        <w:jc w:val="both"/>
        <w:rPr>
          <w:rFonts w:ascii="Simplified Arabic" w:eastAsia="Simplified Arabic" w:hAnsi="Simplified Arabic" w:cs="Simplified Arabic"/>
          <w:bCs/>
          <w:color w:val="000000" w:themeColor="text1"/>
          <w:sz w:val="28"/>
          <w:szCs w:val="28"/>
          <w:u w:val="single"/>
        </w:rPr>
      </w:pPr>
      <w:r w:rsidRPr="00081AFE">
        <w:rPr>
          <w:rFonts w:ascii="Simplified Arabic" w:eastAsia="Simplified Arabic" w:hAnsi="Simplified Arabic" w:cs="Simplified Arabic"/>
          <w:bCs/>
          <w:color w:val="000000" w:themeColor="text1"/>
          <w:sz w:val="28"/>
          <w:szCs w:val="28"/>
          <w:u w:val="single"/>
          <w:rtl/>
        </w:rPr>
        <w:t>الجزء الثالث: العقد</w:t>
      </w:r>
    </w:p>
    <w:p w14:paraId="334DAFBF" w14:textId="77777777" w:rsidR="00A07D4C" w:rsidRPr="00081AFE" w:rsidRDefault="008209AB" w:rsidP="006422B7">
      <w:pPr>
        <w:bidi/>
        <w:spacing w:after="0" w:line="240" w:lineRule="auto"/>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t xml:space="preserve">الفصل الخامس: شروط العقد العامة </w:t>
      </w:r>
    </w:p>
    <w:p w14:paraId="465C0C13" w14:textId="77777777" w:rsidR="00A07D4C" w:rsidRPr="00081AFE" w:rsidRDefault="008209AB" w:rsidP="006422B7">
      <w:pPr>
        <w:bidi/>
        <w:spacing w:after="120" w:line="240" w:lineRule="auto"/>
        <w:ind w:left="9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يتضمن هذا الفصل الفقرات العامة التي تنطبق على كل عقد. </w:t>
      </w:r>
    </w:p>
    <w:p w14:paraId="54481F00" w14:textId="77777777" w:rsidR="00A07D4C" w:rsidRPr="00081AFE" w:rsidRDefault="008209AB" w:rsidP="006422B7">
      <w:pPr>
        <w:bidi/>
        <w:spacing w:after="0" w:line="240" w:lineRule="auto"/>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t xml:space="preserve">الفصل السادس: شروط العقد الخاصة </w:t>
      </w:r>
    </w:p>
    <w:p w14:paraId="6DDA24A1" w14:textId="77777777" w:rsidR="00A07D4C" w:rsidRPr="00081AFE" w:rsidRDefault="008209AB" w:rsidP="006422B7">
      <w:pPr>
        <w:bidi/>
        <w:spacing w:after="120" w:line="240" w:lineRule="auto"/>
        <w:ind w:left="9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يتضمن هذا الفصل فقرات خاصة بكل عقد تعدِّل أو تكمِّل شروط العقد العامة المدرجة في الفصل الخامس.</w:t>
      </w:r>
    </w:p>
    <w:p w14:paraId="64BC2853" w14:textId="4FAC3AC9" w:rsidR="00A07D4C" w:rsidRPr="00081AFE" w:rsidRDefault="008209AB" w:rsidP="006422B7">
      <w:pPr>
        <w:bidi/>
        <w:spacing w:after="0" w:line="240" w:lineRule="auto"/>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rPr>
        <w:t xml:space="preserve">الفصل </w:t>
      </w:r>
      <w:r w:rsidR="00556F05" w:rsidRPr="00081AFE">
        <w:rPr>
          <w:rFonts w:ascii="Simplified Arabic" w:eastAsia="Simplified Arabic" w:hAnsi="Simplified Arabic" w:cs="Simplified Arabic"/>
          <w:bCs/>
          <w:color w:val="000000" w:themeColor="text1"/>
          <w:sz w:val="28"/>
          <w:szCs w:val="28"/>
          <w:rtl/>
        </w:rPr>
        <w:t>السابع:</w:t>
      </w:r>
      <w:r w:rsidRPr="00081AFE">
        <w:rPr>
          <w:rFonts w:ascii="Simplified Arabic" w:eastAsia="Simplified Arabic" w:hAnsi="Simplified Arabic" w:cs="Simplified Arabic"/>
          <w:bCs/>
          <w:color w:val="000000" w:themeColor="text1"/>
          <w:sz w:val="28"/>
          <w:szCs w:val="28"/>
          <w:rtl/>
        </w:rPr>
        <w:tab/>
        <w:t xml:space="preserve"> نموذج العقد</w:t>
      </w:r>
      <w:r w:rsidR="00A469A9" w:rsidRPr="00081AFE">
        <w:rPr>
          <w:rFonts w:ascii="Simplified Arabic" w:eastAsia="Simplified Arabic" w:hAnsi="Simplified Arabic" w:cs="Simplified Arabic"/>
          <w:bCs/>
          <w:color w:val="000000" w:themeColor="text1"/>
          <w:sz w:val="28"/>
          <w:szCs w:val="28"/>
          <w:rtl/>
        </w:rPr>
        <w:t xml:space="preserve"> ونماذجه الملحقة</w:t>
      </w:r>
    </w:p>
    <w:p w14:paraId="5EBC5AB9" w14:textId="19668DD6" w:rsidR="00A07D4C" w:rsidRPr="00081AFE" w:rsidRDefault="008209AB" w:rsidP="00933411">
      <w:pPr>
        <w:bidi/>
        <w:spacing w:after="120" w:line="240" w:lineRule="auto"/>
        <w:ind w:left="90"/>
        <w:jc w:val="both"/>
        <w:rPr>
          <w:rFonts w:ascii="Simplified Arabic" w:eastAsia="Simplified Arabic" w:hAnsi="Simplified Arabic" w:cs="Simplified Arabic"/>
          <w:b/>
          <w:color w:val="000000" w:themeColor="text1"/>
          <w:sz w:val="28"/>
          <w:szCs w:val="28"/>
        </w:rPr>
        <w:sectPr w:rsidR="00A07D4C" w:rsidRPr="00081AFE" w:rsidSect="008C2017">
          <w:headerReference w:type="even" r:id="rId8"/>
          <w:headerReference w:type="default" r:id="rId9"/>
          <w:footerReference w:type="even" r:id="rId10"/>
          <w:footerReference w:type="default" r:id="rId11"/>
          <w:headerReference w:type="first" r:id="rId12"/>
          <w:footerReference w:type="first" r:id="rId13"/>
          <w:pgSz w:w="11907" w:h="16839" w:code="9"/>
          <w:pgMar w:top="1440" w:right="2102" w:bottom="1440" w:left="547" w:header="360" w:footer="720" w:gutter="0"/>
          <w:pgNumType w:start="1"/>
          <w:cols w:space="720"/>
        </w:sectPr>
      </w:pPr>
      <w:r w:rsidRPr="00081AFE">
        <w:rPr>
          <w:rFonts w:ascii="Simplified Arabic" w:eastAsia="Simplified Arabic" w:hAnsi="Simplified Arabic" w:cs="Simplified Arabic"/>
          <w:color w:val="000000" w:themeColor="text1"/>
          <w:sz w:val="28"/>
          <w:szCs w:val="28"/>
          <w:rtl/>
        </w:rPr>
        <w:t>يحتوي هذا الفصل على نموذج العقد والذي عند استكماله، يتضمن التصحيحات والتعديلات على العرض الموافق عليه، والمسموح بها حسب تعليمات العارضين وشروط العقد العامة والخاصة.</w:t>
      </w:r>
      <w:r w:rsidR="00F55663" w:rsidRPr="00081AFE">
        <w:rPr>
          <w:rFonts w:ascii="Simplified Arabic" w:eastAsia="Simplified Arabic" w:hAnsi="Simplified Arabic" w:cs="Simplified Arabic"/>
          <w:color w:val="000000" w:themeColor="text1"/>
          <w:sz w:val="28"/>
          <w:szCs w:val="28"/>
          <w:rtl/>
        </w:rPr>
        <w:t xml:space="preserve"> كما يحتوي على نماذج ملحقة بالعقد</w:t>
      </w:r>
      <w:r w:rsidR="0060644F" w:rsidRPr="00081AFE">
        <w:rPr>
          <w:rFonts w:ascii="Simplified Arabic" w:eastAsia="Simplified Arabic" w:hAnsi="Simplified Arabic" w:cs="Simplified Arabic"/>
          <w:color w:val="000000" w:themeColor="text1"/>
          <w:sz w:val="28"/>
          <w:szCs w:val="28"/>
          <w:rtl/>
        </w:rPr>
        <w:t xml:space="preserve"> التي تستخدم بعد التلزيم منها نموذج ضمان حسن التنفيذ ونماذج اخرى.</w:t>
      </w:r>
    </w:p>
    <w:p w14:paraId="37AB3CB0" w14:textId="0C7DF4BF" w:rsidR="00A07D4C" w:rsidRPr="00081AFE" w:rsidRDefault="008209AB" w:rsidP="006422B7">
      <w:pPr>
        <w:pStyle w:val="Heading1"/>
        <w:bidi/>
        <w:jc w:val="center"/>
        <w:rPr>
          <w:rFonts w:ascii="Simplified Arabic" w:eastAsia="Simplified Arabic" w:hAnsi="Simplified Arabic" w:cs="Simplified Arabic"/>
          <w:bCs/>
          <w:color w:val="000000" w:themeColor="text1"/>
          <w:sz w:val="28"/>
          <w:szCs w:val="28"/>
        </w:rPr>
      </w:pPr>
      <w:bookmarkStart w:id="3" w:name="_Toc218495224"/>
      <w:r w:rsidRPr="00081AFE">
        <w:rPr>
          <w:rFonts w:ascii="Simplified Arabic" w:eastAsia="Simplified Arabic" w:hAnsi="Simplified Arabic" w:cs="Simplified Arabic"/>
          <w:bCs/>
          <w:color w:val="000000" w:themeColor="text1"/>
          <w:sz w:val="28"/>
          <w:szCs w:val="28"/>
          <w:u w:val="single"/>
          <w:rtl/>
        </w:rPr>
        <w:lastRenderedPageBreak/>
        <w:t>الجزء الأول – إجراءات التلزيم</w:t>
      </w:r>
      <w:bookmarkEnd w:id="3"/>
      <w:r w:rsidRPr="00081AFE">
        <w:rPr>
          <w:rFonts w:ascii="Simplified Arabic" w:eastAsia="Simplified Arabic" w:hAnsi="Simplified Arabic" w:cs="Simplified Arabic"/>
          <w:bCs/>
          <w:color w:val="000000" w:themeColor="text1"/>
          <w:sz w:val="28"/>
          <w:szCs w:val="28"/>
          <w:u w:val="single"/>
          <w:rtl/>
        </w:rPr>
        <w:t xml:space="preserve"> </w:t>
      </w:r>
    </w:p>
    <w:p w14:paraId="3F43FC30" w14:textId="77777777" w:rsidR="00A07D4C" w:rsidRPr="00081AFE" w:rsidRDefault="008209AB" w:rsidP="006422B7">
      <w:pPr>
        <w:pStyle w:val="Heading1"/>
        <w:bidi/>
        <w:jc w:val="center"/>
        <w:rPr>
          <w:rFonts w:ascii="Simplified Arabic" w:hAnsi="Simplified Arabic" w:cs="Simplified Arabic"/>
          <w:bCs/>
          <w:color w:val="000000" w:themeColor="text1"/>
          <w:sz w:val="28"/>
          <w:szCs w:val="28"/>
        </w:rPr>
      </w:pPr>
      <w:bookmarkStart w:id="4" w:name="_Toc218495225"/>
      <w:r w:rsidRPr="00081AFE">
        <w:rPr>
          <w:rFonts w:ascii="Simplified Arabic" w:hAnsi="Simplified Arabic" w:cs="Simplified Arabic"/>
          <w:bCs/>
          <w:color w:val="000000" w:themeColor="text1"/>
          <w:sz w:val="28"/>
          <w:szCs w:val="28"/>
          <w:u w:val="single"/>
          <w:rtl/>
        </w:rPr>
        <w:t>الفصل الأول</w:t>
      </w:r>
      <w:r w:rsidRPr="00081AFE">
        <w:rPr>
          <w:rFonts w:ascii="Simplified Arabic" w:hAnsi="Simplified Arabic" w:cs="Simplified Arabic"/>
          <w:bCs/>
          <w:color w:val="000000" w:themeColor="text1"/>
          <w:sz w:val="28"/>
          <w:szCs w:val="28"/>
          <w:rtl/>
        </w:rPr>
        <w:t>: تعليمات العارضين للاشتراك في مناقصة عمومية</w:t>
      </w:r>
      <w:bookmarkEnd w:id="4"/>
    </w:p>
    <w:p w14:paraId="2E2E8585" w14:textId="77777777" w:rsidR="00A07D4C" w:rsidRPr="00081AFE" w:rsidRDefault="00A07D4C" w:rsidP="006422B7">
      <w:pPr>
        <w:bidi/>
        <w:spacing w:line="240" w:lineRule="auto"/>
        <w:rPr>
          <w:rFonts w:ascii="Simplified Arabic" w:eastAsia="Simplified Arabic" w:hAnsi="Simplified Arabic" w:cs="Simplified Arabic"/>
          <w:b/>
          <w:color w:val="000000" w:themeColor="text1"/>
          <w:sz w:val="28"/>
          <w:szCs w:val="28"/>
          <w:u w:val="single"/>
        </w:rPr>
      </w:pPr>
    </w:p>
    <w:p w14:paraId="49C50F1D" w14:textId="77777777" w:rsidR="00A07D4C" w:rsidRPr="00081AFE" w:rsidRDefault="00A07D4C" w:rsidP="006422B7">
      <w:pPr>
        <w:bidi/>
        <w:spacing w:line="240" w:lineRule="auto"/>
        <w:rPr>
          <w:rFonts w:ascii="Simplified Arabic" w:eastAsia="Simplified Arabic" w:hAnsi="Simplified Arabic" w:cs="Simplified Arabic"/>
          <w:b/>
          <w:color w:val="000000" w:themeColor="text1"/>
          <w:sz w:val="28"/>
          <w:szCs w:val="28"/>
          <w:u w:val="single"/>
        </w:rPr>
      </w:pPr>
    </w:p>
    <w:p w14:paraId="27E1B689" w14:textId="4DC5F5F2" w:rsidR="00A07D4C" w:rsidRPr="00081AFE" w:rsidRDefault="008209AB" w:rsidP="00604545">
      <w:pPr>
        <w:bidi/>
        <w:spacing w:after="240" w:line="240" w:lineRule="auto"/>
        <w:ind w:left="1800" w:hanging="180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74338A" w:rsidRPr="00081AFE">
        <w:rPr>
          <w:rFonts w:ascii="Simplified Arabic" w:hAnsi="Simplified Arabic" w:cs="Simplified Arabic"/>
          <w:color w:val="000000" w:themeColor="text1"/>
          <w:sz w:val="28"/>
          <w:szCs w:val="28"/>
          <w:rtl/>
          <w:lang w:bidi="ar-LB"/>
        </w:rPr>
        <w:t xml:space="preserve"> واللاصقات الالكترونية</w:t>
      </w:r>
      <w:r w:rsidR="00D71267" w:rsidRPr="00081AFE">
        <w:rPr>
          <w:rFonts w:ascii="Simplified Arabic" w:hAnsi="Simplified Arabic" w:cs="Simplified Arabic"/>
          <w:color w:val="000000" w:themeColor="text1"/>
          <w:sz w:val="28"/>
          <w:szCs w:val="28"/>
          <w:rtl/>
        </w:rPr>
        <w:t>.</w:t>
      </w:r>
    </w:p>
    <w:p w14:paraId="192467EF" w14:textId="77777777" w:rsidR="00A07D4C" w:rsidRPr="00081AFE" w:rsidRDefault="00A07D4C" w:rsidP="006422B7">
      <w:pPr>
        <w:bidi/>
        <w:spacing w:line="240" w:lineRule="auto"/>
        <w:ind w:left="1080" w:hanging="1080"/>
        <w:rPr>
          <w:rFonts w:ascii="Simplified Arabic" w:eastAsia="Simplified Arabic" w:hAnsi="Simplified Arabic" w:cs="Simplified Arabic"/>
          <w:color w:val="000000" w:themeColor="text1"/>
          <w:sz w:val="28"/>
          <w:szCs w:val="28"/>
        </w:rPr>
      </w:pPr>
    </w:p>
    <w:p w14:paraId="24B3FE36" w14:textId="77777777" w:rsidR="00A07D4C" w:rsidRPr="00081AFE" w:rsidRDefault="008209AB" w:rsidP="006422B7">
      <w:pPr>
        <w:bidi/>
        <w:spacing w:after="0" w:line="240" w:lineRule="auto"/>
        <w:jc w:val="center"/>
        <w:rPr>
          <w:rFonts w:ascii="Simplified Arabic" w:eastAsia="Simplified Arabic" w:hAnsi="Simplified Arabic" w:cs="Simplified Arabic"/>
          <w:b/>
          <w:color w:val="000000" w:themeColor="text1"/>
          <w:sz w:val="28"/>
          <w:szCs w:val="28"/>
        </w:rPr>
      </w:pPr>
      <w:r w:rsidRPr="00081AFE">
        <w:rPr>
          <w:rFonts w:ascii="Simplified Arabic" w:hAnsi="Simplified Arabic" w:cs="Simplified Arabic"/>
          <w:color w:val="000000" w:themeColor="text1"/>
          <w:sz w:val="28"/>
          <w:szCs w:val="28"/>
        </w:rPr>
        <w:br w:type="page"/>
      </w:r>
    </w:p>
    <w:p w14:paraId="22371442" w14:textId="77777777" w:rsidR="00B40390" w:rsidRPr="00081AFE" w:rsidRDefault="00B40390" w:rsidP="006422B7">
      <w:pPr>
        <w:pStyle w:val="Heading1"/>
        <w:bidi/>
        <w:rPr>
          <w:rFonts w:ascii="Simplified Arabic" w:eastAsia="Simplified Arabic" w:hAnsi="Simplified Arabic" w:cs="Simplified Arabic"/>
          <w:b w:val="0"/>
          <w:bCs/>
          <w:color w:val="000000" w:themeColor="text1"/>
          <w:sz w:val="28"/>
          <w:szCs w:val="28"/>
          <w:u w:val="single"/>
        </w:rPr>
      </w:pPr>
      <w:bookmarkStart w:id="5" w:name="_3mzq4wv" w:colFirst="0" w:colLast="0"/>
      <w:bookmarkStart w:id="6" w:name="_2250f4o" w:colFirst="0" w:colLast="0"/>
      <w:bookmarkEnd w:id="5"/>
      <w:bookmarkEnd w:id="6"/>
    </w:p>
    <w:p w14:paraId="42F69993" w14:textId="4134D0B2" w:rsidR="00A07D4C" w:rsidRPr="00081AFE" w:rsidRDefault="008209AB" w:rsidP="00B40390">
      <w:pPr>
        <w:pStyle w:val="Heading1"/>
        <w:bidi/>
        <w:rPr>
          <w:rFonts w:ascii="Simplified Arabic" w:eastAsia="Simplified Arabic" w:hAnsi="Simplified Arabic" w:cs="Simplified Arabic"/>
          <w:b w:val="0"/>
          <w:bCs/>
          <w:color w:val="000000" w:themeColor="text1"/>
          <w:sz w:val="28"/>
          <w:szCs w:val="28"/>
        </w:rPr>
      </w:pPr>
      <w:bookmarkStart w:id="7" w:name="_Toc218495226"/>
      <w:r w:rsidRPr="00081AFE">
        <w:rPr>
          <w:rFonts w:ascii="Simplified Arabic" w:eastAsia="Simplified Arabic" w:hAnsi="Simplified Arabic" w:cs="Simplified Arabic"/>
          <w:b w:val="0"/>
          <w:bCs/>
          <w:color w:val="000000" w:themeColor="text1"/>
          <w:sz w:val="28"/>
          <w:szCs w:val="28"/>
          <w:u w:val="single"/>
          <w:rtl/>
        </w:rPr>
        <w:t>المادة الأولى</w:t>
      </w:r>
      <w:r w:rsidRPr="00081AFE">
        <w:rPr>
          <w:rFonts w:ascii="Simplified Arabic" w:eastAsia="Simplified Arabic" w:hAnsi="Simplified Arabic" w:cs="Simplified Arabic"/>
          <w:b w:val="0"/>
          <w:bCs/>
          <w:color w:val="000000" w:themeColor="text1"/>
          <w:sz w:val="28"/>
          <w:szCs w:val="28"/>
          <w:rtl/>
        </w:rPr>
        <w:t>: تحديد المناقصة وأساسها، زمان ومكان إجرائها، مكانها ومدة تنفيذها</w:t>
      </w:r>
      <w:bookmarkEnd w:id="7"/>
      <w:r w:rsidRPr="00081AFE">
        <w:rPr>
          <w:rFonts w:ascii="Simplified Arabic" w:eastAsia="Simplified Arabic" w:hAnsi="Simplified Arabic" w:cs="Simplified Arabic"/>
          <w:b w:val="0"/>
          <w:bCs/>
          <w:color w:val="000000" w:themeColor="text1"/>
          <w:sz w:val="28"/>
          <w:szCs w:val="28"/>
          <w:rtl/>
        </w:rPr>
        <w:t xml:space="preserve"> </w:t>
      </w:r>
    </w:p>
    <w:p w14:paraId="096E6875" w14:textId="77777777" w:rsidR="00A07D4C" w:rsidRPr="00081AFE" w:rsidRDefault="008209AB" w:rsidP="006422B7">
      <w:pPr>
        <w:numPr>
          <w:ilvl w:val="1"/>
          <w:numId w:val="97"/>
        </w:numPr>
        <w:pBdr>
          <w:top w:val="nil"/>
          <w:left w:val="nil"/>
          <w:bottom w:val="nil"/>
          <w:right w:val="nil"/>
          <w:between w:val="nil"/>
        </w:pBdr>
        <w:bidi/>
        <w:spacing w:before="120" w:after="120" w:line="240" w:lineRule="auto"/>
        <w:ind w:left="360" w:hanging="360"/>
        <w:jc w:val="both"/>
        <w:rPr>
          <w:rFonts w:ascii="Simplified Arabic" w:eastAsia="Simplified Arabic" w:hAnsi="Simplified Arabic" w:cs="Simplified Arabic"/>
          <w:color w:val="000000" w:themeColor="text1"/>
          <w:sz w:val="28"/>
          <w:szCs w:val="28"/>
          <w:u w:val="single"/>
        </w:rPr>
      </w:pPr>
      <w:r w:rsidRPr="00081AFE">
        <w:rPr>
          <w:rFonts w:ascii="Simplified Arabic" w:eastAsia="Simplified Arabic" w:hAnsi="Simplified Arabic" w:cs="Simplified Arabic"/>
          <w:color w:val="000000" w:themeColor="text1"/>
          <w:sz w:val="28"/>
          <w:szCs w:val="28"/>
          <w:u w:val="single"/>
          <w:rtl/>
        </w:rPr>
        <w:t xml:space="preserve">تحديد الصفقة وأساسها: </w:t>
      </w:r>
    </w:p>
    <w:p w14:paraId="5FCA9051" w14:textId="43270AD9" w:rsidR="000C3FB8" w:rsidRPr="00081AFE" w:rsidRDefault="000C3FB8" w:rsidP="006422B7">
      <w:pPr>
        <w:pStyle w:val="ListParagraph"/>
        <w:bidi/>
        <w:spacing w:after="0" w:line="240" w:lineRule="auto"/>
        <w:ind w:left="43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تتولى هيئة ادارة السير والآليات والمركبات السهر على تطبيق القوانين والأنظمة المتعلقة بالسير وتسجيل </w:t>
      </w:r>
      <w:r w:rsidR="009433DF" w:rsidRPr="00081AFE">
        <w:rPr>
          <w:rFonts w:ascii="Simplified Arabic" w:eastAsia="Simplified Arabic" w:hAnsi="Simplified Arabic" w:cs="Simplified Arabic"/>
          <w:color w:val="000000" w:themeColor="text1"/>
          <w:sz w:val="28"/>
          <w:szCs w:val="28"/>
          <w:rtl/>
        </w:rPr>
        <w:t xml:space="preserve">السيارات </w:t>
      </w:r>
      <w:r w:rsidR="00522309" w:rsidRPr="00081AFE">
        <w:rPr>
          <w:rFonts w:ascii="Simplified Arabic" w:eastAsia="Simplified Arabic" w:hAnsi="Simplified Arabic" w:cs="Simplified Arabic"/>
          <w:color w:val="000000" w:themeColor="text1"/>
          <w:sz w:val="28"/>
          <w:szCs w:val="28"/>
          <w:rtl/>
        </w:rPr>
        <w:t>و</w:t>
      </w:r>
      <w:r w:rsidRPr="00081AFE">
        <w:rPr>
          <w:rFonts w:ascii="Simplified Arabic" w:eastAsia="Simplified Arabic" w:hAnsi="Simplified Arabic" w:cs="Simplified Arabic"/>
          <w:color w:val="000000" w:themeColor="text1"/>
          <w:sz w:val="28"/>
          <w:szCs w:val="28"/>
          <w:rtl/>
        </w:rPr>
        <w:t xml:space="preserve">الآليات والمركبات على اختلافها. تشكل سلامة السائقين والسير ركيزة اساسية من ركائز هيئة ادارة السير والآليات والمركبات. إنّ هذا الإطار يحتم على الهيئة اعتماد آلية تكنولوجيا متطورة تحسّن بنيتها التحتيّة الخاصة بإدارة السير والآليات والمركبات، بما يُتيح مواكبة المعايير الدوليّة ومراعاة النصوص القانونية الوطنية وتحسين ظروف الخدمة الحالية. </w:t>
      </w:r>
    </w:p>
    <w:p w14:paraId="790F62B1" w14:textId="77777777" w:rsidR="000C3FB8" w:rsidRPr="00081AFE" w:rsidRDefault="000C3FB8" w:rsidP="006422B7">
      <w:pPr>
        <w:pStyle w:val="ListParagraph"/>
        <w:bidi/>
        <w:spacing w:after="0"/>
        <w:ind w:left="435"/>
        <w:jc w:val="both"/>
        <w:rPr>
          <w:rFonts w:ascii="Simplified Arabic" w:eastAsia="Simplified Arabic" w:hAnsi="Simplified Arabic" w:cs="Simplified Arabic"/>
          <w:color w:val="000000" w:themeColor="text1"/>
          <w:sz w:val="28"/>
          <w:szCs w:val="28"/>
        </w:rPr>
      </w:pPr>
    </w:p>
    <w:p w14:paraId="5E4A1663" w14:textId="78182111" w:rsidR="000C3FB8" w:rsidRPr="00081AFE" w:rsidRDefault="000C3FB8" w:rsidP="006422B7">
      <w:pPr>
        <w:pStyle w:val="ListParagraph"/>
        <w:bidi/>
        <w:spacing w:after="0"/>
        <w:ind w:left="435"/>
        <w:jc w:val="both"/>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rPr>
        <w:t>وضعت هيئة إدارة السير</w:t>
      </w:r>
      <w:r w:rsidR="00CF2886" w:rsidRPr="00081AFE">
        <w:rPr>
          <w:rFonts w:ascii="Simplified Arabic" w:eastAsia="Simplified Arabic" w:hAnsi="Simplified Arabic" w:cs="Simplified Arabic"/>
          <w:color w:val="000000" w:themeColor="text1"/>
          <w:sz w:val="28"/>
          <w:szCs w:val="28"/>
          <w:rtl/>
        </w:rPr>
        <w:t xml:space="preserve"> </w:t>
      </w:r>
      <w:r w:rsidR="00CF2886" w:rsidRPr="00081AFE">
        <w:rPr>
          <w:rFonts w:ascii="Simplified Arabic" w:hAnsi="Simplified Arabic" w:cs="Simplified Arabic"/>
          <w:sz w:val="28"/>
          <w:szCs w:val="28"/>
          <w:rtl/>
        </w:rPr>
        <w:t>والاليات والمركبات</w:t>
      </w:r>
      <w:r w:rsidRPr="00081AFE">
        <w:rPr>
          <w:rFonts w:ascii="Simplified Arabic" w:eastAsia="Simplified Arabic" w:hAnsi="Simplified Arabic" w:cs="Simplified Arabic"/>
          <w:color w:val="000000" w:themeColor="text1"/>
          <w:sz w:val="28"/>
          <w:szCs w:val="28"/>
          <w:rtl/>
        </w:rPr>
        <w:t xml:space="preserve"> خطة تطويرية سيجري تنفيذها على مراحل وتستهدف من خلالها زيادة كفاءة مناهج تقديم الخدمات للمواطن ومؤشرات الأداء ذات الصلة كرفع عدد خدمات اليومية، خفض وقت إنجاز الخدمات المقدمة وتخفيف الخطوات الور</w:t>
      </w:r>
      <w:r w:rsidR="005422BD" w:rsidRPr="00081AFE">
        <w:rPr>
          <w:rFonts w:ascii="Simplified Arabic" w:eastAsia="Simplified Arabic" w:hAnsi="Simplified Arabic" w:cs="Simplified Arabic"/>
          <w:color w:val="000000" w:themeColor="text1"/>
          <w:sz w:val="28"/>
          <w:szCs w:val="28"/>
          <w:rtl/>
        </w:rPr>
        <w:t>قية وصولا للرقمنة الكاملة وذلك</w:t>
      </w:r>
      <w:r w:rsidRPr="00081AFE">
        <w:rPr>
          <w:rFonts w:ascii="Simplified Arabic" w:eastAsia="Simplified Arabic" w:hAnsi="Simplified Arabic" w:cs="Simplified Arabic"/>
          <w:color w:val="000000" w:themeColor="text1"/>
          <w:sz w:val="28"/>
          <w:szCs w:val="28"/>
          <w:rtl/>
        </w:rPr>
        <w:t> عبر إدخال التقنية</w:t>
      </w:r>
      <w:r w:rsidRPr="00081AFE">
        <w:rPr>
          <w:rFonts w:ascii="Simplified Arabic" w:eastAsia="Simplified Arabic" w:hAnsi="Simplified Arabic" w:cs="Simplified Arabic"/>
          <w:color w:val="000000" w:themeColor="text1"/>
          <w:sz w:val="28"/>
          <w:szCs w:val="28"/>
        </w:rPr>
        <w:t xml:space="preserve"> </w:t>
      </w:r>
      <w:r w:rsidR="005422BD" w:rsidRPr="00081AFE">
        <w:rPr>
          <w:rFonts w:ascii="Simplified Arabic" w:eastAsia="Simplified Arabic" w:hAnsi="Simplified Arabic" w:cs="Simplified Arabic"/>
          <w:color w:val="000000" w:themeColor="text1"/>
          <w:sz w:val="28"/>
          <w:szCs w:val="28"/>
          <w:rtl/>
        </w:rPr>
        <w:t>المتطورة و</w:t>
      </w:r>
      <w:r w:rsidRPr="00081AFE">
        <w:rPr>
          <w:rFonts w:ascii="Simplified Arabic" w:eastAsia="Simplified Arabic" w:hAnsi="Simplified Arabic" w:cs="Simplified Arabic"/>
          <w:color w:val="000000" w:themeColor="text1"/>
          <w:sz w:val="28"/>
          <w:szCs w:val="28"/>
          <w:rtl/>
        </w:rPr>
        <w:t>المنهجيات المرنة وذاتية التطور</w:t>
      </w:r>
      <w:r w:rsidRPr="00081AFE">
        <w:rPr>
          <w:rFonts w:ascii="Simplified Arabic" w:eastAsia="Simplified Arabic" w:hAnsi="Simplified Arabic" w:cs="Simplified Arabic"/>
          <w:color w:val="000000" w:themeColor="text1"/>
          <w:sz w:val="28"/>
          <w:szCs w:val="28"/>
        </w:rPr>
        <w:t> </w:t>
      </w:r>
      <w:r w:rsidRPr="00081AFE">
        <w:rPr>
          <w:rFonts w:ascii="Simplified Arabic" w:eastAsia="Simplified Arabic" w:hAnsi="Simplified Arabic" w:cs="Simplified Arabic"/>
          <w:color w:val="000000" w:themeColor="text1"/>
          <w:sz w:val="28"/>
          <w:szCs w:val="28"/>
          <w:rtl/>
        </w:rPr>
        <w:t>المعتمدة على الذكاء الاصطناعي ورفع جاهزية ومستوى الكادر</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البشري</w:t>
      </w:r>
      <w:r w:rsidRPr="00081AFE">
        <w:rPr>
          <w:rFonts w:ascii="Simplified Arabic" w:eastAsia="Simplified Arabic" w:hAnsi="Simplified Arabic" w:cs="Simplified Arabic"/>
          <w:color w:val="000000" w:themeColor="text1"/>
          <w:sz w:val="28"/>
          <w:szCs w:val="28"/>
        </w:rPr>
        <w:t>.</w:t>
      </w:r>
    </w:p>
    <w:p w14:paraId="5B49B7FE" w14:textId="77777777" w:rsidR="000C3FB8" w:rsidRPr="00081AFE" w:rsidRDefault="000C3FB8" w:rsidP="006422B7">
      <w:pPr>
        <w:pStyle w:val="ListParagraph"/>
        <w:bidi/>
        <w:spacing w:after="0"/>
        <w:ind w:left="435"/>
        <w:jc w:val="both"/>
        <w:rPr>
          <w:rFonts w:ascii="Simplified Arabic" w:eastAsia="Simplified Arabic" w:hAnsi="Simplified Arabic" w:cs="Simplified Arabic"/>
          <w:color w:val="000000" w:themeColor="text1"/>
          <w:sz w:val="28"/>
          <w:szCs w:val="28"/>
        </w:rPr>
      </w:pPr>
    </w:p>
    <w:p w14:paraId="6BAA11FD" w14:textId="67BBF026" w:rsidR="00A07D4C" w:rsidRPr="00081AFE" w:rsidRDefault="00EB4A8E" w:rsidP="00D71267">
      <w:pPr>
        <w:pStyle w:val="ListParagraph"/>
        <w:bidi/>
        <w:spacing w:after="0"/>
        <w:ind w:left="43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لذلك، </w:t>
      </w:r>
      <w:r w:rsidR="000C3FB8" w:rsidRPr="00081AFE">
        <w:rPr>
          <w:rFonts w:ascii="Simplified Arabic" w:eastAsia="Simplified Arabic" w:hAnsi="Simplified Arabic" w:cs="Simplified Arabic"/>
          <w:color w:val="000000" w:themeColor="text1"/>
          <w:sz w:val="28"/>
          <w:szCs w:val="28"/>
          <w:rtl/>
        </w:rPr>
        <w:t>تدعو هيئة ادارة السير والآليات والمركبات (المسماة لاحقاً "الإدارة")، الشركات المؤهلة لتقديم عروضها لتأمين</w:t>
      </w:r>
      <w:r w:rsidRPr="00081AFE">
        <w:rPr>
          <w:rFonts w:ascii="Simplified Arabic" w:hAnsi="Simplified Arabic" w:cs="Simplified Arabic"/>
          <w:color w:val="000000" w:themeColor="text1"/>
          <w:sz w:val="28"/>
          <w:szCs w:val="28"/>
          <w:rtl/>
          <w:lang w:bidi="ar-LB"/>
        </w:rPr>
        <w:t xml:space="preserve"> خدمات</w:t>
      </w:r>
      <w:r w:rsidR="005B228C" w:rsidRPr="00081AFE">
        <w:rPr>
          <w:rFonts w:ascii="Simplified Arabic" w:hAnsi="Simplified Arabic" w:cs="Simplified Arabic"/>
          <w:color w:val="000000" w:themeColor="text1"/>
          <w:sz w:val="28"/>
          <w:szCs w:val="28"/>
          <w:rtl/>
          <w:lang w:bidi="ar-LB"/>
        </w:rPr>
        <w:t xml:space="preserve"> </w:t>
      </w:r>
      <w:r w:rsidR="00D71267" w:rsidRPr="00081AFE">
        <w:rPr>
          <w:rFonts w:ascii="Simplified Arabic" w:hAnsi="Simplified Arabic" w:cs="Simplified Arabic"/>
          <w:color w:val="000000" w:themeColor="text1"/>
          <w:sz w:val="28"/>
          <w:szCs w:val="28"/>
          <w:rtl/>
        </w:rPr>
        <w:t>تغيير، وصيانة، وتطوير، وتحديث برامج المكننة في مصلحة تسجيل السيارات والآليات، وتأمين بطاقات رخص السوق ورخص السير</w:t>
      </w:r>
      <w:r w:rsidR="0041110C" w:rsidRPr="00081AFE">
        <w:rPr>
          <w:rFonts w:ascii="Simplified Arabic" w:hAnsi="Simplified Arabic" w:cs="Simplified Arabic"/>
          <w:color w:val="000000" w:themeColor="text1"/>
          <w:sz w:val="28"/>
          <w:szCs w:val="28"/>
          <w:rtl/>
        </w:rPr>
        <w:t xml:space="preserve"> </w:t>
      </w:r>
      <w:r w:rsidR="0041110C" w:rsidRPr="00081AFE">
        <w:rPr>
          <w:rFonts w:ascii="Simplified Arabic" w:hAnsi="Simplified Arabic" w:cs="Simplified Arabic"/>
          <w:color w:val="000000" w:themeColor="text1"/>
          <w:sz w:val="28"/>
          <w:szCs w:val="28"/>
          <w:rtl/>
          <w:lang w:bidi="ar-LB"/>
        </w:rPr>
        <w:t>واللاصقات الالكترونية</w:t>
      </w:r>
      <w:r w:rsidR="008209AB" w:rsidRPr="00081AFE">
        <w:rPr>
          <w:rFonts w:ascii="Simplified Arabic" w:eastAsia="Simplified Arabic" w:hAnsi="Simplified Arabic" w:cs="Simplified Arabic"/>
          <w:color w:val="000000" w:themeColor="text1"/>
          <w:sz w:val="28"/>
          <w:szCs w:val="28"/>
          <w:rtl/>
        </w:rPr>
        <w:t>، كما هو وارد في متطلبات التلزيم (الجزء الثاني) وفقاً للشروط المبينّة في هذا الدفتر وفي الملحق الفني المرفق، يطبق على دفتر الشروط قانون الشراء العام والأنظمة الأخرى المرعية الإجراء وكل خلاف ينشأ عن تنفيذ شروط هذا الدفتر أو تفسيرها تفصل فيه المراجع الإدارية أو القضائية المختصة.</w:t>
      </w:r>
    </w:p>
    <w:p w14:paraId="76810DAB" w14:textId="6BD0E92E" w:rsidR="00A07D4C" w:rsidRPr="00081AFE" w:rsidRDefault="008209AB" w:rsidP="006422B7">
      <w:pPr>
        <w:bidi/>
        <w:spacing w:after="0"/>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يخضع</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هذا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التلزيم</w:t>
      </w:r>
      <w:r w:rsidRPr="00081AFE">
        <w:rPr>
          <w:rFonts w:ascii="Simplified Arabic" w:eastAsia="Simplified Arabic" w:hAnsi="Simplified Arabic" w:cs="Simplified Arabic"/>
          <w:color w:val="000000" w:themeColor="text1"/>
          <w:sz w:val="28"/>
          <w:szCs w:val="28"/>
        </w:rPr>
        <w:t xml:space="preserve"> </w:t>
      </w:r>
      <w:r w:rsidR="00372808" w:rsidRPr="00081AFE">
        <w:rPr>
          <w:rFonts w:ascii="Simplified Arabic" w:eastAsia="Simplified Arabic" w:hAnsi="Simplified Arabic" w:cs="Simplified Arabic"/>
          <w:color w:val="000000" w:themeColor="text1"/>
          <w:sz w:val="28"/>
          <w:szCs w:val="28"/>
          <w:rtl/>
        </w:rPr>
        <w:t>لأحكام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قانون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الشراء</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العام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ودفتر</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الشروط</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الخاص</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به</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ومرفقاته</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ومن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ضمنها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مشروع</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العقد</w:t>
      </w:r>
      <w:r w:rsidRPr="00081AFE">
        <w:rPr>
          <w:rFonts w:ascii="Simplified Arabic" w:eastAsia="Simplified Arabic" w:hAnsi="Simplified Arabic" w:cs="Simplified Arabic"/>
          <w:color w:val="000000" w:themeColor="text1"/>
          <w:sz w:val="28"/>
          <w:szCs w:val="28"/>
        </w:rPr>
        <w:t>.</w:t>
      </w:r>
    </w:p>
    <w:p w14:paraId="4FF65594" w14:textId="428FF641" w:rsidR="00A07D4C" w:rsidRPr="00081AFE" w:rsidRDefault="008209AB" w:rsidP="006422B7">
      <w:pPr>
        <w:bidi/>
        <w:spacing w:after="0"/>
        <w:ind w:left="36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عند</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حصول</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تعارض</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بين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هذه</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النصوص</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تطبق</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احكام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قانون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الشراء</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العام</w:t>
      </w:r>
      <w:r w:rsidR="00C00EEF">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Pr>
        <w:t xml:space="preserve"> </w:t>
      </w:r>
    </w:p>
    <w:p w14:paraId="6AC49D4F" w14:textId="13D3DEDB" w:rsidR="00522309" w:rsidRPr="00081AFE" w:rsidRDefault="00522309" w:rsidP="00522309">
      <w:pPr>
        <w:bidi/>
        <w:spacing w:after="0"/>
        <w:ind w:left="360"/>
        <w:jc w:val="both"/>
        <w:rPr>
          <w:rFonts w:ascii="Simplified Arabic" w:eastAsia="Simplified Arabic" w:hAnsi="Simplified Arabic" w:cs="Simplified Arabic"/>
          <w:color w:val="000000" w:themeColor="text1"/>
          <w:sz w:val="28"/>
          <w:szCs w:val="28"/>
          <w:rtl/>
        </w:rPr>
      </w:pPr>
    </w:p>
    <w:p w14:paraId="4219347A" w14:textId="77777777" w:rsidR="00522309" w:rsidRPr="00081AFE" w:rsidRDefault="00522309" w:rsidP="00522309">
      <w:pPr>
        <w:bidi/>
        <w:spacing w:after="0"/>
        <w:ind w:left="360"/>
        <w:jc w:val="both"/>
        <w:rPr>
          <w:rFonts w:ascii="Simplified Arabic" w:eastAsia="Simplified Arabic" w:hAnsi="Simplified Arabic" w:cs="Simplified Arabic"/>
          <w:color w:val="000000" w:themeColor="text1"/>
          <w:sz w:val="28"/>
          <w:szCs w:val="28"/>
        </w:rPr>
      </w:pPr>
    </w:p>
    <w:p w14:paraId="26BCD28E" w14:textId="6CC77114" w:rsidR="00C00EEF" w:rsidRDefault="008209AB" w:rsidP="00C00EEF">
      <w:pPr>
        <w:numPr>
          <w:ilvl w:val="1"/>
          <w:numId w:val="97"/>
        </w:numPr>
        <w:pBdr>
          <w:top w:val="nil"/>
          <w:left w:val="nil"/>
          <w:bottom w:val="nil"/>
          <w:right w:val="nil"/>
          <w:between w:val="nil"/>
        </w:pBdr>
        <w:bidi/>
        <w:spacing w:before="120" w:after="120" w:line="240" w:lineRule="auto"/>
        <w:ind w:left="360" w:hanging="360"/>
        <w:jc w:val="both"/>
        <w:rPr>
          <w:rFonts w:ascii="Simplified Arabic" w:eastAsia="Simplified Arabic" w:hAnsi="Simplified Arabic" w:cs="Simplified Arabic"/>
          <w:color w:val="000000" w:themeColor="text1"/>
          <w:sz w:val="28"/>
          <w:szCs w:val="28"/>
          <w:u w:val="single"/>
        </w:rPr>
      </w:pPr>
      <w:r w:rsidRPr="00081AFE">
        <w:rPr>
          <w:rFonts w:ascii="Simplified Arabic" w:eastAsia="Simplified Arabic" w:hAnsi="Simplified Arabic" w:cs="Simplified Arabic"/>
          <w:color w:val="000000" w:themeColor="text1"/>
          <w:sz w:val="28"/>
          <w:szCs w:val="28"/>
          <w:u w:val="single"/>
          <w:rtl/>
        </w:rPr>
        <w:lastRenderedPageBreak/>
        <w:t>تمويل المناقصة</w:t>
      </w:r>
      <w:r w:rsidR="00C00EEF">
        <w:rPr>
          <w:rFonts w:ascii="Simplified Arabic" w:eastAsia="Simplified Arabic" w:hAnsi="Simplified Arabic" w:cs="Simplified Arabic" w:hint="cs"/>
          <w:color w:val="000000" w:themeColor="text1"/>
          <w:sz w:val="28"/>
          <w:szCs w:val="28"/>
          <w:u w:val="single"/>
          <w:rtl/>
        </w:rPr>
        <w:t xml:space="preserve"> </w:t>
      </w:r>
    </w:p>
    <w:p w14:paraId="3A49F7DD" w14:textId="42B6ACD5" w:rsidR="00C00EEF" w:rsidRDefault="00C00EEF" w:rsidP="00C02B9F">
      <w:pPr>
        <w:pBdr>
          <w:top w:val="nil"/>
          <w:left w:val="nil"/>
          <w:bottom w:val="nil"/>
          <w:right w:val="nil"/>
          <w:between w:val="nil"/>
        </w:pBdr>
        <w:bidi/>
        <w:spacing w:before="120" w:after="120" w:line="240" w:lineRule="auto"/>
        <w:ind w:left="360"/>
        <w:jc w:val="both"/>
        <w:rPr>
          <w:rFonts w:ascii="Simplified Arabic" w:eastAsia="Simplified Arabic" w:hAnsi="Simplified Arabic" w:cs="Simplified Arabic"/>
          <w:color w:val="000000" w:themeColor="text1"/>
          <w:sz w:val="28"/>
          <w:szCs w:val="28"/>
          <w:u w:val="single"/>
        </w:rPr>
      </w:pPr>
      <w:r w:rsidRPr="00E3065E">
        <w:rPr>
          <w:rFonts w:ascii="Simplified Arabic" w:eastAsia="Simplified Arabic" w:hAnsi="Simplified Arabic" w:cs="Simplified Arabic"/>
          <w:color w:val="000000" w:themeColor="text1"/>
          <w:sz w:val="28"/>
          <w:szCs w:val="28"/>
          <w:rtl/>
        </w:rPr>
        <w:t>يتم تمويل هذه المناقصة من الاعتمادات المرصودة في</w:t>
      </w:r>
      <w:r w:rsidRPr="00E3065E">
        <w:rPr>
          <w:rFonts w:ascii="Simplified Arabic" w:eastAsia="Simplified Arabic" w:hAnsi="Simplified Arabic" w:cs="Simplified Arabic"/>
          <w:color w:val="000000" w:themeColor="text1"/>
          <w:sz w:val="28"/>
          <w:szCs w:val="28"/>
          <w:rtl/>
          <w:lang w:bidi="ar-LB"/>
        </w:rPr>
        <w:t xml:space="preserve"> موازنة </w:t>
      </w:r>
      <w:r w:rsidRPr="00E3065E">
        <w:rPr>
          <w:rFonts w:ascii="Simplified Arabic" w:eastAsia="Simplified Arabic" w:hAnsi="Simplified Arabic" w:cs="Simplified Arabic"/>
          <w:color w:val="000000" w:themeColor="text1"/>
          <w:sz w:val="28"/>
          <w:szCs w:val="28"/>
          <w:rtl/>
        </w:rPr>
        <w:t xml:space="preserve">الإدارة </w:t>
      </w:r>
      <w:r w:rsidRPr="00E3065E">
        <w:rPr>
          <w:rFonts w:ascii="Simplified Arabic" w:eastAsia="Simplified Arabic" w:hAnsi="Simplified Arabic" w:cs="Simplified Arabic"/>
          <w:color w:val="000000" w:themeColor="text1"/>
          <w:sz w:val="28"/>
          <w:szCs w:val="28"/>
          <w:rtl/>
          <w:lang w:bidi="ar-LB"/>
        </w:rPr>
        <w:t>كما ومساهمات من</w:t>
      </w:r>
      <w:r w:rsidRPr="00E3065E">
        <w:rPr>
          <w:rFonts w:ascii="Simplified Arabic" w:eastAsia="Simplified Arabic" w:hAnsi="Simplified Arabic" w:cs="Simplified Arabic"/>
          <w:color w:val="000000" w:themeColor="text1"/>
          <w:sz w:val="28"/>
          <w:szCs w:val="28"/>
          <w:rtl/>
        </w:rPr>
        <w:t xml:space="preserve"> الموازنة العامة للدولة اذا اقتضى الامر، على أن يُسدد المبلغ الإجمالي على مراحل من موازنات السنوات المقبلة وخلال مدة أقصاها خمس (5) سنوات، وذلك عملاً بالأحكام النافذة ذات الصلة.</w:t>
      </w:r>
    </w:p>
    <w:p w14:paraId="6C35D529" w14:textId="27E6F741" w:rsidR="00C00EEF" w:rsidRPr="00081AFE" w:rsidRDefault="00C00EEF" w:rsidP="00E851E1">
      <w:pPr>
        <w:numPr>
          <w:ilvl w:val="1"/>
          <w:numId w:val="97"/>
        </w:numPr>
        <w:pBdr>
          <w:top w:val="nil"/>
          <w:left w:val="nil"/>
          <w:bottom w:val="nil"/>
          <w:right w:val="nil"/>
          <w:between w:val="nil"/>
        </w:pBdr>
        <w:bidi/>
        <w:spacing w:before="120" w:after="120" w:line="240" w:lineRule="auto"/>
        <w:ind w:left="360" w:hanging="360"/>
        <w:jc w:val="both"/>
        <w:rPr>
          <w:rFonts w:ascii="Simplified Arabic" w:eastAsia="Simplified Arabic" w:hAnsi="Simplified Arabic" w:cs="Simplified Arabic"/>
          <w:color w:val="000000" w:themeColor="text1"/>
          <w:sz w:val="28"/>
          <w:szCs w:val="28"/>
          <w:u w:val="single"/>
        </w:rPr>
      </w:pPr>
      <w:r w:rsidRPr="00E3065E">
        <w:rPr>
          <w:rFonts w:ascii="Simplified Arabic" w:eastAsia="Simplified Arabic" w:hAnsi="Simplified Arabic" w:cs="Simplified Arabic"/>
          <w:color w:val="000000" w:themeColor="text1"/>
          <w:sz w:val="28"/>
          <w:szCs w:val="28"/>
          <w:u w:val="single"/>
          <w:rtl/>
        </w:rPr>
        <w:t>زمان ومكان إجراء الصفقة</w:t>
      </w:r>
      <w:r w:rsidRPr="00E3065E">
        <w:rPr>
          <w:rFonts w:ascii="Simplified Arabic" w:eastAsia="Simplified Arabic" w:hAnsi="Simplified Arabic" w:cs="Simplified Arabic"/>
          <w:color w:val="000000" w:themeColor="text1"/>
          <w:sz w:val="28"/>
          <w:szCs w:val="28"/>
        </w:rPr>
        <w:t>:</w:t>
      </w:r>
    </w:p>
    <w:p w14:paraId="5A25E036" w14:textId="4489C978" w:rsidR="00A07D4C" w:rsidRPr="00081AFE" w:rsidRDefault="008209AB" w:rsidP="006422B7">
      <w:pPr>
        <w:bidi/>
        <w:spacing w:before="120" w:after="12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تتم الدعوة للمشاركة في هذه الصفقة بموجب الإعلان الصادر</w:t>
      </w:r>
      <w:r w:rsidR="00522309"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عن </w:t>
      </w:r>
      <w:r w:rsidR="00F37641" w:rsidRPr="00081AFE">
        <w:rPr>
          <w:rFonts w:ascii="Simplified Arabic" w:eastAsia="Simplified Arabic" w:hAnsi="Simplified Arabic" w:cs="Simplified Arabic"/>
          <w:color w:val="000000" w:themeColor="text1"/>
          <w:sz w:val="28"/>
          <w:szCs w:val="28"/>
          <w:rtl/>
        </w:rPr>
        <w:t>الإدارة</w:t>
      </w:r>
      <w:r w:rsidR="00F37641" w:rsidRPr="00081AFE" w:rsidDel="00F37641">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ويمكن للراغبين الاستحصال على نسخة من دفتر الشروط الخاص على العنوان المحدد في الاعلان</w:t>
      </w:r>
      <w:r w:rsidRPr="00081AFE">
        <w:rPr>
          <w:rFonts w:ascii="Simplified Arabic" w:eastAsia="Simplified Arabic" w:hAnsi="Simplified Arabic" w:cs="Simplified Arabic"/>
          <w:color w:val="000000" w:themeColor="text1"/>
          <w:sz w:val="28"/>
          <w:szCs w:val="28"/>
        </w:rPr>
        <w:t>.</w:t>
      </w:r>
    </w:p>
    <w:p w14:paraId="7A1760E3" w14:textId="2288780A" w:rsidR="00A07D4C" w:rsidRPr="00081AFE" w:rsidRDefault="008209AB" w:rsidP="006422B7">
      <w:pPr>
        <w:bidi/>
        <w:spacing w:before="120" w:after="12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تقدم العروض ضمن </w:t>
      </w:r>
      <w:r w:rsidR="003C22B4" w:rsidRPr="00081AFE">
        <w:rPr>
          <w:rFonts w:ascii="Simplified Arabic" w:eastAsia="Simplified Arabic" w:hAnsi="Simplified Arabic" w:cs="Simplified Arabic"/>
          <w:color w:val="000000" w:themeColor="text1"/>
          <w:sz w:val="28"/>
          <w:szCs w:val="28"/>
          <w:rtl/>
        </w:rPr>
        <w:t>ال</w:t>
      </w:r>
      <w:r w:rsidRPr="00081AFE">
        <w:rPr>
          <w:rFonts w:ascii="Simplified Arabic" w:eastAsia="Simplified Arabic" w:hAnsi="Simplified Arabic" w:cs="Simplified Arabic"/>
          <w:color w:val="000000" w:themeColor="text1"/>
          <w:sz w:val="28"/>
          <w:szCs w:val="28"/>
          <w:rtl/>
        </w:rPr>
        <w:t xml:space="preserve">مهلة </w:t>
      </w:r>
      <w:r w:rsidR="00BA1E79" w:rsidRPr="00081AFE">
        <w:rPr>
          <w:rFonts w:ascii="Simplified Arabic" w:eastAsia="Simplified Arabic" w:hAnsi="Simplified Arabic" w:cs="Simplified Arabic"/>
          <w:color w:val="000000" w:themeColor="text1"/>
          <w:sz w:val="28"/>
          <w:szCs w:val="28"/>
          <w:rtl/>
        </w:rPr>
        <w:t xml:space="preserve">وعلى </w:t>
      </w:r>
      <w:r w:rsidRPr="00081AFE">
        <w:rPr>
          <w:rFonts w:ascii="Simplified Arabic" w:eastAsia="Simplified Arabic" w:hAnsi="Simplified Arabic" w:cs="Simplified Arabic"/>
          <w:color w:val="000000" w:themeColor="text1"/>
          <w:sz w:val="28"/>
          <w:szCs w:val="28"/>
          <w:rtl/>
        </w:rPr>
        <w:t>العنوان المحدد</w:t>
      </w:r>
      <w:r w:rsidR="00BA1E79" w:rsidRPr="00081AFE">
        <w:rPr>
          <w:rFonts w:ascii="Simplified Arabic" w:eastAsia="Simplified Arabic" w:hAnsi="Simplified Arabic" w:cs="Simplified Arabic"/>
          <w:color w:val="000000" w:themeColor="text1"/>
          <w:sz w:val="28"/>
          <w:szCs w:val="28"/>
          <w:rtl/>
        </w:rPr>
        <w:t>ين</w:t>
      </w:r>
      <w:r w:rsidRPr="00081AFE">
        <w:rPr>
          <w:rFonts w:ascii="Simplified Arabic" w:eastAsia="Simplified Arabic" w:hAnsi="Simplified Arabic" w:cs="Simplified Arabic"/>
          <w:color w:val="000000" w:themeColor="text1"/>
          <w:sz w:val="28"/>
          <w:szCs w:val="28"/>
          <w:rtl/>
        </w:rPr>
        <w:t xml:space="preserve"> في الاعلان حيث ستتم عملية فض العروض في الوقت والتاريخ المحددان. سيتم التلزيم كما هو محدد </w:t>
      </w:r>
      <w:r w:rsidRPr="00081AFE">
        <w:rPr>
          <w:rFonts w:ascii="Simplified Arabic" w:eastAsia="Simplified Arabic" w:hAnsi="Simplified Arabic" w:cs="Simplified Arabic"/>
          <w:sz w:val="28"/>
          <w:szCs w:val="28"/>
          <w:rtl/>
        </w:rPr>
        <w:t xml:space="preserve">في البند 15 من </w:t>
      </w:r>
      <w:r w:rsidRPr="00081AFE">
        <w:rPr>
          <w:rFonts w:ascii="Simplified Arabic" w:eastAsia="Simplified Arabic" w:hAnsi="Simplified Arabic" w:cs="Simplified Arabic"/>
          <w:color w:val="000000" w:themeColor="text1"/>
          <w:sz w:val="28"/>
          <w:szCs w:val="28"/>
          <w:rtl/>
        </w:rPr>
        <w:t>جدول النشاطات / الاجراءات.</w:t>
      </w:r>
    </w:p>
    <w:p w14:paraId="6DECEC88" w14:textId="40487E4E" w:rsidR="00A07D4C" w:rsidRPr="00081AFE" w:rsidRDefault="008209AB" w:rsidP="006422B7">
      <w:pPr>
        <w:bidi/>
        <w:spacing w:before="120" w:after="120" w:line="240" w:lineRule="auto"/>
        <w:ind w:left="360"/>
        <w:jc w:val="both"/>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 xml:space="preserve">سيتم الإعلان عن هذه المناقصة أيضًا على </w:t>
      </w:r>
      <w:r w:rsidR="00E923B2" w:rsidRPr="00081AFE">
        <w:rPr>
          <w:rFonts w:ascii="Simplified Arabic" w:eastAsia="Simplified Arabic" w:hAnsi="Simplified Arabic" w:cs="Simplified Arabic"/>
          <w:sz w:val="28"/>
          <w:szCs w:val="28"/>
          <w:rtl/>
        </w:rPr>
        <w:t xml:space="preserve">المنصة الالكترونية المركزية في هيئة الشراء العام وعلى الموقع الإلكتروني </w:t>
      </w:r>
      <w:r w:rsidR="00143EAC" w:rsidRPr="00081AFE">
        <w:rPr>
          <w:rFonts w:ascii="Simplified Arabic" w:eastAsia="Simplified Arabic" w:hAnsi="Simplified Arabic" w:cs="Simplified Arabic"/>
          <w:color w:val="000000" w:themeColor="text1"/>
          <w:sz w:val="28"/>
          <w:szCs w:val="28"/>
          <w:rtl/>
        </w:rPr>
        <w:t>للإدارة</w:t>
      </w:r>
      <w:r w:rsidR="00061C41" w:rsidRPr="00081AFE">
        <w:rPr>
          <w:rFonts w:ascii="Simplified Arabic" w:eastAsia="Simplified Arabic" w:hAnsi="Simplified Arabic" w:cs="Simplified Arabic"/>
          <w:color w:val="000000" w:themeColor="text1"/>
          <w:sz w:val="28"/>
          <w:szCs w:val="28"/>
          <w:rtl/>
        </w:rPr>
        <w:t xml:space="preserve">: </w:t>
      </w:r>
      <w:r w:rsidR="00061C41" w:rsidRPr="00081AFE">
        <w:rPr>
          <w:rFonts w:ascii="Simplified Arabic" w:eastAsia="Simplified Arabic" w:hAnsi="Simplified Arabic" w:cs="Simplified Arabic"/>
          <w:color w:val="000000" w:themeColor="text1"/>
          <w:sz w:val="28"/>
          <w:szCs w:val="28"/>
        </w:rPr>
        <w:t>https://tmo.gov.lb/web/panel/announcements</w:t>
      </w:r>
      <w:r w:rsidR="00143EAC" w:rsidRPr="00081AFE" w:rsidDel="00143EAC">
        <w:rPr>
          <w:rFonts w:ascii="Simplified Arabic" w:eastAsia="Simplified Arabic" w:hAnsi="Simplified Arabic" w:cs="Simplified Arabic"/>
          <w:sz w:val="28"/>
          <w:szCs w:val="28"/>
          <w:rtl/>
        </w:rPr>
        <w:t xml:space="preserve"> </w:t>
      </w:r>
      <w:r w:rsidR="00E923B2" w:rsidRPr="00081AFE">
        <w:rPr>
          <w:rFonts w:ascii="Simplified Arabic" w:eastAsia="Simplified Arabic" w:hAnsi="Simplified Arabic" w:cs="Simplified Arabic"/>
          <w:sz w:val="28"/>
          <w:szCs w:val="28"/>
          <w:rtl/>
        </w:rPr>
        <w:t>.</w:t>
      </w:r>
    </w:p>
    <w:p w14:paraId="353B1837" w14:textId="77777777" w:rsidR="00A07D4C" w:rsidRPr="00081AFE" w:rsidRDefault="008209AB" w:rsidP="006422B7">
      <w:pPr>
        <w:numPr>
          <w:ilvl w:val="1"/>
          <w:numId w:val="97"/>
        </w:numPr>
        <w:pBdr>
          <w:top w:val="nil"/>
          <w:left w:val="nil"/>
          <w:bottom w:val="nil"/>
          <w:right w:val="nil"/>
          <w:between w:val="nil"/>
        </w:pBdr>
        <w:bidi/>
        <w:spacing w:before="120" w:after="120" w:line="240" w:lineRule="auto"/>
        <w:ind w:left="360" w:hanging="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مكان الصفقة ومدة تنفيذها</w:t>
      </w:r>
      <w:r w:rsidRPr="00081AFE">
        <w:rPr>
          <w:rFonts w:ascii="Simplified Arabic" w:eastAsia="Simplified Arabic" w:hAnsi="Simplified Arabic" w:cs="Simplified Arabic"/>
          <w:color w:val="000000" w:themeColor="text1"/>
          <w:sz w:val="28"/>
          <w:szCs w:val="28"/>
        </w:rPr>
        <w:t>:</w:t>
      </w:r>
    </w:p>
    <w:p w14:paraId="371CC4BB" w14:textId="07BCE157" w:rsidR="00A07D4C" w:rsidRPr="00081AFE" w:rsidRDefault="008209AB" w:rsidP="006422B7">
      <w:pPr>
        <w:bidi/>
        <w:spacing w:before="120" w:after="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تقدم</w:t>
      </w:r>
      <w:r w:rsidR="003865CD"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خدمة </w:t>
      </w:r>
      <w:r w:rsidR="002E0328" w:rsidRPr="00081AFE">
        <w:rPr>
          <w:rFonts w:ascii="Simplified Arabic" w:hAnsi="Simplified Arabic" w:cs="Simplified Arabic"/>
          <w:color w:val="000000" w:themeColor="text1"/>
          <w:sz w:val="28"/>
          <w:szCs w:val="28"/>
          <w:rtl/>
        </w:rPr>
        <w:t>تغيير، وصيانة، وتطوير، وتحديث برامج المكننة في مصلحة تسجيل السيارات والآليات، وتأمين بطاقات رخص السوق ورخص السير</w:t>
      </w:r>
      <w:r w:rsidR="00121E2A" w:rsidRPr="00081AFE">
        <w:rPr>
          <w:rFonts w:ascii="Simplified Arabic" w:hAnsi="Simplified Arabic" w:cs="Simplified Arabic"/>
          <w:color w:val="000000" w:themeColor="text1"/>
          <w:sz w:val="28"/>
          <w:szCs w:val="28"/>
          <w:rtl/>
        </w:rPr>
        <w:t xml:space="preserve"> </w:t>
      </w:r>
      <w:r w:rsidR="00121E2A" w:rsidRPr="00081AFE">
        <w:rPr>
          <w:rFonts w:ascii="Simplified Arabic" w:hAnsi="Simplified Arabic" w:cs="Simplified Arabic"/>
          <w:color w:val="000000" w:themeColor="text1"/>
          <w:sz w:val="28"/>
          <w:szCs w:val="28"/>
          <w:rtl/>
          <w:lang w:bidi="ar-LB"/>
        </w:rPr>
        <w:t>واللاصقات الالكترونية</w:t>
      </w:r>
      <w:r w:rsidR="002E0328" w:rsidRPr="00081AFE">
        <w:rPr>
          <w:rFonts w:ascii="Simplified Arabic" w:hAnsi="Simplified Arabic" w:cs="Simplified Arabic"/>
          <w:color w:val="000000" w:themeColor="text1"/>
          <w:sz w:val="28"/>
          <w:szCs w:val="28"/>
          <w:rtl/>
        </w:rPr>
        <w:t xml:space="preserve"> </w:t>
      </w:r>
      <w:r w:rsidR="003865CD" w:rsidRPr="00081AFE">
        <w:rPr>
          <w:rFonts w:ascii="Simplified Arabic" w:hAnsi="Simplified Arabic" w:cs="Simplified Arabic"/>
          <w:color w:val="000000" w:themeColor="text1"/>
          <w:sz w:val="28"/>
          <w:szCs w:val="28"/>
          <w:rtl/>
          <w:lang w:bidi="ar-LB"/>
        </w:rPr>
        <w:t xml:space="preserve">في مصلحة تسجيل السيارات والاليات (وفي كافة المراكز التابعة لها) لزوم اصدار رخص سوق ورخص سير المركبات </w:t>
      </w:r>
      <w:r w:rsidR="00BC3CC2" w:rsidRPr="00081AFE">
        <w:rPr>
          <w:rFonts w:ascii="Simplified Arabic" w:hAnsi="Simplified Arabic" w:cs="Simplified Arabic"/>
          <w:color w:val="000000" w:themeColor="text1"/>
          <w:sz w:val="28"/>
          <w:szCs w:val="28"/>
          <w:rtl/>
          <w:lang w:bidi="ar-LB"/>
        </w:rPr>
        <w:t>الالية</w:t>
      </w:r>
      <w:r w:rsidR="00BC3CC2" w:rsidRPr="00081AFE">
        <w:rPr>
          <w:rFonts w:ascii="Simplified Arabic" w:hAnsi="Simplified Arabic" w:cs="Simplified Arabic"/>
          <w:color w:val="000000" w:themeColor="text1"/>
          <w:sz w:val="28"/>
          <w:szCs w:val="28"/>
          <w:lang w:bidi="ar-LB"/>
        </w:rPr>
        <w:t xml:space="preserve"> </w:t>
      </w:r>
      <w:r w:rsidR="00BC3CC2" w:rsidRPr="00081AFE">
        <w:rPr>
          <w:rFonts w:ascii="Simplified Arabic" w:hAnsi="Simplified Arabic" w:cs="Simplified Arabic"/>
          <w:color w:val="000000" w:themeColor="text1"/>
          <w:sz w:val="28"/>
          <w:szCs w:val="28"/>
          <w:rtl/>
          <w:lang w:bidi="ar-LB"/>
        </w:rPr>
        <w:t>واللاصقات</w:t>
      </w:r>
      <w:r w:rsidR="001C33E0" w:rsidRPr="00081AFE">
        <w:rPr>
          <w:rFonts w:ascii="Simplified Arabic" w:hAnsi="Simplified Arabic" w:cs="Simplified Arabic"/>
          <w:color w:val="000000" w:themeColor="text1"/>
          <w:sz w:val="28"/>
          <w:szCs w:val="28"/>
          <w:rtl/>
          <w:lang w:bidi="ar-LB"/>
        </w:rPr>
        <w:t xml:space="preserve"> الالكترونية</w:t>
      </w:r>
      <w:r w:rsidR="00E25FBC" w:rsidRPr="00081AFE">
        <w:rPr>
          <w:rFonts w:ascii="Simplified Arabic" w:eastAsia="Simplified Arabic" w:hAnsi="Simplified Arabic" w:cs="Simplified Arabic"/>
          <w:color w:val="000000" w:themeColor="text1"/>
          <w:sz w:val="28"/>
          <w:szCs w:val="28"/>
          <w:rtl/>
        </w:rPr>
        <w:t xml:space="preserve">، </w:t>
      </w:r>
      <w:r w:rsidR="009450D7" w:rsidRPr="00081AFE">
        <w:rPr>
          <w:rFonts w:ascii="Simplified Arabic" w:eastAsia="Simplified Arabic" w:hAnsi="Simplified Arabic" w:cs="Simplified Arabic"/>
          <w:color w:val="000000" w:themeColor="text1"/>
          <w:sz w:val="28"/>
          <w:szCs w:val="28"/>
          <w:rtl/>
        </w:rPr>
        <w:t xml:space="preserve">وذلك </w:t>
      </w:r>
      <w:r w:rsidR="00E731B9" w:rsidRPr="00081AFE">
        <w:rPr>
          <w:rFonts w:ascii="Simplified Arabic" w:eastAsia="Simplified Arabic" w:hAnsi="Simplified Arabic" w:cs="Simplified Arabic"/>
          <w:color w:val="000000" w:themeColor="text1"/>
          <w:sz w:val="28"/>
          <w:szCs w:val="28"/>
          <w:rtl/>
        </w:rPr>
        <w:t>وفقاَ لمتطلبات</w:t>
      </w:r>
      <w:r w:rsidRPr="00081AFE">
        <w:rPr>
          <w:rFonts w:ascii="Simplified Arabic" w:eastAsia="Simplified Arabic" w:hAnsi="Simplified Arabic" w:cs="Simplified Arabic"/>
          <w:color w:val="000000" w:themeColor="text1"/>
          <w:sz w:val="28"/>
          <w:szCs w:val="28"/>
          <w:rtl/>
        </w:rPr>
        <w:t xml:space="preserve"> التلزيم (الجزء الثاني) خلال الفترة المحددة في </w:t>
      </w:r>
      <w:r w:rsidR="009450D7" w:rsidRPr="00081AFE">
        <w:rPr>
          <w:rFonts w:ascii="Simplified Arabic" w:eastAsia="Simplified Arabic" w:hAnsi="Simplified Arabic" w:cs="Simplified Arabic"/>
          <w:color w:val="000000" w:themeColor="text1"/>
          <w:sz w:val="28"/>
          <w:szCs w:val="28"/>
          <w:rtl/>
        </w:rPr>
        <w:t>ال</w:t>
      </w:r>
      <w:r w:rsidRPr="00081AFE">
        <w:rPr>
          <w:rFonts w:ascii="Simplified Arabic" w:eastAsia="Simplified Arabic" w:hAnsi="Simplified Arabic" w:cs="Simplified Arabic"/>
          <w:color w:val="000000" w:themeColor="text1"/>
          <w:sz w:val="28"/>
          <w:szCs w:val="28"/>
          <w:rtl/>
        </w:rPr>
        <w:t xml:space="preserve">جدول </w:t>
      </w:r>
      <w:r w:rsidR="009450D7" w:rsidRPr="00081AFE">
        <w:rPr>
          <w:rFonts w:ascii="Simplified Arabic" w:eastAsia="Simplified Arabic" w:hAnsi="Simplified Arabic" w:cs="Simplified Arabic"/>
          <w:color w:val="000000" w:themeColor="text1"/>
          <w:sz w:val="28"/>
          <w:szCs w:val="28"/>
          <w:rtl/>
        </w:rPr>
        <w:t>نفسه</w:t>
      </w:r>
      <w:r w:rsidRPr="00081AFE">
        <w:rPr>
          <w:rFonts w:ascii="Simplified Arabic" w:eastAsia="Simplified Arabic" w:hAnsi="Simplified Arabic" w:cs="Simplified Arabic"/>
          <w:color w:val="000000" w:themeColor="text1"/>
          <w:sz w:val="28"/>
          <w:szCs w:val="28"/>
          <w:rtl/>
        </w:rPr>
        <w:t xml:space="preserve"> والمحتسبة من </w:t>
      </w:r>
      <w:r w:rsidR="00B72A5F" w:rsidRPr="00081AFE">
        <w:rPr>
          <w:rFonts w:ascii="Simplified Arabic" w:eastAsia="Simplified Arabic" w:hAnsi="Simplified Arabic" w:cs="Simplified Arabic"/>
          <w:color w:val="000000" w:themeColor="text1"/>
          <w:sz w:val="28"/>
          <w:szCs w:val="28"/>
          <w:rtl/>
        </w:rPr>
        <w:t xml:space="preserve">تاريخ </w:t>
      </w:r>
      <w:r w:rsidRPr="00081AFE">
        <w:rPr>
          <w:rFonts w:ascii="Simplified Arabic" w:eastAsia="Simplified Arabic" w:hAnsi="Simplified Arabic" w:cs="Simplified Arabic"/>
          <w:color w:val="000000" w:themeColor="text1"/>
          <w:sz w:val="28"/>
          <w:szCs w:val="28"/>
          <w:rtl/>
        </w:rPr>
        <w:t>موعد البدء بالتنفيذ</w:t>
      </w:r>
      <w:r w:rsidR="00B72A5F" w:rsidRPr="00081AFE">
        <w:rPr>
          <w:rFonts w:ascii="Simplified Arabic" w:eastAsia="Simplified Arabic" w:hAnsi="Simplified Arabic" w:cs="Simplified Arabic"/>
          <w:color w:val="000000" w:themeColor="text1"/>
          <w:sz w:val="28"/>
          <w:szCs w:val="28"/>
          <w:rtl/>
        </w:rPr>
        <w:t>، وعلى أساس شروط التسليم المحددة في الجدول المذكور.</w:t>
      </w:r>
    </w:p>
    <w:p w14:paraId="65B41019" w14:textId="25F4441A" w:rsidR="00A07D4C" w:rsidRPr="00081AFE" w:rsidRDefault="008209AB" w:rsidP="006422B7">
      <w:pPr>
        <w:pStyle w:val="Heading1"/>
        <w:bidi/>
        <w:ind w:left="1530" w:hanging="1530"/>
        <w:jc w:val="both"/>
        <w:rPr>
          <w:rFonts w:ascii="Simplified Arabic" w:eastAsia="Simplified Arabic" w:hAnsi="Simplified Arabic" w:cs="Simplified Arabic"/>
          <w:b w:val="0"/>
          <w:bCs/>
          <w:color w:val="000000" w:themeColor="text1"/>
          <w:sz w:val="28"/>
          <w:szCs w:val="28"/>
        </w:rPr>
      </w:pPr>
      <w:bookmarkStart w:id="8" w:name="_Toc218495227"/>
      <w:r w:rsidRPr="00081AFE">
        <w:rPr>
          <w:rFonts w:ascii="Simplified Arabic" w:eastAsia="Simplified Arabic" w:hAnsi="Simplified Arabic" w:cs="Simplified Arabic"/>
          <w:b w:val="0"/>
          <w:bCs/>
          <w:color w:val="000000" w:themeColor="text1"/>
          <w:sz w:val="28"/>
          <w:szCs w:val="28"/>
          <w:u w:val="single"/>
          <w:rtl/>
        </w:rPr>
        <w:t>المادة الثانية:</w:t>
      </w:r>
      <w:r w:rsidRPr="00081AFE">
        <w:rPr>
          <w:rFonts w:ascii="Simplified Arabic" w:eastAsia="Simplified Arabic" w:hAnsi="Simplified Arabic" w:cs="Simplified Arabic"/>
          <w:b w:val="0"/>
          <w:bCs/>
          <w:color w:val="000000" w:themeColor="text1"/>
          <w:sz w:val="28"/>
          <w:szCs w:val="28"/>
          <w:rtl/>
        </w:rPr>
        <w:t xml:space="preserve"> حق الإدارة في تغيير كميات</w:t>
      </w:r>
      <w:r w:rsidR="002E4F73" w:rsidRPr="00081AFE">
        <w:rPr>
          <w:rFonts w:ascii="Simplified Arabic" w:eastAsia="Simplified Arabic" w:hAnsi="Simplified Arabic" w:cs="Simplified Arabic"/>
          <w:b w:val="0"/>
          <w:bCs/>
          <w:color w:val="000000" w:themeColor="text1"/>
          <w:sz w:val="28"/>
          <w:szCs w:val="28"/>
          <w:rtl/>
        </w:rPr>
        <w:t xml:space="preserve"> الرخص</w:t>
      </w:r>
      <w:r w:rsidR="004B469C">
        <w:rPr>
          <w:rFonts w:ascii="Simplified Arabic" w:eastAsia="Simplified Arabic" w:hAnsi="Simplified Arabic" w:cs="Simplified Arabic" w:hint="cs"/>
          <w:b w:val="0"/>
          <w:bCs/>
          <w:color w:val="000000" w:themeColor="text1"/>
          <w:sz w:val="28"/>
          <w:szCs w:val="28"/>
          <w:rtl/>
        </w:rPr>
        <w:t xml:space="preserve"> </w:t>
      </w:r>
      <w:r w:rsidR="004B469C" w:rsidRPr="00C02B9F">
        <w:rPr>
          <w:rFonts w:ascii="Simplified Arabic" w:hAnsi="Simplified Arabic" w:cs="Simplified Arabic"/>
          <w:b w:val="0"/>
          <w:bCs/>
          <w:color w:val="000000" w:themeColor="text1"/>
          <w:sz w:val="28"/>
          <w:szCs w:val="28"/>
          <w:rtl/>
          <w:lang w:bidi="ar-LB"/>
        </w:rPr>
        <w:t>واللاصقات</w:t>
      </w:r>
      <w:r w:rsidR="002E4F73" w:rsidRPr="00081AFE">
        <w:rPr>
          <w:rFonts w:ascii="Simplified Arabic" w:eastAsia="Simplified Arabic" w:hAnsi="Simplified Arabic" w:cs="Simplified Arabic"/>
          <w:b w:val="0"/>
          <w:bCs/>
          <w:color w:val="000000" w:themeColor="text1"/>
          <w:sz w:val="28"/>
          <w:szCs w:val="28"/>
          <w:rtl/>
        </w:rPr>
        <w:t xml:space="preserve"> </w:t>
      </w:r>
      <w:r w:rsidR="00BC3CC2" w:rsidRPr="00081AFE">
        <w:rPr>
          <w:rFonts w:ascii="Simplified Arabic" w:eastAsia="Simplified Arabic" w:hAnsi="Simplified Arabic" w:cs="Simplified Arabic"/>
          <w:b w:val="0"/>
          <w:bCs/>
          <w:color w:val="000000" w:themeColor="text1"/>
          <w:sz w:val="28"/>
          <w:szCs w:val="28"/>
          <w:rtl/>
        </w:rPr>
        <w:t>الإلكترونية</w:t>
      </w:r>
      <w:bookmarkEnd w:id="8"/>
      <w:r w:rsidRPr="00081AFE">
        <w:rPr>
          <w:rFonts w:ascii="Simplified Arabic" w:eastAsia="Simplified Arabic" w:hAnsi="Simplified Arabic" w:cs="Simplified Arabic"/>
          <w:b w:val="0"/>
          <w:bCs/>
          <w:color w:val="000000" w:themeColor="text1"/>
          <w:sz w:val="28"/>
          <w:szCs w:val="28"/>
          <w:rtl/>
        </w:rPr>
        <w:t xml:space="preserve"> </w:t>
      </w:r>
    </w:p>
    <w:p w14:paraId="47DA8AF0" w14:textId="11E07842" w:rsidR="00A07D4C" w:rsidRPr="00081AFE" w:rsidRDefault="009C14C3" w:rsidP="00285C02">
      <w:pPr>
        <w:bidi/>
        <w:spacing w:before="120" w:after="120" w:line="240" w:lineRule="auto"/>
        <w:ind w:left="360"/>
        <w:jc w:val="both"/>
        <w:rPr>
          <w:rFonts w:ascii="Simplified Arabic" w:eastAsia="Simplified Arabic" w:hAnsi="Simplified Arabic" w:cs="Simplified Arabic"/>
          <w:color w:val="4F81BD" w:themeColor="accent1"/>
          <w:sz w:val="28"/>
          <w:szCs w:val="28"/>
          <w:rtl/>
        </w:rPr>
      </w:pPr>
      <w:r w:rsidRPr="00081AFE">
        <w:rPr>
          <w:rFonts w:ascii="Simplified Arabic" w:hAnsi="Simplified Arabic" w:cs="Simplified Arabic"/>
          <w:color w:val="000000" w:themeColor="text1"/>
          <w:sz w:val="28"/>
          <w:szCs w:val="28"/>
          <w:rtl/>
          <w:lang w:bidi="ar-LB"/>
        </w:rPr>
        <w:t xml:space="preserve">يحق </w:t>
      </w:r>
      <w:r w:rsidR="00BC3CC2" w:rsidRPr="00081AFE">
        <w:rPr>
          <w:rFonts w:ascii="Simplified Arabic" w:hAnsi="Simplified Arabic" w:cs="Simplified Arabic"/>
          <w:color w:val="000000" w:themeColor="text1"/>
          <w:sz w:val="28"/>
          <w:szCs w:val="28"/>
          <w:rtl/>
          <w:lang w:bidi="ar-LB"/>
        </w:rPr>
        <w:t>للإدارة</w:t>
      </w:r>
      <w:r w:rsidRPr="00081AFE">
        <w:rPr>
          <w:rFonts w:ascii="Simplified Arabic" w:hAnsi="Simplified Arabic" w:cs="Simplified Arabic"/>
          <w:color w:val="000000" w:themeColor="text1"/>
          <w:sz w:val="28"/>
          <w:szCs w:val="28"/>
          <w:rtl/>
          <w:lang w:bidi="ar-LB"/>
        </w:rPr>
        <w:t xml:space="preserve"> زيادة او انقاص كمي</w:t>
      </w:r>
      <w:r w:rsidR="002B66D6" w:rsidRPr="00081AFE">
        <w:rPr>
          <w:rFonts w:ascii="Simplified Arabic" w:hAnsi="Simplified Arabic" w:cs="Simplified Arabic"/>
          <w:color w:val="000000" w:themeColor="text1"/>
          <w:sz w:val="28"/>
          <w:szCs w:val="28"/>
          <w:rtl/>
          <w:lang w:bidi="ar-LB"/>
        </w:rPr>
        <w:t xml:space="preserve">ات </w:t>
      </w:r>
      <w:r w:rsidR="00616BB3" w:rsidRPr="00081AFE">
        <w:rPr>
          <w:rFonts w:ascii="Simplified Arabic" w:hAnsi="Simplified Arabic" w:cs="Simplified Arabic"/>
          <w:color w:val="000000" w:themeColor="text1"/>
          <w:sz w:val="28"/>
          <w:szCs w:val="28"/>
          <w:rtl/>
          <w:lang w:bidi="ar-LB"/>
        </w:rPr>
        <w:t xml:space="preserve">كل من </w:t>
      </w:r>
      <w:r w:rsidR="002B66D6" w:rsidRPr="00081AFE">
        <w:rPr>
          <w:rFonts w:ascii="Simplified Arabic" w:hAnsi="Simplified Arabic" w:cs="Simplified Arabic"/>
          <w:color w:val="000000" w:themeColor="text1"/>
          <w:sz w:val="28"/>
          <w:szCs w:val="28"/>
          <w:rtl/>
          <w:lang w:bidi="ar-LB"/>
        </w:rPr>
        <w:t>رخص</w:t>
      </w:r>
      <w:r w:rsidR="00616BB3" w:rsidRPr="00081AFE">
        <w:rPr>
          <w:rFonts w:ascii="Simplified Arabic" w:hAnsi="Simplified Arabic" w:cs="Simplified Arabic"/>
          <w:color w:val="000000" w:themeColor="text1"/>
          <w:sz w:val="28"/>
          <w:szCs w:val="28"/>
          <w:rtl/>
          <w:lang w:bidi="ar-LB"/>
        </w:rPr>
        <w:t xml:space="preserve"> السوق والسير</w:t>
      </w:r>
      <w:r w:rsidR="002B66D6" w:rsidRPr="00081AFE">
        <w:rPr>
          <w:rFonts w:ascii="Simplified Arabic" w:hAnsi="Simplified Arabic" w:cs="Simplified Arabic"/>
          <w:color w:val="000000" w:themeColor="text1"/>
          <w:sz w:val="28"/>
          <w:szCs w:val="28"/>
          <w:rtl/>
          <w:lang w:bidi="ar-LB"/>
        </w:rPr>
        <w:t xml:space="preserve"> </w:t>
      </w:r>
      <w:r w:rsidR="00616BB3" w:rsidRPr="00081AFE">
        <w:rPr>
          <w:rFonts w:ascii="Simplified Arabic" w:hAnsi="Simplified Arabic" w:cs="Simplified Arabic"/>
          <w:color w:val="000000" w:themeColor="text1"/>
          <w:sz w:val="28"/>
          <w:szCs w:val="28"/>
          <w:rtl/>
          <w:lang w:bidi="ar-LB"/>
        </w:rPr>
        <w:t xml:space="preserve">واللاصقات </w:t>
      </w:r>
      <w:r w:rsidR="00A97576" w:rsidRPr="00081AFE">
        <w:rPr>
          <w:rFonts w:ascii="Simplified Arabic" w:hAnsi="Simplified Arabic" w:cs="Simplified Arabic"/>
          <w:color w:val="000000" w:themeColor="text1"/>
          <w:sz w:val="28"/>
          <w:szCs w:val="28"/>
          <w:rtl/>
          <w:lang w:bidi="ar-LB"/>
        </w:rPr>
        <w:t xml:space="preserve">الالكترونية غب </w:t>
      </w:r>
      <w:r w:rsidR="00BC3CC2" w:rsidRPr="00081AFE">
        <w:rPr>
          <w:rFonts w:ascii="Simplified Arabic" w:hAnsi="Simplified Arabic" w:cs="Simplified Arabic"/>
          <w:color w:val="000000" w:themeColor="text1"/>
          <w:sz w:val="28"/>
          <w:szCs w:val="28"/>
          <w:rtl/>
          <w:lang w:bidi="ar-LB"/>
        </w:rPr>
        <w:t>الطلب</w:t>
      </w:r>
      <w:r w:rsidR="00BC3CC2" w:rsidRPr="00081AFE" w:rsidDel="00735969">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rtl/>
          <w:lang w:bidi="ar-LB"/>
        </w:rPr>
        <w:t xml:space="preserve"> ودون ان يكون للملتزم اي حق بالرفض او المطالبة بأي عطل او ضرر او تعويض من </w:t>
      </w:r>
      <w:r w:rsidRPr="00081AFE">
        <w:rPr>
          <w:rFonts w:ascii="Simplified Arabic" w:hAnsi="Simplified Arabic" w:cs="Simplified Arabic"/>
          <w:sz w:val="28"/>
          <w:szCs w:val="28"/>
          <w:rtl/>
          <w:lang w:bidi="ar-LB"/>
        </w:rPr>
        <w:t xml:space="preserve">جراء هذا التدبير. </w:t>
      </w:r>
      <w:r w:rsidRPr="00081AFE">
        <w:rPr>
          <w:rFonts w:ascii="Simplified Arabic" w:eastAsia="Simplified Arabic" w:hAnsi="Simplified Arabic" w:cs="Simplified Arabic"/>
          <w:sz w:val="28"/>
          <w:szCs w:val="28"/>
          <w:rtl/>
          <w:lang w:bidi="ar-LB"/>
        </w:rPr>
        <w:t>ويحدد التعويض او الحسم من جراء الزيادة او النقصان</w:t>
      </w:r>
      <w:r w:rsidR="00150050" w:rsidRPr="00081AFE">
        <w:rPr>
          <w:rFonts w:ascii="Simplified Arabic" w:eastAsia="Simplified Arabic" w:hAnsi="Simplified Arabic" w:cs="Simplified Arabic"/>
          <w:sz w:val="28"/>
          <w:szCs w:val="28"/>
          <w:rtl/>
        </w:rPr>
        <w:t xml:space="preserve"> بناءً على جدول تحليل الأسعار المقدّم من قبل المتعهد</w:t>
      </w:r>
      <w:r w:rsidR="00813896" w:rsidRPr="00081AFE">
        <w:rPr>
          <w:rFonts w:ascii="Simplified Arabic" w:eastAsia="Simplified Arabic" w:hAnsi="Simplified Arabic" w:cs="Simplified Arabic"/>
          <w:sz w:val="28"/>
          <w:szCs w:val="28"/>
          <w:rtl/>
        </w:rPr>
        <w:t xml:space="preserve"> وشرط عدم تجاوز النسب المحددة في الفقرة 1 – ج من المادة 29 من قانون الشراء العام</w:t>
      </w:r>
      <w:r w:rsidR="00727DB4" w:rsidRPr="00081AFE">
        <w:rPr>
          <w:rFonts w:ascii="Simplified Arabic" w:eastAsia="Simplified Arabic" w:hAnsi="Simplified Arabic" w:cs="Simplified Arabic"/>
          <w:sz w:val="28"/>
          <w:szCs w:val="28"/>
          <w:rtl/>
        </w:rPr>
        <w:t xml:space="preserve"> (قيمة العقد وشروط تعديلها)</w:t>
      </w:r>
      <w:r w:rsidR="00813896" w:rsidRPr="00081AFE">
        <w:rPr>
          <w:rFonts w:ascii="Simplified Arabic" w:eastAsia="Simplified Arabic" w:hAnsi="Simplified Arabic" w:cs="Simplified Arabic"/>
          <w:sz w:val="28"/>
          <w:szCs w:val="28"/>
          <w:rtl/>
        </w:rPr>
        <w:t>.</w:t>
      </w:r>
    </w:p>
    <w:p w14:paraId="3ED6A848" w14:textId="77777777" w:rsidR="00F917FB" w:rsidRPr="00081AFE" w:rsidRDefault="00F917FB" w:rsidP="00F917FB">
      <w:pPr>
        <w:bidi/>
        <w:spacing w:before="120" w:after="120" w:line="240" w:lineRule="auto"/>
        <w:ind w:left="360"/>
        <w:jc w:val="both"/>
        <w:rPr>
          <w:rFonts w:ascii="Simplified Arabic" w:eastAsia="Simplified Arabic" w:hAnsi="Simplified Arabic" w:cs="Simplified Arabic"/>
          <w:color w:val="4F81BD" w:themeColor="accent1"/>
          <w:sz w:val="28"/>
          <w:szCs w:val="28"/>
          <w:rtl/>
        </w:rPr>
      </w:pPr>
    </w:p>
    <w:p w14:paraId="7DEA6E16" w14:textId="77777777" w:rsidR="00E25A11" w:rsidRPr="00081AFE" w:rsidRDefault="00E25A11" w:rsidP="00010AFF">
      <w:pPr>
        <w:bidi/>
        <w:spacing w:before="120" w:after="120" w:line="240" w:lineRule="auto"/>
        <w:jc w:val="both"/>
        <w:rPr>
          <w:rFonts w:ascii="Simplified Arabic" w:eastAsia="Simplified Arabic" w:hAnsi="Simplified Arabic" w:cs="Simplified Arabic"/>
          <w:color w:val="000000" w:themeColor="text1"/>
          <w:sz w:val="28"/>
          <w:szCs w:val="28"/>
        </w:rPr>
      </w:pPr>
    </w:p>
    <w:p w14:paraId="2610FCB2" w14:textId="6C2616B6" w:rsidR="00A07D4C" w:rsidRPr="00081AFE" w:rsidRDefault="008209AB" w:rsidP="006422B7">
      <w:pPr>
        <w:pStyle w:val="Heading1"/>
        <w:bidi/>
        <w:rPr>
          <w:rFonts w:ascii="Simplified Arabic" w:eastAsia="Simplified Arabic" w:hAnsi="Simplified Arabic" w:cs="Simplified Arabic"/>
          <w:b w:val="0"/>
          <w:bCs/>
          <w:color w:val="000000" w:themeColor="text1"/>
          <w:sz w:val="28"/>
          <w:szCs w:val="28"/>
          <w:u w:val="single"/>
        </w:rPr>
      </w:pPr>
      <w:bookmarkStart w:id="9" w:name="_haapch" w:colFirst="0" w:colLast="0"/>
      <w:bookmarkStart w:id="10" w:name="_Toc218495228"/>
      <w:bookmarkEnd w:id="9"/>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الثالثة: </w:t>
      </w:r>
      <w:r w:rsidR="00E923B2" w:rsidRPr="00081AFE">
        <w:rPr>
          <w:rFonts w:ascii="Simplified Arabic" w:eastAsia="Simplified Arabic" w:hAnsi="Simplified Arabic" w:cs="Simplified Arabic"/>
          <w:b w:val="0"/>
          <w:bCs/>
          <w:color w:val="000000" w:themeColor="text1"/>
          <w:sz w:val="28"/>
          <w:szCs w:val="28"/>
          <w:rtl/>
        </w:rPr>
        <w:t>ضمان العرض</w:t>
      </w:r>
      <w:r w:rsidRPr="00081AFE">
        <w:rPr>
          <w:rFonts w:ascii="Simplified Arabic" w:eastAsia="Simplified Arabic" w:hAnsi="Simplified Arabic" w:cs="Simplified Arabic"/>
          <w:b w:val="0"/>
          <w:bCs/>
          <w:color w:val="000000" w:themeColor="text1"/>
          <w:sz w:val="28"/>
          <w:szCs w:val="28"/>
          <w:rtl/>
        </w:rPr>
        <w:t xml:space="preserve"> وكتب التعهد</w:t>
      </w:r>
      <w:bookmarkEnd w:id="10"/>
    </w:p>
    <w:p w14:paraId="74BAF487" w14:textId="5D97A79E" w:rsidR="00A07D4C" w:rsidRPr="00081AFE" w:rsidRDefault="00E923B2" w:rsidP="006422B7">
      <w:pPr>
        <w:numPr>
          <w:ilvl w:val="0"/>
          <w:numId w:val="110"/>
        </w:numPr>
        <w:pBdr>
          <w:top w:val="nil"/>
          <w:left w:val="nil"/>
          <w:bottom w:val="nil"/>
          <w:right w:val="nil"/>
          <w:between w:val="nil"/>
        </w:pBdr>
        <w:bidi/>
        <w:spacing w:before="120" w:after="12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u w:val="single"/>
          <w:rtl/>
        </w:rPr>
        <w:t>ضمان العرض</w:t>
      </w:r>
      <w:r w:rsidR="008209AB" w:rsidRPr="00081AFE">
        <w:rPr>
          <w:rFonts w:ascii="Simplified Arabic" w:eastAsia="Simplified Arabic" w:hAnsi="Simplified Arabic" w:cs="Simplified Arabic"/>
          <w:color w:val="000000" w:themeColor="text1"/>
          <w:sz w:val="28"/>
          <w:szCs w:val="28"/>
          <w:rtl/>
        </w:rPr>
        <w:t xml:space="preserve">: على العارض تقديم ضمان </w:t>
      </w:r>
      <w:r w:rsidR="00E15667" w:rsidRPr="00081AFE">
        <w:rPr>
          <w:rFonts w:ascii="Simplified Arabic" w:eastAsia="Simplified Arabic" w:hAnsi="Simplified Arabic" w:cs="Simplified Arabic"/>
          <w:color w:val="000000" w:themeColor="text1"/>
          <w:sz w:val="28"/>
          <w:szCs w:val="28"/>
          <w:rtl/>
        </w:rPr>
        <w:t>العرض</w:t>
      </w:r>
      <w:r w:rsidR="008209AB" w:rsidRPr="00081AFE">
        <w:rPr>
          <w:rFonts w:ascii="Simplified Arabic" w:eastAsia="Simplified Arabic" w:hAnsi="Simplified Arabic" w:cs="Simplified Arabic"/>
          <w:color w:val="000000" w:themeColor="text1"/>
          <w:sz w:val="28"/>
          <w:szCs w:val="28"/>
          <w:rtl/>
        </w:rPr>
        <w:t xml:space="preserve"> بالقيمة المحددة في جدول النشاطات / الاجراءات، وذلك كضمان لتقيده بعرضه لحين إبلاغه المصادقة على الالتزام. يقدم </w:t>
      </w:r>
      <w:r w:rsidRPr="00081AFE">
        <w:rPr>
          <w:rFonts w:ascii="Simplified Arabic" w:eastAsia="Simplified Arabic" w:hAnsi="Simplified Arabic" w:cs="Simplified Arabic"/>
          <w:color w:val="000000" w:themeColor="text1"/>
          <w:sz w:val="28"/>
          <w:szCs w:val="28"/>
          <w:rtl/>
        </w:rPr>
        <w:t>ضمان العرض</w:t>
      </w:r>
      <w:r w:rsidR="008209AB" w:rsidRPr="00081AFE">
        <w:rPr>
          <w:rFonts w:ascii="Simplified Arabic" w:eastAsia="Simplified Arabic" w:hAnsi="Simplified Arabic" w:cs="Simplified Arabic"/>
          <w:color w:val="000000" w:themeColor="text1"/>
          <w:sz w:val="28"/>
          <w:szCs w:val="28"/>
          <w:rtl/>
        </w:rPr>
        <w:t xml:space="preserve"> بموجب كتاب ضمان مصرفي غير قابل للرجوع عنه صادر عن مصرف مقبول من مصرف لبنان يبين أنه قابل للدفع غب الطلب</w:t>
      </w:r>
      <w:r w:rsidR="008209AB" w:rsidRPr="00081AFE">
        <w:rPr>
          <w:rFonts w:ascii="Simplified Arabic" w:eastAsia="Simplified Arabic" w:hAnsi="Simplified Arabic" w:cs="Simplified Arabic"/>
          <w:color w:val="000000" w:themeColor="text1"/>
          <w:sz w:val="28"/>
          <w:szCs w:val="28"/>
        </w:rPr>
        <w:t xml:space="preserve"> </w:t>
      </w:r>
      <w:r w:rsidR="008209AB" w:rsidRPr="00081AFE">
        <w:rPr>
          <w:rFonts w:ascii="Simplified Arabic" w:eastAsia="Simplified Arabic" w:hAnsi="Simplified Arabic" w:cs="Simplified Arabic"/>
          <w:color w:val="000000" w:themeColor="text1"/>
          <w:sz w:val="28"/>
          <w:szCs w:val="28"/>
          <w:rtl/>
        </w:rPr>
        <w:t>وذلك حسب النموذج المرفق في الفصل ال</w:t>
      </w:r>
      <w:r w:rsidR="002E7B38" w:rsidRPr="00081AFE">
        <w:rPr>
          <w:rFonts w:ascii="Simplified Arabic" w:eastAsia="Simplified Arabic" w:hAnsi="Simplified Arabic" w:cs="Simplified Arabic"/>
          <w:color w:val="000000" w:themeColor="text1"/>
          <w:sz w:val="28"/>
          <w:szCs w:val="28"/>
          <w:rtl/>
        </w:rPr>
        <w:t>سابع</w:t>
      </w:r>
      <w:r w:rsidR="008209AB" w:rsidRPr="00081AFE">
        <w:rPr>
          <w:rFonts w:ascii="Simplified Arabic" w:eastAsia="Simplified Arabic" w:hAnsi="Simplified Arabic" w:cs="Simplified Arabic"/>
          <w:color w:val="000000" w:themeColor="text1"/>
          <w:sz w:val="28"/>
          <w:szCs w:val="28"/>
          <w:rtl/>
        </w:rPr>
        <w:t xml:space="preserve"> (نماذج العرض) أو بموجب كفالة نقدية تدفع قيمتها إلى صندوق الإدارة المختصة، وفق ما هو محدد في جدول النشاطات / الاجراءات، مباشرةً، وذلك لقاء إيصال يُرفَق بمستندات العرض. يحرر الضمان باسم موضوع </w:t>
      </w:r>
      <w:r w:rsidR="002623F1" w:rsidRPr="00081AFE">
        <w:rPr>
          <w:rFonts w:ascii="Simplified Arabic" w:eastAsia="Simplified Arabic" w:hAnsi="Simplified Arabic" w:cs="Simplified Arabic"/>
          <w:color w:val="000000" w:themeColor="text1"/>
          <w:sz w:val="28"/>
          <w:szCs w:val="28"/>
          <w:rtl/>
        </w:rPr>
        <w:t>التلزيم</w:t>
      </w:r>
      <w:r w:rsidR="00133940" w:rsidRPr="00081AFE">
        <w:rPr>
          <w:rFonts w:ascii="Simplified Arabic" w:eastAsia="Simplified Arabic" w:hAnsi="Simplified Arabic" w:cs="Simplified Arabic"/>
          <w:color w:val="000000" w:themeColor="text1"/>
          <w:sz w:val="28"/>
          <w:szCs w:val="28"/>
          <w:rtl/>
        </w:rPr>
        <w:t xml:space="preserve"> </w:t>
      </w:r>
      <w:r w:rsidR="008209AB" w:rsidRPr="00081AFE">
        <w:rPr>
          <w:rFonts w:ascii="Simplified Arabic" w:eastAsia="Simplified Arabic" w:hAnsi="Simplified Arabic" w:cs="Simplified Arabic"/>
          <w:color w:val="000000" w:themeColor="text1"/>
          <w:sz w:val="28"/>
          <w:szCs w:val="28"/>
          <w:rtl/>
        </w:rPr>
        <w:t>لصالح الإدارة.</w:t>
      </w:r>
      <w:r w:rsidR="00804AB6" w:rsidRPr="00081AFE">
        <w:rPr>
          <w:rFonts w:ascii="Simplified Arabic" w:eastAsia="Simplified Arabic" w:hAnsi="Simplified Arabic" w:cs="Simplified Arabic"/>
          <w:color w:val="000000" w:themeColor="text1"/>
          <w:sz w:val="28"/>
          <w:szCs w:val="28"/>
          <w:rtl/>
        </w:rPr>
        <w:t xml:space="preserve"> يجب ان يكون ضمان العرض الخاص ب</w:t>
      </w:r>
      <w:r w:rsidR="00222D17">
        <w:rPr>
          <w:rFonts w:ascii="Simplified Arabic" w:eastAsia="Simplified Arabic" w:hAnsi="Simplified Arabic" w:cs="Simplified Arabic" w:hint="cs"/>
          <w:color w:val="000000" w:themeColor="text1"/>
          <w:sz w:val="28"/>
          <w:szCs w:val="28"/>
          <w:rtl/>
        </w:rPr>
        <w:t>ت</w:t>
      </w:r>
      <w:r w:rsidR="00804AB6" w:rsidRPr="00081AFE">
        <w:rPr>
          <w:rFonts w:ascii="Simplified Arabic" w:eastAsia="Simplified Arabic" w:hAnsi="Simplified Arabic" w:cs="Simplified Arabic"/>
          <w:color w:val="000000" w:themeColor="text1"/>
          <w:sz w:val="28"/>
          <w:szCs w:val="28"/>
          <w:rtl/>
        </w:rPr>
        <w:t>حالف الشركات باسم الشريك الرئيسي شرط ان يحدّد ضمان العرض بوضوح أسماء جميع شركاء التحالف وينص على تقديم الضمان بالنيابة عن تحالف الشركات.</w:t>
      </w:r>
    </w:p>
    <w:p w14:paraId="4343E444" w14:textId="19002AE1" w:rsidR="00A07D4C" w:rsidRPr="00081AFE" w:rsidRDefault="008209AB" w:rsidP="006422B7">
      <w:pPr>
        <w:numPr>
          <w:ilvl w:val="1"/>
          <w:numId w:val="111"/>
        </w:numPr>
        <w:pBdr>
          <w:top w:val="nil"/>
          <w:left w:val="nil"/>
          <w:bottom w:val="nil"/>
          <w:right w:val="nil"/>
          <w:between w:val="nil"/>
        </w:pBdr>
        <w:bidi/>
        <w:spacing w:after="0" w:line="240" w:lineRule="auto"/>
        <w:ind w:left="79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أي عرض غير مصحوب بضمان </w:t>
      </w:r>
      <w:r w:rsidR="00E15667" w:rsidRPr="00081AFE">
        <w:rPr>
          <w:rFonts w:ascii="Simplified Arabic" w:eastAsia="Simplified Arabic" w:hAnsi="Simplified Arabic" w:cs="Simplified Arabic"/>
          <w:color w:val="000000" w:themeColor="text1"/>
          <w:sz w:val="28"/>
          <w:szCs w:val="28"/>
          <w:rtl/>
        </w:rPr>
        <w:t xml:space="preserve">العرض </w:t>
      </w:r>
      <w:r w:rsidRPr="00081AFE">
        <w:rPr>
          <w:rFonts w:ascii="Simplified Arabic" w:eastAsia="Simplified Arabic" w:hAnsi="Simplified Arabic" w:cs="Simplified Arabic"/>
          <w:color w:val="000000" w:themeColor="text1"/>
          <w:sz w:val="28"/>
          <w:szCs w:val="28"/>
          <w:rtl/>
        </w:rPr>
        <w:t xml:space="preserve">مقبول سيتم رفضه. </w:t>
      </w:r>
    </w:p>
    <w:p w14:paraId="1E98DD0C" w14:textId="3DF2D575" w:rsidR="00A07D4C" w:rsidRPr="00081AFE" w:rsidRDefault="008209AB" w:rsidP="00C02B9F">
      <w:pPr>
        <w:numPr>
          <w:ilvl w:val="1"/>
          <w:numId w:val="111"/>
        </w:numPr>
        <w:pBdr>
          <w:top w:val="nil"/>
          <w:left w:val="nil"/>
          <w:bottom w:val="nil"/>
          <w:right w:val="nil"/>
          <w:between w:val="nil"/>
        </w:pBdr>
        <w:bidi/>
        <w:spacing w:after="0" w:line="240" w:lineRule="auto"/>
        <w:ind w:left="76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تعاد الضمانات المؤقتة إلى العارضين الذين لم تقبل عروضهم بناء على قرار لجنة التلزيم في مدة اقصاها بدء نفاذ العقد وفقا</w:t>
      </w:r>
      <w:r w:rsidR="002623F1"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w:t>
      </w:r>
      <w:r w:rsidR="002623F1" w:rsidRPr="00081AFE">
        <w:rPr>
          <w:rFonts w:ascii="Simplified Arabic" w:eastAsia="Simplified Arabic" w:hAnsi="Simplified Arabic" w:cs="Simplified Arabic"/>
          <w:color w:val="000000" w:themeColor="text1"/>
          <w:sz w:val="28"/>
          <w:szCs w:val="28"/>
          <w:rtl/>
        </w:rPr>
        <w:t>لأحكام ال</w:t>
      </w:r>
      <w:r w:rsidRPr="00081AFE">
        <w:rPr>
          <w:rFonts w:ascii="Simplified Arabic" w:eastAsia="Simplified Arabic" w:hAnsi="Simplified Arabic" w:cs="Simplified Arabic"/>
          <w:color w:val="000000" w:themeColor="text1"/>
          <w:sz w:val="28"/>
          <w:szCs w:val="28"/>
          <w:rtl/>
        </w:rPr>
        <w:t>فقرة الخامسة من المادة ٣٤ من قانون الشراء العام</w:t>
      </w:r>
      <w:r w:rsidR="005A57E1" w:rsidRPr="00081AFE">
        <w:rPr>
          <w:rFonts w:ascii="Simplified Arabic" w:eastAsia="Simplified Arabic" w:hAnsi="Simplified Arabic" w:cs="Simplified Arabic"/>
          <w:color w:val="000000" w:themeColor="text1"/>
          <w:sz w:val="28"/>
          <w:szCs w:val="28"/>
          <w:rtl/>
        </w:rPr>
        <w:t xml:space="preserve"> (</w:t>
      </w:r>
      <w:r w:rsidR="006E755F" w:rsidRPr="00081AFE">
        <w:rPr>
          <w:rFonts w:ascii="Simplified Arabic" w:eastAsia="Simplified Arabic" w:hAnsi="Simplified Arabic" w:cs="Simplified Arabic"/>
          <w:color w:val="000000" w:themeColor="text1"/>
          <w:sz w:val="28"/>
          <w:szCs w:val="28"/>
          <w:rtl/>
        </w:rPr>
        <w:t>ضمان العرض)</w:t>
      </w:r>
      <w:r w:rsidRPr="00081AFE">
        <w:rPr>
          <w:rFonts w:ascii="Simplified Arabic" w:eastAsia="Simplified Arabic" w:hAnsi="Simplified Arabic" w:cs="Simplified Arabic"/>
          <w:color w:val="000000" w:themeColor="text1"/>
          <w:sz w:val="28"/>
          <w:szCs w:val="28"/>
        </w:rPr>
        <w:t>.</w:t>
      </w:r>
    </w:p>
    <w:p w14:paraId="6964CEC1" w14:textId="0ED4DA3A" w:rsidR="00A07D4C" w:rsidRPr="00081AFE" w:rsidRDefault="008209AB" w:rsidP="006422B7">
      <w:pPr>
        <w:numPr>
          <w:ilvl w:val="1"/>
          <w:numId w:val="111"/>
        </w:numPr>
        <w:pBdr>
          <w:top w:val="nil"/>
          <w:left w:val="nil"/>
          <w:bottom w:val="nil"/>
          <w:right w:val="nil"/>
          <w:between w:val="nil"/>
        </w:pBdr>
        <w:bidi/>
        <w:spacing w:after="0" w:line="240" w:lineRule="auto"/>
        <w:ind w:left="79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يعاد </w:t>
      </w:r>
      <w:r w:rsidR="00E923B2" w:rsidRPr="00081AFE">
        <w:rPr>
          <w:rFonts w:ascii="Simplified Arabic" w:eastAsia="Simplified Arabic" w:hAnsi="Simplified Arabic" w:cs="Simplified Arabic"/>
          <w:color w:val="000000" w:themeColor="text1"/>
          <w:sz w:val="28"/>
          <w:szCs w:val="28"/>
          <w:rtl/>
        </w:rPr>
        <w:t>ضمان العرض</w:t>
      </w:r>
      <w:r w:rsidRPr="00081AFE">
        <w:rPr>
          <w:rFonts w:ascii="Simplified Arabic" w:eastAsia="Simplified Arabic" w:hAnsi="Simplified Arabic" w:cs="Simplified Arabic"/>
          <w:color w:val="000000" w:themeColor="text1"/>
          <w:sz w:val="28"/>
          <w:szCs w:val="28"/>
          <w:rtl/>
        </w:rPr>
        <w:t xml:space="preserve"> للعارض الذي رسا عليه التلزيم بعد توقيع العقد وتصديقه وتقديم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المطلوب، المشار إليه في المادة التاسعة والعشرون أدناه.</w:t>
      </w:r>
    </w:p>
    <w:p w14:paraId="5B5CA132" w14:textId="47535244" w:rsidR="00A07D4C" w:rsidRPr="00081AFE" w:rsidRDefault="008209AB" w:rsidP="006422B7">
      <w:pPr>
        <w:numPr>
          <w:ilvl w:val="1"/>
          <w:numId w:val="111"/>
        </w:numPr>
        <w:pBdr>
          <w:top w:val="nil"/>
          <w:left w:val="nil"/>
          <w:bottom w:val="nil"/>
          <w:right w:val="nil"/>
          <w:between w:val="nil"/>
        </w:pBdr>
        <w:bidi/>
        <w:spacing w:before="120" w:after="0" w:line="240" w:lineRule="auto"/>
        <w:ind w:left="79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يصادَر </w:t>
      </w:r>
      <w:r w:rsidR="00E923B2" w:rsidRPr="00081AFE">
        <w:rPr>
          <w:rFonts w:ascii="Simplified Arabic" w:eastAsia="Simplified Arabic" w:hAnsi="Simplified Arabic" w:cs="Simplified Arabic"/>
          <w:color w:val="000000" w:themeColor="text1"/>
          <w:sz w:val="28"/>
          <w:szCs w:val="28"/>
          <w:rtl/>
        </w:rPr>
        <w:t>ضمان العرض</w:t>
      </w:r>
      <w:r w:rsidRPr="00081AFE">
        <w:rPr>
          <w:rFonts w:ascii="Simplified Arabic" w:eastAsia="Simplified Arabic" w:hAnsi="Simplified Arabic" w:cs="Simplified Arabic"/>
          <w:color w:val="000000" w:themeColor="text1"/>
          <w:sz w:val="28"/>
          <w:szCs w:val="28"/>
          <w:rtl/>
        </w:rPr>
        <w:t xml:space="preserve"> في إحدى الحالات الآتية:</w:t>
      </w:r>
    </w:p>
    <w:p w14:paraId="0BA0E843" w14:textId="290C8576" w:rsidR="00A07D4C" w:rsidRPr="00081AFE" w:rsidRDefault="008209AB" w:rsidP="006422B7">
      <w:pPr>
        <w:numPr>
          <w:ilvl w:val="2"/>
          <w:numId w:val="112"/>
        </w:numPr>
        <w:bidi/>
        <w:spacing w:after="0" w:line="240" w:lineRule="auto"/>
        <w:ind w:left="129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تراجع العارض عن عرضه (</w:t>
      </w:r>
      <w:r w:rsidR="00DB43A8" w:rsidRPr="00081AFE">
        <w:rPr>
          <w:rFonts w:ascii="Simplified Arabic" w:eastAsia="Simplified Arabic" w:hAnsi="Simplified Arabic" w:cs="Simplified Arabic"/>
          <w:color w:val="000000" w:themeColor="text1"/>
          <w:sz w:val="28"/>
          <w:szCs w:val="28"/>
          <w:rtl/>
        </w:rPr>
        <w:t>امتنع</w:t>
      </w:r>
      <w:r w:rsidRPr="00081AFE">
        <w:rPr>
          <w:rFonts w:ascii="Simplified Arabic" w:eastAsia="Simplified Arabic" w:hAnsi="Simplified Arabic" w:cs="Simplified Arabic"/>
          <w:color w:val="000000" w:themeColor="text1"/>
          <w:sz w:val="28"/>
          <w:szCs w:val="28"/>
          <w:rtl/>
        </w:rPr>
        <w:t xml:space="preserve"> عن </w:t>
      </w:r>
      <w:r w:rsidR="00DB43A8" w:rsidRPr="00081AFE">
        <w:rPr>
          <w:rFonts w:ascii="Simplified Arabic" w:eastAsia="Simplified Arabic" w:hAnsi="Simplified Arabic" w:cs="Simplified Arabic"/>
          <w:color w:val="000000" w:themeColor="text1"/>
          <w:sz w:val="28"/>
          <w:szCs w:val="28"/>
          <w:rtl/>
        </w:rPr>
        <w:t>الالتزام</w:t>
      </w:r>
      <w:r w:rsidRPr="00081AFE">
        <w:rPr>
          <w:rFonts w:ascii="Simplified Arabic" w:eastAsia="Simplified Arabic" w:hAnsi="Simplified Arabic" w:cs="Simplified Arabic"/>
          <w:color w:val="000000" w:themeColor="text1"/>
          <w:sz w:val="28"/>
          <w:szCs w:val="28"/>
          <w:rtl/>
        </w:rPr>
        <w:t xml:space="preserve"> به) بعد الموعد النهائي لتقديم العروض أو إذا تمنّع عن </w:t>
      </w:r>
      <w:r w:rsidR="00DB43A8" w:rsidRPr="00081AFE">
        <w:rPr>
          <w:rFonts w:ascii="Simplified Arabic" w:eastAsia="Simplified Arabic" w:hAnsi="Simplified Arabic" w:cs="Simplified Arabic"/>
          <w:color w:val="000000" w:themeColor="text1"/>
          <w:sz w:val="28"/>
          <w:szCs w:val="28"/>
          <w:rtl/>
        </w:rPr>
        <w:t>الالتزام</w:t>
      </w:r>
      <w:r w:rsidRPr="00081AFE">
        <w:rPr>
          <w:rFonts w:ascii="Simplified Arabic" w:eastAsia="Simplified Arabic" w:hAnsi="Simplified Arabic" w:cs="Simplified Arabic"/>
          <w:color w:val="000000" w:themeColor="text1"/>
          <w:sz w:val="28"/>
          <w:szCs w:val="28"/>
          <w:rtl/>
        </w:rPr>
        <w:t xml:space="preserve"> به.</w:t>
      </w:r>
    </w:p>
    <w:p w14:paraId="36FB17CD" w14:textId="77777777" w:rsidR="00A07D4C" w:rsidRPr="00081AFE" w:rsidRDefault="008209AB" w:rsidP="006422B7">
      <w:pPr>
        <w:numPr>
          <w:ilvl w:val="2"/>
          <w:numId w:val="112"/>
        </w:numPr>
        <w:bidi/>
        <w:spacing w:after="0" w:line="240" w:lineRule="auto"/>
        <w:ind w:left="129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إذا لم يقبل العارض تصحيح قيمة عرضه نتيجة خطأ حسابي بحسب المادة الرابعة والعشرين أدناه.</w:t>
      </w:r>
    </w:p>
    <w:p w14:paraId="59CCD58F" w14:textId="77777777" w:rsidR="00A07D4C" w:rsidRPr="00081AFE" w:rsidRDefault="008209AB" w:rsidP="006422B7">
      <w:pPr>
        <w:numPr>
          <w:ilvl w:val="2"/>
          <w:numId w:val="112"/>
        </w:numPr>
        <w:bidi/>
        <w:spacing w:after="0" w:line="240" w:lineRule="auto"/>
        <w:ind w:left="129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إذا أخفق العارض الفائز (الملتزم المؤقت) خلال المهل المحددة في المادتين الثامنة والعشرين و/أو التاسعة والعشرين في:</w:t>
      </w:r>
    </w:p>
    <w:p w14:paraId="2229B0BC" w14:textId="77777777" w:rsidR="00A07D4C" w:rsidRPr="00081AFE" w:rsidRDefault="008209AB" w:rsidP="00F56B7D">
      <w:pPr>
        <w:numPr>
          <w:ilvl w:val="3"/>
          <w:numId w:val="98"/>
        </w:numPr>
        <w:bidi/>
        <w:spacing w:after="0" w:line="240" w:lineRule="auto"/>
        <w:ind w:left="1854" w:hanging="7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التوقيع على العقد و/أو </w:t>
      </w:r>
    </w:p>
    <w:p w14:paraId="346DD159" w14:textId="1170EC46" w:rsidR="00A07D4C" w:rsidRPr="00081AFE" w:rsidRDefault="008209AB" w:rsidP="006422B7">
      <w:pPr>
        <w:numPr>
          <w:ilvl w:val="3"/>
          <w:numId w:val="98"/>
        </w:numPr>
        <w:bidi/>
        <w:spacing w:after="0" w:line="240" w:lineRule="auto"/>
        <w:ind w:left="1872" w:hanging="7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توفير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المطلوب.</w:t>
      </w:r>
    </w:p>
    <w:p w14:paraId="74050DE2" w14:textId="1DA01EAD" w:rsidR="00A07D4C" w:rsidRPr="00081AFE" w:rsidRDefault="008209AB" w:rsidP="006422B7">
      <w:pPr>
        <w:numPr>
          <w:ilvl w:val="0"/>
          <w:numId w:val="110"/>
        </w:numPr>
        <w:pBdr>
          <w:top w:val="nil"/>
          <w:left w:val="nil"/>
          <w:bottom w:val="nil"/>
          <w:right w:val="nil"/>
          <w:between w:val="nil"/>
        </w:pBdr>
        <w:bidi/>
        <w:spacing w:before="120" w:after="12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u w:val="single"/>
          <w:rtl/>
        </w:rPr>
        <w:t>كتاب التعهد</w:t>
      </w:r>
      <w:r w:rsidRPr="00081AFE">
        <w:rPr>
          <w:rFonts w:ascii="Simplified Arabic" w:eastAsia="Simplified Arabic" w:hAnsi="Simplified Arabic" w:cs="Simplified Arabic"/>
          <w:color w:val="000000" w:themeColor="text1"/>
          <w:sz w:val="28"/>
          <w:szCs w:val="28"/>
          <w:rtl/>
        </w:rPr>
        <w:t>: فيما يتعلق بكتاب التعهد، فإنه يجب أن يكون وفق النموذج المرفق في الفصل ال</w:t>
      </w:r>
      <w:r w:rsidR="007F59DD" w:rsidRPr="00081AFE">
        <w:rPr>
          <w:rFonts w:ascii="Simplified Arabic" w:eastAsia="Simplified Arabic" w:hAnsi="Simplified Arabic" w:cs="Simplified Arabic"/>
          <w:color w:val="000000" w:themeColor="text1"/>
          <w:sz w:val="28"/>
          <w:szCs w:val="28"/>
          <w:rtl/>
        </w:rPr>
        <w:t>سابع</w:t>
      </w:r>
      <w:r w:rsidRPr="00081AFE">
        <w:rPr>
          <w:rFonts w:ascii="Simplified Arabic" w:eastAsia="Simplified Arabic" w:hAnsi="Simplified Arabic" w:cs="Simplified Arabic"/>
          <w:color w:val="000000" w:themeColor="text1"/>
          <w:sz w:val="28"/>
          <w:szCs w:val="28"/>
          <w:rtl/>
        </w:rPr>
        <w:t xml:space="preserve"> (نماذج العرض).</w:t>
      </w:r>
    </w:p>
    <w:p w14:paraId="00F28D0B" w14:textId="77777777" w:rsidR="00A07D4C" w:rsidRPr="00081AFE" w:rsidRDefault="008209AB" w:rsidP="006422B7">
      <w:pPr>
        <w:pStyle w:val="Heading1"/>
        <w:bidi/>
        <w:rPr>
          <w:rFonts w:ascii="Simplified Arabic" w:eastAsia="Simplified Arabic" w:hAnsi="Simplified Arabic" w:cs="Simplified Arabic"/>
          <w:b w:val="0"/>
          <w:bCs/>
          <w:color w:val="000000" w:themeColor="text1"/>
          <w:sz w:val="28"/>
          <w:szCs w:val="28"/>
          <w:u w:val="single"/>
        </w:rPr>
      </w:pPr>
      <w:bookmarkStart w:id="11" w:name="_319y80a" w:colFirst="0" w:colLast="0"/>
      <w:bookmarkStart w:id="12" w:name="_Toc218495229"/>
      <w:bookmarkStart w:id="13" w:name="_Hlk147355573"/>
      <w:bookmarkEnd w:id="11"/>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الرابعة: </w:t>
      </w:r>
      <w:r w:rsidRPr="00081AFE">
        <w:rPr>
          <w:rFonts w:ascii="Simplified Arabic" w:eastAsia="Simplified Arabic" w:hAnsi="Simplified Arabic" w:cs="Simplified Arabic"/>
          <w:b w:val="0"/>
          <w:bCs/>
          <w:color w:val="000000" w:themeColor="text1"/>
          <w:sz w:val="28"/>
          <w:szCs w:val="28"/>
          <w:rtl/>
        </w:rPr>
        <w:t>العارضون المقبولون والمستندات الإدارية المطلوبة</w:t>
      </w:r>
      <w:bookmarkEnd w:id="12"/>
    </w:p>
    <w:bookmarkEnd w:id="13"/>
    <w:p w14:paraId="1EF99635" w14:textId="22C59ED4" w:rsidR="00886D11" w:rsidRPr="00081AFE" w:rsidRDefault="008209AB" w:rsidP="006422B7">
      <w:pPr>
        <w:numPr>
          <w:ilvl w:val="1"/>
          <w:numId w:val="92"/>
        </w:numPr>
        <w:pBdr>
          <w:top w:val="nil"/>
          <w:left w:val="nil"/>
          <w:bottom w:val="nil"/>
          <w:right w:val="nil"/>
          <w:between w:val="nil"/>
        </w:pBdr>
        <w:bidi/>
        <w:spacing w:before="120" w:after="120" w:line="240" w:lineRule="auto"/>
        <w:ind w:left="432" w:hanging="432"/>
        <w:jc w:val="both"/>
        <w:rPr>
          <w:rFonts w:ascii="Simplified Arabic" w:hAnsi="Simplified Arabic" w:cs="Simplified Arabic"/>
          <w:sz w:val="28"/>
          <w:szCs w:val="28"/>
        </w:rPr>
      </w:pPr>
      <w:r w:rsidRPr="00081AFE">
        <w:rPr>
          <w:rFonts w:ascii="Simplified Arabic" w:eastAsia="Simplified Arabic" w:hAnsi="Simplified Arabic" w:cs="Simplified Arabic"/>
          <w:b/>
          <w:bCs/>
          <w:color w:val="000000" w:themeColor="text1"/>
          <w:sz w:val="28"/>
          <w:szCs w:val="28"/>
          <w:u w:val="single"/>
          <w:rtl/>
        </w:rPr>
        <w:t>العارض أو مقدم العرض</w:t>
      </w:r>
      <w:r w:rsidRPr="00081AFE">
        <w:rPr>
          <w:rFonts w:ascii="Simplified Arabic" w:eastAsia="Simplified Arabic" w:hAnsi="Simplified Arabic" w:cs="Simplified Arabic"/>
          <w:color w:val="000000" w:themeColor="text1"/>
          <w:sz w:val="28"/>
          <w:szCs w:val="28"/>
          <w:u w:val="single"/>
          <w:rtl/>
        </w:rPr>
        <w:t xml:space="preserve">: </w:t>
      </w:r>
      <w:r w:rsidRPr="00081AFE">
        <w:rPr>
          <w:rFonts w:ascii="Simplified Arabic" w:eastAsia="Simplified Arabic" w:hAnsi="Simplified Arabic" w:cs="Simplified Arabic"/>
          <w:color w:val="000000" w:themeColor="text1"/>
          <w:sz w:val="28"/>
          <w:szCs w:val="28"/>
          <w:rtl/>
        </w:rPr>
        <w:t>هو كل مؤسسة أو شركة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تتعاطى</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نشاطًا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مماثلًا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لموضوع</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المناقصة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تتقدم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بعرض</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فنيّ</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ومالي</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وفقاً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لأحكام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دفتر</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الشروط</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الحاضر</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وذلك</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سواء</w:t>
      </w:r>
      <w:r w:rsidRPr="00081AFE">
        <w:rPr>
          <w:rFonts w:ascii="Simplified Arabic" w:eastAsia="Simplified Arabic" w:hAnsi="Simplified Arabic" w:cs="Simplified Arabic"/>
          <w:color w:val="000000" w:themeColor="text1"/>
          <w:sz w:val="28"/>
          <w:szCs w:val="28"/>
        </w:rPr>
        <w:t xml:space="preserve"> </w:t>
      </w:r>
      <w:r w:rsidR="00DB43A8" w:rsidRPr="00081AFE">
        <w:rPr>
          <w:rFonts w:ascii="Simplified Arabic" w:eastAsia="Simplified Arabic" w:hAnsi="Simplified Arabic" w:cs="Simplified Arabic"/>
          <w:color w:val="000000" w:themeColor="text1"/>
          <w:sz w:val="28"/>
          <w:szCs w:val="28"/>
          <w:rtl/>
        </w:rPr>
        <w:t>بالانفراد</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أو</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ضمن</w:t>
      </w:r>
      <w:r w:rsidR="00287490" w:rsidRPr="00081AFE">
        <w:rPr>
          <w:rFonts w:ascii="Simplified Arabic" w:eastAsia="Simplified Arabic" w:hAnsi="Simplified Arabic" w:cs="Simplified Arabic"/>
          <w:color w:val="000000" w:themeColor="text1"/>
          <w:sz w:val="28"/>
          <w:szCs w:val="28"/>
          <w:rtl/>
        </w:rPr>
        <w:t xml:space="preserve"> ائتلاف او</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تجمّع</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عدة </w:t>
      </w:r>
      <w:r w:rsidRPr="00081AFE">
        <w:rPr>
          <w:rFonts w:ascii="Simplified Arabic" w:eastAsia="Simplified Arabic" w:hAnsi="Simplified Arabic" w:cs="Simplified Arabic"/>
          <w:sz w:val="28"/>
          <w:szCs w:val="28"/>
          <w:rtl/>
        </w:rPr>
        <w:t xml:space="preserve">مؤسسات أو شركات متكافلة ومتضامنة فيما بينها. </w:t>
      </w:r>
    </w:p>
    <w:p w14:paraId="74198EDF" w14:textId="00182411" w:rsidR="00A07D4C" w:rsidRPr="00081AFE" w:rsidRDefault="000B04F8" w:rsidP="00FE5639">
      <w:pPr>
        <w:pStyle w:val="ListParagraph"/>
        <w:numPr>
          <w:ilvl w:val="0"/>
          <w:numId w:val="143"/>
        </w:numPr>
        <w:pBdr>
          <w:top w:val="nil"/>
          <w:left w:val="nil"/>
          <w:bottom w:val="nil"/>
          <w:right w:val="nil"/>
          <w:between w:val="nil"/>
        </w:pBdr>
        <w:bidi/>
        <w:spacing w:before="120" w:after="120" w:line="240" w:lineRule="auto"/>
        <w:jc w:val="both"/>
        <w:rPr>
          <w:rFonts w:ascii="Simplified Arabic" w:hAnsi="Simplified Arabic" w:cs="Simplified Arabic"/>
          <w:sz w:val="28"/>
          <w:szCs w:val="28"/>
        </w:rPr>
      </w:pPr>
      <w:r w:rsidRPr="00081AFE">
        <w:rPr>
          <w:rFonts w:ascii="Simplified Arabic" w:eastAsia="Simplified Arabic" w:hAnsi="Simplified Arabic" w:cs="Simplified Arabic"/>
          <w:sz w:val="28"/>
          <w:szCs w:val="28"/>
          <w:rtl/>
          <w:lang w:bidi="ar-LB"/>
        </w:rPr>
        <w:t>في حال إشتراك عارض أجنبي يتوجب على هذا العارض أ</w:t>
      </w:r>
      <w:r w:rsidR="00514332" w:rsidRPr="00081AFE">
        <w:rPr>
          <w:rFonts w:ascii="Simplified Arabic" w:eastAsia="Simplified Arabic" w:hAnsi="Simplified Arabic" w:cs="Simplified Arabic"/>
          <w:sz w:val="28"/>
          <w:szCs w:val="28"/>
          <w:rtl/>
          <w:lang w:bidi="ar-LB"/>
        </w:rPr>
        <w:t>ن</w:t>
      </w:r>
      <w:r w:rsidRPr="00081AFE">
        <w:rPr>
          <w:rFonts w:ascii="Simplified Arabic" w:eastAsia="Simplified Arabic" w:hAnsi="Simplified Arabic" w:cs="Simplified Arabic"/>
          <w:sz w:val="28"/>
          <w:szCs w:val="28"/>
          <w:rtl/>
          <w:lang w:bidi="ar-LB"/>
        </w:rPr>
        <w:t xml:space="preserve"> يراعي احد الشروط التالية:</w:t>
      </w:r>
    </w:p>
    <w:p w14:paraId="13847ADE" w14:textId="7AC59377" w:rsidR="000B04F8" w:rsidRPr="00081AFE" w:rsidRDefault="000B04F8" w:rsidP="00FE5639">
      <w:pPr>
        <w:pStyle w:val="ListParagraph"/>
        <w:numPr>
          <w:ilvl w:val="0"/>
          <w:numId w:val="196"/>
        </w:numPr>
        <w:pBdr>
          <w:top w:val="nil"/>
          <w:left w:val="nil"/>
          <w:bottom w:val="nil"/>
          <w:right w:val="nil"/>
          <w:between w:val="nil"/>
        </w:pBdr>
        <w:bidi/>
        <w:spacing w:before="120" w:after="120" w:line="240" w:lineRule="auto"/>
        <w:jc w:val="both"/>
        <w:rPr>
          <w:rFonts w:ascii="Simplified Arabic" w:hAnsi="Simplified Arabic" w:cs="Simplified Arabic"/>
          <w:sz w:val="28"/>
          <w:szCs w:val="28"/>
        </w:rPr>
      </w:pPr>
      <w:r w:rsidRPr="00081AFE">
        <w:rPr>
          <w:rFonts w:ascii="Simplified Arabic" w:eastAsia="Simplified Arabic" w:hAnsi="Simplified Arabic" w:cs="Simplified Arabic"/>
          <w:sz w:val="28"/>
          <w:szCs w:val="28"/>
          <w:rtl/>
          <w:lang w:bidi="ar-LB"/>
        </w:rPr>
        <w:t>أن يكون من ضمن إئتلاف يضم شركة لبنانية على الأقل تتوفر فيها الشروط المطلوبة بموجب دفتر الشروط الخاص بالصفقة.</w:t>
      </w:r>
    </w:p>
    <w:p w14:paraId="787C614F" w14:textId="2EF913F5" w:rsidR="000B04F8" w:rsidRPr="00081AFE" w:rsidRDefault="000B04F8" w:rsidP="00FE5639">
      <w:pPr>
        <w:pStyle w:val="ListParagraph"/>
        <w:numPr>
          <w:ilvl w:val="0"/>
          <w:numId w:val="196"/>
        </w:numPr>
        <w:pBdr>
          <w:top w:val="nil"/>
          <w:left w:val="nil"/>
          <w:bottom w:val="nil"/>
          <w:right w:val="nil"/>
          <w:between w:val="nil"/>
        </w:pBdr>
        <w:bidi/>
        <w:spacing w:before="120" w:after="120" w:line="240" w:lineRule="auto"/>
        <w:jc w:val="both"/>
        <w:rPr>
          <w:rFonts w:ascii="Simplified Arabic" w:hAnsi="Simplified Arabic" w:cs="Simplified Arabic"/>
          <w:sz w:val="28"/>
          <w:szCs w:val="28"/>
        </w:rPr>
      </w:pPr>
      <w:r w:rsidRPr="00081AFE">
        <w:rPr>
          <w:rFonts w:ascii="Simplified Arabic" w:eastAsia="Simplified Arabic" w:hAnsi="Simplified Arabic" w:cs="Simplified Arabic"/>
          <w:sz w:val="28"/>
          <w:szCs w:val="28"/>
          <w:rtl/>
          <w:lang w:bidi="ar-LB"/>
        </w:rPr>
        <w:t>الحضور الشخصي للم</w:t>
      </w:r>
      <w:r w:rsidR="007522EE" w:rsidRPr="00081AFE">
        <w:rPr>
          <w:rFonts w:ascii="Simplified Arabic" w:eastAsia="Simplified Arabic" w:hAnsi="Simplified Arabic" w:cs="Simplified Arabic"/>
          <w:sz w:val="28"/>
          <w:szCs w:val="28"/>
          <w:rtl/>
          <w:lang w:bidi="ar-LB"/>
        </w:rPr>
        <w:t>م</w:t>
      </w:r>
      <w:r w:rsidRPr="00081AFE">
        <w:rPr>
          <w:rFonts w:ascii="Simplified Arabic" w:eastAsia="Simplified Arabic" w:hAnsi="Simplified Arabic" w:cs="Simplified Arabic"/>
          <w:sz w:val="28"/>
          <w:szCs w:val="28"/>
          <w:rtl/>
          <w:lang w:bidi="ar-LB"/>
        </w:rPr>
        <w:t>ثل القانوني عن الشركة للمشاركة في إجراءات الشراء.</w:t>
      </w:r>
    </w:p>
    <w:p w14:paraId="4B872C5B" w14:textId="3C6AEDC5" w:rsidR="000B04F8" w:rsidRPr="00081AFE" w:rsidRDefault="000B04F8" w:rsidP="00FE5639">
      <w:pPr>
        <w:pStyle w:val="ListParagraph"/>
        <w:numPr>
          <w:ilvl w:val="0"/>
          <w:numId w:val="196"/>
        </w:numPr>
        <w:pBdr>
          <w:top w:val="nil"/>
          <w:left w:val="nil"/>
          <w:bottom w:val="nil"/>
          <w:right w:val="nil"/>
          <w:between w:val="nil"/>
        </w:pBdr>
        <w:bidi/>
        <w:spacing w:before="120" w:after="120" w:line="240" w:lineRule="auto"/>
        <w:jc w:val="both"/>
        <w:rPr>
          <w:rFonts w:ascii="Simplified Arabic" w:hAnsi="Simplified Arabic" w:cs="Simplified Arabic"/>
          <w:sz w:val="28"/>
          <w:szCs w:val="28"/>
        </w:rPr>
      </w:pPr>
      <w:r w:rsidRPr="00081AFE">
        <w:rPr>
          <w:rFonts w:ascii="Simplified Arabic" w:eastAsia="Simplified Arabic" w:hAnsi="Simplified Arabic" w:cs="Simplified Arabic"/>
          <w:sz w:val="28"/>
          <w:szCs w:val="28"/>
          <w:rtl/>
          <w:lang w:bidi="ar-LB"/>
        </w:rPr>
        <w:t>أن يكون لها وكيل أو ممثل في لبنان مكلف توقيع العقد عنها.</w:t>
      </w:r>
    </w:p>
    <w:p w14:paraId="740727CD" w14:textId="654CD5CD" w:rsidR="000B04F8" w:rsidRPr="00081AFE" w:rsidRDefault="000B04F8" w:rsidP="00FE5639">
      <w:pPr>
        <w:pStyle w:val="ListParagraph"/>
        <w:numPr>
          <w:ilvl w:val="0"/>
          <w:numId w:val="143"/>
        </w:numPr>
        <w:pBdr>
          <w:top w:val="nil"/>
          <w:left w:val="nil"/>
          <w:bottom w:val="nil"/>
          <w:right w:val="nil"/>
          <w:between w:val="nil"/>
        </w:pBdr>
        <w:bidi/>
        <w:spacing w:before="120" w:after="120" w:line="240" w:lineRule="auto"/>
        <w:jc w:val="both"/>
        <w:rPr>
          <w:rFonts w:ascii="Simplified Arabic" w:hAnsi="Simplified Arabic" w:cs="Simplified Arabic"/>
          <w:sz w:val="28"/>
          <w:szCs w:val="28"/>
        </w:rPr>
      </w:pPr>
      <w:r w:rsidRPr="00081AFE">
        <w:rPr>
          <w:rFonts w:ascii="Simplified Arabic" w:hAnsi="Simplified Arabic" w:cs="Simplified Arabic"/>
          <w:sz w:val="28"/>
          <w:szCs w:val="28"/>
          <w:rtl/>
        </w:rPr>
        <w:t>اضافة الى الشروط اعلاه، يتوجب على العارض الأجنبي تقديم ما يلي:</w:t>
      </w:r>
    </w:p>
    <w:p w14:paraId="1F6F32C3" w14:textId="10752278" w:rsidR="000B04F8" w:rsidRPr="00081AFE" w:rsidRDefault="000B04F8" w:rsidP="00F56B7D">
      <w:pPr>
        <w:pStyle w:val="ListParagraph"/>
        <w:numPr>
          <w:ilvl w:val="0"/>
          <w:numId w:val="197"/>
        </w:numPr>
        <w:pBdr>
          <w:top w:val="nil"/>
          <w:left w:val="nil"/>
          <w:bottom w:val="nil"/>
          <w:right w:val="nil"/>
          <w:between w:val="nil"/>
        </w:pBdr>
        <w:bidi/>
        <w:spacing w:before="120" w:after="120" w:line="240" w:lineRule="auto"/>
        <w:ind w:left="1664"/>
        <w:jc w:val="both"/>
        <w:rPr>
          <w:rFonts w:ascii="Simplified Arabic" w:hAnsi="Simplified Arabic" w:cs="Simplified Arabic"/>
          <w:sz w:val="28"/>
          <w:szCs w:val="28"/>
        </w:rPr>
      </w:pPr>
      <w:r w:rsidRPr="00081AFE">
        <w:rPr>
          <w:rFonts w:ascii="Simplified Arabic" w:hAnsi="Simplified Arabic" w:cs="Simplified Arabic"/>
          <w:sz w:val="28"/>
          <w:szCs w:val="28"/>
          <w:rtl/>
        </w:rPr>
        <w:t>شهادة تسجيل الشركة أو المؤسسة لدى</w:t>
      </w:r>
      <w:r w:rsidR="00251054" w:rsidRPr="00081AFE">
        <w:rPr>
          <w:rFonts w:ascii="Simplified Arabic" w:hAnsi="Simplified Arabic" w:cs="Simplified Arabic"/>
          <w:sz w:val="28"/>
          <w:szCs w:val="28"/>
          <w:rtl/>
        </w:rPr>
        <w:t xml:space="preserve"> السجل التجاري في لبنان</w:t>
      </w:r>
      <w:r w:rsidRPr="00081AFE">
        <w:rPr>
          <w:rFonts w:ascii="Simplified Arabic" w:hAnsi="Simplified Arabic" w:cs="Simplified Arabic"/>
          <w:sz w:val="28"/>
          <w:szCs w:val="28"/>
          <w:rtl/>
        </w:rPr>
        <w:t xml:space="preserve"> </w:t>
      </w:r>
      <w:r w:rsidR="00E24D75" w:rsidRPr="00081AFE">
        <w:rPr>
          <w:rFonts w:ascii="Simplified Arabic" w:hAnsi="Simplified Arabic" w:cs="Simplified Arabic"/>
          <w:sz w:val="28"/>
          <w:szCs w:val="28"/>
          <w:rtl/>
        </w:rPr>
        <w:t xml:space="preserve">أو </w:t>
      </w:r>
      <w:r w:rsidR="00583582" w:rsidRPr="00081AFE">
        <w:rPr>
          <w:rFonts w:ascii="Simplified Arabic" w:hAnsi="Simplified Arabic" w:cs="Simplified Arabic"/>
          <w:sz w:val="28"/>
          <w:szCs w:val="28"/>
          <w:rtl/>
        </w:rPr>
        <w:t>من المرجع المختص في البلد الذي يوجد فيه العارض.</w:t>
      </w:r>
    </w:p>
    <w:p w14:paraId="1FE6027E" w14:textId="5DB8D709" w:rsidR="002E055C" w:rsidRPr="00081AFE" w:rsidRDefault="007E698F" w:rsidP="00F56B7D">
      <w:pPr>
        <w:pStyle w:val="ListParagraph"/>
        <w:numPr>
          <w:ilvl w:val="0"/>
          <w:numId w:val="197"/>
        </w:numPr>
        <w:pBdr>
          <w:top w:val="nil"/>
          <w:left w:val="nil"/>
          <w:bottom w:val="nil"/>
          <w:right w:val="nil"/>
          <w:between w:val="nil"/>
        </w:pBdr>
        <w:bidi/>
        <w:spacing w:before="120" w:after="120" w:line="240" w:lineRule="auto"/>
        <w:ind w:left="1664" w:right="680"/>
        <w:jc w:val="both"/>
        <w:rPr>
          <w:rFonts w:ascii="Simplified Arabic" w:hAnsi="Simplified Arabic" w:cs="Simplified Arabic"/>
          <w:sz w:val="28"/>
          <w:szCs w:val="28"/>
        </w:rPr>
      </w:pPr>
      <w:r w:rsidRPr="00081AFE">
        <w:rPr>
          <w:rFonts w:ascii="Simplified Arabic" w:hAnsi="Simplified Arabic" w:cs="Simplified Arabic"/>
          <w:sz w:val="28"/>
          <w:szCs w:val="28"/>
          <w:rtl/>
        </w:rPr>
        <w:t xml:space="preserve"> </w:t>
      </w:r>
      <w:r w:rsidR="000B04F8" w:rsidRPr="00081AFE">
        <w:rPr>
          <w:rFonts w:ascii="Simplified Arabic" w:hAnsi="Simplified Arabic" w:cs="Simplified Arabic"/>
          <w:sz w:val="28"/>
          <w:szCs w:val="28"/>
          <w:rtl/>
        </w:rPr>
        <w:t>إفادة من وزارة الاقتصاد والتجارة اللبنانية تثبت انطباق احكام قانون مقاطعة العدو الاسرائيلي على العارض</w:t>
      </w:r>
      <w:r w:rsidR="002E055C" w:rsidRPr="00081AFE">
        <w:rPr>
          <w:rFonts w:ascii="Simplified Arabic" w:hAnsi="Simplified Arabic" w:cs="Simplified Arabic"/>
          <w:sz w:val="28"/>
          <w:szCs w:val="28"/>
          <w:rtl/>
        </w:rPr>
        <w:t>.</w:t>
      </w:r>
    </w:p>
    <w:p w14:paraId="0EB8E8E1" w14:textId="753E4DB2" w:rsidR="002E055C" w:rsidRPr="00C02B9F" w:rsidRDefault="007E698F" w:rsidP="00C02B9F">
      <w:pPr>
        <w:pStyle w:val="ListParagraph"/>
        <w:numPr>
          <w:ilvl w:val="0"/>
          <w:numId w:val="197"/>
        </w:numPr>
        <w:pBdr>
          <w:top w:val="nil"/>
          <w:left w:val="nil"/>
          <w:bottom w:val="nil"/>
          <w:right w:val="nil"/>
          <w:between w:val="nil"/>
        </w:pBdr>
        <w:bidi/>
        <w:spacing w:before="120" w:after="120" w:line="240" w:lineRule="auto"/>
        <w:ind w:left="1664"/>
        <w:jc w:val="both"/>
        <w:rPr>
          <w:rFonts w:ascii="Simplified Arabic" w:hAnsi="Simplified Arabic" w:cs="Simplified Arabic"/>
          <w:sz w:val="28"/>
          <w:szCs w:val="28"/>
        </w:rPr>
      </w:pPr>
      <w:r w:rsidRPr="00081AFE">
        <w:rPr>
          <w:rFonts w:ascii="Simplified Arabic" w:hAnsi="Simplified Arabic" w:cs="Simplified Arabic"/>
          <w:sz w:val="28"/>
          <w:szCs w:val="28"/>
          <w:rtl/>
        </w:rPr>
        <w:t xml:space="preserve"> </w:t>
      </w:r>
      <w:r w:rsidR="002E055C" w:rsidRPr="00081AFE">
        <w:rPr>
          <w:rFonts w:ascii="Simplified Arabic" w:hAnsi="Simplified Arabic" w:cs="Simplified Arabic"/>
          <w:sz w:val="28"/>
          <w:szCs w:val="28"/>
          <w:rtl/>
        </w:rPr>
        <w:t>الإفادات المطلوبة بموجب الفقر</w:t>
      </w:r>
      <w:r w:rsidR="00E731B9" w:rsidRPr="00081AFE">
        <w:rPr>
          <w:rFonts w:ascii="Simplified Arabic" w:hAnsi="Simplified Arabic" w:cs="Simplified Arabic"/>
          <w:sz w:val="28"/>
          <w:szCs w:val="28"/>
          <w:rtl/>
          <w:lang w:bidi="ar-LB"/>
        </w:rPr>
        <w:t>ات</w:t>
      </w:r>
      <w:r w:rsidR="002E055C" w:rsidRPr="00081AFE">
        <w:rPr>
          <w:rFonts w:ascii="Simplified Arabic" w:hAnsi="Simplified Arabic" w:cs="Simplified Arabic"/>
          <w:sz w:val="28"/>
          <w:szCs w:val="28"/>
          <w:rtl/>
        </w:rPr>
        <w:t xml:space="preserve"> (</w:t>
      </w:r>
      <w:r w:rsidRPr="00081AFE">
        <w:rPr>
          <w:rFonts w:ascii="Simplified Arabic" w:hAnsi="Simplified Arabic" w:cs="Simplified Arabic"/>
          <w:sz w:val="28"/>
          <w:szCs w:val="28"/>
        </w:rPr>
        <w:t xml:space="preserve"> </w:t>
      </w:r>
      <w:r w:rsidR="002E055C" w:rsidRPr="00081AFE">
        <w:rPr>
          <w:rFonts w:ascii="Simplified Arabic" w:hAnsi="Simplified Arabic" w:cs="Simplified Arabic"/>
          <w:sz w:val="28"/>
          <w:szCs w:val="28"/>
          <w:rtl/>
        </w:rPr>
        <w:t>أ</w:t>
      </w:r>
      <w:r w:rsidRPr="00081AFE">
        <w:rPr>
          <w:rFonts w:ascii="Simplified Arabic" w:hAnsi="Simplified Arabic" w:cs="Simplified Arabic"/>
          <w:sz w:val="28"/>
          <w:szCs w:val="28"/>
        </w:rPr>
        <w:t xml:space="preserve"> </w:t>
      </w:r>
      <w:r w:rsidR="002E055C" w:rsidRPr="00081AFE">
        <w:rPr>
          <w:rFonts w:ascii="Simplified Arabic" w:hAnsi="Simplified Arabic" w:cs="Simplified Arabic"/>
          <w:sz w:val="28"/>
          <w:szCs w:val="28"/>
          <w:rtl/>
        </w:rPr>
        <w:t>و</w:t>
      </w:r>
      <w:r w:rsidRPr="00081AFE">
        <w:rPr>
          <w:rFonts w:ascii="Simplified Arabic" w:hAnsi="Simplified Arabic" w:cs="Simplified Arabic"/>
          <w:sz w:val="28"/>
          <w:szCs w:val="28"/>
        </w:rPr>
        <w:t xml:space="preserve"> </w:t>
      </w:r>
      <w:r w:rsidR="002E055C" w:rsidRPr="00081AFE">
        <w:rPr>
          <w:rFonts w:ascii="Simplified Arabic" w:hAnsi="Simplified Arabic" w:cs="Simplified Arabic"/>
          <w:sz w:val="28"/>
          <w:szCs w:val="28"/>
          <w:rtl/>
        </w:rPr>
        <w:t>ب) أعلاه بح</w:t>
      </w:r>
      <w:r w:rsidR="005066EE" w:rsidRPr="00081AFE">
        <w:rPr>
          <w:rFonts w:ascii="Simplified Arabic" w:hAnsi="Simplified Arabic" w:cs="Simplified Arabic"/>
          <w:sz w:val="28"/>
          <w:szCs w:val="28"/>
          <w:rtl/>
        </w:rPr>
        <w:t>س</w:t>
      </w:r>
      <w:r w:rsidR="002E055C" w:rsidRPr="00081AFE">
        <w:rPr>
          <w:rFonts w:ascii="Simplified Arabic" w:hAnsi="Simplified Arabic" w:cs="Simplified Arabic"/>
          <w:sz w:val="28"/>
          <w:szCs w:val="28"/>
          <w:rtl/>
        </w:rPr>
        <w:t>ب قوانين البلد الذي يوجد في</w:t>
      </w:r>
      <w:r w:rsidR="005066EE" w:rsidRPr="00081AFE">
        <w:rPr>
          <w:rFonts w:ascii="Simplified Arabic" w:hAnsi="Simplified Arabic" w:cs="Simplified Arabic"/>
          <w:sz w:val="28"/>
          <w:szCs w:val="28"/>
          <w:rtl/>
        </w:rPr>
        <w:t>ه</w:t>
      </w:r>
      <w:r w:rsidR="002E055C" w:rsidRPr="00081AFE">
        <w:rPr>
          <w:rFonts w:ascii="Simplified Arabic" w:hAnsi="Simplified Arabic" w:cs="Simplified Arabic"/>
          <w:sz w:val="28"/>
          <w:szCs w:val="28"/>
          <w:rtl/>
        </w:rPr>
        <w:t xml:space="preserve"> العارض، على أن تكون هذه الإفادات مصدقة وفقاً للأصول من ال</w:t>
      </w:r>
      <w:r w:rsidR="005066EE" w:rsidRPr="00081AFE">
        <w:rPr>
          <w:rFonts w:ascii="Simplified Arabic" w:hAnsi="Simplified Arabic" w:cs="Simplified Arabic"/>
          <w:sz w:val="28"/>
          <w:szCs w:val="28"/>
          <w:rtl/>
        </w:rPr>
        <w:t>م</w:t>
      </w:r>
      <w:r w:rsidR="002E055C" w:rsidRPr="00081AFE">
        <w:rPr>
          <w:rFonts w:ascii="Simplified Arabic" w:hAnsi="Simplified Arabic" w:cs="Simplified Arabic"/>
          <w:sz w:val="28"/>
          <w:szCs w:val="28"/>
          <w:rtl/>
        </w:rPr>
        <w:t>راجع المختصة.</w:t>
      </w:r>
    </w:p>
    <w:p w14:paraId="138B03D7" w14:textId="7AEE6C49" w:rsidR="00A07D4C" w:rsidRPr="00081AFE" w:rsidRDefault="008209AB" w:rsidP="006422B7">
      <w:pPr>
        <w:numPr>
          <w:ilvl w:val="1"/>
          <w:numId w:val="92"/>
        </w:numPr>
        <w:pBdr>
          <w:top w:val="nil"/>
          <w:left w:val="nil"/>
          <w:bottom w:val="nil"/>
          <w:right w:val="nil"/>
          <w:between w:val="nil"/>
        </w:pBdr>
        <w:bidi/>
        <w:spacing w:before="120" w:after="120" w:line="240" w:lineRule="auto"/>
        <w:ind w:left="432" w:hanging="432"/>
        <w:jc w:val="both"/>
        <w:rPr>
          <w:rFonts w:ascii="Simplified Arabic" w:hAnsi="Simplified Arabic" w:cs="Simplified Arabic"/>
          <w:sz w:val="28"/>
          <w:szCs w:val="28"/>
          <w:u w:val="single"/>
        </w:rPr>
      </w:pPr>
      <w:r w:rsidRPr="00081AFE">
        <w:rPr>
          <w:rFonts w:ascii="Simplified Arabic" w:eastAsia="Simplified Arabic" w:hAnsi="Simplified Arabic" w:cs="Simplified Arabic"/>
          <w:b/>
          <w:bCs/>
          <w:sz w:val="28"/>
          <w:szCs w:val="28"/>
          <w:u w:val="single"/>
          <w:rtl/>
        </w:rPr>
        <w:t xml:space="preserve">تقديم العرض من قبل مجموعة </w:t>
      </w:r>
      <w:r w:rsidR="00147633" w:rsidRPr="00081AFE">
        <w:rPr>
          <w:rFonts w:ascii="Simplified Arabic" w:eastAsia="Simplified Arabic" w:hAnsi="Simplified Arabic" w:cs="Simplified Arabic"/>
          <w:b/>
          <w:bCs/>
          <w:sz w:val="28"/>
          <w:szCs w:val="28"/>
          <w:u w:val="single"/>
          <w:rtl/>
        </w:rPr>
        <w:t>شركات</w:t>
      </w:r>
      <w:r w:rsidR="00147633" w:rsidRPr="00081AFE">
        <w:rPr>
          <w:rFonts w:ascii="Simplified Arabic" w:eastAsia="Simplified Arabic" w:hAnsi="Simplified Arabic" w:cs="Simplified Arabic"/>
          <w:sz w:val="28"/>
          <w:szCs w:val="28"/>
          <w:u w:val="single"/>
          <w:rtl/>
        </w:rPr>
        <w:t>:</w:t>
      </w:r>
    </w:p>
    <w:p w14:paraId="43C0801D" w14:textId="76E7E470" w:rsidR="00C81E18" w:rsidRPr="00081AFE" w:rsidRDefault="008209AB" w:rsidP="00F56B7D">
      <w:pPr>
        <w:pBdr>
          <w:top w:val="nil"/>
          <w:left w:val="nil"/>
          <w:bottom w:val="nil"/>
          <w:right w:val="nil"/>
          <w:between w:val="nil"/>
        </w:pBdr>
        <w:bidi/>
        <w:spacing w:after="0" w:line="240" w:lineRule="auto"/>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يمكن لعدة شركات أو مؤسسات تتعاطى نشاطًا مماثلًا لموضوع المناقصة ان تتقدم بعرضها ضمن مجموعة </w:t>
      </w:r>
      <w:r w:rsidR="007E698F" w:rsidRPr="00081AFE">
        <w:rPr>
          <w:rFonts w:ascii="Simplified Arabic" w:eastAsia="Simplified Arabic" w:hAnsi="Simplified Arabic" w:cs="Simplified Arabic"/>
          <w:color w:val="000000" w:themeColor="text1"/>
          <w:sz w:val="28"/>
          <w:szCs w:val="28"/>
          <w:rtl/>
          <w:lang w:bidi="ar-LB"/>
        </w:rPr>
        <w:t>أ</w:t>
      </w:r>
      <w:r w:rsidR="007E698F" w:rsidRPr="00081AFE">
        <w:rPr>
          <w:rFonts w:ascii="Simplified Arabic" w:eastAsia="Simplified Arabic" w:hAnsi="Simplified Arabic" w:cs="Simplified Arabic"/>
          <w:color w:val="000000" w:themeColor="text1"/>
          <w:sz w:val="28"/>
          <w:szCs w:val="28"/>
          <w:rtl/>
        </w:rPr>
        <w:t xml:space="preserve">و </w:t>
      </w:r>
      <w:r w:rsidR="005E3CEC" w:rsidRPr="00081AFE">
        <w:rPr>
          <w:rFonts w:ascii="Simplified Arabic" w:eastAsia="Simplified Arabic" w:hAnsi="Simplified Arabic" w:cs="Simplified Arabic"/>
          <w:color w:val="000000" w:themeColor="text1"/>
          <w:sz w:val="28"/>
          <w:szCs w:val="28"/>
          <w:rtl/>
        </w:rPr>
        <w:t xml:space="preserve">ائتلاف </w:t>
      </w:r>
      <w:r w:rsidRPr="00081AFE">
        <w:rPr>
          <w:rFonts w:ascii="Simplified Arabic" w:eastAsia="Simplified Arabic" w:hAnsi="Simplified Arabic" w:cs="Simplified Arabic"/>
          <w:color w:val="000000" w:themeColor="text1"/>
          <w:sz w:val="28"/>
          <w:szCs w:val="28"/>
          <w:rtl/>
        </w:rPr>
        <w:t>واحد بالتكافل والتضامن بين أعضائها. وفي هذه الحالة</w:t>
      </w:r>
      <w:r w:rsidR="00C81E18" w:rsidRPr="00081AFE">
        <w:rPr>
          <w:rFonts w:ascii="Simplified Arabic" w:eastAsia="Simplified Arabic" w:hAnsi="Simplified Arabic" w:cs="Simplified Arabic"/>
          <w:color w:val="000000" w:themeColor="text1"/>
          <w:sz w:val="28"/>
          <w:szCs w:val="28"/>
          <w:rtl/>
        </w:rPr>
        <w:t>:</w:t>
      </w:r>
    </w:p>
    <w:p w14:paraId="32495D52" w14:textId="39339CE4" w:rsidR="005E3CEC" w:rsidRPr="00081AFE" w:rsidRDefault="005E3CEC" w:rsidP="00C02B9F">
      <w:pPr>
        <w:pStyle w:val="ListParagraph"/>
        <w:numPr>
          <w:ilvl w:val="0"/>
          <w:numId w:val="145"/>
        </w:numPr>
        <w:pBdr>
          <w:top w:val="nil"/>
          <w:left w:val="nil"/>
          <w:bottom w:val="nil"/>
          <w:right w:val="nil"/>
          <w:between w:val="nil"/>
        </w:pBdr>
        <w:bidi/>
        <w:spacing w:after="0" w:line="240" w:lineRule="auto"/>
        <w:ind w:left="1938" w:hanging="634"/>
        <w:contextualSpacing w:val="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يمكن </w:t>
      </w:r>
      <w:r w:rsidR="00FA2684" w:rsidRPr="00081AFE">
        <w:rPr>
          <w:rFonts w:ascii="Simplified Arabic" w:eastAsia="Simplified Arabic" w:hAnsi="Simplified Arabic" w:cs="Simplified Arabic"/>
          <w:color w:val="000000" w:themeColor="text1"/>
          <w:sz w:val="28"/>
          <w:szCs w:val="28"/>
          <w:rtl/>
        </w:rPr>
        <w:t>لائتلاف</w:t>
      </w:r>
      <w:r w:rsidRPr="00081AFE">
        <w:rPr>
          <w:rFonts w:ascii="Simplified Arabic" w:eastAsia="Simplified Arabic" w:hAnsi="Simplified Arabic" w:cs="Simplified Arabic"/>
          <w:color w:val="000000" w:themeColor="text1"/>
          <w:sz w:val="28"/>
          <w:szCs w:val="28"/>
          <w:rtl/>
        </w:rPr>
        <w:t xml:space="preserve"> الشركات </w:t>
      </w:r>
      <w:r w:rsidR="007E698F" w:rsidRPr="00081AFE">
        <w:rPr>
          <w:rFonts w:ascii="Simplified Arabic" w:eastAsia="Simplified Arabic" w:hAnsi="Simplified Arabic" w:cs="Simplified Arabic"/>
          <w:color w:val="000000" w:themeColor="text1"/>
          <w:sz w:val="28"/>
          <w:szCs w:val="28"/>
          <w:rtl/>
        </w:rPr>
        <w:t xml:space="preserve">أو </w:t>
      </w:r>
      <w:r w:rsidRPr="00081AFE">
        <w:rPr>
          <w:rFonts w:ascii="Simplified Arabic" w:eastAsia="Simplified Arabic" w:hAnsi="Simplified Arabic" w:cs="Simplified Arabic"/>
          <w:color w:val="000000" w:themeColor="text1"/>
          <w:sz w:val="28"/>
          <w:szCs w:val="28"/>
          <w:rtl/>
        </w:rPr>
        <w:t xml:space="preserve">المؤسسات المشاركة في المناقصة ان تتقاسم </w:t>
      </w:r>
      <w:r w:rsidR="00846E2F" w:rsidRPr="00081AFE">
        <w:rPr>
          <w:rFonts w:ascii="Simplified Arabic" w:eastAsia="Simplified Arabic" w:hAnsi="Simplified Arabic" w:cs="Simplified Arabic"/>
          <w:color w:val="000000" w:themeColor="text1"/>
          <w:sz w:val="28"/>
          <w:szCs w:val="28"/>
          <w:rtl/>
        </w:rPr>
        <w:t>ف</w:t>
      </w:r>
      <w:r w:rsidRPr="00081AFE">
        <w:rPr>
          <w:rFonts w:ascii="Simplified Arabic" w:eastAsia="Simplified Arabic" w:hAnsi="Simplified Arabic" w:cs="Simplified Arabic"/>
          <w:color w:val="000000" w:themeColor="text1"/>
          <w:sz w:val="28"/>
          <w:szCs w:val="28"/>
          <w:rtl/>
        </w:rPr>
        <w:t>يما بينها الخبرة الفنية والتقنية والملاءة المالية.</w:t>
      </w:r>
    </w:p>
    <w:p w14:paraId="44F6B1A0" w14:textId="0C16A894" w:rsidR="005E3CEC" w:rsidRPr="00081AFE" w:rsidRDefault="005E3CEC" w:rsidP="00C02B9F">
      <w:pPr>
        <w:pStyle w:val="ListParagraph"/>
        <w:numPr>
          <w:ilvl w:val="0"/>
          <w:numId w:val="145"/>
        </w:numPr>
        <w:pBdr>
          <w:top w:val="nil"/>
          <w:left w:val="nil"/>
          <w:bottom w:val="nil"/>
          <w:right w:val="nil"/>
          <w:between w:val="nil"/>
        </w:pBdr>
        <w:bidi/>
        <w:spacing w:after="0" w:line="240" w:lineRule="auto"/>
        <w:ind w:left="1938" w:hanging="634"/>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ان تتوافر الشروط الادارية في كل شركة </w:t>
      </w:r>
      <w:r w:rsidR="007E698F" w:rsidRPr="00081AFE">
        <w:rPr>
          <w:rFonts w:ascii="Simplified Arabic" w:eastAsia="Simplified Arabic" w:hAnsi="Simplified Arabic" w:cs="Simplified Arabic"/>
          <w:color w:val="000000" w:themeColor="text1"/>
          <w:sz w:val="28"/>
          <w:szCs w:val="28"/>
          <w:rtl/>
        </w:rPr>
        <w:t>أو</w:t>
      </w:r>
      <w:r w:rsidR="007E698F" w:rsidRPr="00081AFE" w:rsidDel="007E698F">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مؤسسة عضو في الائتلاف.</w:t>
      </w:r>
    </w:p>
    <w:p w14:paraId="571F13AA" w14:textId="46F47B74" w:rsidR="00A07D4C" w:rsidRPr="00081AFE" w:rsidRDefault="008209AB" w:rsidP="00C02B9F">
      <w:pPr>
        <w:pStyle w:val="ListParagraph"/>
        <w:numPr>
          <w:ilvl w:val="0"/>
          <w:numId w:val="145"/>
        </w:numPr>
        <w:pBdr>
          <w:top w:val="nil"/>
          <w:left w:val="nil"/>
          <w:bottom w:val="nil"/>
          <w:right w:val="nil"/>
          <w:between w:val="nil"/>
        </w:pBdr>
        <w:bidi/>
        <w:spacing w:after="0" w:line="240" w:lineRule="auto"/>
        <w:ind w:left="1938" w:hanging="634"/>
        <w:contextualSpacing w:val="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يكون على هذه المجموعة تفويض السلطة لأحد أعضائها الذي سيسمى "رئيس</w:t>
      </w:r>
      <w:r w:rsidR="00E731B9" w:rsidRPr="00081AFE">
        <w:rPr>
          <w:rFonts w:ascii="Simplified Arabic" w:eastAsia="Simplified Arabic" w:hAnsi="Simplified Arabic" w:cs="Simplified Arabic"/>
          <w:color w:val="000000" w:themeColor="text1"/>
          <w:sz w:val="28"/>
          <w:szCs w:val="28"/>
          <w:rtl/>
        </w:rPr>
        <w:t>" الائتلاف</w:t>
      </w:r>
      <w:r w:rsidR="00FA2684" w:rsidRPr="00081AFE">
        <w:rPr>
          <w:rFonts w:ascii="Simplified Arabic" w:eastAsia="Simplified Arabic" w:hAnsi="Simplified Arabic" w:cs="Simplified Arabic"/>
          <w:color w:val="000000" w:themeColor="text1"/>
          <w:sz w:val="28"/>
          <w:szCs w:val="28"/>
          <w:rtl/>
        </w:rPr>
        <w:t xml:space="preserve"> </w:t>
      </w:r>
      <w:r w:rsidR="007E698F" w:rsidRPr="00081AFE">
        <w:rPr>
          <w:rFonts w:ascii="Simplified Arabic" w:eastAsia="Simplified Arabic" w:hAnsi="Simplified Arabic" w:cs="Simplified Arabic"/>
          <w:color w:val="000000" w:themeColor="text1"/>
          <w:sz w:val="28"/>
          <w:szCs w:val="28"/>
          <w:rtl/>
        </w:rPr>
        <w:t>أو</w:t>
      </w:r>
      <w:r w:rsidR="007E698F" w:rsidRPr="00081AFE" w:rsidDel="007E698F">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المجموعة، وذلك بموجب وكالة يوقعها كافة الشركاء موثقة لدى كاتب عدل، على ان يكون رئيس </w:t>
      </w:r>
      <w:r w:rsidR="005E3CEC" w:rsidRPr="00081AFE">
        <w:rPr>
          <w:rFonts w:ascii="Simplified Arabic" w:eastAsia="Simplified Arabic" w:hAnsi="Simplified Arabic" w:cs="Simplified Arabic"/>
          <w:color w:val="000000" w:themeColor="text1"/>
          <w:sz w:val="28"/>
          <w:szCs w:val="28"/>
          <w:rtl/>
        </w:rPr>
        <w:t xml:space="preserve">الائتلاف </w:t>
      </w:r>
      <w:r w:rsidR="007E698F" w:rsidRPr="00081AFE">
        <w:rPr>
          <w:rFonts w:ascii="Simplified Arabic" w:eastAsia="Simplified Arabic" w:hAnsi="Simplified Arabic" w:cs="Simplified Arabic"/>
          <w:color w:val="000000" w:themeColor="text1"/>
          <w:sz w:val="28"/>
          <w:szCs w:val="28"/>
          <w:rtl/>
        </w:rPr>
        <w:t xml:space="preserve">أو </w:t>
      </w:r>
      <w:r w:rsidRPr="00081AFE">
        <w:rPr>
          <w:rFonts w:ascii="Simplified Arabic" w:eastAsia="Simplified Arabic" w:hAnsi="Simplified Arabic" w:cs="Simplified Arabic"/>
          <w:color w:val="000000" w:themeColor="text1"/>
          <w:sz w:val="28"/>
          <w:szCs w:val="28"/>
          <w:rtl/>
        </w:rPr>
        <w:t xml:space="preserve">المجموعة شركة أو مؤسسة قائمة في لبنان، يكون رئيس </w:t>
      </w:r>
      <w:r w:rsidR="005E3CEC" w:rsidRPr="00081AFE">
        <w:rPr>
          <w:rFonts w:ascii="Simplified Arabic" w:eastAsia="Simplified Arabic" w:hAnsi="Simplified Arabic" w:cs="Simplified Arabic"/>
          <w:color w:val="000000" w:themeColor="text1"/>
          <w:sz w:val="28"/>
          <w:szCs w:val="28"/>
          <w:rtl/>
        </w:rPr>
        <w:t xml:space="preserve">الائتلاف </w:t>
      </w:r>
      <w:r w:rsidR="007E698F" w:rsidRPr="00081AFE">
        <w:rPr>
          <w:rFonts w:ascii="Simplified Arabic" w:eastAsia="Simplified Arabic" w:hAnsi="Simplified Arabic" w:cs="Simplified Arabic"/>
          <w:color w:val="000000" w:themeColor="text1"/>
          <w:sz w:val="28"/>
          <w:szCs w:val="28"/>
          <w:rtl/>
        </w:rPr>
        <w:t>أو</w:t>
      </w:r>
      <w:r w:rsidR="007E698F" w:rsidRPr="00081AFE" w:rsidDel="007E698F">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المجموعة الممثل الوحيد </w:t>
      </w:r>
      <w:r w:rsidR="005E3CEC" w:rsidRPr="00081AFE">
        <w:rPr>
          <w:rFonts w:ascii="Simplified Arabic" w:eastAsia="Simplified Arabic" w:hAnsi="Simplified Arabic" w:cs="Simplified Arabic"/>
          <w:color w:val="000000" w:themeColor="text1"/>
          <w:sz w:val="28"/>
          <w:szCs w:val="28"/>
          <w:rtl/>
        </w:rPr>
        <w:t xml:space="preserve">للائتلاف </w:t>
      </w:r>
      <w:r w:rsidR="007E698F" w:rsidRPr="00081AFE">
        <w:rPr>
          <w:rFonts w:ascii="Simplified Arabic" w:eastAsia="Simplified Arabic" w:hAnsi="Simplified Arabic" w:cs="Simplified Arabic"/>
          <w:color w:val="000000" w:themeColor="text1"/>
          <w:sz w:val="28"/>
          <w:szCs w:val="28"/>
          <w:rtl/>
        </w:rPr>
        <w:t>أو</w:t>
      </w:r>
      <w:r w:rsidR="007E698F" w:rsidRPr="00081AFE" w:rsidDel="007E698F">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للمجموعة تجاه الإدارة في كل ما يتعلّق بالمناقصة.</w:t>
      </w:r>
    </w:p>
    <w:p w14:paraId="5E424250" w14:textId="6A49D5CE" w:rsidR="00A07D4C" w:rsidRPr="00081AFE" w:rsidRDefault="005E3CEC" w:rsidP="00C02B9F">
      <w:pPr>
        <w:pBdr>
          <w:top w:val="nil"/>
          <w:left w:val="nil"/>
          <w:bottom w:val="nil"/>
          <w:right w:val="nil"/>
          <w:between w:val="nil"/>
        </w:pBdr>
        <w:bidi/>
        <w:spacing w:after="120" w:line="240" w:lineRule="auto"/>
        <w:ind w:left="568" w:hanging="738"/>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u w:val="single"/>
          <w:rtl/>
        </w:rPr>
        <w:lastRenderedPageBreak/>
        <w:t>ملاحظة</w:t>
      </w:r>
      <w:r w:rsidRPr="00081AFE">
        <w:rPr>
          <w:rFonts w:ascii="Simplified Arabic" w:eastAsia="Simplified Arabic" w:hAnsi="Simplified Arabic" w:cs="Simplified Arabic"/>
          <w:color w:val="000000" w:themeColor="text1"/>
          <w:sz w:val="28"/>
          <w:szCs w:val="28"/>
          <w:rtl/>
        </w:rPr>
        <w:t xml:space="preserve">: </w:t>
      </w:r>
      <w:r w:rsidR="008209AB" w:rsidRPr="00081AFE">
        <w:rPr>
          <w:rFonts w:ascii="Simplified Arabic" w:eastAsia="Simplified Arabic" w:hAnsi="Simplified Arabic" w:cs="Simplified Arabic"/>
          <w:color w:val="000000" w:themeColor="text1"/>
          <w:sz w:val="28"/>
          <w:szCs w:val="28"/>
          <w:rtl/>
        </w:rPr>
        <w:t>يجب أن تتضمن الوكالة المذكورة أعلاه كافة الصلاحيّات التي تجيز لرئيس المجموعة تمثيل المجموعة تجاه الإدارة في أي مسألة تتعلق بالمناقصة مهما كان نوعها. كما يجب ان تكون الوكالة مصدقة من أقرب سفارة لبنانية في حال كانت إحدى شركات المجموعة أجنبية.</w:t>
      </w:r>
    </w:p>
    <w:p w14:paraId="2EF6E3EF" w14:textId="77777777" w:rsidR="00A07D4C" w:rsidRPr="00081AFE" w:rsidRDefault="008209AB" w:rsidP="006422B7">
      <w:pPr>
        <w:numPr>
          <w:ilvl w:val="1"/>
          <w:numId w:val="92"/>
        </w:numPr>
        <w:pBdr>
          <w:top w:val="nil"/>
          <w:left w:val="nil"/>
          <w:bottom w:val="nil"/>
          <w:right w:val="nil"/>
          <w:between w:val="nil"/>
        </w:pBdr>
        <w:bidi/>
        <w:spacing w:before="120" w:after="120" w:line="240" w:lineRule="auto"/>
        <w:ind w:left="432"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u w:val="single"/>
          <w:rtl/>
        </w:rPr>
        <w:t>العارضون المقبولون</w:t>
      </w:r>
      <w:r w:rsidRPr="00081AFE">
        <w:rPr>
          <w:rFonts w:ascii="Simplified Arabic" w:eastAsia="Simplified Arabic" w:hAnsi="Simplified Arabic" w:cs="Simplified Arabic"/>
          <w:color w:val="000000" w:themeColor="text1"/>
          <w:sz w:val="28"/>
          <w:szCs w:val="28"/>
        </w:rPr>
        <w:t xml:space="preserve">: </w:t>
      </w:r>
    </w:p>
    <w:p w14:paraId="40F4B8B7" w14:textId="47C3507C" w:rsidR="00804AB6" w:rsidRPr="00081AFE" w:rsidRDefault="00804AB6" w:rsidP="00A36293">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lang w:bidi="ar-LB"/>
        </w:rPr>
        <w:t>أ- ع</w:t>
      </w:r>
      <w:r w:rsidRPr="00081AFE">
        <w:rPr>
          <w:rFonts w:ascii="Simplified Arabic" w:eastAsia="Simplified Arabic" w:hAnsi="Simplified Arabic" w:cs="Simplified Arabic"/>
          <w:color w:val="000000" w:themeColor="text1"/>
          <w:sz w:val="28"/>
          <w:szCs w:val="28"/>
          <w:rtl/>
        </w:rPr>
        <w:t>لى العارض أن يبيّن شروط المشاركة المحددة في جدول النشاطات / الإجراءات</w:t>
      </w:r>
      <w:r w:rsidRPr="00081AFE">
        <w:rPr>
          <w:rFonts w:ascii="Simplified Arabic" w:eastAsia="Simplified Arabic" w:hAnsi="Simplified Arabic" w:cs="Simplified Arabic"/>
          <w:color w:val="000000" w:themeColor="text1"/>
          <w:sz w:val="28"/>
          <w:szCs w:val="28"/>
        </w:rPr>
        <w:t>.</w:t>
      </w:r>
    </w:p>
    <w:p w14:paraId="365B082E" w14:textId="77777777" w:rsidR="00DA6E70" w:rsidRPr="00081AFE" w:rsidRDefault="00804AB6" w:rsidP="00AF0200">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ب- يجب ألا يكون لدى العارض تضارب في المصالح، ويمكن اعتبار أن العارض لديه تضارب في المصالح مع طرف واحد أو أكثر في عملية الشراء هذه إذا</w:t>
      </w:r>
      <w:r w:rsidRPr="00081AFE">
        <w:rPr>
          <w:rFonts w:ascii="Simplified Arabic" w:eastAsia="Simplified Arabic" w:hAnsi="Simplified Arabic" w:cs="Simplified Arabic"/>
          <w:color w:val="000000" w:themeColor="text1"/>
          <w:sz w:val="28"/>
          <w:szCs w:val="28"/>
        </w:rPr>
        <w:t>:</w:t>
      </w:r>
    </w:p>
    <w:p w14:paraId="709FEA00" w14:textId="68409B41" w:rsidR="00E97E74" w:rsidRPr="00081AFE" w:rsidRDefault="00DA6E70" w:rsidP="00A65E83">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(1) </w:t>
      </w:r>
      <w:r w:rsidR="00804AB6" w:rsidRPr="00081AFE">
        <w:rPr>
          <w:rFonts w:ascii="Simplified Arabic" w:eastAsia="Simplified Arabic" w:hAnsi="Simplified Arabic" w:cs="Simplified Arabic"/>
          <w:color w:val="000000" w:themeColor="text1"/>
          <w:sz w:val="28"/>
          <w:szCs w:val="28"/>
          <w:rtl/>
        </w:rPr>
        <w:t xml:space="preserve">كان يدير مشاركًا آخر أو </w:t>
      </w:r>
      <w:r w:rsidR="00E97E74" w:rsidRPr="00081AFE">
        <w:rPr>
          <w:rFonts w:ascii="Simplified Arabic" w:eastAsia="Simplified Arabic" w:hAnsi="Simplified Arabic" w:cs="Simplified Arabic"/>
          <w:color w:val="000000" w:themeColor="text1"/>
          <w:sz w:val="28"/>
          <w:szCs w:val="28"/>
          <w:rtl/>
        </w:rPr>
        <w:t xml:space="preserve">يديره مشارك آخر أو </w:t>
      </w:r>
      <w:r w:rsidR="00804AB6" w:rsidRPr="00081AFE">
        <w:rPr>
          <w:rFonts w:ascii="Simplified Arabic" w:eastAsia="Simplified Arabic" w:hAnsi="Simplified Arabic" w:cs="Simplified Arabic"/>
          <w:color w:val="000000" w:themeColor="text1"/>
          <w:sz w:val="28"/>
          <w:szCs w:val="28"/>
          <w:rtl/>
        </w:rPr>
        <w:t xml:space="preserve">كان تحت إدارة </w:t>
      </w:r>
      <w:r w:rsidR="00E97E74" w:rsidRPr="00081AFE">
        <w:rPr>
          <w:rFonts w:ascii="Simplified Arabic" w:eastAsia="Simplified Arabic" w:hAnsi="Simplified Arabic" w:cs="Simplified Arabic"/>
          <w:color w:val="000000" w:themeColor="text1"/>
          <w:sz w:val="28"/>
          <w:szCs w:val="28"/>
          <w:rtl/>
        </w:rPr>
        <w:t xml:space="preserve">مشتركة مع مشارك آخر </w:t>
      </w:r>
      <w:r w:rsidR="00804AB6" w:rsidRPr="00081AFE">
        <w:rPr>
          <w:rFonts w:ascii="Simplified Arabic" w:eastAsia="Simplified Arabic" w:hAnsi="Simplified Arabic" w:cs="Simplified Arabic"/>
          <w:color w:val="000000" w:themeColor="text1"/>
          <w:sz w:val="28"/>
          <w:szCs w:val="28"/>
          <w:rtl/>
        </w:rPr>
        <w:t>بشكل مباشر أو غير مباشر؛ أو</w:t>
      </w:r>
    </w:p>
    <w:p w14:paraId="3324E481" w14:textId="39C9DBE8" w:rsidR="00E97E74" w:rsidRPr="00081AFE" w:rsidRDefault="00E97E74" w:rsidP="00BB290D">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lang w:bidi="ar-LB"/>
        </w:rPr>
        <w:t xml:space="preserve">(2) </w:t>
      </w:r>
      <w:r w:rsidR="00804AB6" w:rsidRPr="00081AFE">
        <w:rPr>
          <w:rFonts w:ascii="Simplified Arabic" w:eastAsia="Simplified Arabic" w:hAnsi="Simplified Arabic" w:cs="Simplified Arabic"/>
          <w:color w:val="000000" w:themeColor="text1"/>
          <w:sz w:val="28"/>
          <w:szCs w:val="28"/>
          <w:rtl/>
        </w:rPr>
        <w:t xml:space="preserve">تلقّى أو يتلقى أي دعم </w:t>
      </w:r>
      <w:r w:rsidRPr="00081AFE">
        <w:rPr>
          <w:rFonts w:ascii="Simplified Arabic" w:eastAsia="Simplified Arabic" w:hAnsi="Simplified Arabic" w:cs="Simplified Arabic"/>
          <w:color w:val="000000" w:themeColor="text1"/>
          <w:sz w:val="28"/>
          <w:szCs w:val="28"/>
          <w:rtl/>
        </w:rPr>
        <w:t xml:space="preserve">مباشر أو غير مباشر </w:t>
      </w:r>
      <w:r w:rsidR="00804AB6" w:rsidRPr="00081AFE">
        <w:rPr>
          <w:rFonts w:ascii="Simplified Arabic" w:eastAsia="Simplified Arabic" w:hAnsi="Simplified Arabic" w:cs="Simplified Arabic"/>
          <w:color w:val="000000" w:themeColor="text1"/>
          <w:sz w:val="28"/>
          <w:szCs w:val="28"/>
          <w:rtl/>
        </w:rPr>
        <w:t xml:space="preserve">من </w:t>
      </w:r>
      <w:r w:rsidRPr="00081AFE">
        <w:rPr>
          <w:rFonts w:ascii="Simplified Arabic" w:eastAsia="Simplified Arabic" w:hAnsi="Simplified Arabic" w:cs="Simplified Arabic"/>
          <w:color w:val="000000" w:themeColor="text1"/>
          <w:sz w:val="28"/>
          <w:szCs w:val="28"/>
          <w:rtl/>
        </w:rPr>
        <w:t xml:space="preserve">أي </w:t>
      </w:r>
      <w:r w:rsidR="00804AB6" w:rsidRPr="00081AFE">
        <w:rPr>
          <w:rFonts w:ascii="Simplified Arabic" w:eastAsia="Simplified Arabic" w:hAnsi="Simplified Arabic" w:cs="Simplified Arabic"/>
          <w:color w:val="000000" w:themeColor="text1"/>
          <w:sz w:val="28"/>
          <w:szCs w:val="28"/>
          <w:rtl/>
        </w:rPr>
        <w:t>مشارك آخر</w:t>
      </w:r>
      <w:r w:rsidRPr="00081AFE">
        <w:rPr>
          <w:rFonts w:ascii="Simplified Arabic" w:eastAsia="Simplified Arabic" w:hAnsi="Simplified Arabic" w:cs="Simplified Arabic"/>
          <w:color w:val="000000" w:themeColor="text1"/>
          <w:sz w:val="28"/>
          <w:szCs w:val="28"/>
          <w:rtl/>
        </w:rPr>
        <w:t>؛</w:t>
      </w:r>
      <w:r w:rsidR="00804AB6" w:rsidRPr="00081AFE">
        <w:rPr>
          <w:rFonts w:ascii="Simplified Arabic" w:eastAsia="Simplified Arabic" w:hAnsi="Simplified Arabic" w:cs="Simplified Arabic"/>
          <w:color w:val="000000" w:themeColor="text1"/>
          <w:sz w:val="28"/>
          <w:szCs w:val="28"/>
          <w:rtl/>
        </w:rPr>
        <w:t xml:space="preserve"> أو </w:t>
      </w:r>
    </w:p>
    <w:p w14:paraId="677270BE" w14:textId="77777777" w:rsidR="00E97E74" w:rsidRPr="00081AFE" w:rsidRDefault="00E97E74" w:rsidP="00BB290D">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(3) </w:t>
      </w:r>
      <w:r w:rsidR="00804AB6" w:rsidRPr="00081AFE">
        <w:rPr>
          <w:rFonts w:ascii="Simplified Arabic" w:eastAsia="Simplified Arabic" w:hAnsi="Simplified Arabic" w:cs="Simplified Arabic"/>
          <w:color w:val="000000" w:themeColor="text1"/>
          <w:sz w:val="28"/>
          <w:szCs w:val="28"/>
        </w:rPr>
        <w:t xml:space="preserve"> </w:t>
      </w:r>
      <w:r w:rsidR="00804AB6" w:rsidRPr="00081AFE">
        <w:rPr>
          <w:rFonts w:ascii="Simplified Arabic" w:eastAsia="Simplified Arabic" w:hAnsi="Simplified Arabic" w:cs="Simplified Arabic"/>
          <w:color w:val="000000" w:themeColor="text1"/>
          <w:sz w:val="28"/>
          <w:szCs w:val="28"/>
          <w:rtl/>
        </w:rPr>
        <w:t>كان لديه نفس</w:t>
      </w:r>
      <w:r w:rsidRPr="00081AFE">
        <w:rPr>
          <w:rFonts w:ascii="Simplified Arabic" w:eastAsia="Simplified Arabic" w:hAnsi="Simplified Arabic" w:cs="Simplified Arabic"/>
          <w:color w:val="000000" w:themeColor="text1"/>
          <w:sz w:val="28"/>
          <w:szCs w:val="28"/>
          <w:rtl/>
        </w:rPr>
        <w:t xml:space="preserve"> الممثل</w:t>
      </w:r>
      <w:r w:rsidR="00804AB6" w:rsidRPr="00081AFE">
        <w:rPr>
          <w:rFonts w:ascii="Simplified Arabic" w:eastAsia="Simplified Arabic" w:hAnsi="Simplified Arabic" w:cs="Simplified Arabic"/>
          <w:color w:val="000000" w:themeColor="text1"/>
          <w:sz w:val="28"/>
          <w:szCs w:val="28"/>
          <w:rtl/>
        </w:rPr>
        <w:t xml:space="preserve"> القانوني لمشارك آخر </w:t>
      </w:r>
      <w:r w:rsidRPr="00081AFE">
        <w:rPr>
          <w:rFonts w:ascii="Simplified Arabic" w:eastAsia="Simplified Arabic" w:hAnsi="Simplified Arabic" w:cs="Simplified Arabic"/>
          <w:color w:val="000000" w:themeColor="text1"/>
          <w:sz w:val="28"/>
          <w:szCs w:val="28"/>
          <w:rtl/>
        </w:rPr>
        <w:t xml:space="preserve">في هذه المناقصة؛ أو </w:t>
      </w:r>
    </w:p>
    <w:p w14:paraId="2C127340" w14:textId="7237924F" w:rsidR="00804AB6" w:rsidRPr="00081AFE" w:rsidRDefault="00E97E74" w:rsidP="00A36293">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(4) كان لديه علاقة مع مشارك آخر، بشكل مباشر أو من خلال</w:t>
      </w:r>
      <w:r w:rsidR="00804AB6" w:rsidRPr="00081AFE">
        <w:rPr>
          <w:rFonts w:ascii="Simplified Arabic" w:eastAsia="Simplified Arabic" w:hAnsi="Simplified Arabic" w:cs="Simplified Arabic"/>
          <w:color w:val="000000" w:themeColor="text1"/>
          <w:sz w:val="28"/>
          <w:szCs w:val="28"/>
          <w:rtl/>
        </w:rPr>
        <w:t xml:space="preserve"> أطراف ثالثة مشتركة، </w:t>
      </w:r>
      <w:r w:rsidRPr="00081AFE">
        <w:rPr>
          <w:rFonts w:ascii="Simplified Arabic" w:eastAsia="Simplified Arabic" w:hAnsi="Simplified Arabic" w:cs="Simplified Arabic"/>
          <w:color w:val="000000" w:themeColor="text1"/>
          <w:sz w:val="28"/>
          <w:szCs w:val="28"/>
          <w:rtl/>
        </w:rPr>
        <w:t>مما يضعه في وضع يسمح له بالوصول الى معلومات حول عرض المشارك الآخر أو التأثير عليه، او الت</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ثير على قرارات الجهة الشارية بشأن هذه المناقصة؛ أو</w:t>
      </w:r>
    </w:p>
    <w:p w14:paraId="4924ECC8" w14:textId="58F4C939" w:rsidR="00804AB6" w:rsidRPr="00081AFE" w:rsidRDefault="00E97E74" w:rsidP="00A36293">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rPr>
        <w:t xml:space="preserve">(5) كان العارض او احد العاملين لديه قد قام، بشكل مباشر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غير مباشر</w:t>
      </w:r>
      <w:r w:rsidR="00BB01C6" w:rsidRPr="00081AFE">
        <w:rPr>
          <w:rFonts w:ascii="Simplified Arabic" w:eastAsia="Simplified Arabic" w:hAnsi="Simplified Arabic" w:cs="Simplified Arabic"/>
          <w:color w:val="000000" w:themeColor="text1"/>
          <w:sz w:val="28"/>
          <w:szCs w:val="28"/>
          <w:rtl/>
        </w:rPr>
        <w:t xml:space="preserve"> بنفسه او بالاشتراك مع غيره بتقديم خدمات</w:t>
      </w:r>
      <w:r w:rsidRPr="00081AFE">
        <w:rPr>
          <w:rFonts w:ascii="Simplified Arabic" w:eastAsia="Simplified Arabic" w:hAnsi="Simplified Arabic" w:cs="Simplified Arabic"/>
          <w:color w:val="000000" w:themeColor="text1"/>
          <w:sz w:val="28"/>
          <w:szCs w:val="28"/>
          <w:rtl/>
        </w:rPr>
        <w:t xml:space="preserve"> </w:t>
      </w:r>
      <w:r w:rsidR="00BB01C6" w:rsidRPr="00081AFE">
        <w:rPr>
          <w:rFonts w:ascii="Simplified Arabic" w:eastAsia="Simplified Arabic" w:hAnsi="Simplified Arabic" w:cs="Simplified Arabic"/>
          <w:color w:val="000000" w:themeColor="text1"/>
          <w:sz w:val="28"/>
          <w:szCs w:val="28"/>
          <w:rtl/>
        </w:rPr>
        <w:t xml:space="preserve">استشارية لتحضير الدراسة او المواصفات او مستندات اخرى خاصة بالشراء، وكذلك عندما يكون قد عمل خلال السنتين السابقتين لدى مؤسسة قامت بهذه الخدمات، باستثناء الحالة التي يجري فيها الشراء على أساس </w:t>
      </w:r>
      <w:r w:rsidR="00804AB6" w:rsidRPr="00081AFE">
        <w:rPr>
          <w:rFonts w:ascii="Simplified Arabic" w:eastAsia="Simplified Arabic" w:hAnsi="Simplified Arabic" w:cs="Simplified Arabic"/>
          <w:color w:val="000000" w:themeColor="text1"/>
          <w:sz w:val="28"/>
          <w:szCs w:val="28"/>
          <w:rtl/>
        </w:rPr>
        <w:t xml:space="preserve">مشروع </w:t>
      </w:r>
      <w:r w:rsidR="00BB01C6" w:rsidRPr="00081AFE">
        <w:rPr>
          <w:rFonts w:ascii="Simplified Arabic" w:eastAsia="Simplified Arabic" w:hAnsi="Simplified Arabic" w:cs="Simplified Arabic"/>
          <w:color w:val="000000" w:themeColor="text1"/>
          <w:sz w:val="28"/>
          <w:szCs w:val="28"/>
          <w:rtl/>
        </w:rPr>
        <w:t>متكامل (</w:t>
      </w:r>
      <w:proofErr w:type="spellStart"/>
      <w:r w:rsidR="00BB01C6" w:rsidRPr="00081AFE">
        <w:rPr>
          <w:rFonts w:ascii="Simplified Arabic" w:eastAsia="Simplified Arabic" w:hAnsi="Simplified Arabic" w:cs="Simplified Arabic"/>
          <w:color w:val="000000" w:themeColor="text1"/>
          <w:sz w:val="28"/>
          <w:szCs w:val="28"/>
        </w:rPr>
        <w:t>Turnky</w:t>
      </w:r>
      <w:proofErr w:type="spellEnd"/>
      <w:r w:rsidR="00BB01C6" w:rsidRPr="00081AFE">
        <w:rPr>
          <w:rFonts w:ascii="Simplified Arabic" w:eastAsia="Simplified Arabic" w:hAnsi="Simplified Arabic" w:cs="Simplified Arabic"/>
          <w:color w:val="000000" w:themeColor="text1"/>
          <w:sz w:val="28"/>
          <w:szCs w:val="28"/>
        </w:rPr>
        <w:t xml:space="preserve"> Project</w:t>
      </w:r>
      <w:r w:rsidR="00BB01C6" w:rsidRPr="00081AFE">
        <w:rPr>
          <w:rFonts w:ascii="Simplified Arabic" w:eastAsia="Simplified Arabic" w:hAnsi="Simplified Arabic" w:cs="Simplified Arabic"/>
          <w:color w:val="000000" w:themeColor="text1"/>
          <w:sz w:val="28"/>
          <w:szCs w:val="28"/>
          <w:rtl/>
          <w:lang w:bidi="ar-LB"/>
        </w:rPr>
        <w:t>) يقوم فيه الملتزم بتنفيذ مراحل متعددة منه جزئيا</w:t>
      </w:r>
      <w:r w:rsidR="00EA7D4D">
        <w:rPr>
          <w:rFonts w:ascii="Simplified Arabic" w:eastAsia="Simplified Arabic" w:hAnsi="Simplified Arabic" w:cs="Simplified Arabic" w:hint="cs"/>
          <w:color w:val="000000" w:themeColor="text1"/>
          <w:sz w:val="28"/>
          <w:szCs w:val="28"/>
          <w:rtl/>
          <w:lang w:bidi="ar-LB"/>
        </w:rPr>
        <w:t>ً</w:t>
      </w:r>
      <w:r w:rsidR="00BB01C6" w:rsidRPr="00081AFE">
        <w:rPr>
          <w:rFonts w:ascii="Simplified Arabic" w:eastAsia="Simplified Arabic" w:hAnsi="Simplified Arabic" w:cs="Simplified Arabic"/>
          <w:color w:val="000000" w:themeColor="text1"/>
          <w:sz w:val="28"/>
          <w:szCs w:val="28"/>
          <w:rtl/>
          <w:lang w:bidi="ar-LB"/>
        </w:rPr>
        <w:t xml:space="preserve"> او كليا</w:t>
      </w:r>
      <w:r w:rsidR="00EA7D4D">
        <w:rPr>
          <w:rFonts w:ascii="Simplified Arabic" w:eastAsia="Simplified Arabic" w:hAnsi="Simplified Arabic" w:cs="Simplified Arabic" w:hint="cs"/>
          <w:color w:val="000000" w:themeColor="text1"/>
          <w:sz w:val="28"/>
          <w:szCs w:val="28"/>
          <w:rtl/>
          <w:lang w:bidi="ar-LB"/>
        </w:rPr>
        <w:t>ً</w:t>
      </w:r>
      <w:r w:rsidR="00BB01C6" w:rsidRPr="00081AFE">
        <w:rPr>
          <w:rFonts w:ascii="Simplified Arabic" w:eastAsia="Simplified Arabic" w:hAnsi="Simplified Arabic" w:cs="Simplified Arabic"/>
          <w:color w:val="000000" w:themeColor="text1"/>
          <w:sz w:val="28"/>
          <w:szCs w:val="28"/>
          <w:rtl/>
          <w:lang w:bidi="ar-LB"/>
        </w:rPr>
        <w:t xml:space="preserve"> وترى الجهة الشارية مصلحة عامة بتلزيمه بهذه الطريقة وعندما يقتضي الافصاح مسبقا عن ذلك مع الاسباب التبريرية.</w:t>
      </w:r>
    </w:p>
    <w:p w14:paraId="29CF9075" w14:textId="2894D7AB" w:rsidR="00DF0E05" w:rsidRDefault="00375451" w:rsidP="00375451">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(6) تم تعيين العارض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احدى الشركات التابعة له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الشركة الام، او يقترح تعيينها، من قبل الجهة الشارية للاشراف على تنفيذ العقد.</w:t>
      </w:r>
    </w:p>
    <w:p w14:paraId="63FBFB77" w14:textId="712281ED" w:rsidR="00375451" w:rsidRPr="00081AFE" w:rsidRDefault="00375451" w:rsidP="00DF0E05">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(7) كان مشاركا</w:t>
      </w:r>
      <w:r w:rsidR="00EA7D4D">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في السلطة التقريرية للجهة الشارية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كان لديه مصالح مادية او تضارب مصالح مع اي من اعضاء السلطة التقريرية.</w:t>
      </w:r>
    </w:p>
    <w:p w14:paraId="198CA4BA" w14:textId="1944C0E8" w:rsidR="00375451" w:rsidRPr="00081AFE" w:rsidRDefault="00375451" w:rsidP="00375451">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(8) في حال كانت تربط بينه وبين الموظفين القائمين بمهام الشراء لدى الجهة الشارية صلات قربى حتى الدرجة الرابعة، أو في حال وجود مصالح مشتركة واضحة بينهم وبين العارض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العاملين لديه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الشر</w:t>
      </w:r>
      <w:r w:rsidR="00DF0E05">
        <w:rPr>
          <w:rFonts w:ascii="Simplified Arabic" w:eastAsia="Simplified Arabic" w:hAnsi="Simplified Arabic" w:cs="Simplified Arabic" w:hint="cs"/>
          <w:color w:val="000000" w:themeColor="text1"/>
          <w:sz w:val="28"/>
          <w:szCs w:val="28"/>
          <w:rtl/>
        </w:rPr>
        <w:t>ك</w:t>
      </w:r>
      <w:r w:rsidRPr="00081AFE">
        <w:rPr>
          <w:rFonts w:ascii="Simplified Arabic" w:eastAsia="Simplified Arabic" w:hAnsi="Simplified Arabic" w:cs="Simplified Arabic"/>
          <w:color w:val="000000" w:themeColor="text1"/>
          <w:sz w:val="28"/>
          <w:szCs w:val="28"/>
          <w:rtl/>
        </w:rPr>
        <w:t xml:space="preserve">اء في الشركة العارضة وكان يخشى معها عدم اتصاف عملهم بالحياد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تحمل بشكل واضح على الشك بهذا الحياد.</w:t>
      </w:r>
    </w:p>
    <w:p w14:paraId="1FF4F973" w14:textId="77777777" w:rsidR="00375451" w:rsidRPr="00081AFE" w:rsidRDefault="00375451" w:rsidP="00375451">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p>
    <w:p w14:paraId="58BB8E9A" w14:textId="58BCD1F0" w:rsidR="00375451" w:rsidRPr="00081AFE" w:rsidRDefault="00375451" w:rsidP="00375451">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lastRenderedPageBreak/>
        <w:t>تقوم الجه</w:t>
      </w:r>
      <w:r w:rsidR="003830A5" w:rsidRPr="00081AFE">
        <w:rPr>
          <w:rFonts w:ascii="Simplified Arabic" w:eastAsia="Simplified Arabic" w:hAnsi="Simplified Arabic" w:cs="Simplified Arabic"/>
          <w:color w:val="000000" w:themeColor="text1"/>
          <w:sz w:val="28"/>
          <w:szCs w:val="28"/>
          <w:rtl/>
        </w:rPr>
        <w:t>ة</w:t>
      </w:r>
      <w:r w:rsidRPr="00081AFE">
        <w:rPr>
          <w:rFonts w:ascii="Simplified Arabic" w:eastAsia="Simplified Arabic" w:hAnsi="Simplified Arabic" w:cs="Simplified Arabic"/>
          <w:color w:val="000000" w:themeColor="text1"/>
          <w:sz w:val="28"/>
          <w:szCs w:val="28"/>
          <w:rtl/>
        </w:rPr>
        <w:t xml:space="preserve"> الشارية </w:t>
      </w:r>
      <w:r w:rsidR="00F11B77">
        <w:rPr>
          <w:rFonts w:ascii="Simplified Arabic" w:eastAsia="Simplified Arabic" w:hAnsi="Simplified Arabic" w:cs="Simplified Arabic" w:hint="cs"/>
          <w:color w:val="000000" w:themeColor="text1"/>
          <w:sz w:val="28"/>
          <w:szCs w:val="28"/>
          <w:rtl/>
        </w:rPr>
        <w:t>ب</w:t>
      </w:r>
      <w:r w:rsidRPr="00081AFE">
        <w:rPr>
          <w:rFonts w:ascii="Simplified Arabic" w:eastAsia="Simplified Arabic" w:hAnsi="Simplified Arabic" w:cs="Simplified Arabic"/>
          <w:color w:val="000000" w:themeColor="text1"/>
          <w:sz w:val="28"/>
          <w:szCs w:val="28"/>
          <w:rtl/>
        </w:rPr>
        <w:t>استبعاد العارض من اجراءات التلزيم في حال وقوع تضارب في المصالح بمعنى الفقرات "1" الى "7" اعلاه. اما بالنسبة للفقرة "8" فيستبعد العارض او ينحّى الموظفون عن العمل الذي يقومون به اذا كان له علاقة بعملية الشراء تجنّباً لوقوع تضارب في المصالح. وفي حال وقوع هكذا تضارب في المصالح، يستبعد العارض</w:t>
      </w:r>
      <w:r w:rsidR="00C33F88" w:rsidRPr="00081AFE">
        <w:rPr>
          <w:rFonts w:ascii="Simplified Arabic" w:eastAsia="Simplified Arabic" w:hAnsi="Simplified Arabic" w:cs="Simplified Arabic"/>
          <w:color w:val="000000" w:themeColor="text1"/>
          <w:sz w:val="28"/>
          <w:szCs w:val="28"/>
          <w:rtl/>
        </w:rPr>
        <w:t xml:space="preserve"> من اجراءات التلزيم.</w:t>
      </w:r>
    </w:p>
    <w:p w14:paraId="00B955B0" w14:textId="77777777" w:rsidR="00C33F88" w:rsidRPr="00081AFE" w:rsidRDefault="00C33F88" w:rsidP="00C33F88">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p>
    <w:p w14:paraId="1AA9DD85" w14:textId="5F822282" w:rsidR="00C33F88" w:rsidRPr="00081AFE" w:rsidRDefault="00C33F88" w:rsidP="00A36293">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ج- لا يجوز للعارض ان يشارك الا في عرض واحد في هذه المناقصة اما منفردا</w:t>
      </w:r>
      <w:r w:rsidR="00EA7D4D">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او كشريك في تحالف شركات، وسيؤدي تقديم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مشاركة العارض في اكثر من عرض واحد الى اعتبار جميع العروض المقدمة منه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المشارك فيها غير مقبولة.</w:t>
      </w:r>
    </w:p>
    <w:p w14:paraId="5705F23C" w14:textId="3DE97E76" w:rsidR="009B055C" w:rsidRPr="00081AFE" w:rsidRDefault="008209AB" w:rsidP="00AF0200">
      <w:pPr>
        <w:numPr>
          <w:ilvl w:val="1"/>
          <w:numId w:val="92"/>
        </w:numPr>
        <w:pBdr>
          <w:top w:val="nil"/>
          <w:left w:val="nil"/>
          <w:bottom w:val="nil"/>
          <w:right w:val="nil"/>
          <w:between w:val="nil"/>
        </w:pBdr>
        <w:bidi/>
        <w:spacing w:before="120" w:after="120" w:line="240" w:lineRule="auto"/>
        <w:ind w:left="432" w:hanging="432"/>
        <w:jc w:val="both"/>
        <w:rPr>
          <w:rFonts w:ascii="Simplified Arabic" w:hAnsi="Simplified Arabic" w:cs="Simplified Arabic"/>
          <w:color w:val="000000" w:themeColor="text1"/>
          <w:sz w:val="28"/>
          <w:szCs w:val="28"/>
        </w:rPr>
      </w:pPr>
      <w:bookmarkStart w:id="14" w:name="_Hlk147355601"/>
      <w:r w:rsidRPr="00081AFE">
        <w:rPr>
          <w:rFonts w:ascii="Simplified Arabic" w:eastAsia="Simplified Arabic" w:hAnsi="Simplified Arabic" w:cs="Simplified Arabic"/>
          <w:b/>
          <w:bCs/>
          <w:color w:val="000000" w:themeColor="text1"/>
          <w:sz w:val="28"/>
          <w:szCs w:val="28"/>
          <w:u w:val="single"/>
          <w:rtl/>
        </w:rPr>
        <w:t xml:space="preserve">معايير </w:t>
      </w:r>
      <w:r w:rsidR="00B553F5" w:rsidRPr="00081AFE">
        <w:rPr>
          <w:rFonts w:ascii="Simplified Arabic" w:eastAsia="Simplified Arabic" w:hAnsi="Simplified Arabic" w:cs="Simplified Arabic"/>
          <w:b/>
          <w:bCs/>
          <w:color w:val="000000" w:themeColor="text1"/>
          <w:sz w:val="28"/>
          <w:szCs w:val="28"/>
          <w:u w:val="single"/>
          <w:rtl/>
        </w:rPr>
        <w:t>النزاهة و</w:t>
      </w:r>
      <w:r w:rsidRPr="00081AFE">
        <w:rPr>
          <w:rFonts w:ascii="Simplified Arabic" w:eastAsia="Simplified Arabic" w:hAnsi="Simplified Arabic" w:cs="Simplified Arabic"/>
          <w:b/>
          <w:bCs/>
          <w:color w:val="000000" w:themeColor="text1"/>
          <w:sz w:val="28"/>
          <w:szCs w:val="28"/>
          <w:u w:val="single"/>
          <w:rtl/>
        </w:rPr>
        <w:t>الأخلاق</w:t>
      </w:r>
      <w:bookmarkEnd w:id="14"/>
      <w:r w:rsidRPr="00081AFE">
        <w:rPr>
          <w:rFonts w:ascii="Simplified Arabic" w:eastAsia="Simplified Arabic" w:hAnsi="Simplified Arabic" w:cs="Simplified Arabic"/>
          <w:color w:val="000000" w:themeColor="text1"/>
          <w:sz w:val="28"/>
          <w:szCs w:val="28"/>
          <w:rtl/>
        </w:rPr>
        <w:t xml:space="preserve">: </w:t>
      </w:r>
    </w:p>
    <w:p w14:paraId="185C06BB" w14:textId="29D4027D" w:rsidR="00A43721" w:rsidRPr="00081AFE" w:rsidRDefault="00A43721" w:rsidP="00A43721">
      <w:pPr>
        <w:pBdr>
          <w:top w:val="nil"/>
          <w:left w:val="nil"/>
          <w:bottom w:val="nil"/>
          <w:right w:val="nil"/>
          <w:between w:val="nil"/>
        </w:pBdr>
        <w:bidi/>
        <w:spacing w:before="120" w:after="120" w:line="240" w:lineRule="auto"/>
        <w:ind w:left="432"/>
        <w:jc w:val="both"/>
        <w:rPr>
          <w:rFonts w:ascii="Simplified Arabic" w:eastAsia="Simplified Arabic" w:hAnsi="Simplified Arabic" w:cs="Simplified Arabic"/>
          <w:color w:val="000000" w:themeColor="text1"/>
          <w:sz w:val="28"/>
          <w:szCs w:val="28"/>
          <w:rtl/>
        </w:rPr>
      </w:pPr>
      <w:bookmarkStart w:id="15" w:name="_Hlk147355766"/>
      <w:r w:rsidRPr="00081AFE">
        <w:rPr>
          <w:rFonts w:ascii="Simplified Arabic" w:eastAsia="Simplified Arabic" w:hAnsi="Simplified Arabic" w:cs="Simplified Arabic"/>
          <w:color w:val="000000" w:themeColor="text1"/>
          <w:sz w:val="28"/>
          <w:szCs w:val="28"/>
          <w:rtl/>
        </w:rPr>
        <w:t>أ- يجب على كل موظفي الادارة والعارضين والملتزمين وا</w:t>
      </w:r>
      <w:r w:rsidR="00434238" w:rsidRPr="00081AFE">
        <w:rPr>
          <w:rFonts w:ascii="Simplified Arabic" w:eastAsia="Simplified Arabic" w:hAnsi="Simplified Arabic" w:cs="Simplified Arabic"/>
          <w:color w:val="000000" w:themeColor="text1"/>
          <w:sz w:val="28"/>
          <w:szCs w:val="28"/>
          <w:rtl/>
        </w:rPr>
        <w:t>لم</w:t>
      </w:r>
      <w:r w:rsidRPr="00081AFE">
        <w:rPr>
          <w:rFonts w:ascii="Simplified Arabic" w:eastAsia="Simplified Arabic" w:hAnsi="Simplified Arabic" w:cs="Simplified Arabic"/>
          <w:color w:val="000000" w:themeColor="text1"/>
          <w:sz w:val="28"/>
          <w:szCs w:val="28"/>
          <w:rtl/>
        </w:rPr>
        <w:t>تعاقدين والاستشاريين ومسؤوليهم ومديريهم والموظفين المعتمدين لديهم والشركات التابعة لهم والوكلاء والممثلين عنهم ان يلتزموا ب</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على مستوى معايير الاخلاق المهنية والشفافية والنزاهة اثناء اجراءات عملية التلزيم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ارساء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تنفيذ العقد.</w:t>
      </w:r>
    </w:p>
    <w:p w14:paraId="7BA56A54" w14:textId="7E55962C" w:rsidR="00A43721" w:rsidRPr="00081AFE" w:rsidRDefault="00A43721" w:rsidP="00A43721">
      <w:pPr>
        <w:pBdr>
          <w:top w:val="nil"/>
          <w:left w:val="nil"/>
          <w:bottom w:val="nil"/>
          <w:right w:val="nil"/>
          <w:between w:val="nil"/>
        </w:pBdr>
        <w:bidi/>
        <w:spacing w:before="120" w:after="120" w:line="240" w:lineRule="auto"/>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ب- لا يجوز لكل موظفي الادارة، والعارضين والملتز</w:t>
      </w:r>
      <w:r w:rsidR="00AA60D8">
        <w:rPr>
          <w:rFonts w:ascii="Simplified Arabic" w:eastAsia="Simplified Arabic" w:hAnsi="Simplified Arabic" w:cs="Simplified Arabic" w:hint="cs"/>
          <w:color w:val="000000" w:themeColor="text1"/>
          <w:sz w:val="28"/>
          <w:szCs w:val="28"/>
          <w:rtl/>
        </w:rPr>
        <w:t>مين</w:t>
      </w:r>
      <w:r w:rsidRPr="00081AFE">
        <w:rPr>
          <w:rFonts w:ascii="Simplified Arabic" w:eastAsia="Simplified Arabic" w:hAnsi="Simplified Arabic" w:cs="Simplified Arabic"/>
          <w:color w:val="000000" w:themeColor="text1"/>
          <w:sz w:val="28"/>
          <w:szCs w:val="28"/>
          <w:rtl/>
        </w:rPr>
        <w:t xml:space="preserve"> والمتعاقدين والاستشاريين ومسؤوليهم ومديريهم والموظفين المعتمدين لديهم والشركات التا</w:t>
      </w:r>
      <w:r w:rsidR="00434238" w:rsidRPr="00081AFE">
        <w:rPr>
          <w:rFonts w:ascii="Simplified Arabic" w:eastAsia="Simplified Arabic" w:hAnsi="Simplified Arabic" w:cs="Simplified Arabic"/>
          <w:color w:val="000000" w:themeColor="text1"/>
          <w:sz w:val="28"/>
          <w:szCs w:val="28"/>
          <w:rtl/>
        </w:rPr>
        <w:t>بع</w:t>
      </w:r>
      <w:r w:rsidRPr="00081AFE">
        <w:rPr>
          <w:rFonts w:ascii="Simplified Arabic" w:eastAsia="Simplified Arabic" w:hAnsi="Simplified Arabic" w:cs="Simplified Arabic"/>
          <w:color w:val="000000" w:themeColor="text1"/>
          <w:sz w:val="28"/>
          <w:szCs w:val="28"/>
          <w:rtl/>
        </w:rPr>
        <w:t xml:space="preserve">ة لهم والوكلاء والممثلين عنهم الانخراط في الممارسات المحظورة اثناء اجراءات عملية التلزيم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ارساء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تنفيذ العقد، تحت طائلة تطبيق العقوبات المنصوص عنها في القوانين والانظمة لا سيما المادة 112 من قانون الشراء العام، وبالاضافة الى قرارات الاستبعاد والنكول التي يمكن اتخاذها وفق احكام هذا القانون.</w:t>
      </w:r>
    </w:p>
    <w:p w14:paraId="3BB780C6" w14:textId="735439A8" w:rsidR="00A43721" w:rsidRPr="00081AFE" w:rsidRDefault="00A43721" w:rsidP="00A43721">
      <w:pPr>
        <w:pBdr>
          <w:top w:val="nil"/>
          <w:left w:val="nil"/>
          <w:bottom w:val="nil"/>
          <w:right w:val="nil"/>
          <w:between w:val="nil"/>
        </w:pBdr>
        <w:bidi/>
        <w:spacing w:before="120" w:after="120" w:line="240" w:lineRule="auto"/>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ج- تشمل الممارسات المحظورة الممارسات الفاسدة والاحتيالية والتواطؤية والقهرية والمعرقلة وفقا لما تنص عليه الفقرة (5) من المادة (110) من قانون الشراء العام وغيرها من الممارسات الواردة في نموذج تصريح النزاهة الذي يجب توقيعه من قبل العارض وتقديمه كجزء من عرضه، وفقا لما يلي:</w:t>
      </w:r>
    </w:p>
    <w:p w14:paraId="61C13F02" w14:textId="77777777" w:rsidR="00A43721" w:rsidRPr="00081AFE" w:rsidRDefault="00A43721" w:rsidP="00A4372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(1) </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ممارسة فاسدة": تعني عرض أو استلام أو تسليم أو استدراج أي شيء ذي قيمة، سواء بشكل مباشر أو غير مباشر للتأثير في عمل مسؤول عام في عملية الشراء أو في تنفيذ العقد؛</w:t>
      </w:r>
    </w:p>
    <w:p w14:paraId="5B7B2388" w14:textId="77777777" w:rsidR="00A43721" w:rsidRPr="00081AFE" w:rsidRDefault="00A43721" w:rsidP="00A4372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(2) "ممارسة احتيالية": تعني تشويه الحقائق أو إغفالها للتأثير في عملية الشراء أو في تنفيذ العقد؛</w:t>
      </w:r>
    </w:p>
    <w:p w14:paraId="19FEFEF2" w14:textId="77777777" w:rsidR="00A43721" w:rsidRPr="00081AFE" w:rsidRDefault="00A43721" w:rsidP="00A4372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(3) "ممارسة تواطؤية": تعني أية خطة أو ترتيب بين اثنين أو أكثر من العارضين بهدف تقديم أسعار على مستويات زائفة وغير تنافسية؛</w:t>
      </w:r>
    </w:p>
    <w:p w14:paraId="268F55AA" w14:textId="77777777" w:rsidR="00A43721" w:rsidRPr="00081AFE" w:rsidRDefault="00A43721" w:rsidP="00A4372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lastRenderedPageBreak/>
        <w:t>(4) "ممارسة قهرية": تعني إيذاء أشخاص في أنفسهم أو في أهاليهم أو في ممتلكاتهم، أو التهديد بإيذائهم، سواء بشكل مباشر أو غير مباشر، للتأثير في مشاركتهم في عملية الشراء أو تنفيذ عقد شراء؛</w:t>
      </w:r>
    </w:p>
    <w:p w14:paraId="3C64A058" w14:textId="77777777" w:rsidR="00A43721" w:rsidRPr="00081AFE" w:rsidRDefault="00A43721" w:rsidP="00A4372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(5) "ممارسة معرقلة"، وتعني أياً من</w:t>
      </w:r>
      <w:r w:rsidRPr="00081AFE">
        <w:rPr>
          <w:rFonts w:ascii="Simplified Arabic" w:eastAsia="Simplified Arabic" w:hAnsi="Simplified Arabic" w:cs="Simplified Arabic"/>
          <w:color w:val="000000" w:themeColor="text1"/>
          <w:sz w:val="28"/>
          <w:szCs w:val="28"/>
        </w:rPr>
        <w:t>:</w:t>
      </w:r>
    </w:p>
    <w:p w14:paraId="574B788E" w14:textId="77777777" w:rsidR="00892A41" w:rsidRPr="00081AFE" w:rsidRDefault="00A43721" w:rsidP="00892A4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إتلاف أو تزوير أو تغيير أو إخفاء الأدلة المادية من أجل عرقلة مهام الجهة صاحبة الصلاحية، وفق القوانين المرعية الإجراء</w:t>
      </w:r>
      <w:r w:rsidRPr="00081AFE">
        <w:rPr>
          <w:rFonts w:ascii="Simplified Arabic" w:eastAsia="Simplified Arabic" w:hAnsi="Simplified Arabic" w:cs="Simplified Arabic"/>
          <w:color w:val="000000" w:themeColor="text1"/>
          <w:sz w:val="28"/>
          <w:szCs w:val="28"/>
        </w:rPr>
        <w:t>.</w:t>
      </w:r>
    </w:p>
    <w:p w14:paraId="678200F2" w14:textId="77777777" w:rsidR="00892A41" w:rsidRPr="00081AFE" w:rsidRDefault="00892A41" w:rsidP="00892A4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الإدلاء ببيانات كاذبة أمام المراجع المختصة من أجل عرقلة مهام الجهة صاحبة الصلاحية جوهرياً في مزاعم ممارسات محظورة؛</w:t>
      </w:r>
    </w:p>
    <w:p w14:paraId="135F9A8B" w14:textId="77777777" w:rsidR="00892A41" w:rsidRPr="00081AFE" w:rsidRDefault="00892A41" w:rsidP="00892A4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عدم الامتثال لطلبات تقديم المعلومات أو الوثائق أو السجلات المتعلقة بالجهة صاحبة الصلاحية؛</w:t>
      </w:r>
    </w:p>
    <w:p w14:paraId="53CB67D4" w14:textId="346F0E52" w:rsidR="00892A41" w:rsidRPr="00081AFE" w:rsidRDefault="00892A41" w:rsidP="00892A4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تهديد أو مضايقة أو تخويف أي طرف لمنعه من الكشف عن معرفته بالأمور ذات الصلة أمام المراجع المختصة؛</w:t>
      </w:r>
    </w:p>
    <w:p w14:paraId="33EF172C" w14:textId="14E1BED5" w:rsidR="00892A41" w:rsidRPr="00081AFE" w:rsidRDefault="00892A41" w:rsidP="00892A41">
      <w:pPr>
        <w:pBdr>
          <w:top w:val="nil"/>
          <w:left w:val="nil"/>
          <w:bottom w:val="nil"/>
          <w:right w:val="nil"/>
          <w:between w:val="nil"/>
        </w:pBdr>
        <w:bidi/>
        <w:spacing w:before="120" w:after="120"/>
        <w:ind w:left="432"/>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الإعاقة الجوهرية لممارسة الجهة صاحبة الصلاحية لحقوقها في التدقيق أو التفتيش أو الوصول إلى المعلومات.</w:t>
      </w:r>
    </w:p>
    <w:p w14:paraId="5C968BB2" w14:textId="23852ED7" w:rsidR="00A07D4C" w:rsidRPr="00081AFE" w:rsidRDefault="00892A41" w:rsidP="00A36293">
      <w:pPr>
        <w:pBdr>
          <w:top w:val="nil"/>
          <w:left w:val="nil"/>
          <w:bottom w:val="nil"/>
          <w:right w:val="nil"/>
          <w:between w:val="nil"/>
        </w:pBdr>
        <w:bidi/>
        <w:spacing w:before="120" w:after="120" w:line="240" w:lineRule="auto"/>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د- اضافة الى العقوبات المنصوص عنها في القوانين والانظمة للادارة الحق في رفض اقتراح تلزيم اذا وجدت ان العارض تورط بشكل مباشر </w:t>
      </w:r>
      <w:r w:rsidR="00EA7D4D">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من خلال وسيط في اي من الممارسات الفاسدة والاحتيالية والتواطؤية والقهرية والمعرقلة خلال عملية التنافس على العقد المعني.</w:t>
      </w:r>
      <w:bookmarkEnd w:id="15"/>
    </w:p>
    <w:p w14:paraId="5691C620" w14:textId="012B97CC" w:rsidR="002E055C" w:rsidRPr="00081AFE" w:rsidRDefault="008209AB" w:rsidP="00C02B9F">
      <w:pPr>
        <w:numPr>
          <w:ilvl w:val="1"/>
          <w:numId w:val="92"/>
        </w:numPr>
        <w:pBdr>
          <w:top w:val="nil"/>
          <w:left w:val="nil"/>
          <w:bottom w:val="nil"/>
          <w:right w:val="nil"/>
          <w:between w:val="nil"/>
        </w:pBdr>
        <w:bidi/>
        <w:spacing w:before="120" w:after="120" w:line="240" w:lineRule="auto"/>
        <w:ind w:left="431" w:hanging="432"/>
        <w:rPr>
          <w:rFonts w:ascii="Simplified Arabic" w:eastAsia="SimSun" w:hAnsi="Simplified Arabic" w:cs="Simplified Arabic"/>
          <w:i/>
          <w:iCs/>
          <w:sz w:val="28"/>
          <w:szCs w:val="28"/>
          <w:rtl/>
          <w:lang w:eastAsia="zh-CN"/>
        </w:rPr>
      </w:pPr>
      <w:r w:rsidRPr="00081AFE">
        <w:rPr>
          <w:rFonts w:ascii="Simplified Arabic" w:eastAsia="Simplified Arabic" w:hAnsi="Simplified Arabic" w:cs="Simplified Arabic"/>
          <w:bCs/>
          <w:sz w:val="28"/>
          <w:szCs w:val="28"/>
          <w:u w:val="single"/>
          <w:rtl/>
        </w:rPr>
        <w:t>المستندات المطلوبة</w:t>
      </w:r>
      <w:r w:rsidRPr="00081AFE">
        <w:rPr>
          <w:rFonts w:ascii="Simplified Arabic" w:eastAsia="Simplified Arabic" w:hAnsi="Simplified Arabic" w:cs="Simplified Arabic"/>
          <w:b/>
          <w:sz w:val="28"/>
          <w:szCs w:val="28"/>
          <w:u w:val="single"/>
          <w:rtl/>
        </w:rPr>
        <w:t>:</w:t>
      </w:r>
      <w:r w:rsidRPr="00081AFE">
        <w:rPr>
          <w:rFonts w:ascii="Simplified Arabic" w:eastAsia="Simplified Arabic" w:hAnsi="Simplified Arabic" w:cs="Simplified Arabic"/>
          <w:sz w:val="28"/>
          <w:szCs w:val="28"/>
          <w:rtl/>
        </w:rPr>
        <w:t xml:space="preserve"> على المشاركين في هذه المناقصة أن</w:t>
      </w:r>
      <w:r w:rsidR="007D321A" w:rsidRPr="00081AFE">
        <w:rPr>
          <w:rFonts w:ascii="Simplified Arabic" w:eastAsia="Simplified Arabic" w:hAnsi="Simplified Arabic" w:cs="Simplified Arabic"/>
          <w:sz w:val="28"/>
          <w:szCs w:val="28"/>
          <w:rtl/>
        </w:rPr>
        <w:t xml:space="preserve"> يضموا المستندات التالية:</w:t>
      </w:r>
    </w:p>
    <w:p w14:paraId="1870D6F4" w14:textId="006B0BD6" w:rsidR="00EE6E1D" w:rsidRPr="00081AFE" w:rsidRDefault="00EE6E1D" w:rsidP="00C02B9F">
      <w:pPr>
        <w:pStyle w:val="ListParagraph"/>
        <w:numPr>
          <w:ilvl w:val="0"/>
          <w:numId w:val="198"/>
        </w:numPr>
        <w:pBdr>
          <w:top w:val="nil"/>
          <w:left w:val="nil"/>
          <w:bottom w:val="nil"/>
          <w:right w:val="nil"/>
          <w:between w:val="nil"/>
        </w:pBdr>
        <w:bidi/>
        <w:spacing w:before="120" w:after="120" w:line="264" w:lineRule="auto"/>
        <w:ind w:left="577"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كتاب التعهد (التصريح) للاشتراك في مناقصة عمومية وفق النموذج المرفق موقعا</w:t>
      </w:r>
      <w:r w:rsidR="00380310">
        <w:rPr>
          <w:rFonts w:ascii="Simplified Arabic" w:eastAsia="SimSun" w:hAnsi="Simplified Arabic" w:cs="Simplified Arabic" w:hint="cs"/>
          <w:sz w:val="28"/>
          <w:szCs w:val="28"/>
          <w:rtl/>
          <w:lang w:eastAsia="zh-CN"/>
        </w:rPr>
        <w:t>ً</w:t>
      </w:r>
      <w:r w:rsidRPr="00081AFE">
        <w:rPr>
          <w:rFonts w:ascii="Simplified Arabic" w:eastAsia="SimSun" w:hAnsi="Simplified Arabic" w:cs="Simplified Arabic"/>
          <w:sz w:val="28"/>
          <w:szCs w:val="28"/>
          <w:rtl/>
          <w:lang w:eastAsia="zh-CN"/>
        </w:rPr>
        <w:t xml:space="preserve"> وممهورا</w:t>
      </w:r>
      <w:r w:rsidR="00380310">
        <w:rPr>
          <w:rFonts w:ascii="Simplified Arabic" w:eastAsia="SimSun" w:hAnsi="Simplified Arabic" w:cs="Simplified Arabic" w:hint="cs"/>
          <w:sz w:val="28"/>
          <w:szCs w:val="28"/>
          <w:rtl/>
          <w:lang w:eastAsia="zh-CN"/>
        </w:rPr>
        <w:t>ً</w:t>
      </w:r>
      <w:r w:rsidRPr="00081AFE">
        <w:rPr>
          <w:rFonts w:ascii="Simplified Arabic" w:eastAsia="SimSun" w:hAnsi="Simplified Arabic" w:cs="Simplified Arabic"/>
          <w:sz w:val="28"/>
          <w:szCs w:val="28"/>
          <w:rtl/>
          <w:lang w:eastAsia="zh-CN"/>
        </w:rPr>
        <w:t xml:space="preserve"> من العارض مع طوابع مالية بقيمة 1,000,000 ل.ل. (مليون ليرة لبنانية) ويتضمن التعهد ت</w:t>
      </w:r>
      <w:r w:rsidR="00380310">
        <w:rPr>
          <w:rFonts w:ascii="Simplified Arabic" w:eastAsia="SimSun" w:hAnsi="Simplified Arabic" w:cs="Simplified Arabic" w:hint="cs"/>
          <w:sz w:val="28"/>
          <w:szCs w:val="28"/>
          <w:rtl/>
          <w:lang w:eastAsia="zh-CN"/>
        </w:rPr>
        <w:t>أ</w:t>
      </w:r>
      <w:r w:rsidRPr="00081AFE">
        <w:rPr>
          <w:rFonts w:ascii="Simplified Arabic" w:eastAsia="SimSun" w:hAnsi="Simplified Arabic" w:cs="Simplified Arabic"/>
          <w:sz w:val="28"/>
          <w:szCs w:val="28"/>
          <w:rtl/>
          <w:lang w:eastAsia="zh-CN"/>
        </w:rPr>
        <w:t>كيد العارض التزامه بالسعر وبصلاحية العرض.</w:t>
      </w:r>
    </w:p>
    <w:p w14:paraId="4B579BCF" w14:textId="755EAF06" w:rsidR="00EE6E1D" w:rsidRPr="00081AFE" w:rsidRDefault="00EE6E1D" w:rsidP="00C02B9F">
      <w:pPr>
        <w:pStyle w:val="ListParagraph"/>
        <w:numPr>
          <w:ilvl w:val="0"/>
          <w:numId w:val="198"/>
        </w:numPr>
        <w:pBdr>
          <w:top w:val="nil"/>
          <w:left w:val="nil"/>
          <w:bottom w:val="nil"/>
          <w:right w:val="nil"/>
          <w:between w:val="nil"/>
        </w:pBdr>
        <w:bidi/>
        <w:spacing w:after="0" w:line="264" w:lineRule="auto"/>
        <w:ind w:left="577" w:hanging="407"/>
        <w:contextualSpacing w:val="0"/>
        <w:jc w:val="both"/>
        <w:rPr>
          <w:rFonts w:ascii="Simplified Arabic" w:eastAsia="SimSun" w:hAnsi="Simplified Arabic" w:cs="Simplified Arabic"/>
          <w:sz w:val="28"/>
          <w:szCs w:val="28"/>
          <w:rtl/>
          <w:lang w:eastAsia="zh-CN"/>
        </w:rPr>
      </w:pPr>
      <w:r w:rsidRPr="00081AFE">
        <w:rPr>
          <w:rFonts w:ascii="Simplified Arabic" w:eastAsia="SimSun" w:hAnsi="Simplified Arabic" w:cs="Simplified Arabic"/>
          <w:sz w:val="28"/>
          <w:szCs w:val="28"/>
          <w:rtl/>
          <w:lang w:eastAsia="zh-CN"/>
        </w:rPr>
        <w:t>ضمان العرض المحدد بموجب المادة الثالثة من دفتر الشروط الخاص هذا.</w:t>
      </w:r>
    </w:p>
    <w:p w14:paraId="316A91D1" w14:textId="17EA7400" w:rsidR="002E055C" w:rsidRPr="00081AFE" w:rsidRDefault="002E055C" w:rsidP="00C02B9F">
      <w:pPr>
        <w:pStyle w:val="ListParagraph"/>
        <w:numPr>
          <w:ilvl w:val="0"/>
          <w:numId w:val="198"/>
        </w:numPr>
        <w:pBdr>
          <w:top w:val="nil"/>
          <w:left w:val="nil"/>
          <w:bottom w:val="nil"/>
          <w:right w:val="nil"/>
          <w:between w:val="nil"/>
        </w:pBdr>
        <w:bidi/>
        <w:spacing w:after="0" w:line="264" w:lineRule="auto"/>
        <w:ind w:left="577"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 xml:space="preserve">إذاعة تجارية </w:t>
      </w:r>
      <w:r w:rsidR="00593DFB" w:rsidRPr="00081AFE">
        <w:rPr>
          <w:rFonts w:ascii="Simplified Arabic" w:eastAsia="SimSun" w:hAnsi="Simplified Arabic" w:cs="Simplified Arabic"/>
          <w:sz w:val="28"/>
          <w:szCs w:val="28"/>
          <w:rtl/>
          <w:lang w:eastAsia="zh-CN"/>
        </w:rPr>
        <w:t xml:space="preserve">من السجل التجاري </w:t>
      </w:r>
      <w:r w:rsidRPr="00081AFE">
        <w:rPr>
          <w:rFonts w:ascii="Simplified Arabic" w:eastAsia="SimSun" w:hAnsi="Simplified Arabic" w:cs="Simplified Arabic"/>
          <w:sz w:val="28"/>
          <w:szCs w:val="28"/>
          <w:rtl/>
          <w:lang w:eastAsia="zh-CN"/>
        </w:rPr>
        <w:t>يُبيَّن فيها صاحب الحق المفوّض بالتوقيع عن العارض ونموذج توقيعه.</w:t>
      </w:r>
    </w:p>
    <w:p w14:paraId="6068DC36" w14:textId="55A83DBE" w:rsidR="002E055C" w:rsidRPr="00081AFE" w:rsidRDefault="002E055C" w:rsidP="00C02B9F">
      <w:pPr>
        <w:pStyle w:val="ListParagraph"/>
        <w:numPr>
          <w:ilvl w:val="0"/>
          <w:numId w:val="198"/>
        </w:numPr>
        <w:pBdr>
          <w:top w:val="nil"/>
          <w:left w:val="nil"/>
          <w:bottom w:val="nil"/>
          <w:right w:val="nil"/>
          <w:between w:val="nil"/>
        </w:pBdr>
        <w:bidi/>
        <w:spacing w:after="0" w:line="264" w:lineRule="auto"/>
        <w:ind w:left="577"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التفويض القانوني إذا وقع العرض شخص غير الشخص الذي يملك حق التوقيع عن العارض بحسب الإذاعة التجارية، مصدّق لدى الكاتب العدل</w:t>
      </w:r>
      <w:r w:rsidR="007D321A" w:rsidRPr="00081AFE">
        <w:rPr>
          <w:rFonts w:ascii="Simplified Arabic" w:eastAsia="SimSun" w:hAnsi="Simplified Arabic" w:cs="Simplified Arabic"/>
          <w:sz w:val="28"/>
          <w:szCs w:val="28"/>
          <w:rtl/>
          <w:lang w:eastAsia="zh-CN" w:bidi="ar-LB"/>
        </w:rPr>
        <w:t>.</w:t>
      </w:r>
    </w:p>
    <w:p w14:paraId="31D4E2ED" w14:textId="63AFDF80"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57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lastRenderedPageBreak/>
        <w:t xml:space="preserve">سجل عدلي </w:t>
      </w:r>
      <w:r w:rsidR="00593DFB" w:rsidRPr="00081AFE">
        <w:rPr>
          <w:rFonts w:ascii="Simplified Arabic" w:eastAsia="SimSun" w:hAnsi="Simplified Arabic" w:cs="Simplified Arabic"/>
          <w:sz w:val="28"/>
          <w:szCs w:val="28"/>
          <w:rtl/>
          <w:lang w:eastAsia="zh-CN"/>
        </w:rPr>
        <w:t xml:space="preserve">من قوى الامن الداخلي </w:t>
      </w:r>
      <w:r w:rsidRPr="00081AFE">
        <w:rPr>
          <w:rFonts w:ascii="Simplified Arabic" w:eastAsia="SimSun" w:hAnsi="Simplified Arabic" w:cs="Simplified Arabic"/>
          <w:sz w:val="28"/>
          <w:szCs w:val="28"/>
          <w:rtl/>
          <w:lang w:eastAsia="zh-CN"/>
        </w:rPr>
        <w:t>للمفوض بالتوقيع أو "من يمثله قانونًا" لا يتعدى تاريخه الثلاثة أشهر من تاريخ جلسة فض العروض.</w:t>
      </w:r>
    </w:p>
    <w:p w14:paraId="4F1279BC" w14:textId="0B179C40"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57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 xml:space="preserve">شهادة تسجيل العارض لدى مديرية الضريبة على القيمة المضافة إذا كان خاضعاً لها، أو إفادة عدم التسجيل إذا لم يكن خاضعًا، وفي هذه الحالة يلتزم العارض بسعره </w:t>
      </w:r>
      <w:r w:rsidR="00BE1E76" w:rsidRPr="00081AFE">
        <w:rPr>
          <w:rFonts w:ascii="Simplified Arabic" w:eastAsia="SimSun" w:hAnsi="Simplified Arabic" w:cs="Simplified Arabic"/>
          <w:sz w:val="28"/>
          <w:szCs w:val="28"/>
          <w:rtl/>
          <w:lang w:eastAsia="zh-CN" w:bidi="ar-LB"/>
        </w:rPr>
        <w:t>أي يصبح السعر متضمنا</w:t>
      </w:r>
      <w:r w:rsidR="00380310">
        <w:rPr>
          <w:rFonts w:ascii="Simplified Arabic" w:eastAsia="SimSun" w:hAnsi="Simplified Arabic" w:cs="Simplified Arabic" w:hint="cs"/>
          <w:sz w:val="28"/>
          <w:szCs w:val="28"/>
          <w:rtl/>
          <w:lang w:eastAsia="zh-CN" w:bidi="ar-LB"/>
        </w:rPr>
        <w:t>ً</w:t>
      </w:r>
      <w:r w:rsidR="00BE1E76" w:rsidRPr="00081AFE">
        <w:rPr>
          <w:rFonts w:ascii="Simplified Arabic" w:eastAsia="SimSun" w:hAnsi="Simplified Arabic" w:cs="Simplified Arabic"/>
          <w:sz w:val="28"/>
          <w:szCs w:val="28"/>
          <w:rtl/>
          <w:lang w:eastAsia="zh-CN" w:bidi="ar-LB"/>
        </w:rPr>
        <w:t xml:space="preserve"> للضريبة على القيمة المضافة إن أصبح مسجلاً في فترة التنفيذ</w:t>
      </w:r>
      <w:r w:rsidR="00B42F3C" w:rsidRPr="00081AFE">
        <w:rPr>
          <w:rFonts w:ascii="Simplified Arabic" w:eastAsia="SimSun" w:hAnsi="Simplified Arabic" w:cs="Simplified Arabic"/>
          <w:sz w:val="28"/>
          <w:szCs w:val="28"/>
          <w:rtl/>
          <w:lang w:eastAsia="zh-CN" w:bidi="ar-LB"/>
        </w:rPr>
        <w:t>.</w:t>
      </w:r>
    </w:p>
    <w:p w14:paraId="12D500C2" w14:textId="77777777"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57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شهادة تسجيل العارض لدى وزارة المالية – مديرية الواردات.</w:t>
      </w:r>
    </w:p>
    <w:p w14:paraId="108AD5B1" w14:textId="77777777"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57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براءة ذمة من الصندوق الوطني للضمان الاجتماعي "شاملة أو صالحة للاشتراك في الصفقات العمومية" صالحة بتاريخ جلسة فض العروض، تفيد بأن العارض سدد جميع اشتراكاته (يجب أن يكون العارض مسجلًا في الصندوق الوطني للضمان الاجتماعي وترفض كل إفادة يُذكر عليها عبارة "مؤسسة غير مسجلة").</w:t>
      </w:r>
    </w:p>
    <w:p w14:paraId="39349828" w14:textId="77777777"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57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31BDFA7E" w14:textId="77777777"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464"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03F83F2" w14:textId="2CB9586F" w:rsidR="002E055C" w:rsidRPr="00081AFE" w:rsidRDefault="00380310" w:rsidP="00A47CCA">
      <w:pPr>
        <w:pStyle w:val="ListParagraph"/>
        <w:numPr>
          <w:ilvl w:val="0"/>
          <w:numId w:val="198"/>
        </w:numPr>
        <w:pBdr>
          <w:top w:val="nil"/>
          <w:left w:val="nil"/>
          <w:bottom w:val="nil"/>
          <w:right w:val="nil"/>
          <w:between w:val="nil"/>
        </w:pBdr>
        <w:bidi/>
        <w:spacing w:after="0" w:line="240" w:lineRule="auto"/>
        <w:ind w:left="407" w:right="144" w:hanging="407"/>
        <w:contextualSpacing w:val="0"/>
        <w:jc w:val="both"/>
        <w:rPr>
          <w:rFonts w:ascii="Simplified Arabic" w:eastAsia="SimSun" w:hAnsi="Simplified Arabic" w:cs="Simplified Arabic"/>
          <w:sz w:val="28"/>
          <w:szCs w:val="28"/>
          <w:rtl/>
          <w:lang w:eastAsia="zh-CN"/>
        </w:rPr>
      </w:pPr>
      <w:r w:rsidRPr="00081AFE">
        <w:rPr>
          <w:rFonts w:ascii="Simplified Arabic" w:eastAsia="SimSun" w:hAnsi="Simplified Arabic" w:cs="Simplified Arabic"/>
          <w:sz w:val="28"/>
          <w:szCs w:val="28"/>
          <w:rtl/>
          <w:lang w:eastAsia="zh-CN"/>
        </w:rPr>
        <w:t>إ</w:t>
      </w:r>
      <w:r w:rsidR="002E055C" w:rsidRPr="00081AFE">
        <w:rPr>
          <w:rFonts w:ascii="Simplified Arabic" w:eastAsia="SimSun" w:hAnsi="Simplified Arabic" w:cs="Simplified Arabic"/>
          <w:sz w:val="28"/>
          <w:szCs w:val="28"/>
          <w:rtl/>
          <w:lang w:eastAsia="zh-CN"/>
        </w:rPr>
        <w:t xml:space="preserve">فادة صادرة عن </w:t>
      </w:r>
      <w:r w:rsidR="005C6C45" w:rsidRPr="00081AFE">
        <w:rPr>
          <w:rFonts w:ascii="Simplified Arabic" w:eastAsia="SimSun" w:hAnsi="Simplified Arabic" w:cs="Simplified Arabic"/>
          <w:sz w:val="28"/>
          <w:szCs w:val="28"/>
          <w:rtl/>
          <w:lang w:eastAsia="zh-CN"/>
        </w:rPr>
        <w:t>قلم المحكمة الابتدائية المدنية – الغرفة التجارية</w:t>
      </w:r>
      <w:r w:rsidR="00F47343" w:rsidRPr="00081AFE">
        <w:rPr>
          <w:rFonts w:ascii="Simplified Arabic" w:eastAsia="SimSun" w:hAnsi="Simplified Arabic" w:cs="Simplified Arabic"/>
          <w:sz w:val="28"/>
          <w:szCs w:val="28"/>
          <w:rtl/>
          <w:lang w:eastAsia="zh-CN"/>
        </w:rPr>
        <w:t xml:space="preserve"> حيث مركز </w:t>
      </w:r>
      <w:r>
        <w:rPr>
          <w:rFonts w:ascii="Simplified Arabic" w:eastAsia="SimSun" w:hAnsi="Simplified Arabic" w:cs="Simplified Arabic" w:hint="cs"/>
          <w:sz w:val="28"/>
          <w:szCs w:val="28"/>
          <w:rtl/>
          <w:lang w:eastAsia="zh-CN"/>
        </w:rPr>
        <w:t>أ</w:t>
      </w:r>
      <w:r w:rsidRPr="00081AFE">
        <w:rPr>
          <w:rFonts w:ascii="Simplified Arabic" w:eastAsia="SimSun" w:hAnsi="Simplified Arabic" w:cs="Simplified Arabic"/>
          <w:sz w:val="28"/>
          <w:szCs w:val="28"/>
          <w:rtl/>
          <w:lang w:eastAsia="zh-CN"/>
        </w:rPr>
        <w:t xml:space="preserve">و </w:t>
      </w:r>
      <w:r w:rsidR="00F47343" w:rsidRPr="00081AFE">
        <w:rPr>
          <w:rFonts w:ascii="Simplified Arabic" w:eastAsia="SimSun" w:hAnsi="Simplified Arabic" w:cs="Simplified Arabic"/>
          <w:sz w:val="28"/>
          <w:szCs w:val="28"/>
          <w:rtl/>
          <w:lang w:eastAsia="zh-CN"/>
        </w:rPr>
        <w:t>مكان اقامة العارض</w:t>
      </w:r>
      <w:r w:rsidR="002E055C" w:rsidRPr="00081AFE">
        <w:rPr>
          <w:rFonts w:ascii="Simplified Arabic" w:eastAsia="SimSun" w:hAnsi="Simplified Arabic" w:cs="Simplified Arabic"/>
          <w:sz w:val="28"/>
          <w:szCs w:val="28"/>
          <w:rtl/>
          <w:lang w:eastAsia="zh-CN"/>
        </w:rPr>
        <w:t xml:space="preserve"> تُثبت ان العارض ليس في حالة إفلاس.</w:t>
      </w:r>
    </w:p>
    <w:p w14:paraId="7FB5C263" w14:textId="6F633FDD" w:rsidR="002E055C" w:rsidRPr="00081AFE" w:rsidRDefault="00380310" w:rsidP="00A47CCA">
      <w:pPr>
        <w:pStyle w:val="ListParagraph"/>
        <w:numPr>
          <w:ilvl w:val="0"/>
          <w:numId w:val="198"/>
        </w:numPr>
        <w:pBdr>
          <w:top w:val="nil"/>
          <w:left w:val="nil"/>
          <w:bottom w:val="nil"/>
          <w:right w:val="nil"/>
          <w:between w:val="nil"/>
        </w:pBdr>
        <w:bidi/>
        <w:spacing w:after="0" w:line="240" w:lineRule="auto"/>
        <w:ind w:left="40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إ</w:t>
      </w:r>
      <w:r w:rsidR="002E055C" w:rsidRPr="00081AFE">
        <w:rPr>
          <w:rFonts w:ascii="Simplified Arabic" w:eastAsia="SimSun" w:hAnsi="Simplified Arabic" w:cs="Simplified Arabic"/>
          <w:sz w:val="28"/>
          <w:szCs w:val="28"/>
          <w:rtl/>
          <w:lang w:eastAsia="zh-CN"/>
        </w:rPr>
        <w:t xml:space="preserve">فادة صادرة عن </w:t>
      </w:r>
      <w:r w:rsidR="0046243B" w:rsidRPr="00081AFE">
        <w:rPr>
          <w:rFonts w:ascii="Simplified Arabic" w:eastAsia="SimSun" w:hAnsi="Simplified Arabic" w:cs="Simplified Arabic"/>
          <w:sz w:val="28"/>
          <w:szCs w:val="28"/>
          <w:rtl/>
          <w:lang w:eastAsia="zh-CN"/>
        </w:rPr>
        <w:t xml:space="preserve">قلم المحكمة الابتدائية المدنية – الغرفة التجارية حيث مركز </w:t>
      </w:r>
      <w:r>
        <w:rPr>
          <w:rFonts w:ascii="Simplified Arabic" w:eastAsia="SimSun" w:hAnsi="Simplified Arabic" w:cs="Simplified Arabic" w:hint="cs"/>
          <w:sz w:val="28"/>
          <w:szCs w:val="28"/>
          <w:rtl/>
          <w:lang w:eastAsia="zh-CN"/>
        </w:rPr>
        <w:t>أ</w:t>
      </w:r>
      <w:r w:rsidRPr="00081AFE">
        <w:rPr>
          <w:rFonts w:ascii="Simplified Arabic" w:eastAsia="SimSun" w:hAnsi="Simplified Arabic" w:cs="Simplified Arabic"/>
          <w:sz w:val="28"/>
          <w:szCs w:val="28"/>
          <w:rtl/>
          <w:lang w:eastAsia="zh-CN"/>
        </w:rPr>
        <w:t xml:space="preserve">و </w:t>
      </w:r>
      <w:r w:rsidR="0046243B" w:rsidRPr="00081AFE">
        <w:rPr>
          <w:rFonts w:ascii="Simplified Arabic" w:eastAsia="SimSun" w:hAnsi="Simplified Arabic" w:cs="Simplified Arabic"/>
          <w:sz w:val="28"/>
          <w:szCs w:val="28"/>
          <w:rtl/>
          <w:lang w:eastAsia="zh-CN"/>
        </w:rPr>
        <w:t>مكان اقامة العارض</w:t>
      </w:r>
      <w:r w:rsidR="0046243B" w:rsidRPr="00081AFE" w:rsidDel="0046243B">
        <w:rPr>
          <w:rFonts w:ascii="Simplified Arabic" w:eastAsia="SimSun" w:hAnsi="Simplified Arabic" w:cs="Simplified Arabic"/>
          <w:sz w:val="28"/>
          <w:szCs w:val="28"/>
          <w:rtl/>
          <w:lang w:eastAsia="zh-CN"/>
        </w:rPr>
        <w:t xml:space="preserve"> </w:t>
      </w:r>
      <w:r w:rsidR="002E055C" w:rsidRPr="00081AFE">
        <w:rPr>
          <w:rFonts w:ascii="Simplified Arabic" w:eastAsia="SimSun" w:hAnsi="Simplified Arabic" w:cs="Simplified Arabic"/>
          <w:sz w:val="28"/>
          <w:szCs w:val="28"/>
          <w:rtl/>
          <w:lang w:eastAsia="zh-CN"/>
        </w:rPr>
        <w:t>تُثبت ان العارض ليس في حالة تصفية قضائية.</w:t>
      </w:r>
    </w:p>
    <w:p w14:paraId="7AEF4A3F" w14:textId="3869D48E" w:rsidR="002E055C" w:rsidRPr="00081AFE" w:rsidRDefault="002E055C" w:rsidP="00A47CCA">
      <w:pPr>
        <w:pStyle w:val="ListParagraph"/>
        <w:numPr>
          <w:ilvl w:val="0"/>
          <w:numId w:val="198"/>
        </w:numPr>
        <w:pBdr>
          <w:top w:val="nil"/>
          <w:left w:val="nil"/>
          <w:bottom w:val="nil"/>
          <w:right w:val="nil"/>
          <w:between w:val="nil"/>
        </w:pBdr>
        <w:bidi/>
        <w:spacing w:after="0" w:line="240" w:lineRule="auto"/>
        <w:ind w:left="40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 xml:space="preserve">تصريح من العارض يبيّن فيه صاحب/أصحاب الحق الاقتصادي وفقًا للنموذج م18 الصادر عن وزارة المالية (كل شخص طبيعي يملك </w:t>
      </w:r>
      <w:r w:rsidR="00380310">
        <w:rPr>
          <w:rFonts w:ascii="Simplified Arabic" w:eastAsia="SimSun" w:hAnsi="Simplified Arabic" w:cs="Simplified Arabic" w:hint="cs"/>
          <w:sz w:val="28"/>
          <w:szCs w:val="28"/>
          <w:rtl/>
          <w:lang w:eastAsia="zh-CN"/>
        </w:rPr>
        <w:t>أ</w:t>
      </w:r>
      <w:r w:rsidR="00380310" w:rsidRPr="00081AFE">
        <w:rPr>
          <w:rFonts w:ascii="Simplified Arabic" w:eastAsia="SimSun" w:hAnsi="Simplified Arabic" w:cs="Simplified Arabic"/>
          <w:sz w:val="28"/>
          <w:szCs w:val="28"/>
          <w:rtl/>
          <w:lang w:eastAsia="zh-CN"/>
        </w:rPr>
        <w:t xml:space="preserve">و </w:t>
      </w:r>
      <w:r w:rsidRPr="00081AFE">
        <w:rPr>
          <w:rFonts w:ascii="Simplified Arabic" w:eastAsia="SimSun" w:hAnsi="Simplified Arabic" w:cs="Simplified Arabic"/>
          <w:sz w:val="28"/>
          <w:szCs w:val="28"/>
          <w:rtl/>
          <w:lang w:eastAsia="zh-CN"/>
        </w:rPr>
        <w:t xml:space="preserve">يسيطر فعليًا في المحصلة النهائية على النشاط الذي يمارسه العارض، بصورة مباشرة </w:t>
      </w:r>
      <w:r w:rsidR="00380310">
        <w:rPr>
          <w:rFonts w:ascii="Simplified Arabic" w:eastAsia="SimSun" w:hAnsi="Simplified Arabic" w:cs="Simplified Arabic" w:hint="cs"/>
          <w:sz w:val="28"/>
          <w:szCs w:val="28"/>
          <w:rtl/>
          <w:lang w:eastAsia="zh-CN"/>
        </w:rPr>
        <w:t>أ</w:t>
      </w:r>
      <w:r w:rsidR="00380310" w:rsidRPr="00081AFE">
        <w:rPr>
          <w:rFonts w:ascii="Simplified Arabic" w:eastAsia="SimSun" w:hAnsi="Simplified Arabic" w:cs="Simplified Arabic"/>
          <w:sz w:val="28"/>
          <w:szCs w:val="28"/>
          <w:rtl/>
          <w:lang w:eastAsia="zh-CN"/>
        </w:rPr>
        <w:t xml:space="preserve">و </w:t>
      </w:r>
      <w:r w:rsidRPr="00081AFE">
        <w:rPr>
          <w:rFonts w:ascii="Simplified Arabic" w:eastAsia="SimSun" w:hAnsi="Simplified Arabic" w:cs="Simplified Arabic"/>
          <w:sz w:val="28"/>
          <w:szCs w:val="28"/>
          <w:rtl/>
          <w:lang w:eastAsia="zh-CN"/>
        </w:rPr>
        <w:t xml:space="preserve">غير مباشرة، سواء كان هذا العارض شخص طبيعي </w:t>
      </w:r>
      <w:r w:rsidR="00380310">
        <w:rPr>
          <w:rFonts w:ascii="Simplified Arabic" w:eastAsia="SimSun" w:hAnsi="Simplified Arabic" w:cs="Simplified Arabic" w:hint="cs"/>
          <w:sz w:val="28"/>
          <w:szCs w:val="28"/>
          <w:rtl/>
          <w:lang w:eastAsia="zh-CN"/>
        </w:rPr>
        <w:t>أ</w:t>
      </w:r>
      <w:r w:rsidR="00380310" w:rsidRPr="00081AFE">
        <w:rPr>
          <w:rFonts w:ascii="Simplified Arabic" w:eastAsia="SimSun" w:hAnsi="Simplified Arabic" w:cs="Simplified Arabic"/>
          <w:sz w:val="28"/>
          <w:szCs w:val="28"/>
          <w:rtl/>
          <w:lang w:eastAsia="zh-CN"/>
        </w:rPr>
        <w:t xml:space="preserve">و </w:t>
      </w:r>
      <w:r w:rsidRPr="00081AFE">
        <w:rPr>
          <w:rFonts w:ascii="Simplified Arabic" w:eastAsia="SimSun" w:hAnsi="Simplified Arabic" w:cs="Simplified Arabic"/>
          <w:sz w:val="28"/>
          <w:szCs w:val="28"/>
          <w:rtl/>
          <w:lang w:eastAsia="zh-CN"/>
        </w:rPr>
        <w:t>معنوي).</w:t>
      </w:r>
    </w:p>
    <w:p w14:paraId="49003D82" w14:textId="77777777" w:rsidR="002E055C" w:rsidRPr="00081AFE" w:rsidRDefault="002E055C" w:rsidP="00A47CCA">
      <w:pPr>
        <w:pStyle w:val="ListParagraph"/>
        <w:numPr>
          <w:ilvl w:val="0"/>
          <w:numId w:val="198"/>
        </w:numPr>
        <w:pBdr>
          <w:top w:val="nil"/>
          <w:left w:val="nil"/>
          <w:bottom w:val="nil"/>
          <w:right w:val="nil"/>
          <w:between w:val="nil"/>
        </w:pBdr>
        <w:bidi/>
        <w:spacing w:after="0" w:line="240" w:lineRule="auto"/>
        <w:ind w:left="40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نسخ عن بطاقات التعريف (هوية / جواز سفر) لصاحب (أصحاب) الحق الاقتصادي.</w:t>
      </w:r>
    </w:p>
    <w:p w14:paraId="2944905A" w14:textId="4F0C2413" w:rsidR="002E055C" w:rsidRPr="00081AFE" w:rsidRDefault="002E055C" w:rsidP="00C02B9F">
      <w:pPr>
        <w:pStyle w:val="ListParagraph"/>
        <w:numPr>
          <w:ilvl w:val="0"/>
          <w:numId w:val="198"/>
        </w:numPr>
        <w:pBdr>
          <w:top w:val="nil"/>
          <w:left w:val="nil"/>
          <w:bottom w:val="nil"/>
          <w:right w:val="nil"/>
          <w:between w:val="nil"/>
        </w:pBdr>
        <w:bidi/>
        <w:spacing w:after="0" w:line="240" w:lineRule="auto"/>
        <w:ind w:left="407" w:right="144" w:hanging="407"/>
        <w:contextualSpacing w:val="0"/>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نسخ عن بطاقات التعريف (هوية / جواز سفر) لكل شخص يمثل العارض (من ينوب عن العارض في علاقته مع سلطة التعاقد: وكيل قانوني، ممثل الشخص المعنوي أو المفوّض</w:t>
      </w:r>
      <w:r w:rsidR="00380310">
        <w:rPr>
          <w:rFonts w:ascii="Simplified Arabic" w:eastAsia="SimSun" w:hAnsi="Simplified Arabic" w:cs="Simplified Arabic" w:hint="cs"/>
          <w:sz w:val="28"/>
          <w:szCs w:val="28"/>
          <w:rtl/>
          <w:lang w:eastAsia="zh-CN"/>
        </w:rPr>
        <w:t xml:space="preserve"> </w:t>
      </w:r>
      <w:r w:rsidRPr="00081AFE">
        <w:rPr>
          <w:rFonts w:ascii="Simplified Arabic" w:eastAsia="SimSun" w:hAnsi="Simplified Arabic" w:cs="Simplified Arabic"/>
          <w:sz w:val="28"/>
          <w:szCs w:val="28"/>
          <w:rtl/>
          <w:lang w:eastAsia="zh-CN"/>
        </w:rPr>
        <w:t>بالتوقيع عنه...).</w:t>
      </w:r>
    </w:p>
    <w:p w14:paraId="4662844B" w14:textId="252718F0" w:rsidR="002E055C" w:rsidRPr="00081AFE" w:rsidRDefault="002E055C" w:rsidP="00A47CCA">
      <w:pPr>
        <w:pStyle w:val="ListParagraph"/>
        <w:numPr>
          <w:ilvl w:val="0"/>
          <w:numId w:val="198"/>
        </w:numPr>
        <w:pBdr>
          <w:top w:val="nil"/>
          <w:left w:val="nil"/>
          <w:bottom w:val="nil"/>
          <w:right w:val="nil"/>
          <w:between w:val="nil"/>
        </w:pBdr>
        <w:bidi/>
        <w:spacing w:after="0" w:line="240" w:lineRule="auto"/>
        <w:ind w:left="40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دفتر الشروط ممهور وموقع من المفوض بالتوقيع عن العارض</w:t>
      </w:r>
      <w:r w:rsidR="00380310">
        <w:rPr>
          <w:rFonts w:ascii="Simplified Arabic" w:eastAsia="SimSun" w:hAnsi="Simplified Arabic" w:cs="Simplified Arabic" w:hint="cs"/>
          <w:sz w:val="28"/>
          <w:szCs w:val="28"/>
          <w:rtl/>
          <w:lang w:eastAsia="zh-CN"/>
        </w:rPr>
        <w:t>.</w:t>
      </w:r>
    </w:p>
    <w:p w14:paraId="26A063CC" w14:textId="67F4723F" w:rsidR="007D321A" w:rsidRDefault="007D321A" w:rsidP="00A47CCA">
      <w:pPr>
        <w:pStyle w:val="ListParagraph"/>
        <w:numPr>
          <w:ilvl w:val="0"/>
          <w:numId w:val="198"/>
        </w:numPr>
        <w:pBdr>
          <w:top w:val="nil"/>
          <w:left w:val="nil"/>
          <w:bottom w:val="nil"/>
          <w:right w:val="nil"/>
          <w:between w:val="nil"/>
        </w:pBdr>
        <w:bidi/>
        <w:spacing w:after="0" w:line="240" w:lineRule="auto"/>
        <w:ind w:left="407" w:right="144" w:hanging="407"/>
        <w:contextualSpacing w:val="0"/>
        <w:jc w:val="both"/>
        <w:rPr>
          <w:rFonts w:ascii="Simplified Arabic" w:eastAsia="SimSun" w:hAnsi="Simplified Arabic" w:cs="Simplified Arabic"/>
          <w:sz w:val="28"/>
          <w:szCs w:val="28"/>
          <w:lang w:eastAsia="zh-CN"/>
        </w:rPr>
      </w:pPr>
      <w:r w:rsidRPr="00081AFE">
        <w:rPr>
          <w:rFonts w:ascii="Simplified Arabic" w:eastAsia="SimSun" w:hAnsi="Simplified Arabic" w:cs="Simplified Arabic"/>
          <w:sz w:val="28"/>
          <w:szCs w:val="28"/>
          <w:rtl/>
          <w:lang w:eastAsia="zh-CN"/>
        </w:rPr>
        <w:t>عقد الشراكة مصدّق لدى الكاتب العدل في حال توجبه.</w:t>
      </w:r>
    </w:p>
    <w:p w14:paraId="27CFCA88" w14:textId="77777777" w:rsidR="00380310" w:rsidRPr="00C02B9F" w:rsidRDefault="00380310" w:rsidP="00C02B9F">
      <w:pPr>
        <w:pBdr>
          <w:top w:val="nil"/>
          <w:left w:val="nil"/>
          <w:bottom w:val="nil"/>
          <w:right w:val="nil"/>
          <w:between w:val="nil"/>
        </w:pBdr>
        <w:bidi/>
        <w:spacing w:after="0" w:line="240" w:lineRule="auto"/>
        <w:ind w:right="144"/>
        <w:jc w:val="both"/>
        <w:rPr>
          <w:rFonts w:ascii="Simplified Arabic" w:eastAsia="SimSun" w:hAnsi="Simplified Arabic" w:cs="Simplified Arabic"/>
          <w:sz w:val="28"/>
          <w:szCs w:val="28"/>
          <w:lang w:eastAsia="zh-CN"/>
        </w:rPr>
      </w:pPr>
    </w:p>
    <w:p w14:paraId="59BE0C1D" w14:textId="77777777" w:rsidR="009C14C3" w:rsidRPr="00081AFE" w:rsidRDefault="009C14C3" w:rsidP="006422B7">
      <w:pPr>
        <w:numPr>
          <w:ilvl w:val="1"/>
          <w:numId w:val="92"/>
        </w:numPr>
        <w:pBdr>
          <w:top w:val="nil"/>
          <w:left w:val="nil"/>
          <w:bottom w:val="nil"/>
          <w:right w:val="nil"/>
          <w:between w:val="nil"/>
        </w:pBdr>
        <w:bidi/>
        <w:spacing w:before="120" w:after="120" w:line="240" w:lineRule="auto"/>
        <w:ind w:left="432" w:hanging="432"/>
        <w:jc w:val="both"/>
        <w:rPr>
          <w:rFonts w:ascii="Simplified Arabic" w:hAnsi="Simplified Arabic" w:cs="Simplified Arabic"/>
          <w:sz w:val="28"/>
          <w:szCs w:val="28"/>
        </w:rPr>
      </w:pPr>
      <w:r w:rsidRPr="00081AFE">
        <w:rPr>
          <w:rFonts w:ascii="Simplified Arabic" w:hAnsi="Simplified Arabic" w:cs="Simplified Arabic"/>
          <w:b/>
          <w:bCs/>
          <w:sz w:val="28"/>
          <w:szCs w:val="28"/>
          <w:u w:val="single"/>
          <w:rtl/>
        </w:rPr>
        <w:t>توقيع الملحق رقم (</w:t>
      </w:r>
      <w:r w:rsidR="009C722A" w:rsidRPr="00081AFE">
        <w:rPr>
          <w:rFonts w:ascii="Simplified Arabic" w:hAnsi="Simplified Arabic" w:cs="Simplified Arabic"/>
          <w:b/>
          <w:bCs/>
          <w:sz w:val="28"/>
          <w:szCs w:val="28"/>
          <w:u w:val="single"/>
          <w:rtl/>
        </w:rPr>
        <w:t>5</w:t>
      </w:r>
      <w:r w:rsidRPr="00081AFE">
        <w:rPr>
          <w:rFonts w:ascii="Simplified Arabic" w:hAnsi="Simplified Arabic" w:cs="Simplified Arabic"/>
          <w:b/>
          <w:bCs/>
          <w:sz w:val="28"/>
          <w:szCs w:val="28"/>
          <w:u w:val="single"/>
          <w:rtl/>
        </w:rPr>
        <w:t>)</w:t>
      </w:r>
      <w:r w:rsidRPr="00081AFE">
        <w:rPr>
          <w:rFonts w:ascii="Simplified Arabic" w:hAnsi="Simplified Arabic" w:cs="Simplified Arabic"/>
          <w:sz w:val="28"/>
          <w:szCs w:val="28"/>
          <w:rtl/>
        </w:rPr>
        <w:t xml:space="preserve"> </w:t>
      </w:r>
      <w:r w:rsidR="00B52F61" w:rsidRPr="00081AFE">
        <w:rPr>
          <w:rFonts w:ascii="Simplified Arabic" w:hAnsi="Simplified Arabic" w:cs="Simplified Arabic"/>
          <w:sz w:val="28"/>
          <w:szCs w:val="28"/>
          <w:rtl/>
        </w:rPr>
        <w:t>تصريح</w:t>
      </w:r>
      <w:r w:rsidRPr="00081AFE">
        <w:rPr>
          <w:rFonts w:ascii="Simplified Arabic" w:hAnsi="Simplified Arabic" w:cs="Simplified Arabic"/>
          <w:sz w:val="28"/>
          <w:szCs w:val="28"/>
          <w:rtl/>
        </w:rPr>
        <w:t xml:space="preserve"> النزاهة وارفاقه مع المستندات الادارية المطلوبة.</w:t>
      </w:r>
    </w:p>
    <w:p w14:paraId="6E33653F" w14:textId="77777777" w:rsidR="00081AFE" w:rsidRPr="00081AFE" w:rsidRDefault="00081AFE" w:rsidP="006422B7">
      <w:pPr>
        <w:pStyle w:val="Heading1"/>
        <w:bidi/>
        <w:rPr>
          <w:rFonts w:ascii="Simplified Arabic" w:eastAsia="Simplified Arabic" w:hAnsi="Simplified Arabic" w:cs="Simplified Arabic"/>
          <w:b w:val="0"/>
          <w:bCs/>
          <w:color w:val="000000" w:themeColor="text1"/>
          <w:sz w:val="28"/>
          <w:szCs w:val="28"/>
          <w:u w:val="single"/>
        </w:rPr>
      </w:pPr>
    </w:p>
    <w:p w14:paraId="6E7C3487" w14:textId="278D2E3B" w:rsidR="00A07D4C" w:rsidRPr="00081AFE" w:rsidRDefault="008209AB" w:rsidP="00081AFE">
      <w:pPr>
        <w:pStyle w:val="Heading1"/>
        <w:bidi/>
        <w:rPr>
          <w:rFonts w:ascii="Simplified Arabic" w:eastAsia="Simplified Arabic" w:hAnsi="Simplified Arabic" w:cs="Simplified Arabic"/>
          <w:b w:val="0"/>
          <w:bCs/>
          <w:color w:val="000000" w:themeColor="text1"/>
          <w:sz w:val="28"/>
          <w:szCs w:val="28"/>
        </w:rPr>
      </w:pPr>
      <w:bookmarkStart w:id="16" w:name="_Toc218495230"/>
      <w:r w:rsidRPr="00081AFE">
        <w:rPr>
          <w:rFonts w:ascii="Simplified Arabic" w:eastAsia="Simplified Arabic" w:hAnsi="Simplified Arabic" w:cs="Simplified Arabic"/>
          <w:b w:val="0"/>
          <w:bCs/>
          <w:color w:val="000000" w:themeColor="text1"/>
          <w:sz w:val="28"/>
          <w:szCs w:val="28"/>
          <w:u w:val="single"/>
          <w:rtl/>
        </w:rPr>
        <w:t xml:space="preserve">المادة الخامسة: </w:t>
      </w:r>
      <w:r w:rsidR="00B516A9" w:rsidRPr="00081AFE">
        <w:rPr>
          <w:rFonts w:ascii="Simplified Arabic" w:eastAsia="Simplified Arabic" w:hAnsi="Simplified Arabic" w:cs="Simplified Arabic"/>
          <w:b w:val="0"/>
          <w:bCs/>
          <w:color w:val="000000" w:themeColor="text1"/>
          <w:sz w:val="28"/>
          <w:szCs w:val="28"/>
          <w:rtl/>
        </w:rPr>
        <w:t>الاستحصال على دفتر الشروط و</w:t>
      </w:r>
      <w:r w:rsidRPr="00081AFE">
        <w:rPr>
          <w:rFonts w:ascii="Simplified Arabic" w:eastAsia="Simplified Arabic" w:hAnsi="Simplified Arabic" w:cs="Simplified Arabic"/>
          <w:b w:val="0"/>
          <w:bCs/>
          <w:color w:val="000000" w:themeColor="text1"/>
          <w:sz w:val="28"/>
          <w:szCs w:val="28"/>
          <w:rtl/>
        </w:rPr>
        <w:t>تكاليف التقدم بعرض</w:t>
      </w:r>
      <w:bookmarkEnd w:id="16"/>
    </w:p>
    <w:p w14:paraId="5900B1AE" w14:textId="3106DD62" w:rsidR="00B516A9" w:rsidRPr="00081AFE" w:rsidRDefault="00B516A9" w:rsidP="00FE5639">
      <w:pPr>
        <w:pStyle w:val="ListParagraph"/>
        <w:numPr>
          <w:ilvl w:val="0"/>
          <w:numId w:val="142"/>
        </w:numPr>
        <w:bidi/>
        <w:spacing w:before="120" w:after="120" w:line="240" w:lineRule="auto"/>
        <w:contextualSpacing w:val="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بإمكان الراغبين بالاشتراك في المناقصة الاطلاع على هذا الدفتر على المنصة الإلكترونية المركزية لدى هيئة الشراء العام (</w:t>
      </w:r>
      <w:r w:rsidRPr="00081AFE">
        <w:rPr>
          <w:rFonts w:ascii="Simplified Arabic" w:eastAsia="Simplified Arabic" w:hAnsi="Simplified Arabic" w:cs="Simplified Arabic"/>
          <w:color w:val="000000" w:themeColor="text1"/>
          <w:sz w:val="28"/>
          <w:szCs w:val="28"/>
        </w:rPr>
        <w:t>ppa.gov.lb</w:t>
      </w:r>
      <w:r w:rsidRPr="00081AFE">
        <w:rPr>
          <w:rFonts w:ascii="Simplified Arabic" w:eastAsia="Simplified Arabic" w:hAnsi="Simplified Arabic" w:cs="Simplified Arabic"/>
          <w:color w:val="000000" w:themeColor="text1"/>
          <w:sz w:val="28"/>
          <w:szCs w:val="28"/>
          <w:rtl/>
        </w:rPr>
        <w:t xml:space="preserve">) وعلى الموقع الإلكتروني </w:t>
      </w:r>
      <w:r w:rsidR="00F648AD" w:rsidRPr="00081AFE">
        <w:rPr>
          <w:rFonts w:ascii="Simplified Arabic" w:eastAsia="Simplified Arabic" w:hAnsi="Simplified Arabic" w:cs="Simplified Arabic"/>
          <w:color w:val="000000" w:themeColor="text1"/>
          <w:sz w:val="28"/>
          <w:szCs w:val="28"/>
          <w:rtl/>
        </w:rPr>
        <w:t>للإدارة</w:t>
      </w:r>
      <w:r w:rsidR="00F648AD" w:rsidRPr="00081AFE" w:rsidDel="00F648A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w:t>
      </w:r>
      <w:r w:rsidR="00615435" w:rsidRPr="00081AFE">
        <w:rPr>
          <w:rFonts w:ascii="Simplified Arabic" w:eastAsia="Simplified Arabic" w:hAnsi="Simplified Arabic" w:cs="Simplified Arabic"/>
          <w:color w:val="000000" w:themeColor="text1"/>
          <w:sz w:val="28"/>
          <w:szCs w:val="28"/>
          <w:rtl/>
        </w:rPr>
        <w:t xml:space="preserve"> </w:t>
      </w:r>
    </w:p>
    <w:p w14:paraId="2DF80612" w14:textId="1894B6ED" w:rsidR="00A07D4C" w:rsidRPr="00081AFE" w:rsidRDefault="008209AB" w:rsidP="00933411">
      <w:pPr>
        <w:pStyle w:val="ListParagraph"/>
        <w:numPr>
          <w:ilvl w:val="0"/>
          <w:numId w:val="142"/>
        </w:numPr>
        <w:bidi/>
        <w:spacing w:before="120" w:after="12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يتحمل العارض جميع التكاليف الخاصة بإعداد عرضه وتقديمه. ولن تكون الإدارة بأي حال مسؤولةً عن هذه التكاليف.</w:t>
      </w:r>
      <w:r w:rsidR="00BF094D" w:rsidRPr="00081AFE">
        <w:rPr>
          <w:rFonts w:ascii="Simplified Arabic" w:eastAsia="Simplified Arabic" w:hAnsi="Simplified Arabic" w:cs="Simplified Arabic"/>
          <w:color w:val="000000" w:themeColor="text1"/>
          <w:sz w:val="28"/>
          <w:szCs w:val="28"/>
          <w:rtl/>
        </w:rPr>
        <w:br/>
      </w:r>
    </w:p>
    <w:p w14:paraId="1F0DB117" w14:textId="25308676" w:rsidR="00A07D4C" w:rsidRPr="00081AFE" w:rsidRDefault="008209AB" w:rsidP="006422B7">
      <w:pPr>
        <w:pStyle w:val="Heading1"/>
        <w:bidi/>
        <w:rPr>
          <w:rFonts w:ascii="Simplified Arabic" w:eastAsia="Simplified Arabic" w:hAnsi="Simplified Arabic" w:cs="Simplified Arabic"/>
          <w:b w:val="0"/>
          <w:bCs/>
          <w:color w:val="000000" w:themeColor="text1"/>
          <w:sz w:val="28"/>
          <w:szCs w:val="28"/>
        </w:rPr>
      </w:pPr>
      <w:bookmarkStart w:id="17" w:name="_1gf8i83" w:colFirst="0" w:colLast="0"/>
      <w:bookmarkStart w:id="18" w:name="_Toc218495231"/>
      <w:bookmarkStart w:id="19" w:name="_Hlk147358384"/>
      <w:bookmarkEnd w:id="17"/>
      <w:r w:rsidRPr="00081AFE">
        <w:rPr>
          <w:rFonts w:ascii="Simplified Arabic" w:eastAsia="Simplified Arabic" w:hAnsi="Simplified Arabic" w:cs="Simplified Arabic"/>
          <w:b w:val="0"/>
          <w:bCs/>
          <w:color w:val="000000" w:themeColor="text1"/>
          <w:sz w:val="28"/>
          <w:szCs w:val="28"/>
          <w:u w:val="single"/>
          <w:rtl/>
        </w:rPr>
        <w:t xml:space="preserve">المادة السادسة: </w:t>
      </w:r>
      <w:r w:rsidRPr="00081AFE">
        <w:rPr>
          <w:rFonts w:ascii="Simplified Arabic" w:eastAsia="Simplified Arabic" w:hAnsi="Simplified Arabic" w:cs="Simplified Arabic"/>
          <w:b w:val="0"/>
          <w:bCs/>
          <w:color w:val="000000" w:themeColor="text1"/>
          <w:sz w:val="28"/>
          <w:szCs w:val="28"/>
          <w:rtl/>
        </w:rPr>
        <w:t xml:space="preserve">زيارة المواقع </w:t>
      </w:r>
      <w:r w:rsidR="00DC562E" w:rsidRPr="00081AFE">
        <w:rPr>
          <w:rFonts w:ascii="Simplified Arabic" w:eastAsia="Simplified Arabic" w:hAnsi="Simplified Arabic" w:cs="Simplified Arabic"/>
          <w:b w:val="0"/>
          <w:bCs/>
          <w:color w:val="000000" w:themeColor="text1"/>
          <w:sz w:val="28"/>
          <w:szCs w:val="28"/>
          <w:rtl/>
        </w:rPr>
        <w:t>والاجتماع</w:t>
      </w:r>
      <w:r w:rsidRPr="00081AFE">
        <w:rPr>
          <w:rFonts w:ascii="Simplified Arabic" w:eastAsia="Simplified Arabic" w:hAnsi="Simplified Arabic" w:cs="Simplified Arabic"/>
          <w:b w:val="0"/>
          <w:bCs/>
          <w:color w:val="000000" w:themeColor="text1"/>
          <w:sz w:val="28"/>
          <w:szCs w:val="28"/>
          <w:rtl/>
        </w:rPr>
        <w:t xml:space="preserve"> التمهيدي</w:t>
      </w:r>
      <w:bookmarkEnd w:id="18"/>
    </w:p>
    <w:bookmarkEnd w:id="19"/>
    <w:p w14:paraId="6B4F7CF2" w14:textId="6E70D3AF" w:rsidR="00A07D4C" w:rsidRPr="00081AFE" w:rsidRDefault="008209AB" w:rsidP="00FE5639">
      <w:pPr>
        <w:numPr>
          <w:ilvl w:val="2"/>
          <w:numId w:val="127"/>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تعتبر </w:t>
      </w:r>
      <w:bookmarkStart w:id="20" w:name="_Hlk147358404"/>
      <w:r w:rsidRPr="00081AFE">
        <w:rPr>
          <w:rFonts w:ascii="Simplified Arabic" w:eastAsia="Simplified Arabic" w:hAnsi="Simplified Arabic" w:cs="Simplified Arabic"/>
          <w:color w:val="000000" w:themeColor="text1"/>
          <w:sz w:val="28"/>
          <w:szCs w:val="28"/>
          <w:rtl/>
        </w:rPr>
        <w:t xml:space="preserve">زيارة </w:t>
      </w:r>
      <w:r w:rsidR="007947FB" w:rsidRPr="00081AFE">
        <w:rPr>
          <w:rFonts w:ascii="Simplified Arabic" w:eastAsia="Simplified Arabic" w:hAnsi="Simplified Arabic" w:cs="Simplified Arabic"/>
          <w:color w:val="000000" w:themeColor="text1"/>
          <w:sz w:val="28"/>
          <w:szCs w:val="28"/>
          <w:rtl/>
          <w:lang w:bidi="ar-LB"/>
        </w:rPr>
        <w:t xml:space="preserve">المواقع التي ستنظمها الإدارة </w:t>
      </w:r>
      <w:r w:rsidRPr="00081AFE">
        <w:rPr>
          <w:rFonts w:ascii="Simplified Arabic" w:eastAsia="Simplified Arabic" w:hAnsi="Simplified Arabic" w:cs="Simplified Arabic"/>
          <w:color w:val="000000" w:themeColor="text1"/>
          <w:sz w:val="28"/>
          <w:szCs w:val="28"/>
          <w:rtl/>
        </w:rPr>
        <w:t xml:space="preserve">الزامية </w:t>
      </w:r>
      <w:bookmarkEnd w:id="20"/>
      <w:r w:rsidRPr="00081AFE">
        <w:rPr>
          <w:rFonts w:ascii="Simplified Arabic" w:eastAsia="Simplified Arabic" w:hAnsi="Simplified Arabic" w:cs="Simplified Arabic"/>
          <w:color w:val="000000" w:themeColor="text1"/>
          <w:sz w:val="28"/>
          <w:szCs w:val="28"/>
          <w:rtl/>
        </w:rPr>
        <w:t xml:space="preserve">لجميع الراغبين </w:t>
      </w:r>
      <w:r w:rsidR="00062E31" w:rsidRPr="00081AFE">
        <w:rPr>
          <w:rFonts w:ascii="Simplified Arabic" w:eastAsia="Simplified Arabic" w:hAnsi="Simplified Arabic" w:cs="Simplified Arabic"/>
          <w:color w:val="000000" w:themeColor="text1"/>
          <w:sz w:val="28"/>
          <w:szCs w:val="28"/>
          <w:rtl/>
        </w:rPr>
        <w:t>ب</w:t>
      </w:r>
      <w:r w:rsidRPr="00081AFE">
        <w:rPr>
          <w:rFonts w:ascii="Simplified Arabic" w:eastAsia="Simplified Arabic" w:hAnsi="Simplified Arabic" w:cs="Simplified Arabic"/>
          <w:color w:val="000000" w:themeColor="text1"/>
          <w:sz w:val="28"/>
          <w:szCs w:val="28"/>
          <w:rtl/>
        </w:rPr>
        <w:t xml:space="preserve">المشاركة في المناقصة، وستقوم الإدارة بتحديد موعد لزيارة جماعية للعارضين </w:t>
      </w:r>
      <w:r w:rsidR="00DC562E" w:rsidRPr="00081AFE">
        <w:rPr>
          <w:rFonts w:ascii="Simplified Arabic" w:eastAsia="Simplified Arabic" w:hAnsi="Simplified Arabic" w:cs="Simplified Arabic"/>
          <w:color w:val="000000" w:themeColor="text1"/>
          <w:sz w:val="28"/>
          <w:szCs w:val="28"/>
          <w:rtl/>
        </w:rPr>
        <w:t>وممثليهم</w:t>
      </w:r>
      <w:r w:rsidRPr="00081AFE">
        <w:rPr>
          <w:rFonts w:ascii="Simplified Arabic" w:eastAsia="Simplified Arabic" w:hAnsi="Simplified Arabic" w:cs="Simplified Arabic"/>
          <w:color w:val="000000" w:themeColor="text1"/>
          <w:sz w:val="28"/>
          <w:szCs w:val="28"/>
          <w:rtl/>
        </w:rPr>
        <w:t xml:space="preserve"> للمواقع في مواعيد يتم تحديدها</w:t>
      </w:r>
      <w:r w:rsidR="00062E31" w:rsidRPr="00081AFE">
        <w:rPr>
          <w:rFonts w:ascii="Simplified Arabic" w:eastAsia="Simplified Arabic" w:hAnsi="Simplified Arabic" w:cs="Simplified Arabic"/>
          <w:color w:val="000000" w:themeColor="text1"/>
          <w:sz w:val="28"/>
          <w:szCs w:val="28"/>
          <w:rtl/>
        </w:rPr>
        <w:t xml:space="preserve"> والاعلان عنها</w:t>
      </w:r>
      <w:r w:rsidRPr="00081AFE">
        <w:rPr>
          <w:rFonts w:ascii="Simplified Arabic" w:eastAsia="Simplified Arabic" w:hAnsi="Simplified Arabic" w:cs="Simplified Arabic"/>
          <w:color w:val="000000" w:themeColor="text1"/>
          <w:sz w:val="28"/>
          <w:szCs w:val="28"/>
          <w:rtl/>
        </w:rPr>
        <w:t xml:space="preserve"> في حينه، على ان تنظم الإدارة تقرير بنهاية الز</w:t>
      </w:r>
      <w:r w:rsidR="008B3FAC" w:rsidRPr="00081AFE">
        <w:rPr>
          <w:rFonts w:ascii="Simplified Arabic" w:eastAsia="Simplified Arabic" w:hAnsi="Simplified Arabic" w:cs="Simplified Arabic"/>
          <w:color w:val="000000" w:themeColor="text1"/>
          <w:sz w:val="28"/>
          <w:szCs w:val="28"/>
          <w:rtl/>
        </w:rPr>
        <w:t>ي</w:t>
      </w:r>
      <w:r w:rsidRPr="00081AFE">
        <w:rPr>
          <w:rFonts w:ascii="Simplified Arabic" w:eastAsia="Simplified Arabic" w:hAnsi="Simplified Arabic" w:cs="Simplified Arabic"/>
          <w:color w:val="000000" w:themeColor="text1"/>
          <w:sz w:val="28"/>
          <w:szCs w:val="28"/>
          <w:rtl/>
        </w:rPr>
        <w:t xml:space="preserve">ارة عن النتيجة وذكر </w:t>
      </w:r>
      <w:r w:rsidR="007641B1" w:rsidRPr="00081AFE">
        <w:rPr>
          <w:rFonts w:ascii="Simplified Arabic" w:eastAsia="Simplified Arabic" w:hAnsi="Simplified Arabic" w:cs="Simplified Arabic"/>
          <w:color w:val="000000" w:themeColor="text1"/>
          <w:sz w:val="28"/>
          <w:szCs w:val="28"/>
          <w:rtl/>
        </w:rPr>
        <w:t>المشاركين في الزيارة ووظيفتهم</w:t>
      </w:r>
      <w:r w:rsidRPr="00081AFE">
        <w:rPr>
          <w:rFonts w:ascii="Simplified Arabic" w:eastAsia="Simplified Arabic" w:hAnsi="Simplified Arabic" w:cs="Simplified Arabic"/>
          <w:color w:val="000000" w:themeColor="text1"/>
          <w:sz w:val="28"/>
          <w:szCs w:val="28"/>
          <w:rtl/>
        </w:rPr>
        <w:t>.</w:t>
      </w:r>
    </w:p>
    <w:p w14:paraId="63793597" w14:textId="045340CD" w:rsidR="00A07D4C" w:rsidRPr="00081AFE" w:rsidRDefault="008209AB" w:rsidP="00FE5639">
      <w:pPr>
        <w:numPr>
          <w:ilvl w:val="2"/>
          <w:numId w:val="127"/>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على ممثلي العارضين أن يشاركوا بزيارة </w:t>
      </w:r>
      <w:r w:rsidR="0081250C" w:rsidRPr="00081AFE">
        <w:rPr>
          <w:rFonts w:ascii="Simplified Arabic" w:hAnsi="Simplified Arabic" w:cs="Simplified Arabic"/>
          <w:color w:val="000000" w:themeColor="text1"/>
          <w:sz w:val="28"/>
          <w:szCs w:val="28"/>
          <w:rtl/>
          <w:lang w:bidi="ar-LB"/>
        </w:rPr>
        <w:t xml:space="preserve">مبنى </w:t>
      </w:r>
      <w:r w:rsidR="00443C64" w:rsidRPr="00081AFE">
        <w:rPr>
          <w:rFonts w:ascii="Simplified Arabic" w:eastAsia="Simplified Arabic" w:hAnsi="Simplified Arabic" w:cs="Simplified Arabic"/>
          <w:color w:val="000000" w:themeColor="text1"/>
          <w:sz w:val="28"/>
          <w:szCs w:val="28"/>
          <w:rtl/>
        </w:rPr>
        <w:t>الإدارة</w:t>
      </w:r>
      <w:r w:rsidR="00443C64" w:rsidRPr="00081AFE" w:rsidDel="00443C64">
        <w:rPr>
          <w:rFonts w:ascii="Simplified Arabic" w:hAnsi="Simplified Arabic" w:cs="Simplified Arabic"/>
          <w:color w:val="000000" w:themeColor="text1"/>
          <w:sz w:val="28"/>
          <w:szCs w:val="28"/>
          <w:rtl/>
          <w:lang w:bidi="ar-LB"/>
        </w:rPr>
        <w:t xml:space="preserve"> </w:t>
      </w:r>
      <w:r w:rsidR="0081250C" w:rsidRPr="00081AFE">
        <w:rPr>
          <w:rFonts w:ascii="Simplified Arabic" w:hAnsi="Simplified Arabic" w:cs="Simplified Arabic"/>
          <w:color w:val="000000" w:themeColor="text1"/>
          <w:sz w:val="28"/>
          <w:szCs w:val="28"/>
          <w:rtl/>
          <w:lang w:bidi="ar-LB"/>
        </w:rPr>
        <w:t>، ومصلحة تسجيل السيارات والآليات وكافة الاقسام والفروع التابعة لها</w:t>
      </w:r>
      <w:r w:rsidR="0081250C" w:rsidRPr="00081AFE">
        <w:rPr>
          <w:rFonts w:ascii="Simplified Arabic" w:hAnsi="Simplified Arabic" w:cs="Simplified Arabic"/>
          <w:color w:val="000000" w:themeColor="text1"/>
          <w:sz w:val="28"/>
          <w:szCs w:val="28"/>
          <w:lang w:bidi="ar-LB"/>
        </w:rPr>
        <w:t xml:space="preserve"> </w:t>
      </w:r>
      <w:r w:rsidRPr="00081AFE">
        <w:rPr>
          <w:rFonts w:ascii="Simplified Arabic" w:eastAsia="Simplified Arabic" w:hAnsi="Simplified Arabic" w:cs="Simplified Arabic"/>
          <w:color w:val="000000" w:themeColor="text1"/>
          <w:sz w:val="28"/>
          <w:szCs w:val="28"/>
          <w:rtl/>
        </w:rPr>
        <w:t xml:space="preserve">للاطلاع عن كثب على كافة الظروف المتعلقة بموضوع </w:t>
      </w:r>
      <w:r w:rsidR="00DC562E" w:rsidRPr="00081AFE">
        <w:rPr>
          <w:rFonts w:ascii="Simplified Arabic" w:eastAsia="Simplified Arabic" w:hAnsi="Simplified Arabic" w:cs="Simplified Arabic"/>
          <w:color w:val="000000" w:themeColor="text1"/>
          <w:sz w:val="28"/>
          <w:szCs w:val="28"/>
          <w:rtl/>
        </w:rPr>
        <w:t>التلزيم وليحصلوا</w:t>
      </w:r>
      <w:r w:rsidRPr="00081AFE">
        <w:rPr>
          <w:rFonts w:ascii="Simplified Arabic" w:eastAsia="Simplified Arabic" w:hAnsi="Simplified Arabic" w:cs="Simplified Arabic"/>
          <w:color w:val="000000" w:themeColor="text1"/>
          <w:sz w:val="28"/>
          <w:szCs w:val="28"/>
          <w:rtl/>
        </w:rPr>
        <w:t xml:space="preserve"> بأنفسهم - وعلى مسؤوليتهم الخاصة- على كافة المعلومات الضرورية لإعداد عروضهم. وتكون تكاليف زيارة العارض للمو</w:t>
      </w:r>
      <w:r w:rsidR="00062E31" w:rsidRPr="00081AFE">
        <w:rPr>
          <w:rFonts w:ascii="Simplified Arabic" w:eastAsia="Simplified Arabic" w:hAnsi="Simplified Arabic" w:cs="Simplified Arabic"/>
          <w:color w:val="000000" w:themeColor="text1"/>
          <w:sz w:val="28"/>
          <w:szCs w:val="28"/>
          <w:rtl/>
        </w:rPr>
        <w:t>ا</w:t>
      </w:r>
      <w:r w:rsidRPr="00081AFE">
        <w:rPr>
          <w:rFonts w:ascii="Simplified Arabic" w:eastAsia="Simplified Arabic" w:hAnsi="Simplified Arabic" w:cs="Simplified Arabic"/>
          <w:color w:val="000000" w:themeColor="text1"/>
          <w:sz w:val="28"/>
          <w:szCs w:val="28"/>
          <w:rtl/>
        </w:rPr>
        <w:t>قع على نفقته الخاصة.</w:t>
      </w:r>
      <w:r w:rsidR="002D1562" w:rsidRPr="00081AFE">
        <w:rPr>
          <w:rFonts w:ascii="Simplified Arabic" w:eastAsia="Simplified Arabic" w:hAnsi="Simplified Arabic" w:cs="Simplified Arabic"/>
          <w:color w:val="000000" w:themeColor="text1"/>
          <w:sz w:val="28"/>
          <w:szCs w:val="28"/>
          <w:rtl/>
        </w:rPr>
        <w:t xml:space="preserve"> وفي حال </w:t>
      </w:r>
      <w:r w:rsidR="00947415" w:rsidRPr="00081AFE">
        <w:rPr>
          <w:rFonts w:ascii="Simplified Arabic" w:eastAsia="Simplified Arabic" w:hAnsi="Simplified Arabic" w:cs="Simplified Arabic"/>
          <w:color w:val="000000" w:themeColor="text1"/>
          <w:sz w:val="28"/>
          <w:szCs w:val="28"/>
          <w:rtl/>
        </w:rPr>
        <w:t>عدم</w:t>
      </w:r>
      <w:r w:rsidR="002D1562" w:rsidRPr="00081AFE">
        <w:rPr>
          <w:rFonts w:ascii="Simplified Arabic" w:eastAsia="Simplified Arabic" w:hAnsi="Simplified Arabic" w:cs="Simplified Arabic"/>
          <w:color w:val="000000" w:themeColor="text1"/>
          <w:sz w:val="28"/>
          <w:szCs w:val="28"/>
          <w:rtl/>
        </w:rPr>
        <w:t xml:space="preserve"> </w:t>
      </w:r>
      <w:r w:rsidR="00947415" w:rsidRPr="00081AFE">
        <w:rPr>
          <w:rFonts w:ascii="Simplified Arabic" w:eastAsia="Simplified Arabic" w:hAnsi="Simplified Arabic" w:cs="Simplified Arabic"/>
          <w:color w:val="000000" w:themeColor="text1"/>
          <w:sz w:val="28"/>
          <w:szCs w:val="28"/>
          <w:rtl/>
        </w:rPr>
        <w:t xml:space="preserve">مشاركة أي من </w:t>
      </w:r>
      <w:r w:rsidR="002D1562" w:rsidRPr="00081AFE">
        <w:rPr>
          <w:rFonts w:ascii="Simplified Arabic" w:eastAsia="Simplified Arabic" w:hAnsi="Simplified Arabic" w:cs="Simplified Arabic"/>
          <w:color w:val="000000" w:themeColor="text1"/>
          <w:sz w:val="28"/>
          <w:szCs w:val="28"/>
          <w:rtl/>
        </w:rPr>
        <w:t xml:space="preserve">العارضين </w:t>
      </w:r>
      <w:r w:rsidR="00947415" w:rsidRPr="00081AFE">
        <w:rPr>
          <w:rFonts w:ascii="Simplified Arabic" w:eastAsia="Simplified Arabic" w:hAnsi="Simplified Arabic" w:cs="Simplified Arabic"/>
          <w:color w:val="000000" w:themeColor="text1"/>
          <w:sz w:val="28"/>
          <w:szCs w:val="28"/>
          <w:rtl/>
        </w:rPr>
        <w:t>في ال</w:t>
      </w:r>
      <w:r w:rsidR="002D1562" w:rsidRPr="00081AFE">
        <w:rPr>
          <w:rFonts w:ascii="Simplified Arabic" w:eastAsia="Simplified Arabic" w:hAnsi="Simplified Arabic" w:cs="Simplified Arabic"/>
          <w:color w:val="000000" w:themeColor="text1"/>
          <w:sz w:val="28"/>
          <w:szCs w:val="28"/>
          <w:rtl/>
        </w:rPr>
        <w:t xml:space="preserve">زيارة </w:t>
      </w:r>
      <w:r w:rsidR="00947415" w:rsidRPr="00081AFE">
        <w:rPr>
          <w:rFonts w:ascii="Simplified Arabic" w:eastAsia="Simplified Arabic" w:hAnsi="Simplified Arabic" w:cs="Simplified Arabic"/>
          <w:color w:val="000000" w:themeColor="text1"/>
          <w:sz w:val="28"/>
          <w:szCs w:val="28"/>
          <w:rtl/>
        </w:rPr>
        <w:t>ف</w:t>
      </w:r>
      <w:r w:rsidR="002D1562" w:rsidRPr="00081AFE">
        <w:rPr>
          <w:rFonts w:ascii="Simplified Arabic" w:eastAsia="Simplified Arabic" w:hAnsi="Simplified Arabic" w:cs="Simplified Arabic"/>
          <w:color w:val="000000" w:themeColor="text1"/>
          <w:sz w:val="28"/>
          <w:szCs w:val="28"/>
          <w:rtl/>
        </w:rPr>
        <w:t>لا يحق له تقديم عرض</w:t>
      </w:r>
      <w:r w:rsidR="0081250C" w:rsidRPr="00081AFE">
        <w:rPr>
          <w:rFonts w:ascii="Simplified Arabic" w:eastAsia="Simplified Arabic" w:hAnsi="Simplified Arabic" w:cs="Simplified Arabic"/>
          <w:color w:val="000000" w:themeColor="text1"/>
          <w:sz w:val="28"/>
          <w:szCs w:val="28"/>
          <w:rtl/>
          <w:lang w:bidi="ar-LB"/>
        </w:rPr>
        <w:t>ه</w:t>
      </w:r>
      <w:r w:rsidR="002D1562" w:rsidRPr="00081AFE">
        <w:rPr>
          <w:rFonts w:ascii="Simplified Arabic" w:eastAsia="Simplified Arabic" w:hAnsi="Simplified Arabic" w:cs="Simplified Arabic"/>
          <w:color w:val="000000" w:themeColor="text1"/>
          <w:sz w:val="28"/>
          <w:szCs w:val="28"/>
          <w:rtl/>
        </w:rPr>
        <w:t>.</w:t>
      </w:r>
    </w:p>
    <w:p w14:paraId="647101CD" w14:textId="1FD0DA9A" w:rsidR="007641B1" w:rsidRPr="00081AFE" w:rsidRDefault="007641B1" w:rsidP="00FE5639">
      <w:pPr>
        <w:numPr>
          <w:ilvl w:val="2"/>
          <w:numId w:val="127"/>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على العارض الاطلاع على الانشاءات والتجهيزات والمعدات</w:t>
      </w:r>
      <w:r w:rsidR="0081250C" w:rsidRPr="00081AFE">
        <w:rPr>
          <w:rFonts w:ascii="Simplified Arabic" w:eastAsia="Simplified Arabic" w:hAnsi="Simplified Arabic" w:cs="Simplified Arabic"/>
          <w:color w:val="000000" w:themeColor="text1"/>
          <w:sz w:val="28"/>
          <w:szCs w:val="28"/>
          <w:rtl/>
        </w:rPr>
        <w:t xml:space="preserve"> والبرامج</w:t>
      </w:r>
      <w:r w:rsidRPr="00081AFE">
        <w:rPr>
          <w:rFonts w:ascii="Simplified Arabic" w:eastAsia="Simplified Arabic" w:hAnsi="Simplified Arabic" w:cs="Simplified Arabic"/>
          <w:color w:val="000000" w:themeColor="text1"/>
          <w:sz w:val="28"/>
          <w:szCs w:val="28"/>
          <w:rtl/>
        </w:rPr>
        <w:t xml:space="preserve"> العائدة لكل </w:t>
      </w:r>
      <w:r w:rsidR="0081250C" w:rsidRPr="00081AFE">
        <w:rPr>
          <w:rFonts w:ascii="Simplified Arabic" w:eastAsia="Simplified Arabic" w:hAnsi="Simplified Arabic" w:cs="Simplified Arabic"/>
          <w:color w:val="000000" w:themeColor="text1"/>
          <w:sz w:val="28"/>
          <w:szCs w:val="28"/>
          <w:rtl/>
        </w:rPr>
        <w:t>المراكز</w:t>
      </w:r>
      <w:r w:rsidRPr="00081AFE">
        <w:rPr>
          <w:rFonts w:ascii="Simplified Arabic" w:eastAsia="Simplified Arabic" w:hAnsi="Simplified Arabic" w:cs="Simplified Arabic"/>
          <w:color w:val="000000" w:themeColor="text1"/>
          <w:sz w:val="28"/>
          <w:szCs w:val="28"/>
          <w:rtl/>
        </w:rPr>
        <w:t>،</w:t>
      </w:r>
      <w:r w:rsidR="00514332" w:rsidRPr="00081AFE">
        <w:rPr>
          <w:rFonts w:ascii="Simplified Arabic" w:eastAsia="Simplified Arabic" w:hAnsi="Simplified Arabic" w:cs="Simplified Arabic"/>
          <w:color w:val="000000" w:themeColor="text1"/>
          <w:sz w:val="28"/>
          <w:szCs w:val="28"/>
        </w:rPr>
        <w:t xml:space="preserve"> </w:t>
      </w:r>
      <w:r w:rsidR="00514332" w:rsidRPr="00081AFE">
        <w:rPr>
          <w:rFonts w:ascii="Simplified Arabic" w:eastAsia="Simplified Arabic" w:hAnsi="Simplified Arabic" w:cs="Simplified Arabic"/>
          <w:color w:val="000000" w:themeColor="text1"/>
          <w:sz w:val="28"/>
          <w:szCs w:val="28"/>
          <w:rtl/>
        </w:rPr>
        <w:t>والتراخيص الخاصة بها (</w:t>
      </w:r>
      <w:r w:rsidR="00514332" w:rsidRPr="00081AFE">
        <w:rPr>
          <w:rFonts w:ascii="Simplified Arabic" w:eastAsia="Simplified Arabic" w:hAnsi="Simplified Arabic" w:cs="Simplified Arabic"/>
          <w:color w:val="000000" w:themeColor="text1"/>
          <w:sz w:val="28"/>
          <w:szCs w:val="28"/>
        </w:rPr>
        <w:t>Licenses</w:t>
      </w:r>
      <w:r w:rsidR="00514332" w:rsidRPr="00081AFE">
        <w:rPr>
          <w:rFonts w:ascii="Simplified Arabic" w:eastAsia="Simplified Arabic" w:hAnsi="Simplified Arabic" w:cs="Simplified Arabic"/>
          <w:color w:val="000000" w:themeColor="text1"/>
          <w:sz w:val="28"/>
          <w:szCs w:val="28"/>
          <w:rtl/>
          <w:lang w:bidi="ar-LB"/>
        </w:rPr>
        <w:t xml:space="preserve">) </w:t>
      </w:r>
      <w:r w:rsidR="00514332" w:rsidRPr="00081AFE">
        <w:rPr>
          <w:rFonts w:ascii="Simplified Arabic" w:eastAsia="Simplified Arabic" w:hAnsi="Simplified Arabic" w:cs="Simplified Arabic"/>
          <w:color w:val="000000" w:themeColor="text1"/>
          <w:sz w:val="28"/>
          <w:szCs w:val="28"/>
          <w:rtl/>
        </w:rPr>
        <w:t>والتأكد من صلاحية استعمالها والاطلاع على آلية العمل مع الاخذ بعين الإعتبار ان</w:t>
      </w:r>
      <w:r w:rsidRPr="00081AFE">
        <w:rPr>
          <w:rFonts w:ascii="Simplified Arabic" w:eastAsia="Simplified Arabic" w:hAnsi="Simplified Arabic" w:cs="Simplified Arabic"/>
          <w:color w:val="000000" w:themeColor="text1"/>
          <w:sz w:val="28"/>
          <w:szCs w:val="28"/>
          <w:rtl/>
        </w:rPr>
        <w:t xml:space="preserve"> </w:t>
      </w:r>
      <w:r w:rsidR="0022251B" w:rsidRPr="00081AFE">
        <w:rPr>
          <w:rFonts w:ascii="Simplified Arabic" w:eastAsia="Simplified Arabic" w:hAnsi="Simplified Arabic" w:cs="Simplified Arabic"/>
          <w:color w:val="000000" w:themeColor="text1"/>
          <w:sz w:val="28"/>
          <w:szCs w:val="28"/>
          <w:rtl/>
        </w:rPr>
        <w:t xml:space="preserve">اصلاح </w:t>
      </w:r>
      <w:r w:rsidR="0081250C" w:rsidRPr="00081AFE">
        <w:rPr>
          <w:rFonts w:ascii="Simplified Arabic" w:eastAsia="Simplified Arabic" w:hAnsi="Simplified Arabic" w:cs="Simplified Arabic"/>
          <w:color w:val="000000" w:themeColor="text1"/>
          <w:sz w:val="28"/>
          <w:szCs w:val="28"/>
          <w:rtl/>
        </w:rPr>
        <w:t xml:space="preserve">وتطوير </w:t>
      </w:r>
      <w:r w:rsidR="0022251B" w:rsidRPr="00081AFE">
        <w:rPr>
          <w:rFonts w:ascii="Simplified Arabic" w:eastAsia="Simplified Arabic" w:hAnsi="Simplified Arabic" w:cs="Simplified Arabic"/>
          <w:color w:val="000000" w:themeColor="text1"/>
          <w:sz w:val="28"/>
          <w:szCs w:val="28"/>
          <w:rtl/>
        </w:rPr>
        <w:t xml:space="preserve">هذه المعدات </w:t>
      </w:r>
      <w:r w:rsidR="00E731B9" w:rsidRPr="00081AFE">
        <w:rPr>
          <w:rFonts w:ascii="Simplified Arabic" w:eastAsia="Simplified Arabic" w:hAnsi="Simplified Arabic" w:cs="Simplified Arabic"/>
          <w:color w:val="000000" w:themeColor="text1"/>
          <w:sz w:val="28"/>
          <w:szCs w:val="28"/>
          <w:rtl/>
        </w:rPr>
        <w:t>والآلات</w:t>
      </w:r>
      <w:r w:rsidR="0022251B" w:rsidRPr="00081AFE">
        <w:rPr>
          <w:rFonts w:ascii="Simplified Arabic" w:eastAsia="Simplified Arabic" w:hAnsi="Simplified Arabic" w:cs="Simplified Arabic"/>
          <w:color w:val="000000" w:themeColor="text1"/>
          <w:sz w:val="28"/>
          <w:szCs w:val="28"/>
          <w:rtl/>
        </w:rPr>
        <w:t xml:space="preserve"> </w:t>
      </w:r>
      <w:r w:rsidR="0081250C" w:rsidRPr="00081AFE">
        <w:rPr>
          <w:rFonts w:ascii="Simplified Arabic" w:eastAsia="Simplified Arabic" w:hAnsi="Simplified Arabic" w:cs="Simplified Arabic"/>
          <w:color w:val="000000" w:themeColor="text1"/>
          <w:sz w:val="28"/>
          <w:szCs w:val="28"/>
          <w:rtl/>
        </w:rPr>
        <w:t xml:space="preserve">والبرامج </w:t>
      </w:r>
      <w:r w:rsidR="0022251B" w:rsidRPr="00081AFE">
        <w:rPr>
          <w:rFonts w:ascii="Simplified Arabic" w:eastAsia="Simplified Arabic" w:hAnsi="Simplified Arabic" w:cs="Simplified Arabic"/>
          <w:color w:val="000000" w:themeColor="text1"/>
          <w:sz w:val="28"/>
          <w:szCs w:val="28"/>
          <w:rtl/>
        </w:rPr>
        <w:t xml:space="preserve">واستبدالها عند الضرورة يكون على نفقة الملتزم دون اي تعويض ودون ان تترتب اي مسؤولية على </w:t>
      </w:r>
      <w:r w:rsidR="00443C64" w:rsidRPr="00081AFE">
        <w:rPr>
          <w:rFonts w:ascii="Simplified Arabic" w:eastAsia="Simplified Arabic" w:hAnsi="Simplified Arabic" w:cs="Simplified Arabic"/>
          <w:color w:val="000000" w:themeColor="text1"/>
          <w:sz w:val="28"/>
          <w:szCs w:val="28"/>
          <w:rtl/>
        </w:rPr>
        <w:t>الإدارة</w:t>
      </w:r>
      <w:r w:rsidR="00D26D5F" w:rsidRPr="00081AFE">
        <w:rPr>
          <w:rFonts w:ascii="Simplified Arabic" w:eastAsia="Simplified Arabic" w:hAnsi="Simplified Arabic" w:cs="Simplified Arabic"/>
          <w:color w:val="000000" w:themeColor="text1"/>
          <w:sz w:val="28"/>
          <w:szCs w:val="28"/>
          <w:rtl/>
        </w:rPr>
        <w:t>.</w:t>
      </w:r>
    </w:p>
    <w:p w14:paraId="3C09CE6D" w14:textId="737FABBB" w:rsidR="00A07D4C" w:rsidRPr="00081AFE" w:rsidRDefault="008209AB" w:rsidP="00FE5639">
      <w:pPr>
        <w:numPr>
          <w:ilvl w:val="2"/>
          <w:numId w:val="127"/>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ستقوم الإدارة بتحديد موعد لعقد </w:t>
      </w:r>
      <w:r w:rsidR="00DC562E" w:rsidRPr="00081AFE">
        <w:rPr>
          <w:rFonts w:ascii="Simplified Arabic" w:eastAsia="Simplified Arabic" w:hAnsi="Simplified Arabic" w:cs="Simplified Arabic"/>
          <w:color w:val="000000" w:themeColor="text1"/>
          <w:sz w:val="28"/>
          <w:szCs w:val="28"/>
          <w:rtl/>
        </w:rPr>
        <w:t>اجتماع</w:t>
      </w:r>
      <w:r w:rsidRPr="00081AFE">
        <w:rPr>
          <w:rFonts w:ascii="Simplified Arabic" w:eastAsia="Simplified Arabic" w:hAnsi="Simplified Arabic" w:cs="Simplified Arabic"/>
          <w:color w:val="000000" w:themeColor="text1"/>
          <w:sz w:val="28"/>
          <w:szCs w:val="28"/>
          <w:rtl/>
        </w:rPr>
        <w:t xml:space="preserve"> تمهيدي للراغبين الاشتراك في المناقصة من أجل استيضاح بعض الأمور والإجابة على بعض الأسئلة.</w:t>
      </w:r>
    </w:p>
    <w:p w14:paraId="7AE13A89" w14:textId="77777777" w:rsidR="00081AFE" w:rsidRPr="00081AFE" w:rsidRDefault="00081AFE"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21" w:name="_40ew0vw" w:colFirst="0" w:colLast="0"/>
      <w:bookmarkStart w:id="22" w:name="_2fk6b3p" w:colFirst="0" w:colLast="0"/>
      <w:bookmarkEnd w:id="21"/>
      <w:bookmarkEnd w:id="22"/>
    </w:p>
    <w:p w14:paraId="2F94AB20" w14:textId="77777777" w:rsidR="00081AFE" w:rsidRPr="00081AFE" w:rsidRDefault="00081AFE" w:rsidP="00081AFE">
      <w:pPr>
        <w:pStyle w:val="Heading1"/>
        <w:bidi/>
        <w:spacing w:before="0" w:after="0"/>
        <w:rPr>
          <w:rFonts w:ascii="Simplified Arabic" w:eastAsia="Simplified Arabic" w:hAnsi="Simplified Arabic" w:cs="Simplified Arabic"/>
          <w:b w:val="0"/>
          <w:bCs/>
          <w:color w:val="000000" w:themeColor="text1"/>
          <w:sz w:val="28"/>
          <w:szCs w:val="28"/>
          <w:u w:val="single"/>
        </w:rPr>
      </w:pPr>
    </w:p>
    <w:p w14:paraId="49A5CD2F" w14:textId="77777777" w:rsidR="00081AFE" w:rsidRPr="00081AFE" w:rsidRDefault="00081AFE" w:rsidP="00081AFE">
      <w:pPr>
        <w:pStyle w:val="Heading1"/>
        <w:bidi/>
        <w:spacing w:before="0" w:after="0"/>
        <w:rPr>
          <w:rFonts w:ascii="Simplified Arabic" w:eastAsia="Simplified Arabic" w:hAnsi="Simplified Arabic" w:cs="Simplified Arabic"/>
          <w:b w:val="0"/>
          <w:bCs/>
          <w:color w:val="000000" w:themeColor="text1"/>
          <w:sz w:val="28"/>
          <w:szCs w:val="28"/>
          <w:u w:val="single"/>
        </w:rPr>
      </w:pPr>
    </w:p>
    <w:p w14:paraId="0CD963E7" w14:textId="77777777" w:rsidR="00081AFE" w:rsidRPr="00081AFE" w:rsidRDefault="00081AFE" w:rsidP="00081AFE">
      <w:pPr>
        <w:bidi/>
        <w:rPr>
          <w:rFonts w:ascii="Simplified Arabic" w:hAnsi="Simplified Arabic" w:cs="Simplified Arabic"/>
        </w:rPr>
      </w:pPr>
    </w:p>
    <w:p w14:paraId="5D9CBE4C" w14:textId="48A0533B" w:rsidR="00A07D4C" w:rsidRPr="00081AFE" w:rsidRDefault="008209AB" w:rsidP="00081AFE">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23" w:name="_Toc218495232"/>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السابعة: </w:t>
      </w:r>
      <w:r w:rsidRPr="00C02B9F">
        <w:rPr>
          <w:rFonts w:ascii="Simplified Arabic" w:eastAsia="Simplified Arabic" w:hAnsi="Simplified Arabic" w:cs="Simplified Arabic"/>
          <w:b w:val="0"/>
          <w:bCs/>
          <w:color w:val="000000" w:themeColor="text1"/>
          <w:sz w:val="28"/>
          <w:szCs w:val="28"/>
          <w:rtl/>
        </w:rPr>
        <w:t>محتويات مستندات دفتر الشروط</w:t>
      </w:r>
      <w:bookmarkEnd w:id="23"/>
    </w:p>
    <w:p w14:paraId="613D48C4" w14:textId="77777777" w:rsidR="00A07D4C" w:rsidRPr="00081AFE" w:rsidRDefault="008209AB" w:rsidP="00F56B7D">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تحتوي مستندات دفتر الشروط على الوثائق التالية والملاحق الصادرة طبقاً للمادة التاسعة أدناه:</w:t>
      </w:r>
    </w:p>
    <w:p w14:paraId="071D7B45" w14:textId="3930C1E0" w:rsidR="00A07D4C" w:rsidRPr="00081AFE" w:rsidRDefault="008209AB" w:rsidP="006422B7">
      <w:pPr>
        <w:bidi/>
        <w:spacing w:after="0" w:line="240" w:lineRule="auto"/>
        <w:ind w:left="45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الجزء الأول: إجراءات التلزيم</w:t>
      </w:r>
      <w:r w:rsidR="005E6A96">
        <w:rPr>
          <w:rFonts w:ascii="Simplified Arabic" w:eastAsia="Simplified Arabic" w:hAnsi="Simplified Arabic" w:cs="Simplified Arabic" w:hint="cs"/>
          <w:b/>
          <w:color w:val="000000" w:themeColor="text1"/>
          <w:sz w:val="28"/>
          <w:szCs w:val="28"/>
          <w:rtl/>
        </w:rPr>
        <w:t>.</w:t>
      </w:r>
    </w:p>
    <w:p w14:paraId="110EC768" w14:textId="4AB91393" w:rsidR="00A07D4C" w:rsidRPr="00081AFE" w:rsidRDefault="008209AB" w:rsidP="006422B7">
      <w:pPr>
        <w:numPr>
          <w:ilvl w:val="0"/>
          <w:numId w:val="93"/>
        </w:numPr>
        <w:bidi/>
        <w:spacing w:after="0" w:line="240" w:lineRule="auto"/>
        <w:ind w:left="900" w:hanging="42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الفصل الأول: تعليمات العارضين</w:t>
      </w:r>
      <w:r w:rsidR="005E6A96">
        <w:rPr>
          <w:rFonts w:ascii="Simplified Arabic" w:eastAsia="Simplified Arabic" w:hAnsi="Simplified Arabic" w:cs="Simplified Arabic" w:hint="cs"/>
          <w:color w:val="000000" w:themeColor="text1"/>
          <w:sz w:val="28"/>
          <w:szCs w:val="28"/>
          <w:rtl/>
        </w:rPr>
        <w:t>.</w:t>
      </w:r>
    </w:p>
    <w:p w14:paraId="7F04A33D" w14:textId="4BD52353" w:rsidR="00A07D4C" w:rsidRPr="00081AFE" w:rsidRDefault="008209AB" w:rsidP="006422B7">
      <w:pPr>
        <w:numPr>
          <w:ilvl w:val="0"/>
          <w:numId w:val="93"/>
        </w:numPr>
        <w:bidi/>
        <w:spacing w:after="0" w:line="240" w:lineRule="auto"/>
        <w:ind w:left="900" w:hanging="42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الفصل الثاني: </w:t>
      </w:r>
      <w:r w:rsidRPr="00081AFE">
        <w:rPr>
          <w:rFonts w:ascii="Simplified Arabic" w:eastAsia="Simplified Arabic" w:hAnsi="Simplified Arabic" w:cs="Simplified Arabic"/>
          <w:b/>
          <w:color w:val="000000" w:themeColor="text1"/>
          <w:sz w:val="28"/>
          <w:szCs w:val="28"/>
          <w:rtl/>
        </w:rPr>
        <w:t xml:space="preserve">جدول النشاطات </w:t>
      </w:r>
      <w:r w:rsidR="00FF1EB2" w:rsidRPr="00081AFE">
        <w:rPr>
          <w:rFonts w:ascii="Simplified Arabic" w:eastAsia="Simplified Arabic" w:hAnsi="Simplified Arabic" w:cs="Simplified Arabic"/>
          <w:b/>
          <w:color w:val="000000" w:themeColor="text1"/>
          <w:sz w:val="28"/>
          <w:szCs w:val="28"/>
          <w:rtl/>
        </w:rPr>
        <w:t>و</w:t>
      </w:r>
      <w:r w:rsidR="00DC562E" w:rsidRPr="00081AFE">
        <w:rPr>
          <w:rFonts w:ascii="Simplified Arabic" w:eastAsia="Simplified Arabic" w:hAnsi="Simplified Arabic" w:cs="Simplified Arabic"/>
          <w:b/>
          <w:color w:val="000000" w:themeColor="text1"/>
          <w:sz w:val="28"/>
          <w:szCs w:val="28"/>
          <w:rtl/>
        </w:rPr>
        <w:t>الاجراءات /</w:t>
      </w:r>
      <w:r w:rsidRPr="00081AFE">
        <w:rPr>
          <w:rFonts w:ascii="Simplified Arabic" w:eastAsia="Simplified Arabic" w:hAnsi="Simplified Arabic" w:cs="Simplified Arabic"/>
          <w:color w:val="000000" w:themeColor="text1"/>
          <w:sz w:val="28"/>
          <w:szCs w:val="28"/>
          <w:rtl/>
        </w:rPr>
        <w:t xml:space="preserve"> التفاصيل المتعلقة بالتلزيم</w:t>
      </w:r>
      <w:r w:rsidR="005E6A96">
        <w:rPr>
          <w:rFonts w:ascii="Simplified Arabic" w:eastAsia="Simplified Arabic" w:hAnsi="Simplified Arabic" w:cs="Simplified Arabic" w:hint="cs"/>
          <w:color w:val="000000" w:themeColor="text1"/>
          <w:sz w:val="28"/>
          <w:szCs w:val="28"/>
          <w:rtl/>
        </w:rPr>
        <w:t>.</w:t>
      </w:r>
    </w:p>
    <w:p w14:paraId="6FF75FC8" w14:textId="59015211" w:rsidR="00A07D4C" w:rsidRPr="00081AFE" w:rsidRDefault="008209AB" w:rsidP="006422B7">
      <w:pPr>
        <w:numPr>
          <w:ilvl w:val="0"/>
          <w:numId w:val="93"/>
        </w:numPr>
        <w:bidi/>
        <w:spacing w:after="0" w:line="240" w:lineRule="auto"/>
        <w:ind w:left="900" w:hanging="42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الفصل الثالث: نماذج العرض</w:t>
      </w:r>
      <w:r w:rsidR="006F2ECC" w:rsidRPr="00081AFE">
        <w:rPr>
          <w:rFonts w:ascii="Simplified Arabic" w:eastAsia="Simplified Arabic" w:hAnsi="Simplified Arabic" w:cs="Simplified Arabic"/>
          <w:color w:val="000000" w:themeColor="text1"/>
          <w:sz w:val="28"/>
          <w:szCs w:val="28"/>
          <w:rtl/>
        </w:rPr>
        <w:t>.</w:t>
      </w:r>
    </w:p>
    <w:p w14:paraId="002268FB" w14:textId="4B641187" w:rsidR="00A07D4C" w:rsidRPr="00081AFE" w:rsidRDefault="008209AB" w:rsidP="006422B7">
      <w:pPr>
        <w:bidi/>
        <w:spacing w:after="0" w:line="240" w:lineRule="auto"/>
        <w:ind w:left="45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الجزء الثاني: متطلبات التلزيم</w:t>
      </w:r>
      <w:r w:rsidR="006F2ECC" w:rsidRPr="00081AFE">
        <w:rPr>
          <w:rFonts w:ascii="Simplified Arabic" w:eastAsia="Simplified Arabic" w:hAnsi="Simplified Arabic" w:cs="Simplified Arabic"/>
          <w:b/>
          <w:color w:val="000000" w:themeColor="text1"/>
          <w:sz w:val="28"/>
          <w:szCs w:val="28"/>
          <w:rtl/>
        </w:rPr>
        <w:t>.</w:t>
      </w:r>
    </w:p>
    <w:p w14:paraId="43221942" w14:textId="6E2638F5" w:rsidR="00A07D4C" w:rsidRPr="00081AFE" w:rsidRDefault="008209AB" w:rsidP="006422B7">
      <w:pPr>
        <w:numPr>
          <w:ilvl w:val="0"/>
          <w:numId w:val="93"/>
        </w:numPr>
        <w:bidi/>
        <w:spacing w:after="0" w:line="240" w:lineRule="auto"/>
        <w:ind w:left="900" w:hanging="42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الفصل الرابع: المواصفات الفنية</w:t>
      </w:r>
      <w:r w:rsidR="006F2ECC" w:rsidRPr="00081AFE">
        <w:rPr>
          <w:rFonts w:ascii="Simplified Arabic" w:eastAsia="Simplified Arabic" w:hAnsi="Simplified Arabic" w:cs="Simplified Arabic"/>
          <w:color w:val="000000" w:themeColor="text1"/>
          <w:sz w:val="28"/>
          <w:szCs w:val="28"/>
          <w:rtl/>
        </w:rPr>
        <w:t>.</w:t>
      </w:r>
    </w:p>
    <w:p w14:paraId="0E2FDC09" w14:textId="1E8A6F31" w:rsidR="00A07D4C" w:rsidRPr="00081AFE" w:rsidRDefault="008209AB" w:rsidP="006422B7">
      <w:pPr>
        <w:bidi/>
        <w:spacing w:after="0" w:line="240" w:lineRule="auto"/>
        <w:ind w:left="45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الجزء الثالث: العقد</w:t>
      </w:r>
      <w:r w:rsidR="005E6A96">
        <w:rPr>
          <w:rFonts w:ascii="Simplified Arabic" w:eastAsia="Simplified Arabic" w:hAnsi="Simplified Arabic" w:cs="Simplified Arabic" w:hint="cs"/>
          <w:b/>
          <w:color w:val="000000" w:themeColor="text1"/>
          <w:sz w:val="28"/>
          <w:szCs w:val="28"/>
          <w:rtl/>
        </w:rPr>
        <w:t>.</w:t>
      </w:r>
    </w:p>
    <w:p w14:paraId="5D190C13" w14:textId="50948E5C" w:rsidR="00A07D4C" w:rsidRPr="00081AFE" w:rsidRDefault="008209AB" w:rsidP="006422B7">
      <w:pPr>
        <w:numPr>
          <w:ilvl w:val="0"/>
          <w:numId w:val="93"/>
        </w:numPr>
        <w:bidi/>
        <w:spacing w:after="0" w:line="240" w:lineRule="auto"/>
        <w:ind w:left="900" w:hanging="42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الفصل الخامس: شروط العقد العامة</w:t>
      </w:r>
      <w:r w:rsidR="006F2ECC" w:rsidRPr="00081AFE">
        <w:rPr>
          <w:rFonts w:ascii="Simplified Arabic" w:eastAsia="Simplified Arabic" w:hAnsi="Simplified Arabic" w:cs="Simplified Arabic"/>
          <w:color w:val="000000" w:themeColor="text1"/>
          <w:sz w:val="28"/>
          <w:szCs w:val="28"/>
          <w:rtl/>
        </w:rPr>
        <w:t>.</w:t>
      </w:r>
    </w:p>
    <w:p w14:paraId="24F127B2" w14:textId="72A5755E" w:rsidR="00A07D4C" w:rsidRPr="00081AFE" w:rsidRDefault="008209AB" w:rsidP="006422B7">
      <w:pPr>
        <w:numPr>
          <w:ilvl w:val="0"/>
          <w:numId w:val="93"/>
        </w:numPr>
        <w:bidi/>
        <w:spacing w:after="0" w:line="240" w:lineRule="auto"/>
        <w:ind w:left="900" w:hanging="42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الفصل السادس: شروط العقد الخاصة</w:t>
      </w:r>
      <w:r w:rsidR="006F2ECC" w:rsidRPr="00081AFE">
        <w:rPr>
          <w:rFonts w:ascii="Simplified Arabic" w:eastAsia="Simplified Arabic" w:hAnsi="Simplified Arabic" w:cs="Simplified Arabic"/>
          <w:color w:val="000000" w:themeColor="text1"/>
          <w:sz w:val="28"/>
          <w:szCs w:val="28"/>
          <w:rtl/>
        </w:rPr>
        <w:t>.</w:t>
      </w:r>
    </w:p>
    <w:p w14:paraId="528C95A1" w14:textId="102D6660" w:rsidR="00A07D4C" w:rsidRPr="00081AFE" w:rsidRDefault="008209AB" w:rsidP="006422B7">
      <w:pPr>
        <w:numPr>
          <w:ilvl w:val="0"/>
          <w:numId w:val="93"/>
        </w:numPr>
        <w:bidi/>
        <w:spacing w:after="120" w:line="240" w:lineRule="auto"/>
        <w:ind w:left="90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الفصل السابع: </w:t>
      </w:r>
      <w:r w:rsidR="004D7B5D" w:rsidRPr="00081AFE">
        <w:rPr>
          <w:rFonts w:ascii="Simplified Arabic" w:eastAsia="Simplified Arabic" w:hAnsi="Simplified Arabic" w:cs="Simplified Arabic"/>
          <w:color w:val="000000" w:themeColor="text1"/>
          <w:sz w:val="28"/>
          <w:szCs w:val="28"/>
          <w:rtl/>
        </w:rPr>
        <w:t>ملاحق ونماذج ملحقة بالعقد</w:t>
      </w:r>
      <w:r w:rsidR="006F2ECC" w:rsidRPr="00081AFE">
        <w:rPr>
          <w:rFonts w:ascii="Simplified Arabic" w:eastAsia="Simplified Arabic" w:hAnsi="Simplified Arabic" w:cs="Simplified Arabic"/>
          <w:color w:val="000000" w:themeColor="text1"/>
          <w:sz w:val="28"/>
          <w:szCs w:val="28"/>
          <w:rtl/>
        </w:rPr>
        <w:t>.</w:t>
      </w:r>
    </w:p>
    <w:p w14:paraId="3B4548D5"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24" w:name="_upglbi" w:colFirst="0" w:colLast="0"/>
      <w:bookmarkStart w:id="25" w:name="_Toc218495233"/>
      <w:bookmarkEnd w:id="24"/>
      <w:r w:rsidRPr="00081AFE">
        <w:rPr>
          <w:rFonts w:ascii="Simplified Arabic" w:eastAsia="Simplified Arabic" w:hAnsi="Simplified Arabic" w:cs="Simplified Arabic"/>
          <w:b w:val="0"/>
          <w:bCs/>
          <w:color w:val="000000" w:themeColor="text1"/>
          <w:sz w:val="28"/>
          <w:szCs w:val="28"/>
          <w:u w:val="single"/>
          <w:rtl/>
        </w:rPr>
        <w:t xml:space="preserve">المادة الثامنة: </w:t>
      </w:r>
      <w:r w:rsidRPr="00081AFE">
        <w:rPr>
          <w:rFonts w:ascii="Simplified Arabic" w:eastAsia="Simplified Arabic" w:hAnsi="Simplified Arabic" w:cs="Simplified Arabic"/>
          <w:b w:val="0"/>
          <w:bCs/>
          <w:color w:val="000000" w:themeColor="text1"/>
          <w:sz w:val="28"/>
          <w:szCs w:val="28"/>
          <w:rtl/>
        </w:rPr>
        <w:t>توضيح مستندات دفتر الشروط</w:t>
      </w:r>
      <w:bookmarkEnd w:id="25"/>
    </w:p>
    <w:p w14:paraId="6C07EFC3" w14:textId="77777777" w:rsidR="00A07D4C" w:rsidRPr="00081AFE" w:rsidRDefault="008209AB" w:rsidP="006422B7">
      <w:pPr>
        <w:numPr>
          <w:ilvl w:val="1"/>
          <w:numId w:val="96"/>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طلب إيضاحات</w:t>
      </w:r>
      <w:r w:rsidRPr="00081AFE">
        <w:rPr>
          <w:rFonts w:ascii="Simplified Arabic" w:eastAsia="Simplified Arabic" w:hAnsi="Simplified Arabic" w:cs="Simplified Arabic"/>
          <w:color w:val="000000" w:themeColor="text1"/>
          <w:sz w:val="28"/>
          <w:szCs w:val="28"/>
          <w:rtl/>
        </w:rPr>
        <w:t xml:space="preserve">: إذا رغب أي عارض في طلب أية إيضاحات، فعليه إبلاغ الإدارة كتابةً على العنوان التالي:  </w:t>
      </w:r>
    </w:p>
    <w:p w14:paraId="07860A9F" w14:textId="099267F3" w:rsidR="00A07D4C" w:rsidRPr="00081AFE" w:rsidRDefault="008209AB" w:rsidP="006422B7">
      <w:pPr>
        <w:numPr>
          <w:ilvl w:val="0"/>
          <w:numId w:val="90"/>
        </w:numPr>
        <w:pBdr>
          <w:top w:val="nil"/>
          <w:left w:val="nil"/>
          <w:bottom w:val="nil"/>
          <w:right w:val="nil"/>
          <w:between w:val="nil"/>
        </w:pBdr>
        <w:bidi/>
        <w:spacing w:after="0" w:line="240" w:lineRule="auto"/>
        <w:ind w:left="810"/>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هيئة ادارة السير والآليات والمركبات- مصلحة </w:t>
      </w:r>
      <w:r w:rsidR="003A3807" w:rsidRPr="00081AFE">
        <w:rPr>
          <w:rFonts w:ascii="Simplified Arabic" w:eastAsia="Simplified Arabic" w:hAnsi="Simplified Arabic" w:cs="Simplified Arabic"/>
          <w:color w:val="000000" w:themeColor="text1"/>
          <w:sz w:val="28"/>
          <w:szCs w:val="28"/>
          <w:rtl/>
        </w:rPr>
        <w:t>الديوان</w:t>
      </w:r>
      <w:r w:rsidRPr="00081AFE">
        <w:rPr>
          <w:rFonts w:ascii="Simplified Arabic" w:eastAsia="Simplified Arabic" w:hAnsi="Simplified Arabic" w:cs="Simplified Arabic"/>
          <w:color w:val="000000" w:themeColor="text1"/>
          <w:sz w:val="28"/>
          <w:szCs w:val="28"/>
          <w:rtl/>
        </w:rPr>
        <w:t xml:space="preserve"> – الدكوانة</w:t>
      </w:r>
    </w:p>
    <w:p w14:paraId="3C523620" w14:textId="41EA0E2D" w:rsidR="00A07D4C" w:rsidRPr="00081AFE" w:rsidRDefault="008209AB" w:rsidP="006422B7">
      <w:pPr>
        <w:numPr>
          <w:ilvl w:val="0"/>
          <w:numId w:val="90"/>
        </w:numPr>
        <w:pBdr>
          <w:top w:val="nil"/>
          <w:left w:val="nil"/>
          <w:bottom w:val="nil"/>
          <w:right w:val="nil"/>
          <w:between w:val="nil"/>
        </w:pBdr>
        <w:bidi/>
        <w:spacing w:after="0" w:line="240" w:lineRule="auto"/>
        <w:ind w:left="810"/>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عنوان البريد الإلكتروني: </w:t>
      </w:r>
      <w:r w:rsidR="00CF2886" w:rsidRPr="00081AFE">
        <w:rPr>
          <w:rFonts w:ascii="Simplified Arabic" w:hAnsi="Simplified Arabic" w:cs="Simplified Arabic"/>
        </w:rPr>
        <w:t xml:space="preserve"> tmolebanon23@gmail.com</w:t>
      </w:r>
      <w:r w:rsidR="00F239C3" w:rsidRPr="00081AFE">
        <w:rPr>
          <w:rFonts w:ascii="Simplified Arabic" w:eastAsia="Simplified Arabic" w:hAnsi="Simplified Arabic" w:cs="Simplified Arabic"/>
          <w:color w:val="000000" w:themeColor="text1"/>
          <w:sz w:val="28"/>
          <w:szCs w:val="28"/>
          <w:rtl/>
        </w:rPr>
        <w:t xml:space="preserve"> </w:t>
      </w:r>
    </w:p>
    <w:p w14:paraId="679B1BF6" w14:textId="1C3D5B3E" w:rsidR="00A07D4C" w:rsidRPr="00BC2EAE" w:rsidRDefault="008209AB" w:rsidP="00BC2EAE">
      <w:pPr>
        <w:numPr>
          <w:ilvl w:val="1"/>
          <w:numId w:val="96"/>
        </w:numPr>
        <w:pBdr>
          <w:top w:val="nil"/>
          <w:left w:val="nil"/>
          <w:bottom w:val="nil"/>
          <w:right w:val="nil"/>
          <w:between w:val="nil"/>
        </w:pBdr>
        <w:bidi/>
        <w:spacing w:after="120" w:line="240" w:lineRule="auto"/>
        <w:ind w:left="432" w:hanging="432"/>
        <w:rPr>
          <w:rFonts w:ascii="Simplified Arabic" w:eastAsia="Simplified Arabic" w:hAnsi="Simplified Arabic" w:cs="Simplified Arabic"/>
          <w:color w:val="000000" w:themeColor="text1"/>
          <w:sz w:val="28"/>
          <w:szCs w:val="28"/>
          <w:u w:val="single"/>
        </w:rPr>
      </w:pPr>
      <w:r w:rsidRPr="00BC2EAE">
        <w:rPr>
          <w:rFonts w:ascii="Simplified Arabic" w:eastAsia="Simplified Arabic" w:hAnsi="Simplified Arabic" w:cs="Simplified Arabic"/>
          <w:color w:val="000000" w:themeColor="text1"/>
          <w:sz w:val="28"/>
          <w:szCs w:val="28"/>
          <w:u w:val="single"/>
          <w:rtl/>
        </w:rPr>
        <w:t>الأخطاء والنواقص</w:t>
      </w:r>
      <w:r w:rsidRPr="00BC2EAE">
        <w:rPr>
          <w:rFonts w:ascii="Simplified Arabic" w:eastAsia="Simplified Arabic" w:hAnsi="Simplified Arabic" w:cs="Simplified Arabic"/>
          <w:color w:val="000000" w:themeColor="text1"/>
          <w:sz w:val="28"/>
          <w:szCs w:val="28"/>
          <w:rtl/>
        </w:rPr>
        <w:t xml:space="preserve">: على العارض، إذا </w:t>
      </w:r>
      <w:r w:rsidR="00DC562E" w:rsidRPr="00BC2EAE">
        <w:rPr>
          <w:rFonts w:ascii="Simplified Arabic" w:eastAsia="Simplified Arabic" w:hAnsi="Simplified Arabic" w:cs="Simplified Arabic"/>
          <w:color w:val="000000" w:themeColor="text1"/>
          <w:sz w:val="28"/>
          <w:szCs w:val="28"/>
          <w:rtl/>
        </w:rPr>
        <w:t>اكتشف</w:t>
      </w:r>
      <w:r w:rsidRPr="00BC2EAE">
        <w:rPr>
          <w:rFonts w:ascii="Simplified Arabic" w:eastAsia="Simplified Arabic" w:hAnsi="Simplified Arabic" w:cs="Simplified Arabic"/>
          <w:color w:val="000000" w:themeColor="text1"/>
          <w:sz w:val="28"/>
          <w:szCs w:val="28"/>
          <w:rtl/>
        </w:rPr>
        <w:t xml:space="preserve"> خطأً أو خللاً ما في مستندات دفتر الشروط، أن يبلغ الإدارة مباشرةً وفوراً بالخلل أو السهو أو الخطأ، وذلك </w:t>
      </w:r>
      <w:r w:rsidR="00DC562E" w:rsidRPr="00BC2EAE">
        <w:rPr>
          <w:rFonts w:ascii="Simplified Arabic" w:eastAsia="Simplified Arabic" w:hAnsi="Simplified Arabic" w:cs="Simplified Arabic"/>
          <w:color w:val="000000" w:themeColor="text1"/>
          <w:sz w:val="28"/>
          <w:szCs w:val="28"/>
          <w:rtl/>
        </w:rPr>
        <w:t>بشكل خطي</w:t>
      </w:r>
      <w:r w:rsidRPr="00BC2EAE">
        <w:rPr>
          <w:rFonts w:ascii="Simplified Arabic" w:eastAsia="Simplified Arabic" w:hAnsi="Simplified Arabic" w:cs="Simplified Arabic"/>
          <w:color w:val="000000" w:themeColor="text1"/>
          <w:sz w:val="28"/>
          <w:szCs w:val="28"/>
          <w:rtl/>
        </w:rPr>
        <w:t xml:space="preserve"> على العنوان المحدد في البند 1 أعلاه.</w:t>
      </w:r>
    </w:p>
    <w:p w14:paraId="448C94AB" w14:textId="3D86D62E" w:rsidR="00A07D4C" w:rsidRPr="00BC2EAE" w:rsidRDefault="008209AB" w:rsidP="00BC2EAE">
      <w:pPr>
        <w:numPr>
          <w:ilvl w:val="1"/>
          <w:numId w:val="96"/>
        </w:numPr>
        <w:pBdr>
          <w:top w:val="nil"/>
          <w:left w:val="nil"/>
          <w:bottom w:val="nil"/>
          <w:right w:val="nil"/>
          <w:between w:val="nil"/>
        </w:pBdr>
        <w:bidi/>
        <w:spacing w:after="0" w:line="240" w:lineRule="auto"/>
        <w:ind w:left="432" w:hanging="432"/>
        <w:rPr>
          <w:rFonts w:ascii="Simplified Arabic" w:eastAsia="Simplified Arabic" w:hAnsi="Simplified Arabic" w:cs="Simplified Arabic"/>
          <w:color w:val="000000" w:themeColor="text1"/>
          <w:sz w:val="28"/>
          <w:szCs w:val="28"/>
        </w:rPr>
      </w:pPr>
      <w:r w:rsidRPr="00BC2EAE">
        <w:rPr>
          <w:rFonts w:ascii="Simplified Arabic" w:eastAsia="Simplified Arabic" w:hAnsi="Simplified Arabic" w:cs="Simplified Arabic"/>
          <w:color w:val="000000" w:themeColor="text1"/>
          <w:sz w:val="28"/>
          <w:szCs w:val="28"/>
          <w:u w:val="single"/>
          <w:rtl/>
        </w:rPr>
        <w:t>الإجابة على الاستفسارات</w:t>
      </w:r>
      <w:r w:rsidRPr="00BC2EAE">
        <w:rPr>
          <w:rFonts w:ascii="Simplified Arabic" w:eastAsia="Simplified Arabic" w:hAnsi="Simplified Arabic" w:cs="Simplified Arabic"/>
          <w:color w:val="000000" w:themeColor="text1"/>
          <w:sz w:val="28"/>
          <w:szCs w:val="28"/>
          <w:rtl/>
        </w:rPr>
        <w:t xml:space="preserve">: </w:t>
      </w:r>
      <w:r w:rsidR="00DC562E" w:rsidRPr="00BC2EAE">
        <w:rPr>
          <w:rFonts w:ascii="Simplified Arabic" w:eastAsia="Simplified Arabic" w:hAnsi="Simplified Arabic" w:cs="Simplified Arabic"/>
          <w:color w:val="000000" w:themeColor="text1"/>
          <w:sz w:val="28"/>
          <w:szCs w:val="28"/>
          <w:rtl/>
        </w:rPr>
        <w:t>ستستجيب الإدارة</w:t>
      </w:r>
      <w:r w:rsidRPr="00BC2EAE">
        <w:rPr>
          <w:rFonts w:ascii="Simplified Arabic" w:eastAsia="Simplified Arabic" w:hAnsi="Simplified Arabic" w:cs="Simplified Arabic"/>
          <w:color w:val="000000" w:themeColor="text1"/>
          <w:sz w:val="28"/>
          <w:szCs w:val="28"/>
          <w:rtl/>
        </w:rPr>
        <w:t xml:space="preserve"> خطياً لأي استيضاح تتسلمه ضمن المهلة المحددة ادناه، وسيتم إبلاغ كافة العارضين الذين </w:t>
      </w:r>
      <w:r w:rsidR="00DC562E" w:rsidRPr="00BC2EAE">
        <w:rPr>
          <w:rFonts w:ascii="Simplified Arabic" w:eastAsia="Simplified Arabic" w:hAnsi="Simplified Arabic" w:cs="Simplified Arabic"/>
          <w:color w:val="000000" w:themeColor="text1"/>
          <w:sz w:val="28"/>
          <w:szCs w:val="28"/>
          <w:rtl/>
        </w:rPr>
        <w:t>استلموا</w:t>
      </w:r>
      <w:r w:rsidRPr="00BC2EAE">
        <w:rPr>
          <w:rFonts w:ascii="Simplified Arabic" w:eastAsia="Simplified Arabic" w:hAnsi="Simplified Arabic" w:cs="Simplified Arabic"/>
          <w:color w:val="000000" w:themeColor="text1"/>
          <w:sz w:val="28"/>
          <w:szCs w:val="28"/>
          <w:rtl/>
        </w:rPr>
        <w:t xml:space="preserve"> دفتر الشروط الخاص جواب الإدارة على الإستيضاحات الواردة اليها والتي تستوجب التوضيح أو التفسير، وذلك وفق التالي: </w:t>
      </w:r>
    </w:p>
    <w:p w14:paraId="603037F7" w14:textId="77777777" w:rsidR="00A07D4C" w:rsidRPr="00BC2EAE" w:rsidRDefault="008209AB" w:rsidP="00BC2EAE">
      <w:pPr>
        <w:numPr>
          <w:ilvl w:val="0"/>
          <w:numId w:val="84"/>
        </w:num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Pr>
      </w:pPr>
      <w:r w:rsidRPr="00BC2EAE">
        <w:rPr>
          <w:rFonts w:ascii="Simplified Arabic" w:eastAsia="Simplified Arabic" w:hAnsi="Simplified Arabic" w:cs="Simplified Arabic"/>
          <w:color w:val="000000" w:themeColor="text1"/>
          <w:sz w:val="28"/>
          <w:szCs w:val="28"/>
          <w:rtl/>
        </w:rPr>
        <w:t xml:space="preserve">آخر موعد لطلب إيضاحات من الإدارة: /10/ أيام على الأقل من التاريخ النهائي المحدد لتقديم العروض. </w:t>
      </w:r>
    </w:p>
    <w:p w14:paraId="34DFE263" w14:textId="21BDB725" w:rsidR="00A07D4C" w:rsidRPr="00BC2EAE" w:rsidRDefault="008209AB" w:rsidP="00BC2EAE">
      <w:pPr>
        <w:numPr>
          <w:ilvl w:val="0"/>
          <w:numId w:val="84"/>
        </w:numPr>
        <w:pBdr>
          <w:top w:val="nil"/>
          <w:left w:val="nil"/>
          <w:bottom w:val="nil"/>
          <w:right w:val="nil"/>
          <w:between w:val="nil"/>
        </w:pBdr>
        <w:bidi/>
        <w:spacing w:after="120" w:line="240" w:lineRule="auto"/>
        <w:rPr>
          <w:rFonts w:ascii="Simplified Arabic" w:eastAsia="Simplified Arabic" w:hAnsi="Simplified Arabic" w:cs="Simplified Arabic"/>
          <w:color w:val="000000" w:themeColor="text1"/>
          <w:sz w:val="28"/>
          <w:szCs w:val="28"/>
        </w:rPr>
      </w:pPr>
      <w:r w:rsidRPr="00BC2EAE">
        <w:rPr>
          <w:rFonts w:ascii="Simplified Arabic" w:eastAsia="Simplified Arabic" w:hAnsi="Simplified Arabic" w:cs="Simplified Arabic"/>
          <w:color w:val="000000" w:themeColor="text1"/>
          <w:sz w:val="28"/>
          <w:szCs w:val="28"/>
          <w:rtl/>
        </w:rPr>
        <w:t>آخر موعد لإبلاغ العارضين جواب الإدارة: /</w:t>
      </w:r>
      <w:r w:rsidR="00DC562E" w:rsidRPr="00BC2EAE">
        <w:rPr>
          <w:rFonts w:ascii="Simplified Arabic" w:eastAsia="Simplified Arabic" w:hAnsi="Simplified Arabic" w:cs="Simplified Arabic"/>
          <w:color w:val="000000" w:themeColor="text1"/>
          <w:sz w:val="28"/>
          <w:szCs w:val="28"/>
          <w:rtl/>
        </w:rPr>
        <w:t>6</w:t>
      </w:r>
      <w:r w:rsidRPr="00BC2EAE">
        <w:rPr>
          <w:rFonts w:ascii="Simplified Arabic" w:eastAsia="Simplified Arabic" w:hAnsi="Simplified Arabic" w:cs="Simplified Arabic"/>
          <w:color w:val="000000" w:themeColor="text1"/>
          <w:sz w:val="28"/>
          <w:szCs w:val="28"/>
          <w:rtl/>
        </w:rPr>
        <w:t>/ أيام على الأقل من التاريخ النهائي المحدد لتقديم العروض.</w:t>
      </w:r>
    </w:p>
    <w:p w14:paraId="207D6D40" w14:textId="2E0E430F" w:rsidR="005835DE" w:rsidRPr="00BC2EAE" w:rsidRDefault="005835DE" w:rsidP="00BC2EAE">
      <w:pPr>
        <w:pBdr>
          <w:top w:val="nil"/>
          <w:left w:val="nil"/>
          <w:bottom w:val="nil"/>
          <w:right w:val="nil"/>
          <w:between w:val="nil"/>
        </w:pBdr>
        <w:bidi/>
        <w:spacing w:after="120" w:line="240" w:lineRule="auto"/>
        <w:ind w:left="360"/>
        <w:rPr>
          <w:rFonts w:ascii="Simplified Arabic" w:eastAsia="Simplified Arabic" w:hAnsi="Simplified Arabic" w:cs="Simplified Arabic"/>
          <w:color w:val="000000" w:themeColor="text1"/>
          <w:sz w:val="28"/>
          <w:szCs w:val="28"/>
        </w:rPr>
      </w:pPr>
      <w:r w:rsidRPr="00BC2EAE">
        <w:rPr>
          <w:rFonts w:ascii="Simplified Arabic" w:eastAsia="Simplified Arabic" w:hAnsi="Simplified Arabic" w:cs="Simplified Arabic"/>
          <w:color w:val="000000" w:themeColor="text1"/>
          <w:sz w:val="28"/>
          <w:szCs w:val="28"/>
          <w:rtl/>
        </w:rPr>
        <w:t xml:space="preserve">هذا وتستقبل </w:t>
      </w:r>
      <w:r w:rsidR="005328DE" w:rsidRPr="00BC2EAE">
        <w:rPr>
          <w:rFonts w:ascii="Simplified Arabic" w:eastAsia="Simplified Arabic" w:hAnsi="Simplified Arabic" w:cs="Simplified Arabic"/>
          <w:color w:val="000000" w:themeColor="text1"/>
          <w:sz w:val="28"/>
          <w:szCs w:val="28"/>
          <w:rtl/>
        </w:rPr>
        <w:t>الإدارة</w:t>
      </w:r>
      <w:r w:rsidR="005328DE" w:rsidRPr="00BC2EAE" w:rsidDel="005328DE">
        <w:rPr>
          <w:rFonts w:ascii="Simplified Arabic" w:eastAsia="Simplified Arabic" w:hAnsi="Simplified Arabic" w:cs="Simplified Arabic"/>
          <w:color w:val="000000" w:themeColor="text1"/>
          <w:sz w:val="28"/>
          <w:szCs w:val="28"/>
          <w:rtl/>
        </w:rPr>
        <w:t xml:space="preserve"> </w:t>
      </w:r>
      <w:r w:rsidR="00B448AC" w:rsidRPr="00BC2EAE">
        <w:rPr>
          <w:rFonts w:ascii="Simplified Arabic" w:eastAsia="Simplified Arabic" w:hAnsi="Simplified Arabic" w:cs="Simplified Arabic"/>
          <w:color w:val="000000" w:themeColor="text1"/>
          <w:sz w:val="28"/>
          <w:szCs w:val="28"/>
          <w:rtl/>
        </w:rPr>
        <w:t xml:space="preserve">الاستيضاحات خطياً عبر البريد الالكتروني التالي: </w:t>
      </w:r>
      <w:r w:rsidR="002A4891">
        <w:fldChar w:fldCharType="begin"/>
      </w:r>
      <w:r w:rsidR="002A4891">
        <w:instrText>HYPERLINK "mailto:tmolebanon23@gmail.com"</w:instrText>
      </w:r>
      <w:r w:rsidR="002A4891">
        <w:fldChar w:fldCharType="separate"/>
      </w:r>
      <w:r w:rsidR="00CF3068" w:rsidRPr="00BC2EAE">
        <w:rPr>
          <w:rStyle w:val="Hyperlink"/>
          <w:rFonts w:ascii="Simplified Arabic" w:eastAsia="Simplified Arabic" w:hAnsi="Simplified Arabic" w:cs="Simplified Arabic"/>
          <w:sz w:val="28"/>
          <w:szCs w:val="28"/>
        </w:rPr>
        <w:t>tmolebanon23@gmail.com</w:t>
      </w:r>
      <w:r w:rsidR="002A4891">
        <w:rPr>
          <w:rStyle w:val="Hyperlink"/>
          <w:rFonts w:ascii="Simplified Arabic" w:eastAsia="Simplified Arabic" w:hAnsi="Simplified Arabic" w:cs="Simplified Arabic"/>
          <w:sz w:val="28"/>
          <w:szCs w:val="28"/>
        </w:rPr>
        <w:fldChar w:fldCharType="end"/>
      </w:r>
    </w:p>
    <w:p w14:paraId="720708A5" w14:textId="77777777" w:rsidR="00081AFE" w:rsidRPr="00C02B9F" w:rsidRDefault="00081AFE" w:rsidP="006422B7">
      <w:pPr>
        <w:pStyle w:val="Heading1"/>
        <w:bidi/>
        <w:spacing w:before="120" w:after="0"/>
        <w:rPr>
          <w:rFonts w:ascii="Simplified Arabic" w:eastAsia="Simplified Arabic" w:hAnsi="Simplified Arabic" w:cs="Simplified Arabic"/>
          <w:b w:val="0"/>
          <w:bCs/>
          <w:color w:val="000000" w:themeColor="text1"/>
          <w:sz w:val="28"/>
          <w:szCs w:val="28"/>
          <w:u w:val="single"/>
        </w:rPr>
      </w:pPr>
      <w:bookmarkStart w:id="26" w:name="_3ep43zb" w:colFirst="0" w:colLast="0"/>
      <w:bookmarkEnd w:id="26"/>
    </w:p>
    <w:p w14:paraId="0BFCB9C6" w14:textId="0ADA4147" w:rsidR="00A07D4C" w:rsidRPr="00081AFE" w:rsidRDefault="008209AB" w:rsidP="00081AFE">
      <w:pPr>
        <w:pStyle w:val="Heading1"/>
        <w:bidi/>
        <w:spacing w:before="120" w:after="0"/>
        <w:rPr>
          <w:rFonts w:ascii="Simplified Arabic" w:eastAsia="Simplified Arabic" w:hAnsi="Simplified Arabic" w:cs="Simplified Arabic"/>
          <w:b w:val="0"/>
          <w:bCs/>
          <w:color w:val="000000" w:themeColor="text1"/>
          <w:sz w:val="28"/>
          <w:szCs w:val="28"/>
          <w:u w:val="single"/>
        </w:rPr>
      </w:pPr>
      <w:bookmarkStart w:id="27" w:name="_Toc218495234"/>
      <w:r w:rsidRPr="00081AFE">
        <w:rPr>
          <w:rFonts w:ascii="Simplified Arabic" w:eastAsia="Simplified Arabic" w:hAnsi="Simplified Arabic" w:cs="Simplified Arabic"/>
          <w:b w:val="0"/>
          <w:bCs/>
          <w:color w:val="000000" w:themeColor="text1"/>
          <w:sz w:val="28"/>
          <w:szCs w:val="28"/>
          <w:u w:val="single"/>
          <w:rtl/>
        </w:rPr>
        <w:t>المادة التاسعة</w:t>
      </w:r>
      <w:r w:rsidRPr="00081AFE">
        <w:rPr>
          <w:rFonts w:ascii="Simplified Arabic" w:eastAsia="Simplified Arabic" w:hAnsi="Simplified Arabic" w:cs="Simplified Arabic"/>
          <w:b w:val="0"/>
          <w:bCs/>
          <w:color w:val="000000" w:themeColor="text1"/>
          <w:sz w:val="28"/>
          <w:szCs w:val="28"/>
        </w:rPr>
        <w:t xml:space="preserve">: </w:t>
      </w:r>
      <w:r w:rsidRPr="00081AFE">
        <w:rPr>
          <w:rFonts w:ascii="Simplified Arabic" w:eastAsia="Simplified Arabic" w:hAnsi="Simplified Arabic" w:cs="Simplified Arabic"/>
          <w:b w:val="0"/>
          <w:bCs/>
          <w:color w:val="000000" w:themeColor="text1"/>
          <w:sz w:val="28"/>
          <w:szCs w:val="28"/>
          <w:rtl/>
        </w:rPr>
        <w:t>تعديل مستندات دفتر الشروط</w:t>
      </w:r>
      <w:bookmarkEnd w:id="27"/>
    </w:p>
    <w:p w14:paraId="796F912E" w14:textId="4092036E" w:rsidR="00A07D4C" w:rsidRPr="00081AFE" w:rsidRDefault="008209AB" w:rsidP="006422B7">
      <w:pPr>
        <w:numPr>
          <w:ilvl w:val="1"/>
          <w:numId w:val="63"/>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يمكن للإدارة أن تعدل في مستندات دفتر الشروط بهدف إيضاح مضمونه او نتيجةً للاستيضاحات التي تستوجب التعديل وذلك بإصدار ملاحق لها وذلك قبل </w:t>
      </w:r>
      <w:r w:rsidR="00801856" w:rsidRPr="00081AFE">
        <w:rPr>
          <w:rFonts w:ascii="Simplified Arabic" w:eastAsia="Simplified Arabic" w:hAnsi="Simplified Arabic" w:cs="Simplified Arabic"/>
          <w:color w:val="000000" w:themeColor="text1"/>
          <w:sz w:val="28"/>
          <w:szCs w:val="28"/>
          <w:rtl/>
        </w:rPr>
        <w:t xml:space="preserve">الموعد النهائي لتقديم العروض </w:t>
      </w:r>
      <w:r w:rsidRPr="00081AFE">
        <w:rPr>
          <w:rFonts w:ascii="Simplified Arabic" w:eastAsia="Simplified Arabic" w:hAnsi="Simplified Arabic" w:cs="Simplified Arabic"/>
          <w:color w:val="000000" w:themeColor="text1"/>
          <w:sz w:val="28"/>
          <w:szCs w:val="28"/>
          <w:rtl/>
        </w:rPr>
        <w:t xml:space="preserve">طبقاً للبند (3) أدناه، </w:t>
      </w:r>
      <w:r w:rsidR="00801856" w:rsidRPr="00081AFE">
        <w:rPr>
          <w:rFonts w:ascii="Simplified Arabic" w:eastAsia="Simplified Arabic" w:hAnsi="Simplified Arabic" w:cs="Simplified Arabic"/>
          <w:color w:val="000000" w:themeColor="text1"/>
          <w:sz w:val="28"/>
          <w:szCs w:val="28"/>
          <w:rtl/>
        </w:rPr>
        <w:t>وفقاً لاحكام المادة 21 من قانون الشراء العام</w:t>
      </w:r>
      <w:r w:rsidR="001833E1" w:rsidRPr="00081AFE">
        <w:rPr>
          <w:rFonts w:ascii="Simplified Arabic" w:eastAsia="Simplified Arabic" w:hAnsi="Simplified Arabic" w:cs="Simplified Arabic"/>
          <w:color w:val="000000" w:themeColor="text1"/>
          <w:sz w:val="28"/>
          <w:szCs w:val="28"/>
          <w:rtl/>
        </w:rPr>
        <w:t xml:space="preserve"> (طلبات الاستيضاح)</w:t>
      </w:r>
      <w:r w:rsidR="00801856"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وعلى ان يتمّ إبلاغها لكافة العارضين.</w:t>
      </w:r>
    </w:p>
    <w:p w14:paraId="48219104" w14:textId="578AAE31" w:rsidR="00A07D4C" w:rsidRPr="00081AFE" w:rsidRDefault="008209AB" w:rsidP="006422B7">
      <w:pPr>
        <w:numPr>
          <w:ilvl w:val="1"/>
          <w:numId w:val="63"/>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يعتبر أي ملحق يصدر طبقاً للبند (1) اعلاه جزءاً لا يتجزأ من مستندات دفتر الشروط. </w:t>
      </w:r>
      <w:r w:rsidR="00801856" w:rsidRPr="00081AFE">
        <w:rPr>
          <w:rFonts w:ascii="Simplified Arabic" w:eastAsia="Simplified Arabic" w:hAnsi="Simplified Arabic" w:cs="Simplified Arabic"/>
          <w:color w:val="000000" w:themeColor="text1"/>
          <w:sz w:val="28"/>
          <w:szCs w:val="28"/>
          <w:rtl/>
        </w:rPr>
        <w:t xml:space="preserve"> </w:t>
      </w:r>
    </w:p>
    <w:p w14:paraId="0535C8C9" w14:textId="50A56043" w:rsidR="00A07D4C" w:rsidRPr="00BC2EAE" w:rsidRDefault="008209AB" w:rsidP="00BC2EAE">
      <w:pPr>
        <w:numPr>
          <w:ilvl w:val="1"/>
          <w:numId w:val="63"/>
        </w:numPr>
        <w:pBdr>
          <w:top w:val="nil"/>
          <w:left w:val="nil"/>
          <w:bottom w:val="nil"/>
          <w:right w:val="nil"/>
          <w:between w:val="nil"/>
        </w:pBdr>
        <w:bidi/>
        <w:spacing w:after="24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من أجل إعطاء العارضين الوقت الكافي لأخذ اي تعديلات في </w:t>
      </w:r>
      <w:r w:rsidR="00DC562E" w:rsidRPr="00081AFE">
        <w:rPr>
          <w:rFonts w:ascii="Simplified Arabic" w:eastAsia="Simplified Arabic" w:hAnsi="Simplified Arabic" w:cs="Simplified Arabic"/>
          <w:color w:val="000000" w:themeColor="text1"/>
          <w:sz w:val="28"/>
          <w:szCs w:val="28"/>
          <w:rtl/>
        </w:rPr>
        <w:t>الاعتبار</w:t>
      </w:r>
      <w:r w:rsidRPr="00081AFE">
        <w:rPr>
          <w:rFonts w:ascii="Simplified Arabic" w:eastAsia="Simplified Arabic" w:hAnsi="Simplified Arabic" w:cs="Simplified Arabic"/>
          <w:color w:val="000000" w:themeColor="text1"/>
          <w:sz w:val="28"/>
          <w:szCs w:val="28"/>
          <w:rtl/>
        </w:rPr>
        <w:t xml:space="preserve"> عند إعدادهم لعروضهم قد تقوم </w:t>
      </w:r>
      <w:r w:rsidR="005328DE" w:rsidRPr="00081AFE">
        <w:rPr>
          <w:rFonts w:ascii="Simplified Arabic" w:eastAsia="Simplified Arabic" w:hAnsi="Simplified Arabic" w:cs="Simplified Arabic"/>
          <w:color w:val="000000" w:themeColor="text1"/>
          <w:sz w:val="28"/>
          <w:szCs w:val="28"/>
          <w:rtl/>
        </w:rPr>
        <w:t>الإدارة</w:t>
      </w:r>
      <w:r w:rsidR="005328DE" w:rsidRPr="00081AFE" w:rsidDel="005328D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بناءً على تقارير من الإدارة بتأجيل تاريخ تقديم العروض حسب الضرورة ووفقاً للمادة السادسة عشرة أدناه </w:t>
      </w:r>
      <w:r w:rsidR="00DC562E" w:rsidRPr="00081AFE">
        <w:rPr>
          <w:rFonts w:ascii="Simplified Arabic" w:eastAsia="Simplified Arabic" w:hAnsi="Simplified Arabic" w:cs="Simplified Arabic"/>
          <w:color w:val="000000" w:themeColor="text1"/>
          <w:sz w:val="28"/>
          <w:szCs w:val="28"/>
          <w:rtl/>
        </w:rPr>
        <w:t>وسيتم</w:t>
      </w:r>
      <w:r w:rsidRPr="00081AFE">
        <w:rPr>
          <w:rFonts w:ascii="Simplified Arabic" w:eastAsia="Simplified Arabic" w:hAnsi="Simplified Arabic" w:cs="Simplified Arabic"/>
          <w:color w:val="000000" w:themeColor="text1"/>
          <w:sz w:val="28"/>
          <w:szCs w:val="28"/>
          <w:rtl/>
        </w:rPr>
        <w:t xml:space="preserve"> ابلاغ العارضين عن التعديلات والملاحق عبر الإعلان وفقاً للأصول.</w:t>
      </w:r>
      <w:bookmarkStart w:id="28" w:name="_1tuee74" w:colFirst="0" w:colLast="0"/>
      <w:bookmarkEnd w:id="28"/>
    </w:p>
    <w:p w14:paraId="7B648CA0"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rPr>
      </w:pPr>
      <w:bookmarkStart w:id="29" w:name="_4du1wux" w:colFirst="0" w:colLast="0"/>
      <w:bookmarkStart w:id="30" w:name="_Toc218495235"/>
      <w:bookmarkEnd w:id="29"/>
      <w:r w:rsidRPr="00081AFE">
        <w:rPr>
          <w:rFonts w:ascii="Simplified Arabic" w:eastAsia="Simplified Arabic" w:hAnsi="Simplified Arabic" w:cs="Simplified Arabic"/>
          <w:b w:val="0"/>
          <w:bCs/>
          <w:color w:val="000000" w:themeColor="text1"/>
          <w:sz w:val="28"/>
          <w:szCs w:val="28"/>
          <w:u w:val="single"/>
          <w:rtl/>
        </w:rPr>
        <w:t>المادة العاشرة</w:t>
      </w:r>
      <w:r w:rsidRPr="00081AFE">
        <w:rPr>
          <w:rFonts w:ascii="Simplified Arabic" w:eastAsia="Simplified Arabic" w:hAnsi="Simplified Arabic" w:cs="Simplified Arabic"/>
          <w:b w:val="0"/>
          <w:bCs/>
          <w:color w:val="000000" w:themeColor="text1"/>
          <w:sz w:val="28"/>
          <w:szCs w:val="28"/>
        </w:rPr>
        <w:t xml:space="preserve">: </w:t>
      </w:r>
      <w:r w:rsidRPr="00081AFE">
        <w:rPr>
          <w:rFonts w:ascii="Simplified Arabic" w:eastAsia="Simplified Arabic" w:hAnsi="Simplified Arabic" w:cs="Simplified Arabic"/>
          <w:b w:val="0"/>
          <w:bCs/>
          <w:color w:val="000000" w:themeColor="text1"/>
          <w:sz w:val="28"/>
          <w:szCs w:val="28"/>
          <w:rtl/>
        </w:rPr>
        <w:t>المستندات المكونة للعرض</w:t>
      </w:r>
      <w:bookmarkEnd w:id="30"/>
    </w:p>
    <w:p w14:paraId="5B73CC83" w14:textId="77777777" w:rsidR="00A07D4C" w:rsidRPr="00081AFE" w:rsidRDefault="008209AB" w:rsidP="006422B7">
      <w:pPr>
        <w:numPr>
          <w:ilvl w:val="1"/>
          <w:numId w:val="65"/>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u w:val="single"/>
        </w:rPr>
      </w:pPr>
      <w:r w:rsidRPr="00081AFE">
        <w:rPr>
          <w:rFonts w:ascii="Simplified Arabic" w:eastAsia="Simplified Arabic" w:hAnsi="Simplified Arabic" w:cs="Simplified Arabic"/>
          <w:color w:val="000000" w:themeColor="text1"/>
          <w:sz w:val="28"/>
          <w:szCs w:val="28"/>
          <w:rtl/>
        </w:rPr>
        <w:t>يتكون العرض المقدم من العارض مما يلي:</w:t>
      </w:r>
    </w:p>
    <w:p w14:paraId="04799722" w14:textId="0FE62AB0" w:rsidR="00A07D4C" w:rsidRPr="00081AFE" w:rsidRDefault="00E923B2" w:rsidP="006422B7">
      <w:pPr>
        <w:numPr>
          <w:ilvl w:val="0"/>
          <w:numId w:val="99"/>
        </w:numPr>
        <w:bidi/>
        <w:spacing w:after="0" w:line="240" w:lineRule="auto"/>
        <w:ind w:left="900" w:hanging="468"/>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ضمان العرض</w:t>
      </w:r>
      <w:r w:rsidR="008209AB" w:rsidRPr="00081AFE">
        <w:rPr>
          <w:rFonts w:ascii="Simplified Arabic" w:eastAsia="Simplified Arabic" w:hAnsi="Simplified Arabic" w:cs="Simplified Arabic"/>
          <w:color w:val="000000" w:themeColor="text1"/>
          <w:sz w:val="28"/>
          <w:szCs w:val="28"/>
          <w:rtl/>
        </w:rPr>
        <w:t xml:space="preserve"> المطلوب في المادة الثالثة أعلاه.</w:t>
      </w:r>
    </w:p>
    <w:p w14:paraId="47A7A926" w14:textId="77777777" w:rsidR="00A07D4C" w:rsidRPr="00081AFE" w:rsidRDefault="008209AB" w:rsidP="006422B7">
      <w:pPr>
        <w:numPr>
          <w:ilvl w:val="0"/>
          <w:numId w:val="99"/>
        </w:numPr>
        <w:bidi/>
        <w:spacing w:after="0" w:line="240" w:lineRule="auto"/>
        <w:ind w:left="900" w:hanging="468"/>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المستندات الادارية المطلوبة في المادة الرابعة أعلاه.</w:t>
      </w:r>
    </w:p>
    <w:p w14:paraId="061100AF" w14:textId="77777777" w:rsidR="00A07D4C" w:rsidRPr="00081AFE" w:rsidRDefault="008209AB" w:rsidP="006422B7">
      <w:pPr>
        <w:numPr>
          <w:ilvl w:val="0"/>
          <w:numId w:val="99"/>
        </w:numPr>
        <w:bidi/>
        <w:spacing w:after="0" w:line="240" w:lineRule="auto"/>
        <w:ind w:left="864"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العرض الفني كما هو محدد في المادة الخامسة عشرة أدناه بالإضافة إلى أية مستندات مطلوب تقديمها في الفصل الرابع (المواصفات الفنية)، ممهورة وموقعة من العارض.</w:t>
      </w:r>
    </w:p>
    <w:p w14:paraId="5553DFF0" w14:textId="138C31D3" w:rsidR="00A07D4C" w:rsidRPr="00081AFE" w:rsidRDefault="008209AB" w:rsidP="006422B7">
      <w:pPr>
        <w:numPr>
          <w:ilvl w:val="0"/>
          <w:numId w:val="99"/>
        </w:numPr>
        <w:bidi/>
        <w:spacing w:after="0" w:line="240" w:lineRule="auto"/>
        <w:ind w:left="864"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العرض المالي كما هو مطلوب في جدول النشاطات / الاجراءات، مؤرخاً وممهوراً وموقعاً من العارض.</w:t>
      </w:r>
      <w:r w:rsidR="0061252C" w:rsidRPr="00081AFE">
        <w:rPr>
          <w:rFonts w:ascii="Simplified Arabic" w:eastAsia="Simplified Arabic" w:hAnsi="Simplified Arabic" w:cs="Simplified Arabic"/>
          <w:color w:val="000000" w:themeColor="text1"/>
          <w:sz w:val="28"/>
          <w:szCs w:val="28"/>
          <w:rtl/>
        </w:rPr>
        <w:t xml:space="preserve"> وارفاق ضمنه جدول تحليل اسعار من قبل العارض</w:t>
      </w:r>
      <w:r w:rsidR="00685B0F" w:rsidRPr="00081AFE">
        <w:rPr>
          <w:rFonts w:ascii="Simplified Arabic" w:eastAsia="Simplified Arabic" w:hAnsi="Simplified Arabic" w:cs="Simplified Arabic"/>
          <w:color w:val="000000" w:themeColor="text1"/>
          <w:sz w:val="28"/>
          <w:szCs w:val="28"/>
          <w:rtl/>
        </w:rPr>
        <w:t>.</w:t>
      </w:r>
    </w:p>
    <w:p w14:paraId="0DC2D408" w14:textId="5E3783BB" w:rsidR="00A07D4C" w:rsidRPr="00081AFE" w:rsidRDefault="008209AB" w:rsidP="006422B7">
      <w:pPr>
        <w:numPr>
          <w:ilvl w:val="1"/>
          <w:numId w:val="65"/>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يُكتب العرض وجميع الوثائق والمراسلات المتعلقة به باللغة العربية. من الممكن أن تسلَّم الوثائق المساندة (</w:t>
      </w:r>
      <w:r w:rsidR="00DC562E" w:rsidRPr="00081AFE">
        <w:rPr>
          <w:rFonts w:ascii="Simplified Arabic" w:eastAsia="Simplified Arabic" w:hAnsi="Simplified Arabic" w:cs="Simplified Arabic"/>
          <w:color w:val="000000" w:themeColor="text1"/>
          <w:sz w:val="28"/>
          <w:szCs w:val="28"/>
          <w:rtl/>
        </w:rPr>
        <w:t>كتالوجات</w:t>
      </w:r>
      <w:r w:rsidRPr="00081AFE">
        <w:rPr>
          <w:rFonts w:ascii="Simplified Arabic" w:eastAsia="Simplified Arabic" w:hAnsi="Simplified Arabic" w:cs="Simplified Arabic"/>
          <w:color w:val="000000" w:themeColor="text1"/>
          <w:sz w:val="28"/>
          <w:szCs w:val="28"/>
          <w:rtl/>
        </w:rPr>
        <w:t>، مواصفات تقنية، الخ...) والعرض التقني باللغة المحددة في جدول النشاطات / الاجراءات. في حال كانت اللغة المعتمدة في الجزء الثاني لغة أجنبية، على العارض تأمين ترجمة قانونية لكل أو لجزء من الوثائق المساندة، عند الطلب.</w:t>
      </w:r>
    </w:p>
    <w:p w14:paraId="064CE238" w14:textId="08E9AA27" w:rsidR="00A07D4C" w:rsidRPr="00081AFE" w:rsidRDefault="008209AB" w:rsidP="006422B7">
      <w:pPr>
        <w:numPr>
          <w:ilvl w:val="1"/>
          <w:numId w:val="65"/>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في حال كانت المعلومات أو المستندات المقدَّمة في العرض ناقصة أو خاطئة أو في حال غياب وثيقة معيَّنة، </w:t>
      </w:r>
      <w:r w:rsidR="0085742A" w:rsidRPr="00081AFE">
        <w:rPr>
          <w:rFonts w:ascii="Simplified Arabic" w:eastAsia="Simplified Arabic" w:hAnsi="Simplified Arabic" w:cs="Simplified Arabic"/>
          <w:b/>
          <w:color w:val="000000" w:themeColor="text1"/>
          <w:sz w:val="28"/>
          <w:szCs w:val="28"/>
          <w:rtl/>
        </w:rPr>
        <w:t xml:space="preserve"> </w:t>
      </w:r>
      <w:r w:rsidR="00BC130E" w:rsidRPr="00081AFE">
        <w:rPr>
          <w:rFonts w:ascii="Simplified Arabic" w:eastAsia="Simplified Arabic" w:hAnsi="Simplified Arabic" w:cs="Simplified Arabic"/>
          <w:b/>
          <w:color w:val="000000" w:themeColor="text1"/>
          <w:sz w:val="28"/>
          <w:szCs w:val="28"/>
          <w:rtl/>
        </w:rPr>
        <w:t>للادارة</w:t>
      </w:r>
      <w:r w:rsidRPr="00081AFE">
        <w:rPr>
          <w:rFonts w:ascii="Simplified Arabic" w:eastAsia="Simplified Arabic" w:hAnsi="Simplified Arabic" w:cs="Simplified Arabic"/>
          <w:b/>
          <w:color w:val="000000" w:themeColor="text1"/>
          <w:sz w:val="28"/>
          <w:szCs w:val="28"/>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w:t>
      </w:r>
      <w:r w:rsidR="00DC562E" w:rsidRPr="00081AFE">
        <w:rPr>
          <w:rFonts w:ascii="Simplified Arabic" w:eastAsia="Simplified Arabic" w:hAnsi="Simplified Arabic" w:cs="Simplified Arabic"/>
          <w:b/>
          <w:color w:val="000000" w:themeColor="text1"/>
          <w:sz w:val="28"/>
          <w:szCs w:val="28"/>
          <w:rtl/>
        </w:rPr>
        <w:t>مبادئ</w:t>
      </w:r>
      <w:r w:rsidRPr="00081AFE">
        <w:rPr>
          <w:rFonts w:ascii="Simplified Arabic" w:eastAsia="Simplified Arabic" w:hAnsi="Simplified Arabic" w:cs="Simplified Arabic"/>
          <w:b/>
          <w:color w:val="000000" w:themeColor="text1"/>
          <w:sz w:val="28"/>
          <w:szCs w:val="28"/>
          <w:rtl/>
        </w:rPr>
        <w:t xml:space="preserve">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r w:rsidR="00521D56" w:rsidRPr="00081AFE">
        <w:rPr>
          <w:rFonts w:ascii="Simplified Arabic" w:eastAsia="Simplified Arabic" w:hAnsi="Simplified Arabic" w:cs="Simplified Arabic"/>
          <w:b/>
          <w:color w:val="000000" w:themeColor="text1"/>
          <w:sz w:val="28"/>
          <w:szCs w:val="28"/>
          <w:rtl/>
        </w:rPr>
        <w:t xml:space="preserve"> (طلبات الاستيضاح)</w:t>
      </w:r>
      <w:r w:rsidRPr="00081AFE">
        <w:rPr>
          <w:rFonts w:ascii="Simplified Arabic" w:eastAsia="Simplified Arabic" w:hAnsi="Simplified Arabic" w:cs="Simplified Arabic"/>
          <w:b/>
          <w:color w:val="000000" w:themeColor="text1"/>
          <w:sz w:val="28"/>
          <w:szCs w:val="28"/>
          <w:rtl/>
        </w:rPr>
        <w:t>.</w:t>
      </w:r>
    </w:p>
    <w:p w14:paraId="610EF4BA" w14:textId="77777777" w:rsidR="00BC2EAE" w:rsidRDefault="00BC2EAE"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31" w:name="_2szc72q" w:colFirst="0" w:colLast="0"/>
      <w:bookmarkEnd w:id="31"/>
    </w:p>
    <w:p w14:paraId="6665D7BC" w14:textId="58865C61" w:rsidR="00A07D4C" w:rsidRPr="00081AFE" w:rsidRDefault="008209AB" w:rsidP="00BC2EAE">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32" w:name="_Toc218495236"/>
      <w:r w:rsidRPr="00081AFE">
        <w:rPr>
          <w:rFonts w:ascii="Simplified Arabic" w:eastAsia="Simplified Arabic" w:hAnsi="Simplified Arabic" w:cs="Simplified Arabic"/>
          <w:b w:val="0"/>
          <w:bCs/>
          <w:color w:val="000000" w:themeColor="text1"/>
          <w:sz w:val="28"/>
          <w:szCs w:val="28"/>
          <w:u w:val="single"/>
          <w:rtl/>
        </w:rPr>
        <w:t>المادة الحادية عشرة</w:t>
      </w:r>
      <w:r w:rsidRPr="00081AFE">
        <w:rPr>
          <w:rFonts w:ascii="Simplified Arabic" w:eastAsia="Simplified Arabic" w:hAnsi="Simplified Arabic" w:cs="Simplified Arabic"/>
          <w:b w:val="0"/>
          <w:bCs/>
          <w:color w:val="000000" w:themeColor="text1"/>
          <w:sz w:val="28"/>
          <w:szCs w:val="28"/>
          <w:rtl/>
        </w:rPr>
        <w:t xml:space="preserve">: </w:t>
      </w:r>
      <w:r w:rsidR="005E6A96">
        <w:rPr>
          <w:rFonts w:ascii="Simplified Arabic" w:eastAsia="Simplified Arabic" w:hAnsi="Simplified Arabic" w:cs="Simplified Arabic" w:hint="cs"/>
          <w:b w:val="0"/>
          <w:bCs/>
          <w:color w:val="000000" w:themeColor="text1"/>
          <w:sz w:val="28"/>
          <w:szCs w:val="28"/>
          <w:rtl/>
        </w:rPr>
        <w:t>أ</w:t>
      </w:r>
      <w:r w:rsidR="005E6A96" w:rsidRPr="00081AFE">
        <w:rPr>
          <w:rFonts w:ascii="Simplified Arabic" w:eastAsia="Simplified Arabic" w:hAnsi="Simplified Arabic" w:cs="Simplified Arabic"/>
          <w:b w:val="0"/>
          <w:bCs/>
          <w:color w:val="000000" w:themeColor="text1"/>
          <w:sz w:val="28"/>
          <w:szCs w:val="28"/>
          <w:rtl/>
        </w:rPr>
        <w:t xml:space="preserve">سعار </w:t>
      </w:r>
      <w:r w:rsidRPr="00081AFE">
        <w:rPr>
          <w:rFonts w:ascii="Simplified Arabic" w:eastAsia="Simplified Arabic" w:hAnsi="Simplified Arabic" w:cs="Simplified Arabic"/>
          <w:b w:val="0"/>
          <w:bCs/>
          <w:color w:val="000000" w:themeColor="text1"/>
          <w:sz w:val="28"/>
          <w:szCs w:val="28"/>
          <w:rtl/>
        </w:rPr>
        <w:t>وعملات العرض</w:t>
      </w:r>
      <w:bookmarkEnd w:id="32"/>
    </w:p>
    <w:p w14:paraId="6C123969" w14:textId="77777777" w:rsidR="00A07D4C" w:rsidRPr="00081AFE" w:rsidRDefault="008209AB" w:rsidP="006422B7">
      <w:pPr>
        <w:numPr>
          <w:ilvl w:val="1"/>
          <w:numId w:val="67"/>
        </w:numPr>
        <w:pBdr>
          <w:top w:val="nil"/>
          <w:left w:val="nil"/>
          <w:bottom w:val="nil"/>
          <w:right w:val="nil"/>
          <w:between w:val="nil"/>
        </w:pBdr>
        <w:tabs>
          <w:tab w:val="left" w:pos="3825"/>
        </w:tabs>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شمولية العرض</w:t>
      </w:r>
      <w:r w:rsidRPr="00081AFE">
        <w:rPr>
          <w:rFonts w:ascii="Simplified Arabic" w:eastAsia="Simplified Arabic" w:hAnsi="Simplified Arabic" w:cs="Simplified Arabic"/>
          <w:color w:val="000000" w:themeColor="text1"/>
          <w:sz w:val="28"/>
          <w:szCs w:val="28"/>
          <w:rtl/>
        </w:rPr>
        <w:t>: سيكون العقد شاملاً لجميع البنود والخدمات والأعمال كما هو موضح في المادة الأولى.</w:t>
      </w:r>
    </w:p>
    <w:p w14:paraId="1231637D" w14:textId="77777777" w:rsidR="00A07D4C" w:rsidRPr="00081AFE" w:rsidRDefault="008209AB" w:rsidP="006422B7">
      <w:pPr>
        <w:numPr>
          <w:ilvl w:val="1"/>
          <w:numId w:val="67"/>
        </w:numPr>
        <w:pBdr>
          <w:top w:val="nil"/>
          <w:left w:val="nil"/>
          <w:bottom w:val="nil"/>
          <w:right w:val="nil"/>
          <w:between w:val="nil"/>
        </w:pBdr>
        <w:tabs>
          <w:tab w:val="left" w:pos="3825"/>
        </w:tabs>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بيان الأسعار</w:t>
      </w:r>
      <w:r w:rsidRPr="00081AFE">
        <w:rPr>
          <w:rFonts w:ascii="Simplified Arabic" w:eastAsia="Simplified Arabic" w:hAnsi="Simplified Arabic" w:cs="Simplified Arabic"/>
          <w:color w:val="000000" w:themeColor="text1"/>
          <w:sz w:val="28"/>
          <w:szCs w:val="28"/>
          <w:rtl/>
        </w:rPr>
        <w:t>: على العارض أن:</w:t>
      </w:r>
    </w:p>
    <w:p w14:paraId="0BC26D15" w14:textId="77777777" w:rsidR="00A07D4C" w:rsidRPr="00081AFE" w:rsidRDefault="008209AB" w:rsidP="006422B7">
      <w:pPr>
        <w:numPr>
          <w:ilvl w:val="1"/>
          <w:numId w:val="110"/>
        </w:numPr>
        <w:pBdr>
          <w:top w:val="nil"/>
          <w:left w:val="nil"/>
          <w:bottom w:val="nil"/>
          <w:right w:val="nil"/>
          <w:between w:val="nil"/>
        </w:pBdr>
        <w:bidi/>
        <w:spacing w:after="0" w:line="240" w:lineRule="auto"/>
        <w:ind w:left="81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يقدم بياناً بالأسعار (مرفق نموذج عنه في الفصل الثالث- نماذج العرض- ليملأ من قبل العارض) وذلك بالعملة المحددة في جدول النشاطات / الاجراءات. </w:t>
      </w:r>
    </w:p>
    <w:p w14:paraId="3CDF7AB9" w14:textId="35606E0F" w:rsidR="00A07D4C" w:rsidRPr="00081AFE" w:rsidRDefault="008209AB" w:rsidP="006422B7">
      <w:pPr>
        <w:numPr>
          <w:ilvl w:val="1"/>
          <w:numId w:val="110"/>
        </w:numPr>
        <w:pBdr>
          <w:top w:val="nil"/>
          <w:left w:val="nil"/>
          <w:bottom w:val="nil"/>
          <w:right w:val="nil"/>
          <w:between w:val="nil"/>
        </w:pBdr>
        <w:bidi/>
        <w:spacing w:after="0" w:line="240" w:lineRule="auto"/>
        <w:ind w:left="81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يحدد سعر الوحدة والسعر الإجمالي لكل البنود (أو الوحدات) وذلك بالأرقام والحروف دون حك أو حشو أو شطب أو تطريس وكل تعديل على البيان يجب أن يكون موقعا</w:t>
      </w:r>
      <w:r w:rsidR="005E6A96">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تجاهه من قبل العارض. </w:t>
      </w:r>
    </w:p>
    <w:p w14:paraId="6473D89B" w14:textId="2A4E77DA" w:rsidR="00A07D4C" w:rsidRPr="00081AFE" w:rsidRDefault="008209AB" w:rsidP="006422B7">
      <w:pPr>
        <w:numPr>
          <w:ilvl w:val="1"/>
          <w:numId w:val="110"/>
        </w:numPr>
        <w:pBdr>
          <w:top w:val="nil"/>
          <w:left w:val="nil"/>
          <w:bottom w:val="nil"/>
          <w:right w:val="nil"/>
          <w:between w:val="nil"/>
        </w:pBdr>
        <w:bidi/>
        <w:spacing w:after="0" w:line="240" w:lineRule="auto"/>
        <w:ind w:left="81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ظهر أيّ خلاف في السعر بين الأرقام والحروف لبند ما، يؤخذ بالسعر المدون بالحروف. يجب أن يكون بيان الأسعار موقعا</w:t>
      </w:r>
      <w:r w:rsidR="005E6A96">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ومؤرخا</w:t>
      </w:r>
      <w:r w:rsidR="005E6A96">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ومختوما</w:t>
      </w:r>
      <w:r w:rsidR="005E6A96">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من قبل المفوض القانوني عن العارض المشارك في المناقصة. </w:t>
      </w:r>
      <w:r w:rsidR="00E24FF1" w:rsidRPr="00081AFE">
        <w:rPr>
          <w:rFonts w:ascii="Simplified Arabic" w:eastAsia="Simplified Arabic" w:hAnsi="Simplified Arabic" w:cs="Simplified Arabic"/>
          <w:color w:val="000000" w:themeColor="text1"/>
          <w:sz w:val="28"/>
          <w:szCs w:val="28"/>
          <w:rtl/>
        </w:rPr>
        <w:t>يرفض السعر غير المدوّن بالاحرف الكاملة والارقام معاً.</w:t>
      </w:r>
    </w:p>
    <w:p w14:paraId="3C23E225" w14:textId="2B02887C" w:rsidR="00E24FF1" w:rsidRPr="00081AFE" w:rsidRDefault="00E24FF1" w:rsidP="00E24FF1">
      <w:pPr>
        <w:numPr>
          <w:ilvl w:val="1"/>
          <w:numId w:val="110"/>
        </w:numPr>
        <w:pBdr>
          <w:top w:val="nil"/>
          <w:left w:val="nil"/>
          <w:bottom w:val="nil"/>
          <w:right w:val="nil"/>
          <w:between w:val="nil"/>
        </w:pBdr>
        <w:bidi/>
        <w:spacing w:after="0" w:line="240" w:lineRule="auto"/>
        <w:ind w:left="81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عملة هذا العقد هي الدولار الاميركي ويجري دفع استحقاقات الملتزم بالعملة اللبنانية، تحتسب وفقا</w:t>
      </w:r>
      <w:r w:rsidR="005E6A96">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للسعر المعتمد من قبل مصرف لبنان بتاريخ التصفية.</w:t>
      </w:r>
    </w:p>
    <w:p w14:paraId="4B49A480" w14:textId="5F34EA7A" w:rsidR="00A07D4C" w:rsidRPr="00081AFE" w:rsidRDefault="008209AB" w:rsidP="006422B7">
      <w:pPr>
        <w:numPr>
          <w:ilvl w:val="1"/>
          <w:numId w:val="67"/>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الضرائب والرسوم</w:t>
      </w:r>
      <w:r w:rsidRPr="00081AFE">
        <w:rPr>
          <w:rFonts w:ascii="Simplified Arabic" w:eastAsia="Simplified Arabic" w:hAnsi="Simplified Arabic" w:cs="Simplified Arabic"/>
          <w:color w:val="000000" w:themeColor="text1"/>
          <w:sz w:val="28"/>
          <w:szCs w:val="28"/>
          <w:rtl/>
        </w:rPr>
        <w:t xml:space="preserve">: </w:t>
      </w:r>
      <w:r w:rsidR="00A132C1" w:rsidRPr="00081AFE">
        <w:rPr>
          <w:rFonts w:ascii="Simplified Arabic" w:eastAsia="Simplified Arabic" w:hAnsi="Simplified Arabic" w:cs="Simplified Arabic"/>
          <w:color w:val="000000" w:themeColor="text1"/>
          <w:sz w:val="28"/>
          <w:szCs w:val="28"/>
          <w:rtl/>
        </w:rPr>
        <w:t>يشمل السعر الضرائب والرسوم والمصاريف مهما كان نوعها، وفي حال خضوع الملتزم للضريبة على القيمة المضافة عليه ان يقدم سعره مفصلا مع السعر الاجمالي للصفقة بما فيه الضريبة على القيمة المضافة</w:t>
      </w:r>
      <w:r w:rsidRPr="00081AFE">
        <w:rPr>
          <w:rFonts w:ascii="Simplified Arabic" w:eastAsia="Simplified Arabic" w:hAnsi="Simplified Arabic" w:cs="Simplified Arabic"/>
          <w:color w:val="000000" w:themeColor="text1"/>
          <w:sz w:val="28"/>
          <w:szCs w:val="28"/>
          <w:rtl/>
        </w:rPr>
        <w:t>.</w:t>
      </w:r>
    </w:p>
    <w:p w14:paraId="63389572"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33" w:name="_184mhaj" w:colFirst="0" w:colLast="0"/>
      <w:bookmarkStart w:id="34" w:name="_Toc218495237"/>
      <w:bookmarkEnd w:id="33"/>
      <w:r w:rsidRPr="00081AFE">
        <w:rPr>
          <w:rFonts w:ascii="Simplified Arabic" w:eastAsia="Simplified Arabic" w:hAnsi="Simplified Arabic" w:cs="Simplified Arabic"/>
          <w:b w:val="0"/>
          <w:bCs/>
          <w:color w:val="000000" w:themeColor="text1"/>
          <w:sz w:val="28"/>
          <w:szCs w:val="28"/>
          <w:u w:val="single"/>
          <w:rtl/>
        </w:rPr>
        <w:t>المادة الثانية عشرة:</w:t>
      </w:r>
      <w:r w:rsidRPr="00C02B9F">
        <w:rPr>
          <w:rFonts w:ascii="Simplified Arabic" w:eastAsia="Simplified Arabic" w:hAnsi="Simplified Arabic" w:cs="Simplified Arabic"/>
          <w:b w:val="0"/>
          <w:bCs/>
          <w:color w:val="000000" w:themeColor="text1"/>
          <w:sz w:val="28"/>
          <w:szCs w:val="28"/>
          <w:rtl/>
        </w:rPr>
        <w:t xml:space="preserve"> مدة صلاحية العرض</w:t>
      </w:r>
      <w:bookmarkEnd w:id="34"/>
    </w:p>
    <w:p w14:paraId="0CCA132E" w14:textId="77777777" w:rsidR="00A07D4C" w:rsidRPr="00081AFE" w:rsidRDefault="008209AB" w:rsidP="006422B7">
      <w:pPr>
        <w:numPr>
          <w:ilvl w:val="1"/>
          <w:numId w:val="68"/>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صلاحية العرض</w:t>
      </w:r>
      <w:r w:rsidRPr="00081AFE">
        <w:rPr>
          <w:rFonts w:ascii="Simplified Arabic" w:eastAsia="Simplified Arabic" w:hAnsi="Simplified Arabic" w:cs="Simplified Arabic"/>
          <w:color w:val="000000" w:themeColor="text1"/>
          <w:sz w:val="28"/>
          <w:szCs w:val="28"/>
          <w:rtl/>
        </w:rPr>
        <w:t>: يبقى العرض صالحاً للفترة المحددة في جدول النشاطات / الاجراءات، تبدأ من تاريخ انتهاء مهلة استلام العروض.</w:t>
      </w:r>
    </w:p>
    <w:p w14:paraId="3F4E7A3E" w14:textId="6BE94424" w:rsidR="00A07D4C" w:rsidRPr="00081AFE" w:rsidRDefault="008209AB" w:rsidP="006422B7">
      <w:pPr>
        <w:numPr>
          <w:ilvl w:val="1"/>
          <w:numId w:val="68"/>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تمديد فترة الصلاحية</w:t>
      </w:r>
      <w:r w:rsidRPr="00081AFE">
        <w:rPr>
          <w:rFonts w:ascii="Simplified Arabic" w:eastAsia="Simplified Arabic" w:hAnsi="Simplified Arabic" w:cs="Simplified Arabic"/>
          <w:color w:val="000000" w:themeColor="text1"/>
          <w:sz w:val="28"/>
          <w:szCs w:val="28"/>
          <w:rtl/>
        </w:rPr>
        <w:t xml:space="preserve">: يجوز للإدارة أن تطلب من العارضين تمديد فترة صلاحية عروضهم لمدة إضافية بما فيها الضمان ويجب أن يكون هذا الطلب وكذلك ردّ العارضين خطياً. ويُلزم العارض الراغب بالاستمرار بالمشاركة في المناقصة ان يلتزم بتمديد فترة صلاحية </w:t>
      </w:r>
      <w:r w:rsidR="00DC562E" w:rsidRPr="00081AFE">
        <w:rPr>
          <w:rFonts w:ascii="Simplified Arabic" w:eastAsia="Simplified Arabic" w:hAnsi="Simplified Arabic" w:cs="Simplified Arabic"/>
          <w:color w:val="000000" w:themeColor="text1"/>
          <w:sz w:val="28"/>
          <w:szCs w:val="28"/>
          <w:rtl/>
        </w:rPr>
        <w:t>العرض.</w:t>
      </w:r>
      <w:r w:rsidRPr="00081AFE">
        <w:rPr>
          <w:rFonts w:ascii="Simplified Arabic" w:eastAsia="Simplified Arabic" w:hAnsi="Simplified Arabic" w:cs="Simplified Arabic"/>
          <w:color w:val="000000" w:themeColor="text1"/>
          <w:sz w:val="28"/>
          <w:szCs w:val="28"/>
          <w:rtl/>
        </w:rPr>
        <w:t xml:space="preserve"> </w:t>
      </w:r>
    </w:p>
    <w:p w14:paraId="40B46EA5"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35" w:name="_3s49zyc" w:colFirst="0" w:colLast="0"/>
      <w:bookmarkStart w:id="36" w:name="_Toc218495238"/>
      <w:bookmarkEnd w:id="35"/>
      <w:r w:rsidRPr="00081AFE">
        <w:rPr>
          <w:rFonts w:ascii="Simplified Arabic" w:eastAsia="Simplified Arabic" w:hAnsi="Simplified Arabic" w:cs="Simplified Arabic"/>
          <w:b w:val="0"/>
          <w:bCs/>
          <w:color w:val="000000" w:themeColor="text1"/>
          <w:sz w:val="28"/>
          <w:szCs w:val="28"/>
          <w:u w:val="single"/>
          <w:rtl/>
        </w:rPr>
        <w:t xml:space="preserve">المادة الثالثة عشرة: </w:t>
      </w:r>
      <w:r w:rsidRPr="00081AFE">
        <w:rPr>
          <w:rFonts w:ascii="Simplified Arabic" w:eastAsia="Simplified Arabic" w:hAnsi="Simplified Arabic" w:cs="Simplified Arabic"/>
          <w:b w:val="0"/>
          <w:bCs/>
          <w:color w:val="000000" w:themeColor="text1"/>
          <w:sz w:val="28"/>
          <w:szCs w:val="28"/>
          <w:rtl/>
        </w:rPr>
        <w:t>العروض المرادفة (البديلة) من العارضين</w:t>
      </w:r>
      <w:bookmarkEnd w:id="36"/>
    </w:p>
    <w:p w14:paraId="5B51331E" w14:textId="33678314" w:rsidR="00BC2EAE" w:rsidRDefault="008209AB" w:rsidP="00E23490">
      <w:p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يتقدم العارضون بعروض مطابقة لمتطلبات مستندات دفتر الشروط كما هو موضح في دفتر الشروط بشكل عام وفي الفصل الرابع بشكل خاص، أما العروض المرادفة فلن تؤخذ في الاعتبار. </w:t>
      </w:r>
      <w:r w:rsidR="00E8060B" w:rsidRPr="00081AFE">
        <w:rPr>
          <w:rFonts w:ascii="Simplified Arabic" w:eastAsia="Simplified Arabic" w:hAnsi="Simplified Arabic" w:cs="Simplified Arabic"/>
          <w:color w:val="000000" w:themeColor="text1"/>
          <w:sz w:val="28"/>
          <w:szCs w:val="28"/>
          <w:rtl/>
        </w:rPr>
        <w:t>يُسمح بطلب إيضاحات خطية لا تُغيّر الأسعار أو جوهر العرض، ولا تُقبل أي تحفظات على الشروط. لا يُعد ذلك عروضاً بديلة</w:t>
      </w:r>
      <w:r w:rsidR="00E8060B" w:rsidRPr="00081AFE">
        <w:rPr>
          <w:rFonts w:ascii="Simplified Arabic" w:eastAsia="Simplified Arabic" w:hAnsi="Simplified Arabic" w:cs="Simplified Arabic"/>
          <w:color w:val="000000" w:themeColor="text1"/>
          <w:sz w:val="28"/>
          <w:szCs w:val="28"/>
        </w:rPr>
        <w:t>.</w:t>
      </w:r>
      <w:bookmarkStart w:id="37" w:name="_279ka65" w:colFirst="0" w:colLast="0"/>
      <w:bookmarkEnd w:id="37"/>
    </w:p>
    <w:p w14:paraId="4FC624D1" w14:textId="77777777" w:rsidR="00E23490" w:rsidRPr="00E23490" w:rsidRDefault="00E23490" w:rsidP="00E23490">
      <w:p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Pr>
      </w:pPr>
    </w:p>
    <w:p w14:paraId="6CABE791" w14:textId="77777777" w:rsidR="00BC2EAE" w:rsidRDefault="00BC2EAE" w:rsidP="00BC2EAE">
      <w:pPr>
        <w:pStyle w:val="Heading1"/>
        <w:bidi/>
        <w:spacing w:before="0" w:after="0"/>
        <w:rPr>
          <w:rFonts w:ascii="Simplified Arabic" w:eastAsia="Simplified Arabic" w:hAnsi="Simplified Arabic" w:cs="Simplified Arabic"/>
          <w:b w:val="0"/>
          <w:bCs/>
          <w:color w:val="000000" w:themeColor="text1"/>
          <w:sz w:val="28"/>
          <w:szCs w:val="28"/>
          <w:u w:val="single"/>
        </w:rPr>
      </w:pPr>
    </w:p>
    <w:p w14:paraId="20F68A28" w14:textId="59A366CF" w:rsidR="00A07D4C" w:rsidRPr="00081AFE" w:rsidRDefault="008209AB" w:rsidP="00BC2EAE">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38" w:name="_Toc218495239"/>
      <w:r w:rsidRPr="00081AFE">
        <w:rPr>
          <w:rFonts w:ascii="Simplified Arabic" w:eastAsia="Simplified Arabic" w:hAnsi="Simplified Arabic" w:cs="Simplified Arabic"/>
          <w:b w:val="0"/>
          <w:bCs/>
          <w:color w:val="000000" w:themeColor="text1"/>
          <w:sz w:val="28"/>
          <w:szCs w:val="28"/>
          <w:u w:val="single"/>
          <w:rtl/>
        </w:rPr>
        <w:t>المادة الرابعة عشرة</w:t>
      </w:r>
      <w:r w:rsidRPr="00081AFE">
        <w:rPr>
          <w:rFonts w:ascii="Simplified Arabic" w:eastAsia="Simplified Arabic" w:hAnsi="Simplified Arabic" w:cs="Simplified Arabic"/>
          <w:b w:val="0"/>
          <w:bCs/>
          <w:color w:val="000000" w:themeColor="text1"/>
          <w:sz w:val="28"/>
          <w:szCs w:val="28"/>
        </w:rPr>
        <w:t xml:space="preserve">: </w:t>
      </w:r>
      <w:r w:rsidR="005C35A7" w:rsidRPr="00081AFE">
        <w:rPr>
          <w:rFonts w:ascii="Simplified Arabic" w:eastAsia="Simplified Arabic" w:hAnsi="Simplified Arabic" w:cs="Simplified Arabic"/>
          <w:b w:val="0"/>
          <w:bCs/>
          <w:color w:val="000000" w:themeColor="text1"/>
          <w:sz w:val="28"/>
          <w:szCs w:val="28"/>
          <w:rtl/>
        </w:rPr>
        <w:t xml:space="preserve"> </w:t>
      </w:r>
      <w:r w:rsidRPr="00081AFE">
        <w:rPr>
          <w:rFonts w:ascii="Simplified Arabic" w:eastAsia="Simplified Arabic" w:hAnsi="Simplified Arabic" w:cs="Simplified Arabic"/>
          <w:b w:val="0"/>
          <w:bCs/>
          <w:color w:val="000000" w:themeColor="text1"/>
          <w:sz w:val="28"/>
          <w:szCs w:val="28"/>
          <w:rtl/>
        </w:rPr>
        <w:t>شكل وتوقيع العرض</w:t>
      </w:r>
      <w:bookmarkEnd w:id="38"/>
    </w:p>
    <w:p w14:paraId="2D1EEE88" w14:textId="1A8E370B" w:rsidR="00A07D4C" w:rsidRPr="00081AFE" w:rsidRDefault="008209AB" w:rsidP="006422B7">
      <w:pPr>
        <w:numPr>
          <w:ilvl w:val="1"/>
          <w:numId w:val="82"/>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يقدم العارض </w:t>
      </w:r>
      <w:r w:rsidR="00D31307" w:rsidRPr="00081AFE">
        <w:rPr>
          <w:rFonts w:ascii="Simplified Arabic" w:eastAsia="Simplified Arabic" w:hAnsi="Simplified Arabic" w:cs="Simplified Arabic"/>
          <w:color w:val="000000" w:themeColor="text1"/>
          <w:sz w:val="28"/>
          <w:szCs w:val="28"/>
          <w:rtl/>
        </w:rPr>
        <w:t xml:space="preserve">او الائتلاف او المجموعة </w:t>
      </w:r>
      <w:r w:rsidRPr="00081AFE">
        <w:rPr>
          <w:rFonts w:ascii="Simplified Arabic" w:eastAsia="Simplified Arabic" w:hAnsi="Simplified Arabic" w:cs="Simplified Arabic"/>
          <w:color w:val="000000" w:themeColor="text1"/>
          <w:sz w:val="28"/>
          <w:szCs w:val="28"/>
          <w:rtl/>
        </w:rPr>
        <w:t>مجموعة المستندات المكونة للعرض</w:t>
      </w:r>
      <w:r w:rsidR="00D31307" w:rsidRPr="00081AFE">
        <w:rPr>
          <w:rFonts w:ascii="Simplified Arabic" w:eastAsia="Simplified Arabic" w:hAnsi="Simplified Arabic" w:cs="Simplified Arabic"/>
          <w:color w:val="000000" w:themeColor="text1"/>
          <w:sz w:val="28"/>
          <w:szCs w:val="28"/>
          <w:rtl/>
        </w:rPr>
        <w:t>.</w:t>
      </w:r>
    </w:p>
    <w:p w14:paraId="16B1B49F" w14:textId="77777777" w:rsidR="00A07D4C" w:rsidRPr="00081AFE" w:rsidRDefault="008209AB" w:rsidP="006422B7">
      <w:pPr>
        <w:numPr>
          <w:ilvl w:val="1"/>
          <w:numId w:val="82"/>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يتم طباعة العرض الأصلي بالحبر الأسود أو كتابته بالحبر الأزرق الذي لا يزول، ويتم توقيعه من الشخص أو الأشخاص المخولين بالتوقيع لصالح العارض بالحبر الأزرق طبقاً للمادة 4- البند 3.</w:t>
      </w:r>
    </w:p>
    <w:p w14:paraId="3A6AE9BD" w14:textId="52F1D389" w:rsidR="00A07D4C" w:rsidRPr="00081AFE" w:rsidRDefault="008209AB" w:rsidP="006422B7">
      <w:pPr>
        <w:numPr>
          <w:ilvl w:val="1"/>
          <w:numId w:val="82"/>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ألا يحتوي العرض على أي تغييرات أو إضافات عدا تلك التي تطابق تعليمات الإدارة أو الضرورية لتصحيح الأخطاء التي وقع فيها العارض. في هذه الحالة توقع هذه التصحيحات بالأحرف الأولى من الشخص أو الأشخاص المخولين بالتوقيع على </w:t>
      </w:r>
      <w:r w:rsidR="008A4B0C" w:rsidRPr="00081AFE">
        <w:rPr>
          <w:rFonts w:ascii="Simplified Arabic" w:eastAsia="Simplified Arabic" w:hAnsi="Simplified Arabic" w:cs="Simplified Arabic"/>
          <w:color w:val="000000" w:themeColor="text1"/>
          <w:sz w:val="28"/>
          <w:szCs w:val="28"/>
          <w:rtl/>
        </w:rPr>
        <w:t>العرض</w:t>
      </w:r>
      <w:r w:rsidR="008A4B0C" w:rsidRPr="00081AFE">
        <w:rPr>
          <w:rFonts w:ascii="Simplified Arabic" w:eastAsia="Simplified Arabic" w:hAnsi="Simplified Arabic" w:cs="Simplified Arabic"/>
          <w:color w:val="000000" w:themeColor="text1"/>
          <w:sz w:val="28"/>
          <w:szCs w:val="28"/>
        </w:rPr>
        <w:t xml:space="preserve"> </w:t>
      </w:r>
      <w:r w:rsidR="008A4B0C" w:rsidRPr="00081AFE">
        <w:rPr>
          <w:rFonts w:ascii="Simplified Arabic" w:eastAsia="Simplified Arabic" w:hAnsi="Simplified Arabic" w:cs="Simplified Arabic"/>
          <w:color w:val="000000" w:themeColor="text1"/>
          <w:sz w:val="28"/>
          <w:szCs w:val="28"/>
          <w:rtl/>
          <w:lang w:bidi="ar-LB"/>
        </w:rPr>
        <w:t>باللون</w:t>
      </w:r>
      <w:r w:rsidR="003C0DEA" w:rsidRPr="00081AFE">
        <w:rPr>
          <w:rFonts w:ascii="Simplified Arabic" w:eastAsia="Simplified Arabic" w:hAnsi="Simplified Arabic" w:cs="Simplified Arabic"/>
          <w:color w:val="000000" w:themeColor="text1"/>
          <w:sz w:val="28"/>
          <w:szCs w:val="28"/>
          <w:rtl/>
          <w:lang w:bidi="ar-LB"/>
        </w:rPr>
        <w:t xml:space="preserve"> الأزرق</w:t>
      </w:r>
      <w:r w:rsidRPr="00081AFE">
        <w:rPr>
          <w:rFonts w:ascii="Simplified Arabic" w:eastAsia="Simplified Arabic" w:hAnsi="Simplified Arabic" w:cs="Simplified Arabic"/>
          <w:color w:val="000000" w:themeColor="text1"/>
          <w:sz w:val="28"/>
          <w:szCs w:val="28"/>
          <w:rtl/>
        </w:rPr>
        <w:t xml:space="preserve">. </w:t>
      </w:r>
    </w:p>
    <w:p w14:paraId="143AE22B" w14:textId="101E7899" w:rsidR="00C9767F" w:rsidRPr="00BC2EAE" w:rsidRDefault="008209AB" w:rsidP="00BC2EAE">
      <w:pPr>
        <w:numPr>
          <w:ilvl w:val="1"/>
          <w:numId w:val="82"/>
        </w:numPr>
        <w:pBdr>
          <w:top w:val="nil"/>
          <w:left w:val="nil"/>
          <w:bottom w:val="nil"/>
          <w:right w:val="nil"/>
          <w:between w:val="nil"/>
        </w:pBdr>
        <w:bidi/>
        <w:spacing w:after="360" w:line="240" w:lineRule="auto"/>
        <w:ind w:left="432" w:hanging="432"/>
        <w:jc w:val="both"/>
        <w:rPr>
          <w:rFonts w:ascii="Simplified Arabic" w:eastAsia="Simplified Arabic" w:hAnsi="Simplified Arabic" w:cs="Simplified Arabic"/>
          <w:b/>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على المفوض بالتوقيع على العرض توقيع كافة صفحات وثائق المناقصة بالحروف الأولى الخاصة باسمه عند </w:t>
      </w:r>
      <w:r w:rsidR="00DC562E" w:rsidRPr="00081AFE">
        <w:rPr>
          <w:rFonts w:ascii="Simplified Arabic" w:eastAsia="Simplified Arabic" w:hAnsi="Simplified Arabic" w:cs="Simplified Arabic"/>
          <w:color w:val="000000" w:themeColor="text1"/>
          <w:sz w:val="28"/>
          <w:szCs w:val="28"/>
          <w:rtl/>
        </w:rPr>
        <w:t>الانطباق</w:t>
      </w:r>
      <w:r w:rsidRPr="00081AFE">
        <w:rPr>
          <w:rFonts w:ascii="Simplified Arabic" w:eastAsia="Simplified Arabic" w:hAnsi="Simplified Arabic" w:cs="Simplified Arabic"/>
          <w:color w:val="000000" w:themeColor="text1"/>
          <w:sz w:val="28"/>
          <w:szCs w:val="28"/>
          <w:rtl/>
        </w:rPr>
        <w:t xml:space="preserve"> بحسب المادة 10 (البند 1).</w:t>
      </w:r>
    </w:p>
    <w:p w14:paraId="06B7CF71" w14:textId="53755E4C" w:rsidR="00FC2DF3"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tl/>
        </w:rPr>
      </w:pPr>
      <w:bookmarkStart w:id="39" w:name="_meukdy" w:colFirst="0" w:colLast="0"/>
      <w:bookmarkStart w:id="40" w:name="_Toc218495240"/>
      <w:bookmarkEnd w:id="39"/>
      <w:r w:rsidRPr="00081AFE">
        <w:rPr>
          <w:rFonts w:ascii="Simplified Arabic" w:eastAsia="Simplified Arabic" w:hAnsi="Simplified Arabic" w:cs="Simplified Arabic"/>
          <w:b w:val="0"/>
          <w:bCs/>
          <w:color w:val="000000" w:themeColor="text1"/>
          <w:sz w:val="28"/>
          <w:szCs w:val="28"/>
          <w:u w:val="single"/>
          <w:rtl/>
        </w:rPr>
        <w:t>المادة الخامسة عشرة:</w:t>
      </w:r>
      <w:r w:rsidR="005B228C" w:rsidRPr="00C02B9F">
        <w:rPr>
          <w:rFonts w:ascii="Simplified Arabic" w:eastAsia="Simplified Arabic" w:hAnsi="Simplified Arabic" w:cs="Simplified Arabic"/>
          <w:b w:val="0"/>
          <w:bCs/>
          <w:color w:val="000000" w:themeColor="text1"/>
          <w:sz w:val="28"/>
          <w:szCs w:val="28"/>
          <w:rtl/>
        </w:rPr>
        <w:t xml:space="preserve"> </w:t>
      </w:r>
      <w:r w:rsidR="00FC2DF3" w:rsidRPr="00C02B9F">
        <w:rPr>
          <w:rFonts w:ascii="Simplified Arabic" w:eastAsia="Simplified Arabic" w:hAnsi="Simplified Arabic" w:cs="Simplified Arabic"/>
          <w:b w:val="0"/>
          <w:bCs/>
          <w:color w:val="000000" w:themeColor="text1"/>
          <w:sz w:val="28"/>
          <w:szCs w:val="28"/>
          <w:rtl/>
        </w:rPr>
        <w:t>كيفية تقديم العروض</w:t>
      </w:r>
      <w:bookmarkEnd w:id="40"/>
    </w:p>
    <w:p w14:paraId="7F5C37BC" w14:textId="5CE26B19" w:rsidR="00A07D4C" w:rsidRPr="00081AFE" w:rsidRDefault="008209AB" w:rsidP="006422B7">
      <w:pPr>
        <w:bidi/>
        <w:spacing w:after="120" w:line="240" w:lineRule="auto"/>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Pr>
        <w:t xml:space="preserve"> </w:t>
      </w:r>
      <w:r w:rsidRPr="00081AFE">
        <w:rPr>
          <w:rFonts w:ascii="Simplified Arabic" w:hAnsi="Simplified Arabic" w:cs="Simplified Arabic"/>
          <w:color w:val="000000" w:themeColor="text1"/>
          <w:sz w:val="28"/>
          <w:szCs w:val="28"/>
          <w:rtl/>
        </w:rPr>
        <w:t xml:space="preserve">تقدم العروض ضمن مغلف واحد مختوم يضم مغلفين مقفلين </w:t>
      </w:r>
      <w:r w:rsidR="008F673B" w:rsidRPr="00081AFE">
        <w:rPr>
          <w:rFonts w:ascii="Simplified Arabic" w:hAnsi="Simplified Arabic" w:cs="Simplified Arabic"/>
          <w:color w:val="000000" w:themeColor="text1"/>
          <w:sz w:val="28"/>
          <w:szCs w:val="28"/>
          <w:rtl/>
        </w:rPr>
        <w:t xml:space="preserve">على حدى </w:t>
      </w:r>
      <w:r w:rsidRPr="00081AFE">
        <w:rPr>
          <w:rFonts w:ascii="Simplified Arabic" w:hAnsi="Simplified Arabic" w:cs="Simplified Arabic"/>
          <w:color w:val="000000" w:themeColor="text1"/>
          <w:sz w:val="28"/>
          <w:szCs w:val="28"/>
          <w:rtl/>
        </w:rPr>
        <w:t xml:space="preserve">وفق </w:t>
      </w:r>
      <w:r w:rsidR="00DC562E" w:rsidRPr="00081AFE">
        <w:rPr>
          <w:rFonts w:ascii="Simplified Arabic" w:hAnsi="Simplified Arabic" w:cs="Simplified Arabic"/>
          <w:color w:val="000000" w:themeColor="text1"/>
          <w:sz w:val="28"/>
          <w:szCs w:val="28"/>
          <w:rtl/>
        </w:rPr>
        <w:t>ما يلي</w:t>
      </w:r>
      <w:r w:rsidRPr="00081AFE">
        <w:rPr>
          <w:rFonts w:ascii="Simplified Arabic" w:hAnsi="Simplified Arabic" w:cs="Simplified Arabic"/>
          <w:color w:val="000000" w:themeColor="text1"/>
          <w:sz w:val="28"/>
          <w:szCs w:val="28"/>
          <w:rtl/>
        </w:rPr>
        <w:t>:</w:t>
      </w:r>
    </w:p>
    <w:p w14:paraId="0FD3131F" w14:textId="6A292F56" w:rsidR="00A07D4C" w:rsidRPr="00081AFE" w:rsidRDefault="008209AB" w:rsidP="006422B7">
      <w:pPr>
        <w:numPr>
          <w:ilvl w:val="1"/>
          <w:numId w:val="83"/>
        </w:numPr>
        <w:pBdr>
          <w:top w:val="nil"/>
          <w:left w:val="nil"/>
          <w:bottom w:val="nil"/>
          <w:right w:val="nil"/>
          <w:between w:val="nil"/>
        </w:pBdr>
        <w:bidi/>
        <w:spacing w:after="0" w:line="240" w:lineRule="auto"/>
        <w:ind w:left="360" w:hanging="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double"/>
          <w:rtl/>
        </w:rPr>
        <w:t>المغلف الخارجي</w:t>
      </w:r>
      <w:r w:rsidRPr="00081AFE">
        <w:rPr>
          <w:rFonts w:ascii="Simplified Arabic" w:eastAsia="Simplified Arabic" w:hAnsi="Simplified Arabic" w:cs="Simplified Arabic"/>
          <w:color w:val="000000" w:themeColor="text1"/>
          <w:sz w:val="28"/>
          <w:szCs w:val="28"/>
          <w:rtl/>
        </w:rPr>
        <w:t xml:space="preserve">: يستلمه العارض من </w:t>
      </w:r>
      <w:r w:rsidR="0093323B" w:rsidRPr="00081AFE">
        <w:rPr>
          <w:rFonts w:ascii="Simplified Arabic" w:eastAsia="Simplified Arabic" w:hAnsi="Simplified Arabic" w:cs="Simplified Arabic"/>
          <w:color w:val="000000" w:themeColor="text1"/>
          <w:sz w:val="28"/>
          <w:szCs w:val="28"/>
          <w:rtl/>
        </w:rPr>
        <w:t>الإدارة</w:t>
      </w:r>
      <w:r w:rsidR="0093323B" w:rsidRPr="00081AFE" w:rsidDel="0093323B">
        <w:rPr>
          <w:rFonts w:ascii="Simplified Arabic" w:eastAsia="Simplified Arabic" w:hAnsi="Simplified Arabic" w:cs="Simplified Arabic"/>
          <w:color w:val="000000" w:themeColor="text1"/>
          <w:sz w:val="28"/>
          <w:szCs w:val="28"/>
          <w:rtl/>
        </w:rPr>
        <w:t xml:space="preserve"> </w:t>
      </w:r>
      <w:r w:rsidR="008F673B" w:rsidRPr="00081AFE">
        <w:rPr>
          <w:rStyle w:val="FootnoteReference"/>
          <w:rFonts w:ascii="Simplified Arabic" w:eastAsia="Simplified Arabic" w:hAnsi="Simplified Arabic" w:cs="Simplified Arabic"/>
          <w:color w:val="000000" w:themeColor="text1"/>
          <w:sz w:val="28"/>
          <w:szCs w:val="28"/>
          <w:rtl/>
        </w:rPr>
        <w:footnoteReference w:id="1"/>
      </w:r>
      <w:r w:rsidRPr="00081AFE">
        <w:rPr>
          <w:rFonts w:ascii="Simplified Arabic" w:eastAsia="Simplified Arabic" w:hAnsi="Simplified Arabic" w:cs="Simplified Arabic"/>
          <w:color w:val="000000" w:themeColor="text1"/>
          <w:sz w:val="28"/>
          <w:szCs w:val="28"/>
          <w:rtl/>
        </w:rPr>
        <w:t>، يوضع فيه الغلافان (1) و (2) المذكوران ادناه ويطبع عليه بالحبر الأسود المعلومات المحددة في جدول النشاطات / الاجراءات</w:t>
      </w:r>
      <w:r w:rsidR="00514332" w:rsidRPr="00081AFE">
        <w:rPr>
          <w:rFonts w:ascii="Simplified Arabic" w:eastAsia="Simplified Arabic" w:hAnsi="Simplified Arabic" w:cs="Simplified Arabic"/>
          <w:color w:val="000000" w:themeColor="text1"/>
          <w:sz w:val="28"/>
          <w:szCs w:val="28"/>
          <w:rtl/>
        </w:rPr>
        <w:t xml:space="preserve"> البند الثاني عشر</w:t>
      </w:r>
      <w:r w:rsidRPr="00081AFE">
        <w:rPr>
          <w:rFonts w:ascii="Simplified Arabic" w:eastAsia="Simplified Arabic" w:hAnsi="Simplified Arabic" w:cs="Simplified Arabic"/>
          <w:color w:val="000000" w:themeColor="text1"/>
          <w:sz w:val="28"/>
          <w:szCs w:val="28"/>
          <w:rtl/>
        </w:rPr>
        <w:t>.</w:t>
      </w:r>
    </w:p>
    <w:p w14:paraId="2F914E6D" w14:textId="07F00C81" w:rsidR="00A07D4C" w:rsidRPr="00081AFE" w:rsidRDefault="008209AB" w:rsidP="006422B7">
      <w:pPr>
        <w:numPr>
          <w:ilvl w:val="2"/>
          <w:numId w:val="83"/>
        </w:numPr>
        <w:pBdr>
          <w:top w:val="nil"/>
          <w:left w:val="nil"/>
          <w:bottom w:val="nil"/>
          <w:right w:val="nil"/>
          <w:between w:val="nil"/>
        </w:pBdr>
        <w:bidi/>
        <w:spacing w:after="0" w:line="240" w:lineRule="auto"/>
        <w:ind w:left="810" w:hanging="450"/>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لا يجوز أن يضع العارض على الغلاف الخارجي أية عبارة أو إشارة أخرى مميزة كاسم العارض أو </w:t>
      </w:r>
      <w:r w:rsidR="00DC562E" w:rsidRPr="00081AFE">
        <w:rPr>
          <w:rFonts w:ascii="Simplified Arabic" w:eastAsia="Simplified Arabic" w:hAnsi="Simplified Arabic" w:cs="Simplified Arabic"/>
          <w:b/>
          <w:color w:val="000000" w:themeColor="text1"/>
          <w:sz w:val="28"/>
          <w:szCs w:val="28"/>
          <w:rtl/>
        </w:rPr>
        <w:t>صفته</w:t>
      </w:r>
      <w:r w:rsidRPr="00081AFE">
        <w:rPr>
          <w:rFonts w:ascii="Simplified Arabic" w:eastAsia="Simplified Arabic" w:hAnsi="Simplified Arabic" w:cs="Simplified Arabic"/>
          <w:b/>
          <w:color w:val="000000" w:themeColor="text1"/>
          <w:sz w:val="28"/>
          <w:szCs w:val="28"/>
          <w:rtl/>
        </w:rPr>
        <w:t xml:space="preserve"> أو عنوانه وذلك تحت طائلة الرفض.</w:t>
      </w:r>
    </w:p>
    <w:p w14:paraId="747A6DFB" w14:textId="6CECC494" w:rsidR="00A07D4C" w:rsidRPr="00081AFE" w:rsidRDefault="008209AB" w:rsidP="006422B7">
      <w:pPr>
        <w:numPr>
          <w:ilvl w:val="2"/>
          <w:numId w:val="83"/>
        </w:numPr>
        <w:pBdr>
          <w:top w:val="nil"/>
          <w:left w:val="nil"/>
          <w:bottom w:val="nil"/>
          <w:right w:val="nil"/>
          <w:between w:val="nil"/>
        </w:pBdr>
        <w:bidi/>
        <w:spacing w:after="0" w:line="240" w:lineRule="auto"/>
        <w:ind w:left="810" w:hanging="450"/>
        <w:jc w:val="both"/>
        <w:rPr>
          <w:rFonts w:ascii="Simplified Arabic" w:hAnsi="Simplified Arabic" w:cs="Simplified Arabic"/>
          <w:color w:val="4F81BD" w:themeColor="accent1"/>
          <w:sz w:val="28"/>
          <w:szCs w:val="28"/>
        </w:rPr>
      </w:pPr>
      <w:r w:rsidRPr="00081AFE">
        <w:rPr>
          <w:rFonts w:ascii="Simplified Arabic" w:eastAsia="Simplified Arabic" w:hAnsi="Simplified Arabic" w:cs="Simplified Arabic"/>
          <w:color w:val="4F81BD" w:themeColor="accent1"/>
          <w:sz w:val="28"/>
          <w:szCs w:val="28"/>
        </w:rPr>
        <w:t xml:space="preserve"> </w:t>
      </w:r>
      <w:r w:rsidR="00BA0107" w:rsidRPr="00081AFE">
        <w:rPr>
          <w:rFonts w:ascii="Simplified Arabic" w:eastAsia="Simplified Arabic" w:hAnsi="Simplified Arabic" w:cs="Simplified Arabic"/>
          <w:b/>
          <w:sz w:val="28"/>
          <w:szCs w:val="28"/>
          <w:rtl/>
        </w:rPr>
        <w:t xml:space="preserve">يجب </w:t>
      </w:r>
      <w:r w:rsidR="00834D16">
        <w:rPr>
          <w:rFonts w:ascii="Simplified Arabic" w:eastAsia="Simplified Arabic" w:hAnsi="Simplified Arabic" w:cs="Simplified Arabic" w:hint="cs"/>
          <w:b/>
          <w:sz w:val="28"/>
          <w:szCs w:val="28"/>
          <w:rtl/>
        </w:rPr>
        <w:t>أ</w:t>
      </w:r>
      <w:r w:rsidR="00BA0107" w:rsidRPr="00081AFE">
        <w:rPr>
          <w:rFonts w:ascii="Simplified Arabic" w:eastAsia="Simplified Arabic" w:hAnsi="Simplified Arabic" w:cs="Simplified Arabic"/>
          <w:b/>
          <w:sz w:val="28"/>
          <w:szCs w:val="28"/>
          <w:rtl/>
        </w:rPr>
        <w:t xml:space="preserve">ن يكون الغلاف الخارجي مختوماً ومحكم الاغلاق كما سبق، وستحافظ </w:t>
      </w:r>
      <w:r w:rsidR="0093323B" w:rsidRPr="00081AFE">
        <w:rPr>
          <w:rFonts w:ascii="Simplified Arabic" w:eastAsia="Simplified Arabic" w:hAnsi="Simplified Arabic" w:cs="Simplified Arabic"/>
          <w:color w:val="000000" w:themeColor="text1"/>
          <w:sz w:val="28"/>
          <w:szCs w:val="28"/>
          <w:rtl/>
        </w:rPr>
        <w:t>الإدارة</w:t>
      </w:r>
      <w:r w:rsidR="0093323B" w:rsidRPr="00081AFE" w:rsidDel="0093323B">
        <w:rPr>
          <w:rFonts w:ascii="Simplified Arabic" w:eastAsia="Simplified Arabic" w:hAnsi="Simplified Arabic" w:cs="Simplified Arabic"/>
          <w:b/>
          <w:sz w:val="28"/>
          <w:szCs w:val="28"/>
          <w:rtl/>
        </w:rPr>
        <w:t xml:space="preserve"> </w:t>
      </w:r>
      <w:r w:rsidR="00BA0107" w:rsidRPr="00081AFE">
        <w:rPr>
          <w:rFonts w:ascii="Simplified Arabic" w:eastAsia="Simplified Arabic" w:hAnsi="Simplified Arabic" w:cs="Simplified Arabic"/>
          <w:b/>
          <w:sz w:val="28"/>
          <w:szCs w:val="28"/>
          <w:rtl/>
        </w:rPr>
        <w:t>على أمن الطلبات والعروض وسلامتها وسريتها، وتكفل عدم الاطلاع على محتواها إلا بعد فتحها وفقاً للأصول.</w:t>
      </w:r>
    </w:p>
    <w:p w14:paraId="17DA33D7" w14:textId="3AFF9E58" w:rsidR="00A07D4C" w:rsidRPr="00081AFE" w:rsidRDefault="008209AB" w:rsidP="006422B7">
      <w:pPr>
        <w:numPr>
          <w:ilvl w:val="1"/>
          <w:numId w:val="83"/>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double"/>
          <w:rtl/>
        </w:rPr>
        <w:t>المغلفان الداخليّان</w:t>
      </w:r>
      <w:r w:rsidR="00834D16">
        <w:rPr>
          <w:rFonts w:ascii="Simplified Arabic" w:eastAsia="Simplified Arabic" w:hAnsi="Simplified Arabic" w:cs="Simplified Arabic" w:hint="cs"/>
          <w:b/>
          <w:color w:val="000000" w:themeColor="text1"/>
          <w:sz w:val="28"/>
          <w:szCs w:val="28"/>
          <w:u w:val="double"/>
          <w:rtl/>
        </w:rPr>
        <w:t xml:space="preserve"> </w:t>
      </w:r>
      <w:r w:rsidRPr="00081AFE">
        <w:rPr>
          <w:rFonts w:ascii="Simplified Arabic" w:eastAsia="Simplified Arabic" w:hAnsi="Simplified Arabic" w:cs="Simplified Arabic"/>
          <w:b/>
          <w:color w:val="000000" w:themeColor="text1"/>
          <w:sz w:val="28"/>
          <w:szCs w:val="28"/>
          <w:u w:val="double"/>
          <w:rtl/>
        </w:rPr>
        <w:t>(1) و(2)</w:t>
      </w:r>
      <w:r w:rsidRPr="00081AFE">
        <w:rPr>
          <w:rFonts w:ascii="Simplified Arabic" w:eastAsia="Simplified Arabic" w:hAnsi="Simplified Arabic" w:cs="Simplified Arabic"/>
          <w:color w:val="000000" w:themeColor="text1"/>
          <w:sz w:val="28"/>
          <w:szCs w:val="28"/>
          <w:u w:val="double"/>
          <w:rtl/>
        </w:rPr>
        <w:t>:</w:t>
      </w:r>
      <w:r w:rsidRPr="00081AFE">
        <w:rPr>
          <w:rFonts w:ascii="Simplified Arabic" w:eastAsia="Simplified Arabic" w:hAnsi="Simplified Arabic" w:cs="Simplified Arabic"/>
          <w:color w:val="000000" w:themeColor="text1"/>
          <w:sz w:val="28"/>
          <w:szCs w:val="28"/>
          <w:rtl/>
        </w:rPr>
        <w:t xml:space="preserve"> يجب أن يتضمن العرض المغلفات التالية:</w:t>
      </w:r>
    </w:p>
    <w:p w14:paraId="29038A1C" w14:textId="77777777" w:rsidR="00A07D4C" w:rsidRPr="00081AFE" w:rsidRDefault="008209AB" w:rsidP="006422B7">
      <w:pPr>
        <w:numPr>
          <w:ilvl w:val="2"/>
          <w:numId w:val="83"/>
        </w:numPr>
        <w:pBdr>
          <w:top w:val="nil"/>
          <w:left w:val="nil"/>
          <w:bottom w:val="nil"/>
          <w:right w:val="nil"/>
          <w:between w:val="nil"/>
        </w:pBdr>
        <w:bidi/>
        <w:spacing w:after="0" w:line="240" w:lineRule="auto"/>
        <w:ind w:left="864"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المغلف الأول</w:t>
      </w:r>
      <w:r w:rsidRPr="00081AFE">
        <w:rPr>
          <w:rFonts w:ascii="Simplified Arabic" w:eastAsia="Simplified Arabic" w:hAnsi="Simplified Arabic" w:cs="Simplified Arabic"/>
          <w:color w:val="000000" w:themeColor="text1"/>
          <w:sz w:val="28"/>
          <w:szCs w:val="28"/>
          <w:rtl/>
        </w:rPr>
        <w:t>: المستندات الادارية والفنية</w:t>
      </w:r>
    </w:p>
    <w:p w14:paraId="07D62732" w14:textId="77777777" w:rsidR="00A07D4C" w:rsidRPr="00081AFE" w:rsidRDefault="008209AB" w:rsidP="006422B7">
      <w:pPr>
        <w:numPr>
          <w:ilvl w:val="0"/>
          <w:numId w:val="100"/>
        </w:numPr>
        <w:pBdr>
          <w:top w:val="nil"/>
          <w:left w:val="nil"/>
          <w:bottom w:val="nil"/>
          <w:right w:val="nil"/>
          <w:between w:val="nil"/>
        </w:pBdr>
        <w:bidi/>
        <w:spacing w:after="0" w:line="240" w:lineRule="auto"/>
        <w:ind w:left="11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تدوينات المغلف الأول:</w:t>
      </w:r>
    </w:p>
    <w:p w14:paraId="3DAA6688" w14:textId="77777777" w:rsidR="00A07D4C" w:rsidRPr="00081AFE" w:rsidRDefault="008209AB" w:rsidP="006422B7">
      <w:pPr>
        <w:numPr>
          <w:ilvl w:val="0"/>
          <w:numId w:val="102"/>
        </w:numPr>
        <w:bidi/>
        <w:spacing w:after="0" w:line="240" w:lineRule="auto"/>
        <w:ind w:left="1890"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عبارة </w:t>
      </w:r>
      <w:r w:rsidRPr="00081AFE">
        <w:rPr>
          <w:rFonts w:ascii="Simplified Arabic" w:eastAsia="Simplified Arabic" w:hAnsi="Simplified Arabic" w:cs="Simplified Arabic"/>
          <w:b/>
          <w:color w:val="000000" w:themeColor="text1"/>
          <w:sz w:val="28"/>
          <w:szCs w:val="28"/>
          <w:rtl/>
        </w:rPr>
        <w:t>"غلاف رقم 1- المستندات والعرض الفني"</w:t>
      </w:r>
      <w:r w:rsidRPr="00081AFE">
        <w:rPr>
          <w:rFonts w:ascii="Simplified Arabic" w:eastAsia="Simplified Arabic" w:hAnsi="Simplified Arabic" w:cs="Simplified Arabic"/>
          <w:color w:val="000000" w:themeColor="text1"/>
          <w:sz w:val="28"/>
          <w:szCs w:val="28"/>
        </w:rPr>
        <w:t xml:space="preserve"> </w:t>
      </w:r>
    </w:p>
    <w:p w14:paraId="4D2C402E" w14:textId="77777777" w:rsidR="00A07D4C" w:rsidRPr="00081AFE" w:rsidRDefault="008209AB" w:rsidP="006422B7">
      <w:pPr>
        <w:numPr>
          <w:ilvl w:val="0"/>
          <w:numId w:val="102"/>
        </w:numPr>
        <w:bidi/>
        <w:spacing w:after="0" w:line="240" w:lineRule="auto"/>
        <w:ind w:left="1980" w:hanging="63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اسم العارض</w:t>
      </w:r>
    </w:p>
    <w:p w14:paraId="35A6F735" w14:textId="77777777" w:rsidR="00A07D4C" w:rsidRPr="00081AFE" w:rsidRDefault="008209AB" w:rsidP="006422B7">
      <w:pPr>
        <w:numPr>
          <w:ilvl w:val="0"/>
          <w:numId w:val="102"/>
        </w:numPr>
        <w:bidi/>
        <w:spacing w:after="0" w:line="240" w:lineRule="auto"/>
        <w:ind w:left="1980" w:hanging="63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موضوع التلزيم</w:t>
      </w:r>
    </w:p>
    <w:p w14:paraId="61668591" w14:textId="77777777" w:rsidR="00A07D4C" w:rsidRPr="00081AFE" w:rsidRDefault="008209AB" w:rsidP="006422B7">
      <w:pPr>
        <w:numPr>
          <w:ilvl w:val="0"/>
          <w:numId w:val="102"/>
        </w:numPr>
        <w:bidi/>
        <w:spacing w:after="0" w:line="240" w:lineRule="auto"/>
        <w:ind w:left="1890"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تاريخ جلسة فض العروض</w:t>
      </w:r>
    </w:p>
    <w:p w14:paraId="351EF94C" w14:textId="141FCAB6" w:rsidR="00A07D4C" w:rsidRPr="00081AFE" w:rsidRDefault="008209AB" w:rsidP="00F56B7D">
      <w:pPr>
        <w:bidi/>
        <w:spacing w:after="0" w:line="240" w:lineRule="auto"/>
        <w:ind w:left="810" w:hanging="810"/>
        <w:jc w:val="both"/>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lastRenderedPageBreak/>
        <w:t>ملاحظة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لا يجوز أن يتضمن الغلاف رقم 1 أية إشارة أو ذكر للأسعار وذلك تحت طائلة اعتبار العرض</w:t>
      </w:r>
      <w:r w:rsidRPr="00081AFE">
        <w:rPr>
          <w:rFonts w:ascii="Simplified Arabic" w:eastAsia="Simplified Arabic" w:hAnsi="Simplified Arabic" w:cs="Simplified Arabic"/>
          <w:b/>
          <w:color w:val="000000" w:themeColor="text1"/>
          <w:sz w:val="28"/>
          <w:szCs w:val="28"/>
          <w:rtl/>
        </w:rPr>
        <w:br/>
        <w:t>بحكم الملغى.</w:t>
      </w:r>
      <w:r w:rsidR="003C0DEA" w:rsidRPr="00081AFE">
        <w:rPr>
          <w:rFonts w:ascii="Simplified Arabic" w:eastAsia="Simplified Arabic" w:hAnsi="Simplified Arabic" w:cs="Simplified Arabic"/>
          <w:b/>
          <w:color w:val="000000" w:themeColor="text1"/>
          <w:sz w:val="28"/>
          <w:szCs w:val="28"/>
          <w:rtl/>
        </w:rPr>
        <w:t xml:space="preserve"> ويستبعد كل من يوضع على الغلاف رقم 1 أية إشارة أو ذكر للأسعار</w:t>
      </w:r>
      <w:r w:rsidR="003C0DEA" w:rsidRPr="00081AFE">
        <w:rPr>
          <w:rFonts w:ascii="Simplified Arabic" w:eastAsia="Simplified Arabic" w:hAnsi="Simplified Arabic" w:cs="Simplified Arabic"/>
          <w:bCs/>
          <w:color w:val="000000" w:themeColor="text1"/>
          <w:sz w:val="28"/>
          <w:szCs w:val="28"/>
          <w:rtl/>
        </w:rPr>
        <w:t>.</w:t>
      </w:r>
    </w:p>
    <w:p w14:paraId="004EA87D" w14:textId="77777777" w:rsidR="00A07D4C" w:rsidRPr="00081AFE" w:rsidRDefault="008209AB" w:rsidP="006422B7">
      <w:pPr>
        <w:numPr>
          <w:ilvl w:val="0"/>
          <w:numId w:val="100"/>
        </w:numPr>
        <w:pBdr>
          <w:top w:val="nil"/>
          <w:left w:val="nil"/>
          <w:bottom w:val="nil"/>
          <w:right w:val="nil"/>
          <w:between w:val="nil"/>
        </w:pBdr>
        <w:bidi/>
        <w:spacing w:after="0" w:line="240" w:lineRule="auto"/>
        <w:ind w:left="11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محتويات المغلف الاول:</w:t>
      </w:r>
    </w:p>
    <w:p w14:paraId="64A268A6" w14:textId="21DBE3CC" w:rsidR="00A07D4C" w:rsidRPr="00081AFE" w:rsidRDefault="008209AB" w:rsidP="006422B7">
      <w:pPr>
        <w:numPr>
          <w:ilvl w:val="0"/>
          <w:numId w:val="101"/>
        </w:numPr>
        <w:bidi/>
        <w:spacing w:after="0" w:line="240" w:lineRule="auto"/>
        <w:ind w:left="1980" w:hanging="63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التأمين/ </w:t>
      </w:r>
      <w:r w:rsidR="00E923B2" w:rsidRPr="00081AFE">
        <w:rPr>
          <w:rFonts w:ascii="Simplified Arabic" w:eastAsia="Simplified Arabic" w:hAnsi="Simplified Arabic" w:cs="Simplified Arabic"/>
          <w:color w:val="000000" w:themeColor="text1"/>
          <w:sz w:val="28"/>
          <w:szCs w:val="28"/>
          <w:rtl/>
        </w:rPr>
        <w:t>ضمان العرض</w:t>
      </w:r>
      <w:r w:rsidRPr="00081AFE">
        <w:rPr>
          <w:rFonts w:ascii="Simplified Arabic" w:eastAsia="Simplified Arabic" w:hAnsi="Simplified Arabic" w:cs="Simplified Arabic"/>
          <w:color w:val="000000" w:themeColor="text1"/>
          <w:sz w:val="28"/>
          <w:szCs w:val="28"/>
          <w:rtl/>
        </w:rPr>
        <w:t xml:space="preserve"> المحدد في المادة الثالثة أعلاه.</w:t>
      </w:r>
    </w:p>
    <w:p w14:paraId="45958CB6" w14:textId="77777777" w:rsidR="00A07D4C" w:rsidRPr="00081AFE" w:rsidRDefault="008209AB" w:rsidP="006422B7">
      <w:pPr>
        <w:numPr>
          <w:ilvl w:val="0"/>
          <w:numId w:val="101"/>
        </w:numPr>
        <w:bidi/>
        <w:spacing w:after="0" w:line="240" w:lineRule="auto"/>
        <w:ind w:left="1980" w:hanging="63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المستندات المطلوبة في المادة الرابعة (العارضون المقبولون والمستندات الإدارية المطلوبة).</w:t>
      </w:r>
    </w:p>
    <w:p w14:paraId="1543F344" w14:textId="2737D6EE" w:rsidR="00A07D4C" w:rsidRPr="00081AFE" w:rsidRDefault="008209AB" w:rsidP="006422B7">
      <w:pPr>
        <w:numPr>
          <w:ilvl w:val="0"/>
          <w:numId w:val="101"/>
        </w:numPr>
        <w:bidi/>
        <w:spacing w:after="0" w:line="240" w:lineRule="auto"/>
        <w:ind w:left="1980" w:hanging="63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العرض الفني ويتضمن</w:t>
      </w:r>
      <w:r w:rsidR="00F01263" w:rsidRPr="00081AFE">
        <w:rPr>
          <w:rFonts w:ascii="Simplified Arabic" w:eastAsia="Simplified Arabic" w:hAnsi="Simplified Arabic" w:cs="Simplified Arabic"/>
          <w:color w:val="000000" w:themeColor="text1"/>
          <w:sz w:val="28"/>
          <w:szCs w:val="28"/>
          <w:rtl/>
        </w:rPr>
        <w:t>:</w:t>
      </w:r>
    </w:p>
    <w:p w14:paraId="629E53E9" w14:textId="5C61DE70" w:rsidR="00F01263" w:rsidRPr="00081AFE" w:rsidRDefault="008209AB" w:rsidP="00DE5F20">
      <w:pPr>
        <w:numPr>
          <w:ilvl w:val="1"/>
          <w:numId w:val="103"/>
        </w:numPr>
        <w:bidi/>
        <w:spacing w:after="0" w:line="240" w:lineRule="auto"/>
        <w:ind w:left="2520"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برنامج العمل أو جدول بتواريخ التنفيذ أو مباشرته (موقع بالأحرف الأولى ومختوم من قبل مفوض رسمي عن العارض)</w:t>
      </w:r>
      <w:r w:rsidR="00F01263" w:rsidRPr="00081AFE">
        <w:rPr>
          <w:rFonts w:ascii="Simplified Arabic" w:eastAsia="Simplified Arabic" w:hAnsi="Simplified Arabic" w:cs="Simplified Arabic"/>
          <w:color w:val="000000" w:themeColor="text1"/>
          <w:sz w:val="28"/>
          <w:szCs w:val="28"/>
          <w:rtl/>
        </w:rPr>
        <w:t>.</w:t>
      </w:r>
    </w:p>
    <w:p w14:paraId="6F7D20D5" w14:textId="485111DC" w:rsidR="00DE5173" w:rsidRPr="00081AFE" w:rsidRDefault="008209AB" w:rsidP="00F56B7D">
      <w:pPr>
        <w:numPr>
          <w:ilvl w:val="1"/>
          <w:numId w:val="103"/>
        </w:numPr>
        <w:bidi/>
        <w:spacing w:after="0" w:line="240" w:lineRule="auto"/>
        <w:ind w:left="2520"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أن يؤمِّن العارض، كجزء من عرضه، وثائق تثبت أهلي</w:t>
      </w:r>
      <w:r w:rsidR="00900114" w:rsidRPr="00081AFE">
        <w:rPr>
          <w:rFonts w:ascii="Simplified Arabic" w:eastAsia="Simplified Arabic" w:hAnsi="Simplified Arabic" w:cs="Simplified Arabic"/>
          <w:color w:val="000000" w:themeColor="text1"/>
          <w:sz w:val="28"/>
          <w:szCs w:val="28"/>
          <w:rtl/>
          <w:lang w:bidi="ar-LB"/>
        </w:rPr>
        <w:t>ته</w:t>
      </w:r>
      <w:r w:rsidRPr="00081AFE">
        <w:rPr>
          <w:rFonts w:ascii="Simplified Arabic" w:eastAsia="Simplified Arabic" w:hAnsi="Simplified Arabic" w:cs="Simplified Arabic"/>
          <w:color w:val="000000" w:themeColor="text1"/>
          <w:sz w:val="28"/>
          <w:szCs w:val="28"/>
          <w:rtl/>
        </w:rPr>
        <w:t xml:space="preserve"> وقدرته على القيام </w:t>
      </w:r>
      <w:r w:rsidR="00DC562E" w:rsidRPr="00081AFE">
        <w:rPr>
          <w:rFonts w:ascii="Simplified Arabic" w:eastAsia="Simplified Arabic" w:hAnsi="Simplified Arabic" w:cs="Simplified Arabic"/>
          <w:color w:val="000000" w:themeColor="text1"/>
          <w:sz w:val="28"/>
          <w:szCs w:val="28"/>
          <w:rtl/>
        </w:rPr>
        <w:t>ب</w:t>
      </w:r>
      <w:r w:rsidRPr="00081AFE">
        <w:rPr>
          <w:rFonts w:ascii="Simplified Arabic" w:eastAsia="Simplified Arabic" w:hAnsi="Simplified Arabic" w:cs="Simplified Arabic"/>
          <w:color w:val="000000" w:themeColor="text1"/>
          <w:sz w:val="28"/>
          <w:szCs w:val="28"/>
          <w:rtl/>
        </w:rPr>
        <w:t>تقديم خدمة</w:t>
      </w:r>
      <w:r w:rsidR="00D45E16"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eastAsia="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922ED4" w:rsidRPr="00081AFE">
        <w:rPr>
          <w:rFonts w:ascii="Simplified Arabic" w:eastAsia="Simplified Arabic" w:hAnsi="Simplified Arabic" w:cs="Simplified Arabic"/>
          <w:color w:val="000000" w:themeColor="text1"/>
          <w:sz w:val="28"/>
          <w:szCs w:val="28"/>
          <w:rtl/>
          <w:lang w:bidi="ar-LB"/>
        </w:rPr>
        <w:t xml:space="preserve"> </w:t>
      </w:r>
      <w:r w:rsidR="00922ED4" w:rsidRPr="00081AFE">
        <w:rPr>
          <w:rFonts w:ascii="Simplified Arabic" w:hAnsi="Simplified Arabic" w:cs="Simplified Arabic"/>
          <w:color w:val="000000" w:themeColor="text1"/>
          <w:sz w:val="28"/>
          <w:szCs w:val="28"/>
          <w:rtl/>
          <w:lang w:bidi="ar-LB"/>
        </w:rPr>
        <w:t>واللاصقات الالكترونية</w:t>
      </w:r>
      <w:r w:rsidRPr="00081AFE">
        <w:rPr>
          <w:rFonts w:ascii="Simplified Arabic" w:eastAsia="Simplified Arabic" w:hAnsi="Simplified Arabic" w:cs="Simplified Arabic"/>
          <w:color w:val="000000" w:themeColor="text1"/>
          <w:sz w:val="28"/>
          <w:szCs w:val="28"/>
          <w:rtl/>
        </w:rPr>
        <w:t xml:space="preserve">. يمكن أن تكون هذه الوثائق الثبوتية بشكل مواصفات خطية، نصوص، رسوم بيانية، عيِّنات و/أو </w:t>
      </w:r>
      <w:r w:rsidRPr="00081AFE">
        <w:rPr>
          <w:rFonts w:ascii="Simplified Arabic" w:eastAsia="Simplified Arabic" w:hAnsi="Simplified Arabic" w:cs="Simplified Arabic"/>
          <w:b/>
          <w:color w:val="000000" w:themeColor="text1"/>
          <w:sz w:val="28"/>
          <w:szCs w:val="28"/>
          <w:rtl/>
        </w:rPr>
        <w:t>شهادات</w:t>
      </w:r>
      <w:r w:rsidRPr="00081AFE">
        <w:rPr>
          <w:rFonts w:ascii="Simplified Arabic" w:eastAsia="Simplified Arabic" w:hAnsi="Simplified Arabic" w:cs="Simplified Arabic"/>
          <w:color w:val="000000" w:themeColor="text1"/>
          <w:sz w:val="28"/>
          <w:szCs w:val="28"/>
          <w:rtl/>
        </w:rPr>
        <w:t>. وتتضمن:</w:t>
      </w:r>
    </w:p>
    <w:p w14:paraId="5F1FE00E" w14:textId="6926ED73" w:rsidR="00DE5173" w:rsidRPr="00081AFE" w:rsidRDefault="00DE5173" w:rsidP="00900114">
      <w:pPr>
        <w:numPr>
          <w:ilvl w:val="0"/>
          <w:numId w:val="86"/>
        </w:numPr>
        <w:pBdr>
          <w:top w:val="nil"/>
          <w:left w:val="nil"/>
          <w:bottom w:val="nil"/>
          <w:right w:val="nil"/>
          <w:between w:val="nil"/>
        </w:pBdr>
        <w:bidi/>
        <w:spacing w:after="0" w:line="240" w:lineRule="auto"/>
        <w:ind w:left="29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منهجية تنفيذ المشروع والفهم التقني للمتطلبات</w:t>
      </w:r>
      <w:r w:rsidR="00900114" w:rsidRPr="00081AFE">
        <w:rPr>
          <w:rFonts w:ascii="Simplified Arabic" w:eastAsia="Simplified Arabic" w:hAnsi="Simplified Arabic" w:cs="Simplified Arabic"/>
          <w:color w:val="000000" w:themeColor="text1"/>
          <w:sz w:val="28"/>
          <w:szCs w:val="28"/>
          <w:rtl/>
        </w:rPr>
        <w:t>: على العارض أن يرفق ضمن عرضه شرحاً موجزاً لمنهجية تنفيذ المشروع يبيّن من خلاله مراحل العمل وآليات المتابعة وضبط الجودة، إضافة إلى توضيح فهمه التقني للمتطلبات التشغيلية والتكنولوجية ذات الصلة. ويجب أن تُبرز الوثائق المقدّمة قدرة العارض على تنفيذ أعمال الصيانة والتطوير والتحديث بكفاءة تتوافق مع حاجات مصلحة تسجيل السيارات والآليات.</w:t>
      </w:r>
      <w:r w:rsidRPr="00081AFE">
        <w:rPr>
          <w:rFonts w:ascii="Simplified Arabic" w:eastAsia="Simplified Arabic" w:hAnsi="Simplified Arabic" w:cs="Simplified Arabic"/>
          <w:color w:val="000000" w:themeColor="text1"/>
          <w:sz w:val="28"/>
          <w:szCs w:val="28"/>
        </w:rPr>
        <w:t> </w:t>
      </w:r>
    </w:p>
    <w:p w14:paraId="64E362F5" w14:textId="5BE2A975" w:rsidR="00DE5173" w:rsidRPr="00081AFE" w:rsidRDefault="00DE5173" w:rsidP="006422B7">
      <w:pPr>
        <w:numPr>
          <w:ilvl w:val="0"/>
          <w:numId w:val="86"/>
        </w:numPr>
        <w:pBdr>
          <w:top w:val="nil"/>
          <w:left w:val="nil"/>
          <w:bottom w:val="nil"/>
          <w:right w:val="nil"/>
          <w:between w:val="nil"/>
        </w:pBdr>
        <w:bidi/>
        <w:spacing w:after="0" w:line="240" w:lineRule="auto"/>
        <w:ind w:left="29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أعضاء الفريق وخبراته</w:t>
      </w:r>
      <w:r w:rsidR="00745CDF"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 </w:t>
      </w:r>
    </w:p>
    <w:p w14:paraId="2FB2ADD8" w14:textId="6E0034F2" w:rsidR="00DE5173" w:rsidRPr="00081AFE" w:rsidRDefault="00DE5173" w:rsidP="00A36293">
      <w:pPr>
        <w:numPr>
          <w:ilvl w:val="0"/>
          <w:numId w:val="86"/>
        </w:numPr>
        <w:pBdr>
          <w:top w:val="nil"/>
          <w:left w:val="nil"/>
          <w:bottom w:val="nil"/>
          <w:right w:val="nil"/>
          <w:between w:val="nil"/>
        </w:pBdr>
        <w:bidi/>
        <w:spacing w:after="0" w:line="240" w:lineRule="auto"/>
        <w:ind w:left="29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وصف مفصل للخصائص الفنية ولخصائص الأداء للسلع واللوازم</w:t>
      </w:r>
      <w:r w:rsidR="00900114" w:rsidRPr="00081AFE">
        <w:rPr>
          <w:rFonts w:ascii="Simplified Arabic" w:eastAsia="Simplified Arabic" w:hAnsi="Simplified Arabic" w:cs="Simplified Arabic"/>
          <w:color w:val="000000" w:themeColor="text1"/>
          <w:sz w:val="28"/>
          <w:szCs w:val="28"/>
          <w:rtl/>
        </w:rPr>
        <w:t>: يقصد بذلك أن يقدّم العارض توضيحًا دقيقًا للمواصفات التقنية للسلع أو اللوازم التي يعرضها (مثل المواد، المكوّنات، التقنيات المستخدمة)، إضافة إلى شرح لقدراتها وأدائها الفعلي (مثل السرعة، الجودة، المتانة، الكفاءة، أو أي معايير تشغيلية أخرى). ويهدف هذا الوصف إلى تمكين الجهة الشارية من تقييم ملاءمة المنتجات وملامستها للاحتياجات المطلوبة</w:t>
      </w:r>
      <w:r w:rsidRPr="00081AFE">
        <w:rPr>
          <w:rFonts w:ascii="Simplified Arabic" w:eastAsia="Simplified Arabic" w:hAnsi="Simplified Arabic" w:cs="Simplified Arabic"/>
          <w:color w:val="000000" w:themeColor="text1"/>
          <w:sz w:val="28"/>
          <w:szCs w:val="28"/>
          <w:rtl/>
        </w:rPr>
        <w:t>.</w:t>
      </w:r>
    </w:p>
    <w:p w14:paraId="4775DDC9" w14:textId="77777777" w:rsidR="00A07D4C" w:rsidRPr="00081AFE" w:rsidRDefault="008209AB" w:rsidP="006422B7">
      <w:pPr>
        <w:numPr>
          <w:ilvl w:val="0"/>
          <w:numId w:val="86"/>
        </w:numPr>
        <w:pBdr>
          <w:top w:val="nil"/>
          <w:left w:val="nil"/>
          <w:bottom w:val="nil"/>
          <w:right w:val="nil"/>
          <w:between w:val="nil"/>
        </w:pBdr>
        <w:bidi/>
        <w:spacing w:after="0" w:line="240" w:lineRule="auto"/>
        <w:ind w:left="2970"/>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الشهادات العالمية.</w:t>
      </w:r>
    </w:p>
    <w:p w14:paraId="0FCA3B91" w14:textId="218BE0BF" w:rsidR="00A07D4C" w:rsidRPr="00081AFE" w:rsidRDefault="008209AB" w:rsidP="006422B7">
      <w:pPr>
        <w:numPr>
          <w:ilvl w:val="0"/>
          <w:numId w:val="86"/>
        </w:numPr>
        <w:pBdr>
          <w:top w:val="nil"/>
          <w:left w:val="nil"/>
          <w:bottom w:val="nil"/>
          <w:right w:val="nil"/>
          <w:between w:val="nil"/>
        </w:pBdr>
        <w:bidi/>
        <w:spacing w:after="0" w:line="240" w:lineRule="auto"/>
        <w:ind w:left="2970"/>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أي متطلبات أخرى محددة في جدول النشاطات / الاجراءات</w:t>
      </w:r>
      <w:r w:rsidR="00745CDF" w:rsidRPr="00081AFE">
        <w:rPr>
          <w:rFonts w:ascii="Simplified Arabic" w:eastAsia="Simplified Arabic" w:hAnsi="Simplified Arabic" w:cs="Simplified Arabic"/>
          <w:color w:val="000000" w:themeColor="text1"/>
          <w:sz w:val="28"/>
          <w:szCs w:val="28"/>
          <w:rtl/>
        </w:rPr>
        <w:t>.</w:t>
      </w:r>
    </w:p>
    <w:p w14:paraId="5C5BF175" w14:textId="77777777" w:rsidR="00A07D4C" w:rsidRPr="00081AFE" w:rsidRDefault="008209AB" w:rsidP="00514332">
      <w:pPr>
        <w:pBdr>
          <w:top w:val="nil"/>
          <w:left w:val="nil"/>
          <w:bottom w:val="nil"/>
          <w:right w:val="nil"/>
          <w:between w:val="nil"/>
        </w:pBdr>
        <w:bidi/>
        <w:spacing w:after="0" w:line="240" w:lineRule="auto"/>
        <w:ind w:left="810" w:hanging="81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lastRenderedPageBreak/>
        <w:t>ملاحظة</w:t>
      </w:r>
      <w:r w:rsidRPr="00081AFE">
        <w:rPr>
          <w:rFonts w:ascii="Simplified Arabic" w:eastAsia="Simplified Arabic" w:hAnsi="Simplified Arabic" w:cs="Simplified Arabic"/>
          <w:color w:val="000000" w:themeColor="text1"/>
          <w:sz w:val="28"/>
          <w:szCs w:val="28"/>
          <w:u w:val="single"/>
        </w:rPr>
        <w:t>:</w:t>
      </w:r>
      <w:r w:rsidRPr="00081AFE">
        <w:rPr>
          <w:rFonts w:ascii="Simplified Arabic" w:eastAsia="Simplified Arabic" w:hAnsi="Simplified Arabic" w:cs="Simplified Arabic"/>
          <w:color w:val="000000" w:themeColor="text1"/>
          <w:sz w:val="28"/>
          <w:szCs w:val="28"/>
          <w:rtl/>
        </w:rPr>
        <w:t xml:space="preserve"> تبعاً لما ورد أعلاه، يُلفت انتباه العارض إلى أن أية إشارة إلى أسماء ماركات أو أرقام موديلات من قبل الإدارة في المواصفات الفنية، هي على سبيل الوصف وليس الحصر. لذا قد يستخدم العارض أسماء ماركات أو موديلات بديلة في عرضه، على أن يبين بموافقة الإدارة أن هذه البدائل تعادل أو أفضل من تلك المذكورة في المواصفات الفنية.</w:t>
      </w:r>
    </w:p>
    <w:p w14:paraId="4E4AEFCB" w14:textId="77777777" w:rsidR="00A07D4C" w:rsidRPr="00081AFE" w:rsidRDefault="008209AB" w:rsidP="006422B7">
      <w:pPr>
        <w:numPr>
          <w:ilvl w:val="2"/>
          <w:numId w:val="83"/>
        </w:numPr>
        <w:pBdr>
          <w:top w:val="nil"/>
          <w:left w:val="nil"/>
          <w:bottom w:val="nil"/>
          <w:right w:val="nil"/>
          <w:between w:val="nil"/>
        </w:pBdr>
        <w:bidi/>
        <w:spacing w:after="0" w:line="240" w:lineRule="auto"/>
        <w:ind w:left="864" w:hanging="432"/>
        <w:jc w:val="both"/>
        <w:rPr>
          <w:rFonts w:ascii="Simplified Arabic" w:hAnsi="Simplified Arabic" w:cs="Simplified Arabic"/>
          <w:color w:val="000000" w:themeColor="text1"/>
          <w:sz w:val="28"/>
          <w:szCs w:val="28"/>
          <w:rtl/>
        </w:rPr>
      </w:pPr>
      <w:r w:rsidRPr="00081AFE">
        <w:rPr>
          <w:rFonts w:ascii="Simplified Arabic" w:eastAsia="Simplified Arabic" w:hAnsi="Simplified Arabic" w:cs="Simplified Arabic"/>
          <w:b/>
          <w:color w:val="000000" w:themeColor="text1"/>
          <w:sz w:val="28"/>
          <w:szCs w:val="28"/>
          <w:u w:val="single"/>
          <w:rtl/>
        </w:rPr>
        <w:t>المغلف الثاني:</w:t>
      </w:r>
      <w:r w:rsidRPr="00081AFE">
        <w:rPr>
          <w:rFonts w:ascii="Simplified Arabic" w:eastAsia="Simplified Arabic" w:hAnsi="Simplified Arabic" w:cs="Simplified Arabic"/>
          <w:color w:val="000000" w:themeColor="text1"/>
          <w:sz w:val="28"/>
          <w:szCs w:val="28"/>
          <w:rtl/>
        </w:rPr>
        <w:t xml:space="preserve"> تذكر عليه عبارة "غلاف رقم 2- العرض المالي"، وذلك بالإضافة إلى العبارات المذكورة على الغلاف رقم 1، ويتضمن بيان الأسعار.</w:t>
      </w:r>
    </w:p>
    <w:p w14:paraId="4419E808" w14:textId="77777777" w:rsidR="00E17E12" w:rsidRPr="00081AFE" w:rsidRDefault="00E17E12" w:rsidP="00A36293">
      <w:pPr>
        <w:pBdr>
          <w:top w:val="nil"/>
          <w:left w:val="nil"/>
          <w:bottom w:val="nil"/>
          <w:right w:val="nil"/>
          <w:between w:val="nil"/>
        </w:pBdr>
        <w:bidi/>
        <w:spacing w:after="0" w:line="240" w:lineRule="auto"/>
        <w:ind w:left="432"/>
        <w:jc w:val="both"/>
        <w:rPr>
          <w:rFonts w:ascii="Simplified Arabic" w:hAnsi="Simplified Arabic" w:cs="Simplified Arabic"/>
          <w:color w:val="000000" w:themeColor="text1"/>
          <w:sz w:val="28"/>
          <w:szCs w:val="28"/>
        </w:rPr>
      </w:pPr>
    </w:p>
    <w:p w14:paraId="5E6BDB26" w14:textId="7B6A7C2B" w:rsidR="00F86DDA" w:rsidRDefault="00857405" w:rsidP="00F86DDA">
      <w:pPr>
        <w:numPr>
          <w:ilvl w:val="1"/>
          <w:numId w:val="83"/>
        </w:numPr>
        <w:pBdr>
          <w:top w:val="nil"/>
          <w:left w:val="nil"/>
          <w:bottom w:val="nil"/>
          <w:right w:val="nil"/>
          <w:between w:val="nil"/>
        </w:pBdr>
        <w:bidi/>
        <w:spacing w:after="12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النسخة الإلكترونية للعرض</w:t>
      </w:r>
      <w:r w:rsidRPr="00081AFE">
        <w:rPr>
          <w:rFonts w:ascii="Simplified Arabic" w:eastAsia="Simplified Arabic" w:hAnsi="Simplified Arabic" w:cs="Simplified Arabic"/>
          <w:color w:val="000000" w:themeColor="text1"/>
          <w:sz w:val="28"/>
          <w:szCs w:val="28"/>
          <w:rtl/>
        </w:rPr>
        <w:t>:</w:t>
      </w:r>
      <w:r w:rsidR="00E17E12"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بالإضافة إلى العروض والمستندات المقدّمة ورقياً، يلتزم العارض بتقديم </w:t>
      </w:r>
      <w:r w:rsidR="00A25CC0">
        <w:rPr>
          <w:rFonts w:ascii="Simplified Arabic" w:eastAsia="Simplified Arabic" w:hAnsi="Simplified Arabic" w:cs="Simplified Arabic" w:hint="cs"/>
          <w:color w:val="000000" w:themeColor="text1"/>
          <w:sz w:val="28"/>
          <w:szCs w:val="28"/>
          <w:rtl/>
        </w:rPr>
        <w:t>ما يلي :</w:t>
      </w:r>
      <w:r w:rsidR="00A25CC0">
        <w:rPr>
          <w:rFonts w:ascii="Simplified Arabic" w:eastAsia="Simplified Arabic" w:hAnsi="Simplified Arabic" w:cs="Simplified Arabic"/>
          <w:color w:val="000000" w:themeColor="text1"/>
          <w:sz w:val="28"/>
          <w:szCs w:val="28"/>
          <w:rtl/>
        </w:rPr>
        <w:br/>
      </w:r>
      <w:r w:rsidR="00A25CC0">
        <w:rPr>
          <w:rFonts w:ascii="Simplified Arabic" w:eastAsia="Simplified Arabic" w:hAnsi="Simplified Arabic" w:cs="Simplified Arabic" w:hint="cs"/>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نسخة إلكترونية</w:t>
      </w:r>
      <w:r w:rsidR="00B30E53">
        <w:rPr>
          <w:rFonts w:ascii="Simplified Arabic" w:eastAsia="Simplified Arabic" w:hAnsi="Simplified Arabic" w:cs="Simplified Arabic" w:hint="cs"/>
          <w:color w:val="000000" w:themeColor="text1"/>
          <w:sz w:val="28"/>
          <w:szCs w:val="28"/>
          <w:rtl/>
        </w:rPr>
        <w:t xml:space="preserve"> تشمل </w:t>
      </w:r>
      <w:r w:rsidR="004A0D41">
        <w:rPr>
          <w:rFonts w:ascii="Simplified Arabic" w:eastAsia="Simplified Arabic" w:hAnsi="Simplified Arabic" w:cs="Simplified Arabic" w:hint="cs"/>
          <w:color w:val="000000" w:themeColor="text1"/>
          <w:sz w:val="28"/>
          <w:szCs w:val="28"/>
          <w:rtl/>
        </w:rPr>
        <w:t>جميع محتويات المغلف الاول</w:t>
      </w:r>
      <w:r w:rsidRPr="00081AFE">
        <w:rPr>
          <w:rFonts w:ascii="Simplified Arabic" w:eastAsia="Simplified Arabic" w:hAnsi="Simplified Arabic" w:cs="Simplified Arabic"/>
          <w:color w:val="000000" w:themeColor="text1"/>
          <w:sz w:val="28"/>
          <w:szCs w:val="28"/>
          <w:rtl/>
        </w:rPr>
        <w:t>، مطابقة تماماً للنسخة الورقية، محفوظة على وسيط إلكتروني (</w:t>
      </w:r>
      <w:r w:rsidRPr="00081AFE">
        <w:rPr>
          <w:rFonts w:ascii="Simplified Arabic" w:eastAsia="Simplified Arabic" w:hAnsi="Simplified Arabic" w:cs="Simplified Arabic"/>
          <w:color w:val="000000" w:themeColor="text1"/>
          <w:sz w:val="28"/>
          <w:szCs w:val="28"/>
        </w:rPr>
        <w:t>USB</w:t>
      </w:r>
      <w:r w:rsidRPr="00081AFE">
        <w:rPr>
          <w:rFonts w:ascii="Simplified Arabic" w:eastAsia="Simplified Arabic" w:hAnsi="Simplified Arabic" w:cs="Simplified Arabic"/>
          <w:color w:val="000000" w:themeColor="text1"/>
          <w:sz w:val="28"/>
          <w:szCs w:val="28"/>
          <w:rtl/>
        </w:rPr>
        <w:t>)</w:t>
      </w:r>
      <w:r w:rsidR="00B950E6">
        <w:rPr>
          <w:rFonts w:ascii="Simplified Arabic" w:eastAsia="Simplified Arabic" w:hAnsi="Simplified Arabic" w:cs="Simplified Arabic" w:hint="cs"/>
          <w:color w:val="000000" w:themeColor="text1"/>
          <w:sz w:val="28"/>
          <w:szCs w:val="28"/>
          <w:rtl/>
        </w:rPr>
        <w:t xml:space="preserve"> دون اي اشارة </w:t>
      </w:r>
      <w:r w:rsidR="00834D16">
        <w:rPr>
          <w:rFonts w:ascii="Simplified Arabic" w:eastAsia="Simplified Arabic" w:hAnsi="Simplified Arabic" w:cs="Simplified Arabic" w:hint="cs"/>
          <w:color w:val="000000" w:themeColor="text1"/>
          <w:sz w:val="28"/>
          <w:szCs w:val="28"/>
          <w:rtl/>
        </w:rPr>
        <w:t xml:space="preserve">أو </w:t>
      </w:r>
      <w:r w:rsidR="00B950E6">
        <w:rPr>
          <w:rFonts w:ascii="Simplified Arabic" w:eastAsia="Simplified Arabic" w:hAnsi="Simplified Arabic" w:cs="Simplified Arabic" w:hint="cs"/>
          <w:color w:val="000000" w:themeColor="text1"/>
          <w:sz w:val="28"/>
          <w:szCs w:val="28"/>
          <w:rtl/>
        </w:rPr>
        <w:t>ذكر للأسعار</w:t>
      </w:r>
      <w:r w:rsidR="00F86DDA" w:rsidRPr="00081AFE">
        <w:rPr>
          <w:rFonts w:ascii="Simplified Arabic" w:eastAsia="Simplified Arabic" w:hAnsi="Simplified Arabic" w:cs="Simplified Arabic"/>
          <w:color w:val="000000" w:themeColor="text1"/>
          <w:sz w:val="28"/>
          <w:szCs w:val="28"/>
          <w:rtl/>
        </w:rPr>
        <w:t>،</w:t>
      </w:r>
      <w:r w:rsidR="00F86DDA">
        <w:rPr>
          <w:rFonts w:ascii="Simplified Arabic" w:eastAsia="Simplified Arabic" w:hAnsi="Simplified Arabic" w:cs="Simplified Arabic" w:hint="cs"/>
          <w:color w:val="000000" w:themeColor="text1"/>
          <w:sz w:val="28"/>
          <w:szCs w:val="28"/>
          <w:rtl/>
        </w:rPr>
        <w:t xml:space="preserve"> توضع داخل المغلف الاول.</w:t>
      </w:r>
    </w:p>
    <w:p w14:paraId="3F5D41A5" w14:textId="4E83349A" w:rsidR="00A96438" w:rsidRDefault="00F86DDA" w:rsidP="00F86DDA">
      <w:pPr>
        <w:pBdr>
          <w:top w:val="nil"/>
          <w:left w:val="nil"/>
          <w:bottom w:val="nil"/>
          <w:right w:val="nil"/>
          <w:between w:val="nil"/>
        </w:pBdr>
        <w:bidi/>
        <w:spacing w:after="120" w:line="240" w:lineRule="auto"/>
        <w:ind w:left="720"/>
        <w:rPr>
          <w:rFonts w:ascii="Simplified Arabic" w:eastAsia="Simplified Arabic" w:hAnsi="Simplified Arabic" w:cs="Simplified Arabic"/>
          <w:color w:val="000000" w:themeColor="text1"/>
          <w:sz w:val="28"/>
          <w:szCs w:val="28"/>
          <w:rtl/>
        </w:rPr>
      </w:pPr>
      <w:r w:rsidRPr="00F86DDA">
        <w:rPr>
          <w:rFonts w:ascii="Simplified Arabic" w:eastAsia="Simplified Arabic" w:hAnsi="Simplified Arabic" w:cs="Simplified Arabic" w:hint="cs"/>
          <w:color w:val="000000" w:themeColor="text1"/>
          <w:sz w:val="28"/>
          <w:szCs w:val="28"/>
          <w:rtl/>
        </w:rPr>
        <w:t>-</w:t>
      </w:r>
      <w:r w:rsidR="00190716" w:rsidRPr="00F86DDA">
        <w:rPr>
          <w:rFonts w:ascii="Simplified Arabic" w:eastAsia="Simplified Arabic" w:hAnsi="Simplified Arabic" w:cs="Simplified Arabic"/>
          <w:color w:val="000000" w:themeColor="text1"/>
          <w:sz w:val="28"/>
          <w:szCs w:val="28"/>
          <w:rtl/>
        </w:rPr>
        <w:t xml:space="preserve"> </w:t>
      </w:r>
      <w:r w:rsidR="00EC1624">
        <w:rPr>
          <w:rFonts w:ascii="Simplified Arabic" w:eastAsia="Simplified Arabic" w:hAnsi="Simplified Arabic" w:cs="Simplified Arabic" w:hint="cs"/>
          <w:color w:val="000000" w:themeColor="text1"/>
          <w:sz w:val="28"/>
          <w:szCs w:val="28"/>
          <w:rtl/>
        </w:rPr>
        <w:t>نسخة الكترونية تشمل جميع محتويات المغلف الثاني(العرض المالي)</w:t>
      </w:r>
      <w:r w:rsidR="00EC1624" w:rsidRPr="00081AFE">
        <w:rPr>
          <w:rFonts w:ascii="Simplified Arabic" w:eastAsia="Simplified Arabic" w:hAnsi="Simplified Arabic" w:cs="Simplified Arabic"/>
          <w:color w:val="000000" w:themeColor="text1"/>
          <w:sz w:val="28"/>
          <w:szCs w:val="28"/>
          <w:rtl/>
        </w:rPr>
        <w:t>، مطابقة تماماً للنسخة الورقية،</w:t>
      </w:r>
      <w:r w:rsidR="00D22B0B" w:rsidRPr="00081AFE">
        <w:rPr>
          <w:rFonts w:ascii="Simplified Arabic" w:eastAsia="Simplified Arabic" w:hAnsi="Simplified Arabic" w:cs="Simplified Arabic"/>
          <w:color w:val="000000" w:themeColor="text1"/>
          <w:sz w:val="28"/>
          <w:szCs w:val="28"/>
          <w:rtl/>
        </w:rPr>
        <w:t xml:space="preserve"> محفوظة على وسيط إلكتروني (</w:t>
      </w:r>
      <w:r w:rsidR="00D22B0B" w:rsidRPr="00081AFE">
        <w:rPr>
          <w:rFonts w:ascii="Simplified Arabic" w:eastAsia="Simplified Arabic" w:hAnsi="Simplified Arabic" w:cs="Simplified Arabic"/>
          <w:color w:val="000000" w:themeColor="text1"/>
          <w:sz w:val="28"/>
          <w:szCs w:val="28"/>
        </w:rPr>
        <w:t>USB</w:t>
      </w:r>
      <w:r w:rsidR="00D22B0B" w:rsidRPr="00081AFE">
        <w:rPr>
          <w:rFonts w:ascii="Simplified Arabic" w:eastAsia="Simplified Arabic" w:hAnsi="Simplified Arabic" w:cs="Simplified Arabic"/>
          <w:color w:val="000000" w:themeColor="text1"/>
          <w:sz w:val="28"/>
          <w:szCs w:val="28"/>
          <w:rtl/>
        </w:rPr>
        <w:t>)،</w:t>
      </w:r>
      <w:r w:rsidR="00EC1624" w:rsidRPr="00081AFE">
        <w:rPr>
          <w:rFonts w:ascii="Simplified Arabic" w:eastAsia="Simplified Arabic" w:hAnsi="Simplified Arabic" w:cs="Simplified Arabic"/>
          <w:color w:val="000000" w:themeColor="text1"/>
          <w:sz w:val="28"/>
          <w:szCs w:val="28"/>
          <w:rtl/>
        </w:rPr>
        <w:t xml:space="preserve"> </w:t>
      </w:r>
      <w:r w:rsidR="00D22B0B">
        <w:rPr>
          <w:rFonts w:ascii="Simplified Arabic" w:eastAsia="Simplified Arabic" w:hAnsi="Simplified Arabic" w:cs="Simplified Arabic" w:hint="cs"/>
          <w:color w:val="000000" w:themeColor="text1"/>
          <w:sz w:val="28"/>
          <w:szCs w:val="28"/>
          <w:rtl/>
        </w:rPr>
        <w:t>توضع داخل المغلف الثاني.</w:t>
      </w:r>
    </w:p>
    <w:p w14:paraId="1CA2689D" w14:textId="4FB00DE7" w:rsidR="001C11FB" w:rsidRPr="00F86DDA" w:rsidRDefault="001C11FB" w:rsidP="001C11FB">
      <w:pPr>
        <w:pBdr>
          <w:top w:val="nil"/>
          <w:left w:val="nil"/>
          <w:bottom w:val="nil"/>
          <w:right w:val="nil"/>
          <w:between w:val="nil"/>
        </w:pBdr>
        <w:bidi/>
        <w:spacing w:after="120" w:line="240" w:lineRule="auto"/>
        <w:ind w:left="720"/>
        <w:rPr>
          <w:rFonts w:ascii="Simplified Arabic" w:eastAsia="Simplified Arabic" w:hAnsi="Simplified Arabic" w:cs="Simplified Arabic"/>
          <w:color w:val="000000" w:themeColor="text1"/>
          <w:sz w:val="28"/>
          <w:szCs w:val="28"/>
          <w:rtl/>
        </w:rPr>
      </w:pPr>
      <w:r>
        <w:rPr>
          <w:rFonts w:ascii="Simplified Arabic" w:eastAsia="Simplified Arabic" w:hAnsi="Simplified Arabic" w:cs="Simplified Arabic" w:hint="cs"/>
          <w:color w:val="000000" w:themeColor="text1"/>
          <w:sz w:val="28"/>
          <w:szCs w:val="28"/>
          <w:rtl/>
        </w:rPr>
        <w:t>لا يعتد بالنسخة الالكترونية بديلا</w:t>
      </w:r>
      <w:r w:rsidR="00834D16">
        <w:rPr>
          <w:rFonts w:ascii="Simplified Arabic" w:eastAsia="Simplified Arabic" w:hAnsi="Simplified Arabic" w:cs="Simplified Arabic" w:hint="cs"/>
          <w:color w:val="000000" w:themeColor="text1"/>
          <w:sz w:val="28"/>
          <w:szCs w:val="28"/>
          <w:rtl/>
        </w:rPr>
        <w:t>ً</w:t>
      </w:r>
      <w:r>
        <w:rPr>
          <w:rFonts w:ascii="Simplified Arabic" w:eastAsia="Simplified Arabic" w:hAnsi="Simplified Arabic" w:cs="Simplified Arabic" w:hint="cs"/>
          <w:color w:val="000000" w:themeColor="text1"/>
          <w:sz w:val="28"/>
          <w:szCs w:val="28"/>
          <w:rtl/>
        </w:rPr>
        <w:t xml:space="preserve"> عن النسخة الورقية</w:t>
      </w:r>
      <w:r w:rsidRPr="00081AFE">
        <w:rPr>
          <w:rFonts w:ascii="Simplified Arabic" w:eastAsia="Simplified Arabic" w:hAnsi="Simplified Arabic" w:cs="Simplified Arabic"/>
          <w:color w:val="000000" w:themeColor="text1"/>
          <w:sz w:val="28"/>
          <w:szCs w:val="28"/>
          <w:rtl/>
        </w:rPr>
        <w:t>،</w:t>
      </w:r>
      <w:r>
        <w:rPr>
          <w:rFonts w:ascii="Simplified Arabic" w:eastAsia="Simplified Arabic" w:hAnsi="Simplified Arabic" w:cs="Simplified Arabic" w:hint="cs"/>
          <w:color w:val="000000" w:themeColor="text1"/>
          <w:sz w:val="28"/>
          <w:szCs w:val="28"/>
          <w:rtl/>
        </w:rPr>
        <w:t xml:space="preserve"> وانما </w:t>
      </w:r>
      <w:r w:rsidR="00563998">
        <w:rPr>
          <w:rFonts w:ascii="Simplified Arabic" w:eastAsia="Simplified Arabic" w:hAnsi="Simplified Arabic" w:cs="Simplified Arabic" w:hint="cs"/>
          <w:color w:val="000000" w:themeColor="text1"/>
          <w:sz w:val="28"/>
          <w:szCs w:val="28"/>
          <w:rtl/>
        </w:rPr>
        <w:t>لاغراض التسهيل الاداري والمعالجة التقنية فقط. وفي حال وجود أي تعارض بين النسخة الورقية و</w:t>
      </w:r>
      <w:r w:rsidR="005C7C42">
        <w:rPr>
          <w:rFonts w:ascii="Simplified Arabic" w:eastAsia="Simplified Arabic" w:hAnsi="Simplified Arabic" w:cs="Simplified Arabic" w:hint="cs"/>
          <w:color w:val="000000" w:themeColor="text1"/>
          <w:sz w:val="28"/>
          <w:szCs w:val="28"/>
          <w:rtl/>
        </w:rPr>
        <w:t>النسخة الالكترونية</w:t>
      </w:r>
      <w:r w:rsidR="005C7C42" w:rsidRPr="00081AFE">
        <w:rPr>
          <w:rFonts w:ascii="Simplified Arabic" w:eastAsia="Simplified Arabic" w:hAnsi="Simplified Arabic" w:cs="Simplified Arabic"/>
          <w:color w:val="000000" w:themeColor="text1"/>
          <w:sz w:val="28"/>
          <w:szCs w:val="28"/>
          <w:rtl/>
        </w:rPr>
        <w:t>،</w:t>
      </w:r>
      <w:r w:rsidR="005C7C42">
        <w:rPr>
          <w:rFonts w:ascii="Simplified Arabic" w:eastAsia="Simplified Arabic" w:hAnsi="Simplified Arabic" w:cs="Simplified Arabic" w:hint="cs"/>
          <w:color w:val="000000" w:themeColor="text1"/>
          <w:sz w:val="28"/>
          <w:szCs w:val="28"/>
          <w:rtl/>
        </w:rPr>
        <w:t xml:space="preserve"> يعتد حصرا</w:t>
      </w:r>
      <w:r w:rsidR="00834D16">
        <w:rPr>
          <w:rFonts w:ascii="Simplified Arabic" w:eastAsia="Simplified Arabic" w:hAnsi="Simplified Arabic" w:cs="Simplified Arabic" w:hint="cs"/>
          <w:color w:val="000000" w:themeColor="text1"/>
          <w:sz w:val="28"/>
          <w:szCs w:val="28"/>
          <w:rtl/>
        </w:rPr>
        <w:t>ً</w:t>
      </w:r>
      <w:r w:rsidR="005C7C42">
        <w:rPr>
          <w:rFonts w:ascii="Simplified Arabic" w:eastAsia="Simplified Arabic" w:hAnsi="Simplified Arabic" w:cs="Simplified Arabic" w:hint="cs"/>
          <w:color w:val="000000" w:themeColor="text1"/>
          <w:sz w:val="28"/>
          <w:szCs w:val="28"/>
          <w:rtl/>
        </w:rPr>
        <w:t xml:space="preserve"> بمضمون النسخة الورقية.</w:t>
      </w:r>
    </w:p>
    <w:p w14:paraId="2BDE13DE" w14:textId="5AC5696F" w:rsidR="00A07D4C" w:rsidRPr="00081AFE" w:rsidRDefault="008209AB" w:rsidP="00A96438">
      <w:pPr>
        <w:numPr>
          <w:ilvl w:val="1"/>
          <w:numId w:val="83"/>
        </w:numPr>
        <w:pBdr>
          <w:top w:val="nil"/>
          <w:left w:val="nil"/>
          <w:bottom w:val="nil"/>
          <w:right w:val="nil"/>
          <w:between w:val="nil"/>
        </w:pBdr>
        <w:bidi/>
        <w:spacing w:after="120" w:line="240" w:lineRule="auto"/>
        <w:ind w:left="360" w:hanging="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double"/>
          <w:rtl/>
        </w:rPr>
        <w:t>مكان تقديم العروض</w:t>
      </w:r>
      <w:r w:rsidRPr="00081AFE">
        <w:rPr>
          <w:rFonts w:ascii="Simplified Arabic" w:eastAsia="Simplified Arabic" w:hAnsi="Simplified Arabic" w:cs="Simplified Arabic"/>
          <w:color w:val="000000" w:themeColor="text1"/>
          <w:sz w:val="28"/>
          <w:szCs w:val="28"/>
          <w:rtl/>
        </w:rPr>
        <w:t xml:space="preserve">: يجب أن يرسل العرض إلى </w:t>
      </w:r>
      <w:r w:rsidR="00AC76E9" w:rsidRPr="00081AFE">
        <w:rPr>
          <w:rFonts w:ascii="Simplified Arabic" w:eastAsia="Simplified Arabic" w:hAnsi="Simplified Arabic" w:cs="Simplified Arabic"/>
          <w:color w:val="000000" w:themeColor="text1"/>
          <w:sz w:val="28"/>
          <w:szCs w:val="28"/>
          <w:rtl/>
        </w:rPr>
        <w:t>الإدارة</w:t>
      </w:r>
      <w:r w:rsidR="00AC76E9" w:rsidRPr="00081AFE" w:rsidDel="00AC76E9">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(بحسب ما هو محدد في جدول النشاطات / الاجراءات) </w:t>
      </w:r>
      <w:r w:rsidR="00852857" w:rsidRPr="00081AFE">
        <w:rPr>
          <w:rFonts w:ascii="Simplified Arabic" w:eastAsia="Simplified Arabic" w:hAnsi="Simplified Arabic" w:cs="Simplified Arabic"/>
          <w:color w:val="000000" w:themeColor="text1"/>
          <w:sz w:val="28"/>
          <w:szCs w:val="28"/>
          <w:rtl/>
        </w:rPr>
        <w:t xml:space="preserve">بواسطة البريد العام </w:t>
      </w:r>
      <w:r w:rsidR="00834D16">
        <w:rPr>
          <w:rFonts w:ascii="Simplified Arabic" w:eastAsia="Simplified Arabic" w:hAnsi="Simplified Arabic" w:cs="Simplified Arabic" w:hint="cs"/>
          <w:color w:val="000000" w:themeColor="text1"/>
          <w:sz w:val="28"/>
          <w:szCs w:val="28"/>
          <w:rtl/>
        </w:rPr>
        <w:t>أ</w:t>
      </w:r>
      <w:r w:rsidR="00834D16" w:rsidRPr="00081AFE">
        <w:rPr>
          <w:rFonts w:ascii="Simplified Arabic" w:eastAsia="Simplified Arabic" w:hAnsi="Simplified Arabic" w:cs="Simplified Arabic"/>
          <w:color w:val="000000" w:themeColor="text1"/>
          <w:sz w:val="28"/>
          <w:szCs w:val="28"/>
          <w:rtl/>
        </w:rPr>
        <w:t xml:space="preserve">و </w:t>
      </w:r>
      <w:r w:rsidR="00852857" w:rsidRPr="00081AFE">
        <w:rPr>
          <w:rFonts w:ascii="Simplified Arabic" w:eastAsia="Simplified Arabic" w:hAnsi="Simplified Arabic" w:cs="Simplified Arabic"/>
          <w:color w:val="000000" w:themeColor="text1"/>
          <w:sz w:val="28"/>
          <w:szCs w:val="28"/>
          <w:rtl/>
        </w:rPr>
        <w:t xml:space="preserve">الخاص المغفل </w:t>
      </w:r>
      <w:r w:rsidR="00834D16">
        <w:rPr>
          <w:rFonts w:ascii="Simplified Arabic" w:eastAsia="Simplified Arabic" w:hAnsi="Simplified Arabic" w:cs="Simplified Arabic" w:hint="cs"/>
          <w:color w:val="000000" w:themeColor="text1"/>
          <w:sz w:val="28"/>
          <w:szCs w:val="28"/>
          <w:rtl/>
        </w:rPr>
        <w:t>أ</w:t>
      </w:r>
      <w:r w:rsidR="00834D16" w:rsidRPr="00081AFE">
        <w:rPr>
          <w:rFonts w:ascii="Simplified Arabic" w:eastAsia="Simplified Arabic" w:hAnsi="Simplified Arabic" w:cs="Simplified Arabic"/>
          <w:color w:val="000000" w:themeColor="text1"/>
          <w:sz w:val="28"/>
          <w:szCs w:val="28"/>
          <w:rtl/>
        </w:rPr>
        <w:t xml:space="preserve">و </w:t>
      </w:r>
      <w:r w:rsidR="00852857" w:rsidRPr="00081AFE">
        <w:rPr>
          <w:rFonts w:ascii="Simplified Arabic" w:eastAsia="Simplified Arabic" w:hAnsi="Simplified Arabic" w:cs="Simplified Arabic"/>
          <w:color w:val="000000" w:themeColor="text1"/>
          <w:sz w:val="28"/>
          <w:szCs w:val="28"/>
          <w:rtl/>
        </w:rPr>
        <w:t>باليد مباشرة الى العنوان الذي تحدّده الادارة في اعلانها عن المناقصة</w:t>
      </w:r>
      <w:r w:rsidRPr="00081AFE">
        <w:rPr>
          <w:rFonts w:ascii="Simplified Arabic" w:eastAsia="Simplified Arabic" w:hAnsi="Simplified Arabic" w:cs="Simplified Arabic"/>
          <w:color w:val="000000" w:themeColor="text1"/>
          <w:sz w:val="28"/>
          <w:szCs w:val="28"/>
          <w:rtl/>
        </w:rPr>
        <w:t xml:space="preserve">. </w:t>
      </w:r>
    </w:p>
    <w:p w14:paraId="327A7314" w14:textId="77777777" w:rsidR="00E23490" w:rsidRDefault="00E23490"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1" w:name="_36ei31r" w:colFirst="0" w:colLast="0"/>
      <w:bookmarkEnd w:id="41"/>
    </w:p>
    <w:p w14:paraId="01ACEC51" w14:textId="388DC990" w:rsidR="00A07D4C" w:rsidRPr="00081AFE" w:rsidRDefault="008209AB" w:rsidP="00E23490">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2" w:name="_Toc218495241"/>
      <w:r w:rsidRPr="00081AFE">
        <w:rPr>
          <w:rFonts w:ascii="Simplified Arabic" w:eastAsia="Simplified Arabic" w:hAnsi="Simplified Arabic" w:cs="Simplified Arabic"/>
          <w:b w:val="0"/>
          <w:bCs/>
          <w:color w:val="000000" w:themeColor="text1"/>
          <w:sz w:val="28"/>
          <w:szCs w:val="28"/>
          <w:u w:val="single"/>
          <w:rtl/>
        </w:rPr>
        <w:t>المادة السادسة عشرة:</w:t>
      </w:r>
      <w:r w:rsidRPr="00C02B9F">
        <w:rPr>
          <w:rFonts w:ascii="Simplified Arabic" w:eastAsia="Simplified Arabic" w:hAnsi="Simplified Arabic" w:cs="Simplified Arabic"/>
          <w:b w:val="0"/>
          <w:bCs/>
          <w:color w:val="000000" w:themeColor="text1"/>
          <w:sz w:val="28"/>
          <w:szCs w:val="28"/>
          <w:rtl/>
        </w:rPr>
        <w:t xml:space="preserve"> آخر موعد لتقديم العروض</w:t>
      </w:r>
      <w:bookmarkEnd w:id="42"/>
    </w:p>
    <w:p w14:paraId="61F28989" w14:textId="77777777" w:rsidR="00A07D4C" w:rsidRPr="00081AFE" w:rsidRDefault="008209AB" w:rsidP="006422B7">
      <w:pPr>
        <w:numPr>
          <w:ilvl w:val="1"/>
          <w:numId w:val="85"/>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موعد التقديم</w:t>
      </w:r>
      <w:r w:rsidRPr="00081AFE">
        <w:rPr>
          <w:rFonts w:ascii="Simplified Arabic" w:eastAsia="Simplified Arabic" w:hAnsi="Simplified Arabic" w:cs="Simplified Arabic"/>
          <w:color w:val="000000" w:themeColor="text1"/>
          <w:sz w:val="28"/>
          <w:szCs w:val="28"/>
          <w:rtl/>
        </w:rPr>
        <w:t xml:space="preserve">: يجب أن تصل العروض إلى العنوان أعلاه قبل الساعة والتاريخ المحددان في الاعلان عن المناقصة. </w:t>
      </w:r>
    </w:p>
    <w:p w14:paraId="309329C2" w14:textId="51F0698A" w:rsidR="00A07D4C" w:rsidRPr="00081AFE" w:rsidRDefault="008209AB" w:rsidP="006422B7">
      <w:pPr>
        <w:numPr>
          <w:ilvl w:val="1"/>
          <w:numId w:val="85"/>
        </w:num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تمديد الموعد</w:t>
      </w:r>
      <w:r w:rsidRPr="00081AFE">
        <w:rPr>
          <w:rFonts w:ascii="Simplified Arabic" w:eastAsia="Simplified Arabic" w:hAnsi="Simplified Arabic" w:cs="Simplified Arabic"/>
          <w:color w:val="000000" w:themeColor="text1"/>
          <w:sz w:val="28"/>
          <w:szCs w:val="28"/>
          <w:rtl/>
        </w:rPr>
        <w:t xml:space="preserve">: يجوز </w:t>
      </w:r>
      <w:r w:rsidR="00AC76E9" w:rsidRPr="00081AFE">
        <w:rPr>
          <w:rFonts w:ascii="Simplified Arabic" w:eastAsia="Simplified Arabic" w:hAnsi="Simplified Arabic" w:cs="Simplified Arabic"/>
          <w:color w:val="000000" w:themeColor="text1"/>
          <w:sz w:val="28"/>
          <w:szCs w:val="28"/>
          <w:rtl/>
        </w:rPr>
        <w:t>للإدارة</w:t>
      </w:r>
      <w:r w:rsidR="00AC76E9" w:rsidRPr="00081AFE" w:rsidDel="00AC76E9">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أن تمدّد فترة تقديم العروض بتعليمات لاحقة طبقاً للمادة التاسعة أعلاه. وفي هذه الحالة فإنّ جميع حقوق والتزامات الإدارة والعارضين تمتد إلى الموعد الجديد.</w:t>
      </w:r>
    </w:p>
    <w:p w14:paraId="6864F134" w14:textId="77777777" w:rsidR="00E23490" w:rsidRDefault="00E23490"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3" w:name="_1ljsd9k" w:colFirst="0" w:colLast="0"/>
      <w:bookmarkEnd w:id="43"/>
    </w:p>
    <w:p w14:paraId="18B5D1EB" w14:textId="34602B2B" w:rsidR="00A07D4C" w:rsidRPr="00081AFE" w:rsidRDefault="008209AB" w:rsidP="00E23490">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4" w:name="_Toc218495242"/>
      <w:r w:rsidRPr="00081AFE">
        <w:rPr>
          <w:rFonts w:ascii="Simplified Arabic" w:eastAsia="Simplified Arabic" w:hAnsi="Simplified Arabic" w:cs="Simplified Arabic"/>
          <w:b w:val="0"/>
          <w:bCs/>
          <w:color w:val="000000" w:themeColor="text1"/>
          <w:sz w:val="28"/>
          <w:szCs w:val="28"/>
          <w:u w:val="single"/>
          <w:rtl/>
        </w:rPr>
        <w:t>المادة السابعة عشرة:</w:t>
      </w:r>
      <w:r w:rsidRPr="00C02B9F">
        <w:rPr>
          <w:rFonts w:ascii="Simplified Arabic" w:eastAsia="Simplified Arabic" w:hAnsi="Simplified Arabic" w:cs="Simplified Arabic"/>
          <w:b w:val="0"/>
          <w:bCs/>
          <w:color w:val="000000" w:themeColor="text1"/>
          <w:sz w:val="28"/>
          <w:szCs w:val="28"/>
          <w:rtl/>
        </w:rPr>
        <w:t xml:space="preserve"> العروض المتأخرة</w:t>
      </w:r>
      <w:bookmarkEnd w:id="44"/>
    </w:p>
    <w:p w14:paraId="2C266648" w14:textId="28D393CF" w:rsidR="00E23490" w:rsidRDefault="008209AB" w:rsidP="00E23490">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أي عرض يصل إلى العنوان المحدد في المادة 15 (البند 3) أعلاه بعد التاريخ والوقت المحددين في المادة 16 (البند 1)، يتم </w:t>
      </w:r>
      <w:r w:rsidR="00D25967" w:rsidRPr="00081AFE">
        <w:rPr>
          <w:rFonts w:ascii="Simplified Arabic" w:eastAsia="Simplified Arabic" w:hAnsi="Simplified Arabic" w:cs="Simplified Arabic"/>
          <w:color w:val="000000" w:themeColor="text1"/>
          <w:sz w:val="28"/>
          <w:szCs w:val="28"/>
          <w:rtl/>
        </w:rPr>
        <w:t>استلامه</w:t>
      </w:r>
      <w:r w:rsidRPr="00081AFE">
        <w:rPr>
          <w:rFonts w:ascii="Simplified Arabic" w:eastAsia="Simplified Arabic" w:hAnsi="Simplified Arabic" w:cs="Simplified Arabic"/>
          <w:color w:val="000000" w:themeColor="text1"/>
          <w:sz w:val="28"/>
          <w:szCs w:val="28"/>
          <w:rtl/>
        </w:rPr>
        <w:t xml:space="preserve"> لتثبيت ساعة وتاريخ وروده،</w:t>
      </w:r>
      <w:r w:rsidR="00D25967"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إلا أنه لا يفتح من قبل لجنة التلزيم ويعاد إلى صاحب العلاقة. تطبق بهذا الشأن </w:t>
      </w:r>
      <w:r w:rsidR="00D25967" w:rsidRPr="00081AFE">
        <w:rPr>
          <w:rFonts w:ascii="Simplified Arabic" w:eastAsia="Simplified Arabic" w:hAnsi="Simplified Arabic" w:cs="Simplified Arabic"/>
          <w:color w:val="000000" w:themeColor="text1"/>
          <w:sz w:val="28"/>
          <w:szCs w:val="28"/>
          <w:rtl/>
        </w:rPr>
        <w:t>أحكام الفقرة</w:t>
      </w:r>
      <w:r w:rsidRPr="00081AFE">
        <w:rPr>
          <w:rFonts w:ascii="Simplified Arabic" w:eastAsia="Simplified Arabic" w:hAnsi="Simplified Arabic" w:cs="Simplified Arabic"/>
          <w:color w:val="000000" w:themeColor="text1"/>
          <w:sz w:val="28"/>
          <w:szCs w:val="28"/>
          <w:rtl/>
        </w:rPr>
        <w:t xml:space="preserve"> الخامسة من المادة ٥٣ من قانون الشراء العام</w:t>
      </w:r>
      <w:r w:rsidR="00EF619B" w:rsidRPr="00081AFE">
        <w:rPr>
          <w:rFonts w:ascii="Simplified Arabic" w:eastAsia="Simplified Arabic" w:hAnsi="Simplified Arabic" w:cs="Simplified Arabic"/>
          <w:color w:val="000000" w:themeColor="text1"/>
          <w:sz w:val="28"/>
          <w:szCs w:val="28"/>
          <w:rtl/>
        </w:rPr>
        <w:t xml:space="preserve"> (تقيدم العروض)</w:t>
      </w:r>
      <w:r w:rsidRPr="00081AFE">
        <w:rPr>
          <w:rFonts w:ascii="Simplified Arabic" w:eastAsia="Simplified Arabic" w:hAnsi="Simplified Arabic" w:cs="Simplified Arabic"/>
          <w:color w:val="000000" w:themeColor="text1"/>
          <w:sz w:val="28"/>
          <w:szCs w:val="28"/>
          <w:rtl/>
        </w:rPr>
        <w:t>.</w:t>
      </w:r>
    </w:p>
    <w:p w14:paraId="6742D2E7" w14:textId="77777777" w:rsidR="00E23490" w:rsidRPr="00081AFE" w:rsidRDefault="00E23490" w:rsidP="00E23490">
      <w:pPr>
        <w:bidi/>
        <w:spacing w:after="120" w:line="240" w:lineRule="auto"/>
        <w:jc w:val="both"/>
        <w:rPr>
          <w:rFonts w:ascii="Simplified Arabic" w:eastAsia="Simplified Arabic" w:hAnsi="Simplified Arabic" w:cs="Simplified Arabic"/>
          <w:color w:val="000000" w:themeColor="text1"/>
          <w:sz w:val="28"/>
          <w:szCs w:val="28"/>
        </w:rPr>
      </w:pPr>
    </w:p>
    <w:p w14:paraId="1EE68199" w14:textId="77777777" w:rsidR="00E23490" w:rsidRDefault="00E23490"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5" w:name="_45jfvxd" w:colFirst="0" w:colLast="0"/>
      <w:bookmarkEnd w:id="45"/>
    </w:p>
    <w:p w14:paraId="2AC10199" w14:textId="4B47DC98" w:rsidR="00A07D4C" w:rsidRPr="00081AFE" w:rsidRDefault="008209AB" w:rsidP="00E23490">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6" w:name="_Toc218495243"/>
      <w:r w:rsidRPr="00081AFE">
        <w:rPr>
          <w:rFonts w:ascii="Simplified Arabic" w:eastAsia="Simplified Arabic" w:hAnsi="Simplified Arabic" w:cs="Simplified Arabic"/>
          <w:b w:val="0"/>
          <w:bCs/>
          <w:color w:val="000000" w:themeColor="text1"/>
          <w:sz w:val="28"/>
          <w:szCs w:val="28"/>
          <w:u w:val="single"/>
          <w:rtl/>
        </w:rPr>
        <w:t>المادة الثامنة عشرة:</w:t>
      </w:r>
      <w:r w:rsidRPr="00C02B9F">
        <w:rPr>
          <w:rFonts w:ascii="Simplified Arabic" w:eastAsia="Simplified Arabic" w:hAnsi="Simplified Arabic" w:cs="Simplified Arabic"/>
          <w:b w:val="0"/>
          <w:bCs/>
          <w:color w:val="000000" w:themeColor="text1"/>
          <w:sz w:val="28"/>
          <w:szCs w:val="28"/>
          <w:rtl/>
        </w:rPr>
        <w:t xml:space="preserve"> تعديل العروض</w:t>
      </w:r>
      <w:bookmarkEnd w:id="46"/>
    </w:p>
    <w:p w14:paraId="09ECA65C" w14:textId="77777777" w:rsidR="00BD5FD0" w:rsidRPr="00081AFE" w:rsidRDefault="008209AB" w:rsidP="00F951FA">
      <w:pPr>
        <w:bidi/>
        <w:spacing w:after="24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تطبق</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بهذا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الشأن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احكام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الفقرة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الرابعة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المادة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٢٢</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قانون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الشراء</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العام</w:t>
      </w:r>
      <w:r w:rsidR="00EF619B" w:rsidRPr="00081AFE">
        <w:rPr>
          <w:rFonts w:ascii="Simplified Arabic" w:eastAsia="Simplified Arabic" w:hAnsi="Simplified Arabic" w:cs="Simplified Arabic"/>
          <w:color w:val="000000" w:themeColor="text1"/>
          <w:sz w:val="28"/>
          <w:szCs w:val="28"/>
          <w:rtl/>
        </w:rPr>
        <w:t xml:space="preserve"> (مدة صلاحية العرض)</w:t>
      </w:r>
      <w:r w:rsidRPr="00081AFE">
        <w:rPr>
          <w:rFonts w:ascii="Simplified Arabic" w:eastAsia="Simplified Arabic" w:hAnsi="Simplified Arabic" w:cs="Simplified Arabic"/>
          <w:color w:val="000000" w:themeColor="text1"/>
          <w:sz w:val="28"/>
          <w:szCs w:val="28"/>
        </w:rPr>
        <w:t>.</w:t>
      </w:r>
      <w:r w:rsidR="008A2D5A" w:rsidRPr="00081AFE">
        <w:rPr>
          <w:rFonts w:ascii="Simplified Arabic" w:eastAsia="Simplified Arabic" w:hAnsi="Simplified Arabic" w:cs="Simplified Arabic"/>
          <w:color w:val="000000" w:themeColor="text1"/>
          <w:sz w:val="28"/>
          <w:szCs w:val="28"/>
          <w:rtl/>
        </w:rPr>
        <w:t xml:space="preserve"> وكل عرض لم يفتح يعاد الى صاحبه.</w:t>
      </w:r>
      <w:bookmarkStart w:id="47" w:name="_2koq656" w:colFirst="0" w:colLast="0"/>
      <w:bookmarkEnd w:id="47"/>
      <w:r w:rsidR="00852857" w:rsidRPr="00081AFE">
        <w:rPr>
          <w:rFonts w:ascii="Simplified Arabic" w:eastAsia="Simplified Arabic" w:hAnsi="Simplified Arabic" w:cs="Simplified Arabic"/>
          <w:color w:val="000000" w:themeColor="text1"/>
          <w:sz w:val="28"/>
          <w:szCs w:val="28"/>
          <w:rtl/>
        </w:rPr>
        <w:t xml:space="preserve"> </w:t>
      </w:r>
    </w:p>
    <w:p w14:paraId="2B693F0A" w14:textId="6C845128" w:rsidR="00BD5FD0" w:rsidRPr="00081AFE" w:rsidRDefault="00852857" w:rsidP="00BD5FD0">
      <w:pPr>
        <w:bidi/>
        <w:spacing w:after="24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لا يحق للعارض سحب </w:t>
      </w:r>
      <w:r w:rsidR="00834D16">
        <w:rPr>
          <w:rFonts w:ascii="Simplified Arabic" w:eastAsia="Simplified Arabic" w:hAnsi="Simplified Arabic" w:cs="Simplified Arabic" w:hint="cs"/>
          <w:color w:val="000000" w:themeColor="text1"/>
          <w:sz w:val="28"/>
          <w:szCs w:val="28"/>
          <w:rtl/>
        </w:rPr>
        <w:t>أ</w:t>
      </w:r>
      <w:r w:rsidR="00834D16" w:rsidRPr="00081AFE">
        <w:rPr>
          <w:rFonts w:ascii="Simplified Arabic" w:eastAsia="Simplified Arabic" w:hAnsi="Simplified Arabic" w:cs="Simplified Arabic"/>
          <w:color w:val="000000" w:themeColor="text1"/>
          <w:sz w:val="28"/>
          <w:szCs w:val="28"/>
          <w:rtl/>
        </w:rPr>
        <w:t xml:space="preserve">و </w:t>
      </w:r>
      <w:r w:rsidRPr="00081AFE">
        <w:rPr>
          <w:rFonts w:ascii="Simplified Arabic" w:eastAsia="Simplified Arabic" w:hAnsi="Simplified Arabic" w:cs="Simplified Arabic"/>
          <w:color w:val="000000" w:themeColor="text1"/>
          <w:sz w:val="28"/>
          <w:szCs w:val="28"/>
          <w:rtl/>
        </w:rPr>
        <w:t>تعديل عرضه في الفترة ما بين الموعد النهائي لتقديم العروض وانتهاء فترة صلاحية العرض.</w:t>
      </w:r>
    </w:p>
    <w:p w14:paraId="37F967E2" w14:textId="77777777" w:rsidR="00BD5FD0" w:rsidRPr="00081AFE" w:rsidRDefault="00BD5FD0" w:rsidP="00BD5FD0">
      <w:pPr>
        <w:bidi/>
        <w:spacing w:after="24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لا يجوز للعارض الذي مارس حقّه بسحب العرض ان يتقدّم بعرض جديد في التلزيم نفسه. كما يتاح للعارض تقديم طلب لتعديل عرضه مرة واحدة فقط.</w:t>
      </w:r>
    </w:p>
    <w:p w14:paraId="455E484D" w14:textId="08A739DF" w:rsidR="00C9767F" w:rsidRPr="00E23490" w:rsidRDefault="00BD5FD0" w:rsidP="00E23490">
      <w:pPr>
        <w:bidi/>
        <w:spacing w:after="24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في حالة طلب سحب العرض تعاد العروض دون فتحها لاصحابها بعد جلسة فض العروض.</w:t>
      </w:r>
    </w:p>
    <w:p w14:paraId="5CA6503E"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48" w:name="_zu0gcz" w:colFirst="0" w:colLast="0"/>
      <w:bookmarkStart w:id="49" w:name="_Toc218495244"/>
      <w:bookmarkEnd w:id="48"/>
      <w:r w:rsidRPr="00081AFE">
        <w:rPr>
          <w:rFonts w:ascii="Simplified Arabic" w:eastAsia="Simplified Arabic" w:hAnsi="Simplified Arabic" w:cs="Simplified Arabic"/>
          <w:b w:val="0"/>
          <w:bCs/>
          <w:color w:val="000000" w:themeColor="text1"/>
          <w:sz w:val="28"/>
          <w:szCs w:val="28"/>
          <w:u w:val="single"/>
          <w:rtl/>
        </w:rPr>
        <w:t>المادة التاسعة عشرة:</w:t>
      </w:r>
      <w:r w:rsidRPr="00C02B9F">
        <w:rPr>
          <w:rFonts w:ascii="Simplified Arabic" w:eastAsia="Simplified Arabic" w:hAnsi="Simplified Arabic" w:cs="Simplified Arabic"/>
          <w:b w:val="0"/>
          <w:bCs/>
          <w:color w:val="000000" w:themeColor="text1"/>
          <w:sz w:val="28"/>
          <w:szCs w:val="28"/>
          <w:rtl/>
        </w:rPr>
        <w:t xml:space="preserve"> فتح الغلافات</w:t>
      </w:r>
      <w:bookmarkEnd w:id="49"/>
    </w:p>
    <w:p w14:paraId="73614A63" w14:textId="2E6E9A04" w:rsidR="00A07D4C" w:rsidRPr="00081AFE" w:rsidRDefault="008209AB" w:rsidP="006422B7">
      <w:pPr>
        <w:numPr>
          <w:ilvl w:val="1"/>
          <w:numId w:val="8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sz w:val="28"/>
          <w:szCs w:val="28"/>
        </w:rPr>
      </w:pPr>
      <w:r w:rsidRPr="00081AFE">
        <w:rPr>
          <w:rFonts w:ascii="Simplified Arabic" w:eastAsia="Simplified Arabic" w:hAnsi="Simplified Arabic" w:cs="Simplified Arabic"/>
          <w:color w:val="000000" w:themeColor="text1"/>
          <w:sz w:val="28"/>
          <w:szCs w:val="28"/>
          <w:u w:val="single"/>
          <w:rtl/>
        </w:rPr>
        <w:t>موعد فض العروض</w:t>
      </w:r>
      <w:r w:rsidRPr="00081AFE">
        <w:rPr>
          <w:rFonts w:ascii="Simplified Arabic" w:eastAsia="Simplified Arabic" w:hAnsi="Simplified Arabic" w:cs="Simplified Arabic"/>
          <w:color w:val="000000" w:themeColor="text1"/>
          <w:sz w:val="28"/>
          <w:szCs w:val="28"/>
          <w:rtl/>
        </w:rPr>
        <w:t xml:space="preserve">: </w:t>
      </w:r>
      <w:r w:rsidR="008D34DC" w:rsidRPr="00081AFE">
        <w:rPr>
          <w:rFonts w:ascii="Simplified Arabic" w:eastAsia="Simplified Arabic" w:hAnsi="Simplified Arabic" w:cs="Simplified Arabic"/>
          <w:color w:val="000000" w:themeColor="text1"/>
          <w:sz w:val="28"/>
          <w:szCs w:val="28"/>
          <w:rtl/>
        </w:rPr>
        <w:t>تقوم لجنة</w:t>
      </w:r>
      <w:r w:rsidRPr="00081AFE">
        <w:rPr>
          <w:rFonts w:ascii="Simplified Arabic" w:eastAsia="Simplified Arabic" w:hAnsi="Simplified Arabic" w:cs="Simplified Arabic"/>
          <w:color w:val="000000" w:themeColor="text1"/>
          <w:sz w:val="28"/>
          <w:szCs w:val="28"/>
          <w:rtl/>
        </w:rPr>
        <w:t xml:space="preserve"> التلزيم بفتح الغلافات في الجلسة العلنية في الوقت والتاريخ </w:t>
      </w:r>
      <w:r w:rsidR="003A7A14" w:rsidRPr="00081AFE">
        <w:rPr>
          <w:rFonts w:ascii="Simplified Arabic" w:eastAsia="Simplified Arabic" w:hAnsi="Simplified Arabic" w:cs="Simplified Arabic"/>
          <w:color w:val="000000" w:themeColor="text1"/>
          <w:sz w:val="28"/>
          <w:szCs w:val="28"/>
          <w:rtl/>
        </w:rPr>
        <w:t xml:space="preserve">الذي تحدده </w:t>
      </w:r>
      <w:r w:rsidR="00AC76E9" w:rsidRPr="00081AFE">
        <w:rPr>
          <w:rFonts w:ascii="Simplified Arabic" w:eastAsia="Simplified Arabic" w:hAnsi="Simplified Arabic" w:cs="Simplified Arabic"/>
          <w:color w:val="000000" w:themeColor="text1"/>
          <w:sz w:val="28"/>
          <w:szCs w:val="28"/>
          <w:rtl/>
        </w:rPr>
        <w:t>الإدارة</w:t>
      </w:r>
      <w:r w:rsidR="00AC76E9" w:rsidRPr="00081AFE" w:rsidDel="00AC76E9">
        <w:rPr>
          <w:rFonts w:ascii="Simplified Arabic" w:eastAsia="Simplified Arabic" w:hAnsi="Simplified Arabic" w:cs="Simplified Arabic"/>
          <w:color w:val="000000" w:themeColor="text1"/>
          <w:sz w:val="28"/>
          <w:szCs w:val="28"/>
          <w:rtl/>
        </w:rPr>
        <w:t xml:space="preserve"> </w:t>
      </w:r>
      <w:r w:rsidR="003A7A14" w:rsidRPr="00081AFE">
        <w:rPr>
          <w:rFonts w:ascii="Simplified Arabic" w:eastAsia="Simplified Arabic" w:hAnsi="Simplified Arabic" w:cs="Simplified Arabic"/>
          <w:color w:val="000000" w:themeColor="text1"/>
          <w:sz w:val="28"/>
          <w:szCs w:val="28"/>
          <w:rtl/>
        </w:rPr>
        <w:t xml:space="preserve">في الاعلان عن </w:t>
      </w:r>
      <w:r w:rsidR="003A7A14" w:rsidRPr="00081AFE">
        <w:rPr>
          <w:rFonts w:ascii="Simplified Arabic" w:eastAsia="Simplified Arabic" w:hAnsi="Simplified Arabic" w:cs="Simplified Arabic"/>
          <w:sz w:val="28"/>
          <w:szCs w:val="28"/>
          <w:rtl/>
        </w:rPr>
        <w:t>المناقصة.</w:t>
      </w:r>
      <w:r w:rsidRPr="00081AFE">
        <w:rPr>
          <w:rFonts w:ascii="Simplified Arabic" w:eastAsia="Simplified Arabic" w:hAnsi="Simplified Arabic" w:cs="Simplified Arabic"/>
          <w:sz w:val="28"/>
          <w:szCs w:val="28"/>
          <w:rtl/>
        </w:rPr>
        <w:t xml:space="preserve"> </w:t>
      </w:r>
      <w:r w:rsidR="00BA0107" w:rsidRPr="00081AFE">
        <w:rPr>
          <w:rFonts w:ascii="Simplified Arabic" w:eastAsia="Simplified Arabic" w:hAnsi="Simplified Arabic" w:cs="Simplified Arabic"/>
          <w:sz w:val="28"/>
          <w:szCs w:val="28"/>
          <w:rtl/>
        </w:rPr>
        <w:t>حيث تعقد جلسة فض العروض فور انتهاء مهلة تقديم العروض وفقاً لما نصت عليه الفقرة 1 من المادة 54 من قانون الشراء العام</w:t>
      </w:r>
      <w:r w:rsidR="00F0229F" w:rsidRPr="00081AFE">
        <w:rPr>
          <w:rFonts w:ascii="Simplified Arabic" w:eastAsia="Simplified Arabic" w:hAnsi="Simplified Arabic" w:cs="Simplified Arabic"/>
          <w:sz w:val="28"/>
          <w:szCs w:val="28"/>
          <w:rtl/>
        </w:rPr>
        <w:t xml:space="preserve"> (فتح العروض)</w:t>
      </w:r>
      <w:r w:rsidR="00BA0107" w:rsidRPr="00081AFE">
        <w:rPr>
          <w:rFonts w:ascii="Simplified Arabic" w:eastAsia="Simplified Arabic" w:hAnsi="Simplified Arabic" w:cs="Simplified Arabic"/>
          <w:sz w:val="28"/>
          <w:szCs w:val="28"/>
          <w:rtl/>
        </w:rPr>
        <w:t>.</w:t>
      </w:r>
    </w:p>
    <w:p w14:paraId="766FBF6F" w14:textId="77777777" w:rsidR="00A07D4C" w:rsidRPr="00081AFE" w:rsidRDefault="008209AB" w:rsidP="006422B7">
      <w:pPr>
        <w:numPr>
          <w:ilvl w:val="1"/>
          <w:numId w:val="8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تقوم لجنة التلزيم، في حضور ممثلي العارضين الذين يقررون الحضور في المكان والزمان المحددين لفتح العروض، بإعلان اسم العارضين وأية تفصيلات أخرى تراها اللجنة مناسبة.</w:t>
      </w:r>
    </w:p>
    <w:p w14:paraId="380FEEC0" w14:textId="77777777" w:rsidR="00A07D4C" w:rsidRPr="00081AFE" w:rsidRDefault="008209AB" w:rsidP="006422B7">
      <w:pPr>
        <w:numPr>
          <w:ilvl w:val="1"/>
          <w:numId w:val="8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مراحل فتح العروض</w:t>
      </w:r>
      <w:r w:rsidRPr="00081AFE">
        <w:rPr>
          <w:rFonts w:ascii="Simplified Arabic" w:eastAsia="Simplified Arabic" w:hAnsi="Simplified Arabic" w:cs="Simplified Arabic"/>
          <w:color w:val="000000" w:themeColor="text1"/>
          <w:sz w:val="28"/>
          <w:szCs w:val="28"/>
          <w:rtl/>
        </w:rPr>
        <w:t>: ثم تقوم اللجنة بفتح مغلفات العروض على مرحلتين:</w:t>
      </w:r>
    </w:p>
    <w:p w14:paraId="5647051B" w14:textId="77777777" w:rsidR="00A07D4C" w:rsidRPr="00081AFE" w:rsidRDefault="008209AB" w:rsidP="006422B7">
      <w:pPr>
        <w:numPr>
          <w:ilvl w:val="0"/>
          <w:numId w:val="89"/>
        </w:numPr>
        <w:bidi/>
        <w:spacing w:after="0" w:line="240" w:lineRule="auto"/>
        <w:ind w:left="7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المرحلة الأولى: حيث يتم فتح الغلاف الأول (المستندات والعرض الفني).</w:t>
      </w:r>
    </w:p>
    <w:p w14:paraId="7D9BAFFA" w14:textId="77777777" w:rsidR="00A07D4C" w:rsidRPr="00081AFE" w:rsidRDefault="008209AB" w:rsidP="006422B7">
      <w:pPr>
        <w:numPr>
          <w:ilvl w:val="0"/>
          <w:numId w:val="89"/>
        </w:numPr>
        <w:bidi/>
        <w:spacing w:after="0" w:line="240" w:lineRule="auto"/>
        <w:ind w:left="7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المرحلة الثانية: حيث يتم فتح الغلاف الثاني (بيان الأسعار) وذلك فقط للعروض المطابقة وفقاَ للمادة 22 أدناه.</w:t>
      </w:r>
    </w:p>
    <w:p w14:paraId="58BAFB7C" w14:textId="64174512" w:rsidR="00A07D4C" w:rsidRPr="00081AFE" w:rsidRDefault="008209AB" w:rsidP="006422B7">
      <w:pPr>
        <w:numPr>
          <w:ilvl w:val="1"/>
          <w:numId w:val="8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lastRenderedPageBreak/>
        <w:t>محضر فض العروض</w:t>
      </w:r>
      <w:r w:rsidRPr="00081AFE">
        <w:rPr>
          <w:rFonts w:ascii="Simplified Arabic" w:eastAsia="Simplified Arabic" w:hAnsi="Simplified Arabic" w:cs="Simplified Arabic"/>
          <w:color w:val="000000" w:themeColor="text1"/>
          <w:sz w:val="28"/>
          <w:szCs w:val="28"/>
          <w:rtl/>
        </w:rPr>
        <w:t xml:space="preserve">: تعدُّ لجنة التلزيم المشكلة من قبل </w:t>
      </w:r>
      <w:r w:rsidR="000C1ABD" w:rsidRPr="00081AFE">
        <w:rPr>
          <w:rFonts w:ascii="Simplified Arabic" w:eastAsia="Simplified Arabic" w:hAnsi="Simplified Arabic" w:cs="Simplified Arabic"/>
          <w:color w:val="000000" w:themeColor="text1"/>
          <w:sz w:val="28"/>
          <w:szCs w:val="28"/>
          <w:rtl/>
        </w:rPr>
        <w:t>الإدارة</w:t>
      </w:r>
      <w:r w:rsidR="000C1ABD" w:rsidRPr="00081AFE" w:rsidDel="000C1AB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محضراً لجلسة فض العروض متضمناً المعلومات التي تمّ إعلانها للحاضرين في الجلسة. تعلن لجنة التلزيم عن أسماء كل مقدمي العروض وتسجل تباعاً كل الملاحظات التقييميّة. يتم وضع محضر للجلسة وفقاً للأصول.</w:t>
      </w:r>
    </w:p>
    <w:p w14:paraId="184EB305"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50" w:name="_3jtnz0s" w:colFirst="0" w:colLast="0"/>
      <w:bookmarkStart w:id="51" w:name="_Toc218495245"/>
      <w:bookmarkEnd w:id="50"/>
      <w:r w:rsidRPr="00081AFE">
        <w:rPr>
          <w:rFonts w:ascii="Simplified Arabic" w:eastAsia="Simplified Arabic" w:hAnsi="Simplified Arabic" w:cs="Simplified Arabic"/>
          <w:b w:val="0"/>
          <w:bCs/>
          <w:color w:val="000000" w:themeColor="text1"/>
          <w:sz w:val="28"/>
          <w:szCs w:val="28"/>
          <w:u w:val="single"/>
          <w:rtl/>
        </w:rPr>
        <w:t>المادة العشرون:</w:t>
      </w:r>
      <w:r w:rsidRPr="00C02B9F">
        <w:rPr>
          <w:rFonts w:ascii="Simplified Arabic" w:eastAsia="Simplified Arabic" w:hAnsi="Simplified Arabic" w:cs="Simplified Arabic"/>
          <w:b w:val="0"/>
          <w:bCs/>
          <w:color w:val="000000" w:themeColor="text1"/>
          <w:sz w:val="28"/>
          <w:szCs w:val="28"/>
          <w:rtl/>
        </w:rPr>
        <w:t xml:space="preserve"> سرية الإجراءات</w:t>
      </w:r>
      <w:bookmarkEnd w:id="51"/>
    </w:p>
    <w:p w14:paraId="1E367AAB" w14:textId="77777777" w:rsidR="00A07D4C" w:rsidRPr="00081AFE" w:rsidRDefault="008209AB"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المعلومات الخاصة بفحص وتوضيح وتقييم ومقارنة العروض والتوصيات بإرساء التلزيم تبقى سرية (إلزام للطرفين) ويجب عدم الإفصاح عن مداولات اللجنة خارج جلسة التلزيم.</w:t>
      </w:r>
    </w:p>
    <w:p w14:paraId="2B0CC046"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52" w:name="_1yyy98l" w:colFirst="0" w:colLast="0"/>
      <w:bookmarkStart w:id="53" w:name="_Toc218495246"/>
      <w:bookmarkEnd w:id="52"/>
      <w:r w:rsidRPr="00081AFE">
        <w:rPr>
          <w:rFonts w:ascii="Simplified Arabic" w:eastAsia="Simplified Arabic" w:hAnsi="Simplified Arabic" w:cs="Simplified Arabic"/>
          <w:b w:val="0"/>
          <w:bCs/>
          <w:color w:val="000000" w:themeColor="text1"/>
          <w:sz w:val="28"/>
          <w:szCs w:val="28"/>
          <w:u w:val="single"/>
          <w:rtl/>
        </w:rPr>
        <w:t>المادة الواحدة وعشرون:</w:t>
      </w:r>
      <w:r w:rsidRPr="00C02B9F">
        <w:rPr>
          <w:rFonts w:ascii="Simplified Arabic" w:eastAsia="Simplified Arabic" w:hAnsi="Simplified Arabic" w:cs="Simplified Arabic"/>
          <w:b w:val="0"/>
          <w:bCs/>
          <w:color w:val="000000" w:themeColor="text1"/>
          <w:sz w:val="28"/>
          <w:szCs w:val="28"/>
          <w:rtl/>
        </w:rPr>
        <w:t xml:space="preserve"> توضيح العروض والاتصال بالإدارة أو بلجنة التلزيم</w:t>
      </w:r>
      <w:bookmarkEnd w:id="53"/>
    </w:p>
    <w:p w14:paraId="23390237" w14:textId="77777777" w:rsidR="00A07D4C" w:rsidRPr="00081AFE" w:rsidRDefault="008209AB" w:rsidP="006422B7">
      <w:pPr>
        <w:numPr>
          <w:ilvl w:val="1"/>
          <w:numId w:val="88"/>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استيضاح العروض</w:t>
      </w:r>
      <w:r w:rsidRPr="00081AFE">
        <w:rPr>
          <w:rFonts w:ascii="Simplified Arabic" w:eastAsia="Simplified Arabic" w:hAnsi="Simplified Arabic" w:cs="Simplified Arabic"/>
          <w:color w:val="000000" w:themeColor="text1"/>
          <w:sz w:val="28"/>
          <w:szCs w:val="28"/>
          <w:rtl/>
        </w:rPr>
        <w:t xml:space="preserve">: يحق للجنة التلزيم بهدف المساعدة في فحص وتقييم ومقارنة العروض، أن تطلب من العارض توضيح ما جاء بعرضه، ولا يُعتمد أي توضيح بشأن العرض إذا لم يُطلب من قبل اللجنة المكلفة بذلك. يجب أن يكون طلب التوضيح والإجابة عليه موثقاً كتابياً، ولا يسمح بطلب أو تقديم أو السماح بتغيير الأسعار إلا إذا كان ذلك تأكيداً لتصحيح خطأ حسابي تكتشفه اللجنة خلال عملية التقييم وفقا للمادة الرابعة والعشرين من تعليمات العارضين. تصحح اللجنة الأخطاء الحسابية وتُعلم العارض صاحب العرض المعني بذلك. </w:t>
      </w:r>
    </w:p>
    <w:p w14:paraId="5D16C814" w14:textId="6BC1B787" w:rsidR="00A07D4C" w:rsidRPr="00081AFE" w:rsidRDefault="008209AB" w:rsidP="006422B7">
      <w:pPr>
        <w:numPr>
          <w:ilvl w:val="1"/>
          <w:numId w:val="88"/>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الاتصال بالإدارة</w:t>
      </w:r>
      <w:r w:rsidRPr="00081AFE">
        <w:rPr>
          <w:rFonts w:ascii="Simplified Arabic" w:eastAsia="Simplified Arabic" w:hAnsi="Simplified Arabic" w:cs="Simplified Arabic"/>
          <w:color w:val="000000" w:themeColor="text1"/>
          <w:sz w:val="28"/>
          <w:szCs w:val="28"/>
          <w:rtl/>
        </w:rPr>
        <w:t xml:space="preserve">: لا يسمح لأي من العارضين الاتصال بالإدارة أو بلجنة التلزيم أو بلجنة الخبراء المشار إليها في المادة 22 (البند 3) أدناه أو بأي من أعضاء هذه اللجان بخصوص عرضه وذلك من تاريخ فض العروض وحتى إرساء العقد على أحد العارضين، وإذا أراد أي عارض أن يمد أو يبلغ </w:t>
      </w:r>
      <w:r w:rsidR="000C1ABD" w:rsidRPr="00081AFE">
        <w:rPr>
          <w:rFonts w:ascii="Simplified Arabic" w:eastAsia="Simplified Arabic" w:hAnsi="Simplified Arabic" w:cs="Simplified Arabic"/>
          <w:color w:val="000000" w:themeColor="text1"/>
          <w:sz w:val="28"/>
          <w:szCs w:val="28"/>
          <w:rtl/>
        </w:rPr>
        <w:t>الإدارة</w:t>
      </w:r>
      <w:r w:rsidR="000C1ABD" w:rsidRPr="00081AFE" w:rsidDel="000C1AB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أو لجنة التلزيم بمزيد من المعلومات فعليه أن يفعل ذلك كتابةً وفقط نزولاً عند الطلب.</w:t>
      </w:r>
    </w:p>
    <w:p w14:paraId="4E0687C6" w14:textId="01AA96C8" w:rsidR="00A07D4C" w:rsidRPr="00081AFE" w:rsidRDefault="008209AB" w:rsidP="00933411">
      <w:p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 xml:space="preserve">طائلة </w:t>
      </w:r>
      <w:r w:rsidR="008D34DC" w:rsidRPr="00081AFE">
        <w:rPr>
          <w:rFonts w:ascii="Simplified Arabic" w:eastAsia="Simplified Arabic" w:hAnsi="Simplified Arabic" w:cs="Simplified Arabic"/>
          <w:color w:val="000000" w:themeColor="text1"/>
          <w:sz w:val="28"/>
          <w:szCs w:val="28"/>
          <w:u w:val="single"/>
          <w:rtl/>
        </w:rPr>
        <w:t>الاستبعاد</w:t>
      </w:r>
      <w:r w:rsidRPr="00081AFE">
        <w:rPr>
          <w:rFonts w:ascii="Simplified Arabic" w:eastAsia="Simplified Arabic" w:hAnsi="Simplified Arabic" w:cs="Simplified Arabic"/>
          <w:color w:val="000000" w:themeColor="text1"/>
          <w:sz w:val="28"/>
          <w:szCs w:val="28"/>
          <w:u w:val="single"/>
          <w:rtl/>
        </w:rPr>
        <w:t xml:space="preserve"> والملاحقة</w:t>
      </w:r>
      <w:r w:rsidRPr="00081AFE">
        <w:rPr>
          <w:rFonts w:ascii="Simplified Arabic" w:eastAsia="Simplified Arabic" w:hAnsi="Simplified Arabic" w:cs="Simplified Arabic"/>
          <w:color w:val="000000" w:themeColor="text1"/>
          <w:sz w:val="28"/>
          <w:szCs w:val="28"/>
          <w:rtl/>
        </w:rPr>
        <w:t xml:space="preserve">: أي محاولة من أي عارض للتأثير على </w:t>
      </w:r>
      <w:r w:rsidR="000C1ABD" w:rsidRPr="00081AFE">
        <w:rPr>
          <w:rFonts w:ascii="Simplified Arabic" w:eastAsia="Simplified Arabic" w:hAnsi="Simplified Arabic" w:cs="Simplified Arabic"/>
          <w:color w:val="000000" w:themeColor="text1"/>
          <w:sz w:val="28"/>
          <w:szCs w:val="28"/>
          <w:rtl/>
        </w:rPr>
        <w:t>الإدارة</w:t>
      </w:r>
      <w:r w:rsidR="000C1ABD" w:rsidRPr="00081AFE" w:rsidDel="000C1AB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أو لجنة التلزيم أو لجنة الخبراء أثناء عملية تقييم العروض ومقارنتها أو عملية إرساء العقد قد ينتج عنها استبعاد عرضه عدا عن إمكانية ملاحقته القضائية.</w:t>
      </w:r>
    </w:p>
    <w:p w14:paraId="6B938EF8"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54" w:name="_4iylrwe" w:colFirst="0" w:colLast="0"/>
      <w:bookmarkStart w:id="55" w:name="_Toc218495247"/>
      <w:bookmarkEnd w:id="54"/>
      <w:r w:rsidRPr="00081AFE">
        <w:rPr>
          <w:rFonts w:ascii="Simplified Arabic" w:eastAsia="Simplified Arabic" w:hAnsi="Simplified Arabic" w:cs="Simplified Arabic"/>
          <w:b w:val="0"/>
          <w:bCs/>
          <w:color w:val="000000" w:themeColor="text1"/>
          <w:sz w:val="28"/>
          <w:szCs w:val="28"/>
          <w:u w:val="single"/>
          <w:rtl/>
        </w:rPr>
        <w:t>المادة الثانية والعشرون:</w:t>
      </w:r>
      <w:r w:rsidRPr="00C02B9F">
        <w:rPr>
          <w:rFonts w:ascii="Simplified Arabic" w:eastAsia="Simplified Arabic" w:hAnsi="Simplified Arabic" w:cs="Simplified Arabic"/>
          <w:b w:val="0"/>
          <w:bCs/>
          <w:color w:val="000000" w:themeColor="text1"/>
          <w:sz w:val="28"/>
          <w:szCs w:val="28"/>
          <w:rtl/>
        </w:rPr>
        <w:t xml:space="preserve"> استيفاء الشروط الإدارية والفنية</w:t>
      </w:r>
      <w:bookmarkEnd w:id="55"/>
    </w:p>
    <w:p w14:paraId="16E0AA58" w14:textId="365F21BE" w:rsidR="00A07D4C" w:rsidRPr="00081AFE" w:rsidRDefault="008209AB" w:rsidP="006422B7">
      <w:pPr>
        <w:numPr>
          <w:ilvl w:val="1"/>
          <w:numId w:val="75"/>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استيفاء الشروط</w:t>
      </w:r>
      <w:r w:rsidRPr="00081AFE">
        <w:rPr>
          <w:rFonts w:ascii="Simplified Arabic" w:eastAsia="Simplified Arabic" w:hAnsi="Simplified Arabic" w:cs="Simplified Arabic"/>
          <w:color w:val="000000" w:themeColor="text1"/>
          <w:sz w:val="28"/>
          <w:szCs w:val="28"/>
          <w:rtl/>
        </w:rPr>
        <w:t xml:space="preserve">: يعتمد قرار لجنة التلزيم المشكلة من </w:t>
      </w:r>
      <w:r w:rsidR="008D34DC" w:rsidRPr="00081AFE">
        <w:rPr>
          <w:rFonts w:ascii="Simplified Arabic" w:eastAsia="Simplified Arabic" w:hAnsi="Simplified Arabic" w:cs="Simplified Arabic"/>
          <w:color w:val="000000" w:themeColor="text1"/>
          <w:sz w:val="28"/>
          <w:szCs w:val="28"/>
          <w:rtl/>
        </w:rPr>
        <w:t xml:space="preserve">قبل </w:t>
      </w:r>
      <w:r w:rsidR="000C1ABD" w:rsidRPr="00081AFE">
        <w:rPr>
          <w:rFonts w:ascii="Simplified Arabic" w:eastAsia="Simplified Arabic" w:hAnsi="Simplified Arabic" w:cs="Simplified Arabic"/>
          <w:color w:val="000000" w:themeColor="text1"/>
          <w:sz w:val="28"/>
          <w:szCs w:val="28"/>
          <w:rtl/>
        </w:rPr>
        <w:t>الإدارة</w:t>
      </w:r>
      <w:r w:rsidR="000C1ABD" w:rsidRPr="00081AFE" w:rsidDel="000C1AB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فيما إذا كان العرض موافقاً للشروط، على مضمون العرض نفسه. العرض المستوفي للشروط هو العرض المستوفي لجميع البنود والشروط والمواصفات المذكورة في دفتر الشروط دون أي تغيير أو تحفظ أو </w:t>
      </w:r>
      <w:r w:rsidR="008D34DC" w:rsidRPr="00081AFE">
        <w:rPr>
          <w:rFonts w:ascii="Simplified Arabic" w:eastAsia="Simplified Arabic" w:hAnsi="Simplified Arabic" w:cs="Simplified Arabic"/>
          <w:color w:val="000000" w:themeColor="text1"/>
          <w:sz w:val="28"/>
          <w:szCs w:val="28"/>
          <w:rtl/>
        </w:rPr>
        <w:t>ا</w:t>
      </w:r>
      <w:r w:rsidRPr="00081AFE">
        <w:rPr>
          <w:rFonts w:ascii="Simplified Arabic" w:eastAsia="Simplified Arabic" w:hAnsi="Simplified Arabic" w:cs="Simplified Arabic"/>
          <w:color w:val="000000" w:themeColor="text1"/>
          <w:sz w:val="28"/>
          <w:szCs w:val="28"/>
          <w:rtl/>
        </w:rPr>
        <w:t>نحراف جوهري (</w:t>
      </w:r>
      <w:r w:rsidRPr="00081AFE">
        <w:rPr>
          <w:rFonts w:ascii="Simplified Arabic" w:eastAsia="Simplified Arabic" w:hAnsi="Simplified Arabic" w:cs="Simplified Arabic"/>
          <w:color w:val="000000" w:themeColor="text1"/>
          <w:sz w:val="28"/>
          <w:szCs w:val="28"/>
        </w:rPr>
        <w:t>substantially responsive</w:t>
      </w:r>
      <w:r w:rsidRPr="00081AFE">
        <w:rPr>
          <w:rFonts w:ascii="Simplified Arabic" w:eastAsia="Simplified Arabic" w:hAnsi="Simplified Arabic" w:cs="Simplified Arabic"/>
          <w:color w:val="000000" w:themeColor="text1"/>
          <w:sz w:val="28"/>
          <w:szCs w:val="28"/>
          <w:rtl/>
        </w:rPr>
        <w:t>). التغيير أو تغيير المواد أو الانحراف الجوهري عليها هو الذي:</w:t>
      </w:r>
    </w:p>
    <w:p w14:paraId="43F3BB53" w14:textId="77777777" w:rsidR="00A07D4C" w:rsidRPr="00081AFE" w:rsidRDefault="008209AB" w:rsidP="00FE5639">
      <w:pPr>
        <w:numPr>
          <w:ilvl w:val="2"/>
          <w:numId w:val="131"/>
        </w:numPr>
        <w:pBdr>
          <w:top w:val="nil"/>
          <w:left w:val="nil"/>
          <w:bottom w:val="nil"/>
          <w:right w:val="nil"/>
          <w:between w:val="nil"/>
        </w:pBdr>
        <w:bidi/>
        <w:spacing w:after="0" w:line="240" w:lineRule="auto"/>
        <w:ind w:left="810"/>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يؤثر بطريقة أساسية على نوعية أو أداء اللوازم والخدمات المحددة في دفتر الشروط؛</w:t>
      </w:r>
    </w:p>
    <w:p w14:paraId="78663252" w14:textId="77777777" w:rsidR="00A07D4C" w:rsidRPr="00081AFE" w:rsidRDefault="008209AB" w:rsidP="00FE5639">
      <w:pPr>
        <w:numPr>
          <w:ilvl w:val="2"/>
          <w:numId w:val="131"/>
        </w:numPr>
        <w:pBdr>
          <w:top w:val="nil"/>
          <w:left w:val="nil"/>
          <w:bottom w:val="nil"/>
          <w:right w:val="nil"/>
          <w:between w:val="nil"/>
        </w:pBdr>
        <w:bidi/>
        <w:spacing w:after="0" w:line="240" w:lineRule="auto"/>
        <w:ind w:left="810"/>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يحدّ بدرجة ملموسة، وبما لا يتوافق ودفتر الشروط، من حقوق الإدارة أو واجبات العارض؛</w:t>
      </w:r>
    </w:p>
    <w:p w14:paraId="03A56576" w14:textId="4C900BB3" w:rsidR="00A07D4C" w:rsidRPr="00081AFE" w:rsidRDefault="008209AB" w:rsidP="00FE5639">
      <w:pPr>
        <w:numPr>
          <w:ilvl w:val="2"/>
          <w:numId w:val="131"/>
        </w:numPr>
        <w:pBdr>
          <w:top w:val="nil"/>
          <w:left w:val="nil"/>
          <w:bottom w:val="nil"/>
          <w:right w:val="nil"/>
          <w:between w:val="nil"/>
        </w:pBdr>
        <w:bidi/>
        <w:spacing w:after="120" w:line="240" w:lineRule="auto"/>
        <w:ind w:left="810"/>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تؤثر، في حالة قبول الإدارة لهذا التحفظ او التغيير الجوهري، على عدالة </w:t>
      </w:r>
      <w:r w:rsidR="008D34DC" w:rsidRPr="00081AFE">
        <w:rPr>
          <w:rFonts w:ascii="Simplified Arabic" w:eastAsia="Simplified Arabic" w:hAnsi="Simplified Arabic" w:cs="Simplified Arabic"/>
          <w:color w:val="000000" w:themeColor="text1"/>
          <w:sz w:val="28"/>
          <w:szCs w:val="28"/>
          <w:rtl/>
        </w:rPr>
        <w:t>التنافس.</w:t>
      </w:r>
      <w:r w:rsidRPr="00081AFE">
        <w:rPr>
          <w:rFonts w:ascii="Simplified Arabic" w:eastAsia="Simplified Arabic" w:hAnsi="Simplified Arabic" w:cs="Simplified Arabic"/>
          <w:color w:val="000000" w:themeColor="text1"/>
          <w:sz w:val="28"/>
          <w:szCs w:val="28"/>
          <w:rtl/>
        </w:rPr>
        <w:t xml:space="preserve"> </w:t>
      </w:r>
    </w:p>
    <w:p w14:paraId="5270A3E7" w14:textId="788DE13E" w:rsidR="009860ED" w:rsidRPr="00081AFE" w:rsidRDefault="00A61808" w:rsidP="009860ED">
      <w:pPr>
        <w:numPr>
          <w:ilvl w:val="1"/>
          <w:numId w:val="75"/>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lastRenderedPageBreak/>
        <w:t>رفض العرض</w:t>
      </w:r>
      <w:r w:rsidR="00BD5FD0" w:rsidRPr="00081AFE">
        <w:rPr>
          <w:rFonts w:ascii="Simplified Arabic" w:eastAsia="Simplified Arabic" w:hAnsi="Simplified Arabic" w:cs="Simplified Arabic"/>
          <w:color w:val="000000" w:themeColor="text1"/>
          <w:sz w:val="28"/>
          <w:szCs w:val="28"/>
          <w:u w:val="single"/>
          <w:rtl/>
        </w:rPr>
        <w:t xml:space="preserve"> المالي</w:t>
      </w:r>
      <w:r w:rsidRPr="00081AFE">
        <w:rPr>
          <w:rFonts w:ascii="Simplified Arabic" w:eastAsia="Simplified Arabic" w:hAnsi="Simplified Arabic" w:cs="Simplified Arabic"/>
          <w:color w:val="000000" w:themeColor="text1"/>
          <w:sz w:val="28"/>
          <w:szCs w:val="28"/>
          <w:u w:val="single"/>
          <w:rtl/>
        </w:rPr>
        <w:t>:</w:t>
      </w:r>
      <w:r w:rsidRPr="00081AFE">
        <w:rPr>
          <w:rFonts w:ascii="Simplified Arabic" w:eastAsia="Simplified Arabic" w:hAnsi="Simplified Arabic" w:cs="Simplified Arabic"/>
          <w:color w:val="000000" w:themeColor="text1"/>
          <w:sz w:val="28"/>
          <w:szCs w:val="28"/>
          <w:rtl/>
        </w:rPr>
        <w:t xml:space="preserve"> تقوم اللجنة برفض أي عرض غير مطابق، ولا يُسمح بجعله مطابقًا بسحب التحفّظات أو الانحرافات.</w:t>
      </w:r>
      <w:r w:rsidR="001B29E5"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وتُعدّ</w:t>
      </w:r>
      <w:r w:rsidR="009860ED"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غير مطابقة جوهريًا العروض التي تقع في أيّ من الحالات التالية</w:t>
      </w:r>
      <w:r w:rsidRPr="00081AFE">
        <w:rPr>
          <w:rFonts w:ascii="Simplified Arabic" w:eastAsia="Simplified Arabic" w:hAnsi="Simplified Arabic" w:cs="Simplified Arabic"/>
          <w:color w:val="000000" w:themeColor="text1"/>
          <w:sz w:val="28"/>
          <w:szCs w:val="28"/>
        </w:rPr>
        <w:t>:</w:t>
      </w:r>
    </w:p>
    <w:p w14:paraId="3F64B262" w14:textId="416B3578" w:rsidR="00395A35" w:rsidRPr="00081AFE" w:rsidRDefault="00A61808" w:rsidP="001B739C">
      <w:pPr>
        <w:pStyle w:val="ListParagraph"/>
        <w:numPr>
          <w:ilvl w:val="0"/>
          <w:numId w:val="278"/>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تُصرّح صراحةً وبالأرقام عن عناصر التسعير الأربعة</w:t>
      </w:r>
      <w:r w:rsidR="009860ED" w:rsidRPr="00081AFE">
        <w:rPr>
          <w:rFonts w:ascii="Simplified Arabic" w:eastAsia="Simplified Arabic" w:hAnsi="Simplified Arabic" w:cs="Simplified Arabic"/>
          <w:color w:val="000000" w:themeColor="text1"/>
          <w:sz w:val="28"/>
          <w:szCs w:val="28"/>
          <w:rtl/>
        </w:rPr>
        <w:t xml:space="preserve"> التالية:</w:t>
      </w:r>
    </w:p>
    <w:p w14:paraId="084A4707" w14:textId="77777777" w:rsidR="00395A35" w:rsidRPr="00081AFE" w:rsidRDefault="00395A35" w:rsidP="00933411">
      <w:pPr>
        <w:pStyle w:val="ListParagraph"/>
        <w:pBdr>
          <w:top w:val="nil"/>
          <w:left w:val="nil"/>
          <w:bottom w:val="nil"/>
          <w:right w:val="nil"/>
          <w:between w:val="nil"/>
        </w:pBdr>
        <w:bidi/>
        <w:spacing w:after="0" w:line="240" w:lineRule="auto"/>
        <w:ind w:left="2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Pr>
        <w:t>(Platform Service Fee) PSF</w:t>
      </w:r>
      <w:r w:rsidRPr="00081AFE">
        <w:rPr>
          <w:rFonts w:ascii="Simplified Arabic" w:eastAsia="Simplified Arabic" w:hAnsi="Simplified Arabic" w:cs="Simplified Arabic"/>
          <w:color w:val="000000" w:themeColor="text1"/>
          <w:sz w:val="28"/>
          <w:szCs w:val="28"/>
          <w:rtl/>
        </w:rPr>
        <w:t>: رسم خدمة المنصّة الموحّد لكل معاملة مؤهَّلة</w:t>
      </w:r>
      <w:r w:rsidRPr="00081AFE">
        <w:rPr>
          <w:rFonts w:ascii="Simplified Arabic" w:eastAsia="Simplified Arabic" w:hAnsi="Simplified Arabic" w:cs="Simplified Arabic"/>
          <w:color w:val="000000" w:themeColor="text1"/>
          <w:sz w:val="28"/>
          <w:szCs w:val="28"/>
        </w:rPr>
        <w:t>.</w:t>
      </w:r>
    </w:p>
    <w:p w14:paraId="249397C2" w14:textId="63FA6A8B" w:rsidR="00395A35" w:rsidRPr="00081AFE" w:rsidRDefault="00395A35" w:rsidP="00933411">
      <w:pPr>
        <w:pStyle w:val="ListParagraph"/>
        <w:pBdr>
          <w:top w:val="nil"/>
          <w:left w:val="nil"/>
          <w:bottom w:val="nil"/>
          <w:right w:val="nil"/>
          <w:between w:val="nil"/>
        </w:pBdr>
        <w:bidi/>
        <w:spacing w:after="0" w:line="240" w:lineRule="auto"/>
        <w:ind w:left="270" w:right="-36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Contractually Guaranteed Annual Minimum</w:t>
      </w:r>
      <w:r w:rsidRPr="00081AFE">
        <w:rPr>
          <w:rFonts w:ascii="Simplified Arabic" w:hAnsi="Simplified Arabic" w:cs="Simplified Arabic"/>
          <w:sz w:val="28"/>
          <w:szCs w:val="28"/>
          <w:rtl/>
          <w:lang w:bidi="ar-LB"/>
        </w:rPr>
        <w:t>):الحدّ الأدنى السنوي المكفول</w:t>
      </w:r>
      <w:r w:rsidR="00283088"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rtl/>
          <w:lang w:bidi="ar-LB"/>
        </w:rPr>
        <w:t>تعاقدًا</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lang w:bidi="ar-LB"/>
        </w:rPr>
        <w:br/>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Contractual Annual Revenue Cap)</w:t>
      </w:r>
      <w:r w:rsidRPr="00081AFE">
        <w:rPr>
          <w:rFonts w:ascii="Simplified Arabic" w:hAnsi="Simplified Arabic" w:cs="Simplified Arabic"/>
          <w:sz w:val="28"/>
          <w:szCs w:val="28"/>
          <w:rtl/>
          <w:lang w:bidi="ar-LB"/>
        </w:rPr>
        <w:t>): سقف الإيراد السنوي التعاقدي؛</w:t>
      </w:r>
    </w:p>
    <w:p w14:paraId="11714048" w14:textId="0F4F5AF1" w:rsidR="00395A35" w:rsidRPr="0046763F" w:rsidRDefault="00395A35" w:rsidP="0046763F">
      <w:pPr>
        <w:pStyle w:val="ListParagraph"/>
        <w:pBdr>
          <w:top w:val="nil"/>
          <w:left w:val="nil"/>
          <w:bottom w:val="nil"/>
          <w:right w:val="nil"/>
          <w:between w:val="nil"/>
        </w:pBdr>
        <w:bidi/>
        <w:spacing w:after="0"/>
        <w:ind w:left="270" w:firstLine="450"/>
        <w:rPr>
          <w:rFonts w:ascii="Simplified Arabic" w:eastAsia="Simplified Arabic" w:hAnsi="Simplified Arabic" w:cs="Simplified Arabic"/>
          <w:color w:val="000000" w:themeColor="text1"/>
          <w:sz w:val="28"/>
          <w:szCs w:val="28"/>
        </w:rPr>
      </w:pPr>
      <w:r w:rsidRPr="0046763F">
        <w:rPr>
          <w:rFonts w:ascii="Simplified Arabic" w:hAnsi="Simplified Arabic" w:cs="Simplified Arabic"/>
          <w:sz w:val="28"/>
          <w:szCs w:val="28"/>
          <w:rtl/>
          <w:lang w:bidi="ar-LB"/>
        </w:rPr>
        <w:t xml:space="preserve">حيث </w:t>
      </w:r>
      <w:r w:rsidRPr="0046763F">
        <w:rPr>
          <w:rFonts w:ascii="Simplified Arabic" w:hAnsi="Simplified Arabic" w:cs="Simplified Arabic"/>
          <w:sz w:val="28"/>
          <w:szCs w:val="28"/>
          <w:lang w:bidi="ar-LB"/>
        </w:rPr>
        <w:t xml:space="preserve">CARC </w:t>
      </w:r>
      <w:r w:rsidRPr="0046763F">
        <w:rPr>
          <w:rFonts w:ascii="Times New Roman" w:hAnsi="Times New Roman" w:cs="Times New Roman"/>
          <w:sz w:val="28"/>
          <w:szCs w:val="28"/>
          <w:lang w:bidi="ar-LB"/>
        </w:rPr>
        <w:t>≥</w:t>
      </w:r>
      <w:r w:rsidRPr="0046763F">
        <w:rPr>
          <w:rFonts w:ascii="Simplified Arabic" w:hAnsi="Simplified Arabic" w:cs="Simplified Arabic"/>
          <w:sz w:val="28"/>
          <w:szCs w:val="28"/>
          <w:lang w:bidi="ar-LB"/>
        </w:rPr>
        <w:t xml:space="preserve"> CGAM</w:t>
      </w:r>
      <w:r w:rsidRPr="0046763F">
        <w:rPr>
          <w:rFonts w:ascii="Simplified Arabic" w:hAnsi="Simplified Arabic" w:cs="Simplified Arabic"/>
          <w:sz w:val="28"/>
          <w:szCs w:val="28"/>
          <w:lang w:bidi="ar-LB"/>
        </w:rPr>
        <w:br/>
      </w:r>
      <w:r w:rsidRPr="0046763F">
        <w:rPr>
          <w:rFonts w:ascii="Simplified Arabic" w:hAnsi="Simplified Arabic" w:cs="Simplified Arabic"/>
          <w:sz w:val="28"/>
          <w:szCs w:val="28"/>
          <w:rtl/>
          <w:lang w:bidi="ar-LB"/>
        </w:rPr>
        <w:t>- أسعار السلّع: رخص السير ورخص السوق واللاصقات الإلكترونية</w:t>
      </w:r>
      <w:r w:rsidR="006F3EB1">
        <w:rPr>
          <w:rFonts w:ascii="Simplified Arabic" w:hAnsi="Simplified Arabic" w:cs="Simplified Arabic" w:hint="cs"/>
          <w:sz w:val="28"/>
          <w:szCs w:val="28"/>
          <w:rtl/>
          <w:lang w:bidi="ar-LB"/>
        </w:rPr>
        <w:t>.</w:t>
      </w:r>
    </w:p>
    <w:p w14:paraId="7F25F4E0" w14:textId="4EBC6FC2" w:rsidR="00395A35" w:rsidRPr="0046763F" w:rsidRDefault="00395A35" w:rsidP="0046763F">
      <w:pPr>
        <w:pStyle w:val="ListParagraph"/>
        <w:numPr>
          <w:ilvl w:val="0"/>
          <w:numId w:val="278"/>
        </w:numPr>
        <w:pBdr>
          <w:top w:val="nil"/>
          <w:left w:val="nil"/>
          <w:bottom w:val="nil"/>
          <w:right w:val="nil"/>
          <w:between w:val="nil"/>
        </w:pBdr>
        <w:bidi/>
        <w:spacing w:after="0"/>
        <w:jc w:val="both"/>
        <w:rPr>
          <w:rFonts w:ascii="Simplified Arabic" w:hAnsi="Simplified Arabic" w:cs="Simplified Arabic"/>
          <w:sz w:val="28"/>
          <w:szCs w:val="28"/>
        </w:rPr>
      </w:pPr>
      <w:r w:rsidRPr="0046763F">
        <w:rPr>
          <w:rFonts w:ascii="Simplified Arabic" w:hAnsi="Simplified Arabic" w:cs="Simplified Arabic"/>
          <w:sz w:val="28"/>
          <w:szCs w:val="28"/>
          <w:rtl/>
          <w:lang w:bidi="ar-LB"/>
        </w:rPr>
        <w:t>تقديم</w:t>
      </w:r>
      <w:r w:rsidR="00A61808" w:rsidRPr="0046763F">
        <w:rPr>
          <w:rFonts w:ascii="Simplified Arabic" w:hAnsi="Simplified Arabic" w:cs="Simplified Arabic"/>
          <w:sz w:val="28"/>
          <w:szCs w:val="28"/>
          <w:lang w:bidi="ar-LB"/>
        </w:rPr>
        <w:t xml:space="preserve"> </w:t>
      </w:r>
      <w:r w:rsidR="009860ED" w:rsidRPr="0046763F">
        <w:rPr>
          <w:rFonts w:ascii="Simplified Arabic" w:hAnsi="Simplified Arabic" w:cs="Simplified Arabic"/>
          <w:sz w:val="28"/>
          <w:szCs w:val="28"/>
          <w:rtl/>
        </w:rPr>
        <w:t xml:space="preserve">رسم خدمة المنصّة </w:t>
      </w:r>
      <w:r w:rsidR="009860ED" w:rsidRPr="0046763F">
        <w:rPr>
          <w:rFonts w:ascii="Simplified Arabic" w:hAnsi="Simplified Arabic" w:cs="Simplified Arabic"/>
          <w:sz w:val="28"/>
          <w:szCs w:val="28"/>
          <w:lang w:bidi="ar-LB"/>
        </w:rPr>
        <w:t>PSF</w:t>
      </w:r>
      <w:r w:rsidR="009860ED" w:rsidRPr="0046763F">
        <w:rPr>
          <w:rFonts w:ascii="Simplified Arabic" w:hAnsi="Simplified Arabic" w:cs="Simplified Arabic"/>
          <w:sz w:val="28"/>
          <w:szCs w:val="28"/>
          <w:rtl/>
          <w:lang w:bidi="ar-LB"/>
        </w:rPr>
        <w:t xml:space="preserve"> </w:t>
      </w:r>
      <w:r w:rsidR="00A61808" w:rsidRPr="0046763F">
        <w:rPr>
          <w:rFonts w:ascii="Simplified Arabic" w:hAnsi="Simplified Arabic" w:cs="Simplified Arabic"/>
          <w:sz w:val="28"/>
          <w:szCs w:val="28"/>
          <w:rtl/>
          <w:lang w:bidi="ar-LB"/>
        </w:rPr>
        <w:t>غير موحَّد (حسب نوع المعاملة)</w:t>
      </w:r>
      <w:r w:rsidR="00A61808" w:rsidRPr="0046763F">
        <w:rPr>
          <w:rFonts w:ascii="Simplified Arabic" w:hAnsi="Simplified Arabic" w:cs="Simplified Arabic"/>
          <w:sz w:val="28"/>
          <w:szCs w:val="28"/>
          <w:lang w:bidi="ar-LB"/>
        </w:rPr>
        <w:t>.</w:t>
      </w:r>
    </w:p>
    <w:p w14:paraId="569B488F" w14:textId="18D632A9" w:rsidR="00395A35" w:rsidRPr="0046763F" w:rsidRDefault="00395A35" w:rsidP="0046763F">
      <w:pPr>
        <w:pStyle w:val="ListParagraph"/>
        <w:numPr>
          <w:ilvl w:val="0"/>
          <w:numId w:val="278"/>
        </w:numPr>
        <w:pBdr>
          <w:top w:val="nil"/>
          <w:left w:val="nil"/>
          <w:bottom w:val="nil"/>
          <w:right w:val="nil"/>
          <w:between w:val="nil"/>
        </w:pBdr>
        <w:bidi/>
        <w:spacing w:after="0"/>
        <w:jc w:val="both"/>
        <w:rPr>
          <w:rFonts w:ascii="Simplified Arabic" w:hAnsi="Simplified Arabic" w:cs="Simplified Arabic"/>
          <w:sz w:val="28"/>
          <w:szCs w:val="28"/>
        </w:rPr>
      </w:pPr>
      <w:r w:rsidRPr="0046763F">
        <w:rPr>
          <w:rFonts w:ascii="Simplified Arabic" w:hAnsi="Simplified Arabic" w:cs="Simplified Arabic"/>
          <w:sz w:val="28"/>
          <w:szCs w:val="28"/>
          <w:rtl/>
          <w:lang w:bidi="ar-LB"/>
        </w:rPr>
        <w:t>تسعير</w:t>
      </w:r>
      <w:r w:rsidR="00A61808" w:rsidRPr="0046763F">
        <w:rPr>
          <w:rFonts w:ascii="Simplified Arabic" w:hAnsi="Simplified Arabic" w:cs="Simplified Arabic"/>
          <w:sz w:val="28"/>
          <w:szCs w:val="28"/>
          <w:rtl/>
          <w:lang w:bidi="ar-LB"/>
        </w:rPr>
        <w:t xml:space="preserve"> على نحوٍ مستقل أي عنصر من عناصر </w:t>
      </w:r>
      <w:r w:rsidR="009860ED" w:rsidRPr="0046763F">
        <w:rPr>
          <w:rFonts w:ascii="Simplified Arabic" w:hAnsi="Simplified Arabic" w:cs="Simplified Arabic"/>
          <w:sz w:val="28"/>
          <w:szCs w:val="28"/>
          <w:rtl/>
          <w:lang w:bidi="ar-LB"/>
        </w:rPr>
        <w:t xml:space="preserve">النطاق </w:t>
      </w:r>
      <w:r w:rsidR="00A61808" w:rsidRPr="0046763F">
        <w:rPr>
          <w:rFonts w:ascii="Simplified Arabic" w:hAnsi="Simplified Arabic" w:cs="Simplified Arabic"/>
          <w:sz w:val="28"/>
          <w:szCs w:val="28"/>
          <w:rtl/>
          <w:lang w:bidi="ar-LB"/>
        </w:rPr>
        <w:t>المشمولة ضمن</w:t>
      </w:r>
      <w:r w:rsidR="00A61808" w:rsidRPr="0046763F">
        <w:rPr>
          <w:rFonts w:ascii="Simplified Arabic" w:hAnsi="Simplified Arabic" w:cs="Simplified Arabic"/>
          <w:sz w:val="28"/>
          <w:szCs w:val="28"/>
          <w:lang w:bidi="ar-LB"/>
        </w:rPr>
        <w:t xml:space="preserve"> PSF/CGAM</w:t>
      </w:r>
      <w:r w:rsidR="009860ED" w:rsidRPr="0046763F">
        <w:rPr>
          <w:rFonts w:ascii="Simplified Arabic" w:hAnsi="Simplified Arabic" w:cs="Simplified Arabic"/>
          <w:sz w:val="28"/>
          <w:szCs w:val="28"/>
          <w:lang w:bidi="ar-LB"/>
        </w:rPr>
        <w:t>/CARC</w:t>
      </w:r>
      <w:r w:rsidR="00A61808" w:rsidRPr="0046763F">
        <w:rPr>
          <w:rFonts w:ascii="Simplified Arabic" w:hAnsi="Simplified Arabic" w:cs="Simplified Arabic"/>
          <w:sz w:val="28"/>
          <w:szCs w:val="28"/>
          <w:lang w:bidi="ar-LB"/>
        </w:rPr>
        <w:t xml:space="preserve"> </w:t>
      </w:r>
      <w:r w:rsidR="009860ED" w:rsidRPr="0046763F">
        <w:rPr>
          <w:rFonts w:ascii="Simplified Arabic" w:hAnsi="Simplified Arabic" w:cs="Simplified Arabic"/>
          <w:sz w:val="28"/>
          <w:szCs w:val="28"/>
          <w:rtl/>
          <w:lang w:bidi="ar-LB"/>
        </w:rPr>
        <w:t>(</w:t>
      </w:r>
      <w:r w:rsidR="00A61808" w:rsidRPr="0046763F">
        <w:rPr>
          <w:rFonts w:ascii="Simplified Arabic" w:hAnsi="Simplified Arabic" w:cs="Simplified Arabic"/>
          <w:sz w:val="28"/>
          <w:szCs w:val="28"/>
          <w:rtl/>
          <w:lang w:bidi="ar-LB"/>
        </w:rPr>
        <w:t>برمجيات، عتاد، تراخيص، كفالة، صيانة،</w:t>
      </w:r>
      <w:r w:rsidR="00211197" w:rsidRPr="0046763F">
        <w:rPr>
          <w:rFonts w:ascii="Simplified Arabic" w:hAnsi="Simplified Arabic" w:cs="Simplified Arabic"/>
          <w:sz w:val="28"/>
          <w:szCs w:val="28"/>
          <w:rtl/>
          <w:lang w:bidi="ar-LB"/>
        </w:rPr>
        <w:t xml:space="preserve"> تطوير،</w:t>
      </w:r>
      <w:r w:rsidR="00A61808" w:rsidRPr="0046763F">
        <w:rPr>
          <w:rFonts w:ascii="Simplified Arabic" w:hAnsi="Simplified Arabic" w:cs="Simplified Arabic"/>
          <w:sz w:val="28"/>
          <w:szCs w:val="28"/>
          <w:rtl/>
          <w:lang w:bidi="ar-LB"/>
        </w:rPr>
        <w:t xml:space="preserve"> تركيب، تدريب، تكامل، </w:t>
      </w:r>
      <w:r w:rsidR="00A61808" w:rsidRPr="0046763F">
        <w:rPr>
          <w:rFonts w:ascii="Simplified Arabic" w:hAnsi="Simplified Arabic" w:cs="Simplified Arabic"/>
          <w:sz w:val="28"/>
          <w:szCs w:val="28"/>
          <w:lang w:bidi="ar-LB"/>
        </w:rPr>
        <w:t>DR/BCP</w:t>
      </w:r>
      <w:r w:rsidR="00A61808" w:rsidRPr="0046763F">
        <w:rPr>
          <w:rFonts w:ascii="Simplified Arabic" w:hAnsi="Simplified Arabic" w:cs="Simplified Arabic"/>
          <w:sz w:val="28"/>
          <w:szCs w:val="28"/>
          <w:rtl/>
          <w:lang w:bidi="ar-LB"/>
        </w:rPr>
        <w:t>، بنية تحتية</w:t>
      </w:r>
      <w:r w:rsidR="00A61808" w:rsidRPr="0046763F">
        <w:rPr>
          <w:rFonts w:ascii="Simplified Arabic" w:hAnsi="Simplified Arabic" w:cs="Simplified Arabic"/>
          <w:sz w:val="28"/>
          <w:szCs w:val="28"/>
          <w:lang w:bidi="ar-LB"/>
        </w:rPr>
        <w:t>(</w:t>
      </w:r>
    </w:p>
    <w:p w14:paraId="76AC1587" w14:textId="5AEFB86C" w:rsidR="00395A35" w:rsidRPr="0046763F" w:rsidRDefault="006C120A" w:rsidP="0046763F">
      <w:pPr>
        <w:pStyle w:val="ListParagraph"/>
        <w:numPr>
          <w:ilvl w:val="0"/>
          <w:numId w:val="278"/>
        </w:numPr>
        <w:pBdr>
          <w:top w:val="nil"/>
          <w:left w:val="nil"/>
          <w:bottom w:val="nil"/>
          <w:right w:val="nil"/>
          <w:between w:val="nil"/>
        </w:pBdr>
        <w:bidi/>
        <w:spacing w:after="0"/>
        <w:jc w:val="both"/>
        <w:rPr>
          <w:rFonts w:ascii="Simplified Arabic" w:hAnsi="Simplified Arabic" w:cs="Simplified Arabic"/>
          <w:sz w:val="28"/>
          <w:szCs w:val="28"/>
        </w:rPr>
      </w:pPr>
      <w:r w:rsidRPr="0046763F">
        <w:rPr>
          <w:rFonts w:ascii="Simplified Arabic" w:hAnsi="Simplified Arabic" w:cs="Simplified Arabic"/>
          <w:sz w:val="28"/>
          <w:szCs w:val="28"/>
          <w:rtl/>
          <w:lang w:bidi="ar-LB"/>
        </w:rPr>
        <w:t>ت</w:t>
      </w:r>
      <w:r w:rsidR="00544AB2" w:rsidRPr="0046763F">
        <w:rPr>
          <w:rFonts w:ascii="Simplified Arabic" w:hAnsi="Simplified Arabic" w:cs="Simplified Arabic"/>
          <w:sz w:val="28"/>
          <w:szCs w:val="28"/>
          <w:rtl/>
          <w:lang w:bidi="ar-LB"/>
        </w:rPr>
        <w:t>صر</w:t>
      </w:r>
      <w:r w:rsidRPr="0046763F">
        <w:rPr>
          <w:rFonts w:ascii="Simplified Arabic" w:hAnsi="Simplified Arabic" w:cs="Simplified Arabic"/>
          <w:sz w:val="28"/>
          <w:szCs w:val="28"/>
          <w:rtl/>
          <w:lang w:bidi="ar-LB"/>
        </w:rPr>
        <w:t>ي</w:t>
      </w:r>
      <w:r w:rsidR="00544AB2" w:rsidRPr="0046763F">
        <w:rPr>
          <w:rFonts w:ascii="Simplified Arabic" w:hAnsi="Simplified Arabic" w:cs="Simplified Arabic"/>
          <w:sz w:val="28"/>
          <w:szCs w:val="28"/>
          <w:rtl/>
          <w:lang w:bidi="ar-LB"/>
        </w:rPr>
        <w:t>ح</w:t>
      </w:r>
      <w:r w:rsidR="00544AB2" w:rsidRPr="0046763F">
        <w:rPr>
          <w:rFonts w:ascii="Simplified Arabic" w:hAnsi="Simplified Arabic" w:cs="Simplified Arabic"/>
          <w:sz w:val="28"/>
          <w:szCs w:val="28"/>
          <w:lang w:bidi="ar-LB"/>
        </w:rPr>
        <w:t xml:space="preserve"> CARC &lt; CGAM </w:t>
      </w:r>
      <w:r w:rsidR="00544AB2" w:rsidRPr="0046763F">
        <w:rPr>
          <w:rFonts w:ascii="Simplified Arabic" w:hAnsi="Simplified Arabic" w:cs="Simplified Arabic"/>
          <w:sz w:val="28"/>
          <w:szCs w:val="28"/>
          <w:rtl/>
          <w:lang w:bidi="ar-LB"/>
        </w:rPr>
        <w:t xml:space="preserve">أو </w:t>
      </w:r>
      <w:r w:rsidRPr="0046763F">
        <w:rPr>
          <w:rFonts w:ascii="Simplified Arabic" w:hAnsi="Simplified Arabic" w:cs="Simplified Arabic"/>
          <w:sz w:val="28"/>
          <w:szCs w:val="28"/>
          <w:rtl/>
          <w:lang w:bidi="ar-LB"/>
        </w:rPr>
        <w:t xml:space="preserve">اغفال </w:t>
      </w:r>
      <w:r w:rsidR="00544AB2" w:rsidRPr="0046763F">
        <w:rPr>
          <w:rFonts w:ascii="Simplified Arabic" w:hAnsi="Simplified Arabic" w:cs="Simplified Arabic"/>
          <w:sz w:val="28"/>
          <w:szCs w:val="28"/>
          <w:rtl/>
          <w:lang w:bidi="ar-LB"/>
        </w:rPr>
        <w:t>أيًّا من العناصر الأربع أعلاه أو تتضمّن تحفّظات تؤثّر على النطاق أو الأسعار</w:t>
      </w:r>
      <w:r w:rsidR="00544AB2" w:rsidRPr="0046763F">
        <w:rPr>
          <w:rFonts w:ascii="Simplified Arabic" w:hAnsi="Simplified Arabic" w:cs="Simplified Arabic"/>
          <w:sz w:val="28"/>
          <w:szCs w:val="28"/>
          <w:lang w:bidi="ar-LB"/>
        </w:rPr>
        <w:t>.</w:t>
      </w:r>
    </w:p>
    <w:p w14:paraId="13A64397" w14:textId="72BFE99B" w:rsidR="00395A35" w:rsidRPr="0046763F" w:rsidRDefault="006C120A" w:rsidP="0046763F">
      <w:pPr>
        <w:pStyle w:val="ListParagraph"/>
        <w:numPr>
          <w:ilvl w:val="0"/>
          <w:numId w:val="278"/>
        </w:numPr>
        <w:pBdr>
          <w:top w:val="nil"/>
          <w:left w:val="nil"/>
          <w:bottom w:val="nil"/>
          <w:right w:val="nil"/>
          <w:between w:val="nil"/>
        </w:pBdr>
        <w:bidi/>
        <w:spacing w:after="0"/>
        <w:jc w:val="both"/>
        <w:rPr>
          <w:rFonts w:ascii="Simplified Arabic" w:hAnsi="Simplified Arabic" w:cs="Simplified Arabic"/>
          <w:sz w:val="28"/>
          <w:szCs w:val="28"/>
        </w:rPr>
      </w:pPr>
      <w:r w:rsidRPr="0046763F">
        <w:rPr>
          <w:rFonts w:ascii="Simplified Arabic" w:hAnsi="Simplified Arabic" w:cs="Simplified Arabic"/>
          <w:sz w:val="28"/>
          <w:szCs w:val="28"/>
          <w:rtl/>
          <w:lang w:bidi="ar-LB"/>
        </w:rPr>
        <w:t>عدم تسعير</w:t>
      </w:r>
      <w:r w:rsidR="00544AB2" w:rsidRPr="0046763F">
        <w:rPr>
          <w:rFonts w:ascii="Simplified Arabic" w:hAnsi="Simplified Arabic" w:cs="Simplified Arabic"/>
          <w:sz w:val="28"/>
          <w:szCs w:val="28"/>
          <w:rtl/>
          <w:lang w:bidi="ar-LB"/>
        </w:rPr>
        <w:t xml:space="preserve"> أيًّا من بنود السلّ</w:t>
      </w:r>
      <w:r w:rsidR="00BD5393" w:rsidRPr="0046763F">
        <w:rPr>
          <w:rFonts w:ascii="Simplified Arabic" w:hAnsi="Simplified Arabic" w:cs="Simplified Arabic"/>
          <w:sz w:val="28"/>
          <w:szCs w:val="28"/>
          <w:rtl/>
        </w:rPr>
        <w:t>ع</w:t>
      </w:r>
      <w:r w:rsidR="00544AB2" w:rsidRPr="0046763F">
        <w:rPr>
          <w:rFonts w:ascii="Simplified Arabic" w:hAnsi="Simplified Arabic" w:cs="Simplified Arabic"/>
          <w:sz w:val="28"/>
          <w:szCs w:val="28"/>
          <w:rtl/>
          <w:lang w:bidi="ar-LB"/>
        </w:rPr>
        <w:t xml:space="preserve"> الثلاثة</w:t>
      </w:r>
      <w:r w:rsidR="00544AB2" w:rsidRPr="0046763F">
        <w:rPr>
          <w:rFonts w:ascii="Simplified Arabic" w:hAnsi="Simplified Arabic" w:cs="Simplified Arabic"/>
          <w:sz w:val="28"/>
          <w:szCs w:val="28"/>
          <w:lang w:bidi="ar-LB"/>
        </w:rPr>
        <w:t>.</w:t>
      </w:r>
    </w:p>
    <w:p w14:paraId="6119F677" w14:textId="161218B6" w:rsidR="00395A35" w:rsidRPr="0046763F" w:rsidRDefault="006C120A" w:rsidP="0046763F">
      <w:pPr>
        <w:pStyle w:val="ListParagraph"/>
        <w:numPr>
          <w:ilvl w:val="0"/>
          <w:numId w:val="278"/>
        </w:numPr>
        <w:pBdr>
          <w:top w:val="nil"/>
          <w:left w:val="nil"/>
          <w:bottom w:val="nil"/>
          <w:right w:val="nil"/>
          <w:between w:val="nil"/>
        </w:pBdr>
        <w:bidi/>
        <w:spacing w:after="0"/>
        <w:jc w:val="both"/>
        <w:rPr>
          <w:rFonts w:ascii="Simplified Arabic" w:hAnsi="Simplified Arabic" w:cs="Simplified Arabic"/>
          <w:sz w:val="28"/>
          <w:szCs w:val="28"/>
        </w:rPr>
      </w:pPr>
      <w:r w:rsidRPr="0046763F">
        <w:rPr>
          <w:rFonts w:ascii="Simplified Arabic" w:hAnsi="Simplified Arabic" w:cs="Simplified Arabic"/>
          <w:sz w:val="28"/>
          <w:szCs w:val="28"/>
          <w:rtl/>
          <w:lang w:bidi="ar-LB"/>
        </w:rPr>
        <w:t>عدم الالتزام</w:t>
      </w:r>
      <w:r w:rsidR="00544AB2" w:rsidRPr="0046763F">
        <w:rPr>
          <w:rFonts w:ascii="Simplified Arabic" w:hAnsi="Simplified Arabic" w:cs="Simplified Arabic"/>
          <w:sz w:val="28"/>
          <w:szCs w:val="28"/>
          <w:rtl/>
          <w:lang w:bidi="ar-LB"/>
        </w:rPr>
        <w:t xml:space="preserve"> بعملة التسعير المحدّدة (الدولار الأميركي، </w:t>
      </w:r>
      <w:r w:rsidR="00BD5FD0" w:rsidRPr="0046763F">
        <w:rPr>
          <w:rFonts w:ascii="Simplified Arabic" w:hAnsi="Simplified Arabic" w:cs="Simplified Arabic"/>
          <w:sz w:val="28"/>
          <w:szCs w:val="28"/>
          <w:rtl/>
          <w:lang w:bidi="ar-LB"/>
        </w:rPr>
        <w:t>على أن يكون السعر شاملا جميع الضرائب والرسوم والمصاريف مهما كان نوعها</w:t>
      </w:r>
      <w:r w:rsidR="00544AB2" w:rsidRPr="0046763F">
        <w:rPr>
          <w:rFonts w:ascii="Simplified Arabic" w:hAnsi="Simplified Arabic" w:cs="Simplified Arabic"/>
          <w:sz w:val="28"/>
          <w:szCs w:val="28"/>
          <w:rtl/>
          <w:lang w:bidi="ar-LB"/>
        </w:rPr>
        <w:t>)</w:t>
      </w:r>
      <w:r w:rsidR="00BD5FD0" w:rsidRPr="0046763F">
        <w:rPr>
          <w:rFonts w:ascii="Simplified Arabic" w:hAnsi="Simplified Arabic" w:cs="Simplified Arabic"/>
          <w:sz w:val="28"/>
          <w:szCs w:val="28"/>
          <w:rtl/>
          <w:lang w:bidi="ar-LB"/>
        </w:rPr>
        <w:t xml:space="preserve">. </w:t>
      </w:r>
      <w:r w:rsidR="00BD5FD0" w:rsidRPr="0046763F">
        <w:rPr>
          <w:rFonts w:ascii="Simplified Arabic" w:hAnsi="Simplified Arabic" w:cs="Simplified Arabic"/>
          <w:sz w:val="28"/>
          <w:szCs w:val="28"/>
          <w:rtl/>
        </w:rPr>
        <w:t>وفي حال خضوع الملتزم للضريبة على القيمة المضافة، يتعيّن عليه تقديم سعره مفصّلًا مع بيان السعر الإجمالي شاملاً الضريبة على القيمة المضافة.</w:t>
      </w:r>
      <w:r w:rsidR="00544AB2" w:rsidRPr="0046763F">
        <w:rPr>
          <w:rFonts w:ascii="Simplified Arabic" w:hAnsi="Simplified Arabic" w:cs="Simplified Arabic"/>
          <w:sz w:val="28"/>
          <w:szCs w:val="28"/>
          <w:rtl/>
          <w:lang w:bidi="ar-LB"/>
        </w:rPr>
        <w:t xml:space="preserve"> </w:t>
      </w:r>
    </w:p>
    <w:p w14:paraId="5606F2BB" w14:textId="2EC1863B" w:rsidR="00A61808" w:rsidRPr="0046763F" w:rsidRDefault="00544AB2" w:rsidP="00C02B9F">
      <w:pPr>
        <w:pStyle w:val="ListParagraph"/>
        <w:numPr>
          <w:ilvl w:val="0"/>
          <w:numId w:val="278"/>
        </w:numPr>
        <w:pBdr>
          <w:top w:val="nil"/>
          <w:left w:val="nil"/>
          <w:bottom w:val="nil"/>
          <w:right w:val="nil"/>
          <w:between w:val="nil"/>
        </w:pBdr>
        <w:bidi/>
        <w:spacing w:after="0"/>
        <w:rPr>
          <w:rFonts w:ascii="Simplified Arabic" w:hAnsi="Simplified Arabic" w:cs="Simplified Arabic"/>
        </w:rPr>
      </w:pPr>
      <w:r w:rsidRPr="0046763F">
        <w:rPr>
          <w:rFonts w:ascii="Simplified Arabic" w:hAnsi="Simplified Arabic" w:cs="Simplified Arabic"/>
          <w:sz w:val="28"/>
          <w:szCs w:val="28"/>
          <w:rtl/>
          <w:lang w:bidi="ar-LB"/>
        </w:rPr>
        <w:t>تتضمّن جداول أسعار أو صفحات أساسية غير مملوءة أو متناقضة مع التعليمات</w:t>
      </w:r>
      <w:r w:rsidRPr="0046763F">
        <w:rPr>
          <w:rFonts w:ascii="Simplified Arabic" w:hAnsi="Simplified Arabic" w:cs="Simplified Arabic"/>
          <w:rtl/>
          <w:lang w:bidi="ar-LB"/>
        </w:rPr>
        <w:t>.</w:t>
      </w:r>
      <w:r w:rsidRPr="0046763F">
        <w:rPr>
          <w:rFonts w:ascii="Simplified Arabic" w:hAnsi="Simplified Arabic" w:cs="Simplified Arabic"/>
          <w:lang w:bidi="ar-LB"/>
        </w:rPr>
        <w:br/>
      </w:r>
    </w:p>
    <w:p w14:paraId="4887C663" w14:textId="1060D103" w:rsidR="00A07D4C" w:rsidRPr="0046763F" w:rsidRDefault="008209AB" w:rsidP="0046763F">
      <w:pPr>
        <w:numPr>
          <w:ilvl w:val="1"/>
          <w:numId w:val="75"/>
        </w:numPr>
        <w:pBdr>
          <w:top w:val="nil"/>
          <w:left w:val="nil"/>
          <w:bottom w:val="nil"/>
          <w:right w:val="nil"/>
          <w:between w:val="nil"/>
        </w:pBdr>
        <w:bidi/>
        <w:spacing w:after="0"/>
        <w:ind w:left="432" w:hanging="432"/>
        <w:jc w:val="both"/>
        <w:rPr>
          <w:rFonts w:ascii="Simplified Arabic" w:eastAsia="Simplified Arabic" w:hAnsi="Simplified Arabic" w:cs="Simplified Arabic"/>
          <w:color w:val="000000" w:themeColor="text1"/>
          <w:sz w:val="28"/>
          <w:szCs w:val="28"/>
        </w:rPr>
      </w:pPr>
      <w:r w:rsidRPr="0046763F">
        <w:rPr>
          <w:rFonts w:ascii="Simplified Arabic" w:eastAsia="Simplified Arabic" w:hAnsi="Simplified Arabic" w:cs="Simplified Arabic"/>
          <w:color w:val="000000" w:themeColor="text1"/>
          <w:sz w:val="28"/>
          <w:szCs w:val="28"/>
          <w:u w:val="single"/>
          <w:rtl/>
        </w:rPr>
        <w:t>الاستعانة بخبراء</w:t>
      </w:r>
      <w:r w:rsidRPr="0046763F">
        <w:rPr>
          <w:rFonts w:ascii="Simplified Arabic" w:eastAsia="Simplified Arabic" w:hAnsi="Simplified Arabic" w:cs="Simplified Arabic"/>
          <w:color w:val="000000" w:themeColor="text1"/>
          <w:sz w:val="28"/>
          <w:szCs w:val="28"/>
          <w:rtl/>
        </w:rPr>
        <w:t xml:space="preserve">: يحق للجنة التلزيم في </w:t>
      </w:r>
      <w:r w:rsidR="000C1ABD" w:rsidRPr="0046763F">
        <w:rPr>
          <w:rFonts w:ascii="Simplified Arabic" w:eastAsia="Simplified Arabic" w:hAnsi="Simplified Arabic" w:cs="Simplified Arabic"/>
          <w:color w:val="000000" w:themeColor="text1"/>
          <w:sz w:val="28"/>
          <w:szCs w:val="28"/>
          <w:rtl/>
        </w:rPr>
        <w:t>الإدارة</w:t>
      </w:r>
      <w:r w:rsidR="000C1ABD" w:rsidRPr="0046763F" w:rsidDel="000C1ABD">
        <w:rPr>
          <w:rFonts w:ascii="Simplified Arabic" w:eastAsia="Simplified Arabic" w:hAnsi="Simplified Arabic" w:cs="Simplified Arabic"/>
          <w:color w:val="000000" w:themeColor="text1"/>
          <w:sz w:val="28"/>
          <w:szCs w:val="28"/>
          <w:rtl/>
        </w:rPr>
        <w:t xml:space="preserve"> </w:t>
      </w:r>
      <w:r w:rsidRPr="0046763F">
        <w:rPr>
          <w:rFonts w:ascii="Simplified Arabic" w:eastAsia="Simplified Arabic" w:hAnsi="Simplified Arabic" w:cs="Simplified Arabic"/>
          <w:color w:val="000000" w:themeColor="text1"/>
          <w:sz w:val="28"/>
          <w:szCs w:val="28"/>
          <w:rtl/>
        </w:rPr>
        <w:t xml:space="preserve">، الاستعانة برأي خبير أو لجنة خبراء (شخص طبيعي أو معنوي) مؤهلين لدراسة العروض من الناحية الفنية، ولتحديد مدى مطابقتها للمواصفات الفنية المحددة في الفصل الرابع من دفتر الشروط، على أن تضم اللجنة </w:t>
      </w:r>
      <w:r w:rsidR="00355121" w:rsidRPr="0046763F">
        <w:rPr>
          <w:rFonts w:ascii="Simplified Arabic" w:eastAsia="Simplified Arabic" w:hAnsi="Simplified Arabic" w:cs="Simplified Arabic"/>
          <w:color w:val="000000" w:themeColor="text1"/>
          <w:sz w:val="28"/>
          <w:szCs w:val="28"/>
          <w:rtl/>
        </w:rPr>
        <w:t>الفنية أعضاء</w:t>
      </w:r>
      <w:r w:rsidRPr="0046763F">
        <w:rPr>
          <w:rFonts w:ascii="Simplified Arabic" w:eastAsia="Simplified Arabic" w:hAnsi="Simplified Arabic" w:cs="Simplified Arabic"/>
          <w:color w:val="000000" w:themeColor="text1"/>
          <w:sz w:val="28"/>
          <w:szCs w:val="28"/>
          <w:rtl/>
        </w:rPr>
        <w:t xml:space="preserve"> تسميهم </w:t>
      </w:r>
      <w:r w:rsidR="000C1ABD" w:rsidRPr="0046763F">
        <w:rPr>
          <w:rFonts w:ascii="Simplified Arabic" w:eastAsia="Simplified Arabic" w:hAnsi="Simplified Arabic" w:cs="Simplified Arabic"/>
          <w:color w:val="000000" w:themeColor="text1"/>
          <w:sz w:val="28"/>
          <w:szCs w:val="28"/>
          <w:rtl/>
        </w:rPr>
        <w:t>الإدارة</w:t>
      </w:r>
      <w:r w:rsidR="000C1ABD" w:rsidRPr="0046763F" w:rsidDel="000C1ABD">
        <w:rPr>
          <w:rFonts w:ascii="Simplified Arabic" w:eastAsia="Simplified Arabic" w:hAnsi="Simplified Arabic" w:cs="Simplified Arabic"/>
          <w:color w:val="000000" w:themeColor="text1"/>
          <w:sz w:val="28"/>
          <w:szCs w:val="28"/>
          <w:rtl/>
        </w:rPr>
        <w:t xml:space="preserve"> </w:t>
      </w:r>
      <w:r w:rsidRPr="0046763F">
        <w:rPr>
          <w:rFonts w:ascii="Simplified Arabic" w:eastAsia="Simplified Arabic" w:hAnsi="Simplified Arabic" w:cs="Simplified Arabic"/>
          <w:color w:val="000000" w:themeColor="text1"/>
          <w:sz w:val="28"/>
          <w:szCs w:val="28"/>
          <w:rtl/>
        </w:rPr>
        <w:t xml:space="preserve">، مع مراعاة احكام الفقرة الثالثة من المادة ١٠٠ </w:t>
      </w:r>
      <w:r w:rsidR="00FF1EB2" w:rsidRPr="0046763F">
        <w:rPr>
          <w:rFonts w:ascii="Simplified Arabic" w:eastAsia="Simplified Arabic" w:hAnsi="Simplified Arabic" w:cs="Simplified Arabic"/>
          <w:color w:val="000000" w:themeColor="text1"/>
          <w:sz w:val="28"/>
          <w:szCs w:val="28"/>
          <w:rtl/>
        </w:rPr>
        <w:t xml:space="preserve">– ثانياً </w:t>
      </w:r>
      <w:r w:rsidRPr="0046763F">
        <w:rPr>
          <w:rFonts w:ascii="Simplified Arabic" w:eastAsia="Simplified Arabic" w:hAnsi="Simplified Arabic" w:cs="Simplified Arabic"/>
          <w:color w:val="000000" w:themeColor="text1"/>
          <w:sz w:val="28"/>
          <w:szCs w:val="28"/>
          <w:rtl/>
        </w:rPr>
        <w:t>من قانون الشراء العام</w:t>
      </w:r>
      <w:r w:rsidR="00D33AC1" w:rsidRPr="0046763F">
        <w:rPr>
          <w:rFonts w:ascii="Simplified Arabic" w:eastAsia="Simplified Arabic" w:hAnsi="Simplified Arabic" w:cs="Simplified Arabic"/>
          <w:color w:val="000000" w:themeColor="text1"/>
          <w:sz w:val="28"/>
          <w:szCs w:val="28"/>
          <w:rtl/>
        </w:rPr>
        <w:t xml:space="preserve"> (لجان التلزيم – تشكيلها مهامها)</w:t>
      </w:r>
      <w:r w:rsidRPr="0046763F">
        <w:rPr>
          <w:rFonts w:ascii="Simplified Arabic" w:eastAsia="Simplified Arabic" w:hAnsi="Simplified Arabic" w:cs="Simplified Arabic"/>
          <w:color w:val="000000" w:themeColor="text1"/>
          <w:sz w:val="28"/>
          <w:szCs w:val="28"/>
          <w:rtl/>
        </w:rPr>
        <w:t>.</w:t>
      </w:r>
    </w:p>
    <w:p w14:paraId="7E99B1F8" w14:textId="737DF716" w:rsidR="003A27C9" w:rsidRPr="00F16597" w:rsidRDefault="008209AB" w:rsidP="00F16597">
      <w:pPr>
        <w:numPr>
          <w:ilvl w:val="1"/>
          <w:numId w:val="75"/>
        </w:numPr>
        <w:pBdr>
          <w:top w:val="nil"/>
          <w:left w:val="nil"/>
          <w:bottom w:val="nil"/>
          <w:right w:val="nil"/>
          <w:between w:val="nil"/>
        </w:pBdr>
        <w:bidi/>
        <w:spacing w:after="120"/>
        <w:ind w:left="432" w:hanging="432"/>
        <w:jc w:val="both"/>
        <w:rPr>
          <w:rFonts w:ascii="Simplified Arabic" w:eastAsia="Simplified Arabic" w:hAnsi="Simplified Arabic" w:cs="Simplified Arabic"/>
          <w:color w:val="000000" w:themeColor="text1"/>
          <w:sz w:val="28"/>
          <w:szCs w:val="28"/>
        </w:rPr>
      </w:pPr>
      <w:r w:rsidRPr="0046763F">
        <w:rPr>
          <w:rFonts w:ascii="Simplified Arabic" w:eastAsia="Simplified Arabic" w:hAnsi="Simplified Arabic" w:cs="Simplified Arabic"/>
          <w:color w:val="000000" w:themeColor="text1"/>
          <w:sz w:val="28"/>
          <w:szCs w:val="28"/>
          <w:u w:val="single"/>
          <w:rtl/>
        </w:rPr>
        <w:t>المستندات الإدارية</w:t>
      </w:r>
      <w:r w:rsidRPr="0046763F">
        <w:rPr>
          <w:rFonts w:ascii="Simplified Arabic" w:eastAsia="Simplified Arabic" w:hAnsi="Simplified Arabic" w:cs="Simplified Arabic"/>
          <w:color w:val="000000" w:themeColor="text1"/>
          <w:sz w:val="28"/>
          <w:szCs w:val="28"/>
          <w:rtl/>
        </w:rPr>
        <w:t xml:space="preserve">: فيما يتعلق بالمستندات الإدارية الثبوتية المطلوبة بحسب المادة 4 (البند </w:t>
      </w:r>
      <w:r w:rsidR="00612BFC" w:rsidRPr="0046763F">
        <w:rPr>
          <w:rFonts w:ascii="Simplified Arabic" w:eastAsia="Simplified Arabic" w:hAnsi="Simplified Arabic" w:cs="Simplified Arabic"/>
          <w:color w:val="000000" w:themeColor="text1"/>
          <w:sz w:val="28"/>
          <w:szCs w:val="28"/>
          <w:rtl/>
        </w:rPr>
        <w:t>5</w:t>
      </w:r>
      <w:r w:rsidRPr="0046763F">
        <w:rPr>
          <w:rFonts w:ascii="Simplified Arabic" w:eastAsia="Simplified Arabic" w:hAnsi="Simplified Arabic" w:cs="Simplified Arabic"/>
          <w:color w:val="000000" w:themeColor="text1"/>
          <w:sz w:val="28"/>
          <w:szCs w:val="28"/>
          <w:rtl/>
        </w:rPr>
        <w:t xml:space="preserve">) أعلاه، بإمكان العارض </w:t>
      </w:r>
      <w:r w:rsidR="008871A5" w:rsidRPr="0046763F">
        <w:rPr>
          <w:rFonts w:ascii="Simplified Arabic" w:eastAsia="Simplified Arabic" w:hAnsi="Simplified Arabic" w:cs="Simplified Arabic"/>
          <w:color w:val="000000" w:themeColor="text1"/>
          <w:sz w:val="28"/>
          <w:szCs w:val="28"/>
          <w:rtl/>
        </w:rPr>
        <w:t>استرجاع</w:t>
      </w:r>
      <w:r w:rsidRPr="0046763F">
        <w:rPr>
          <w:rFonts w:ascii="Simplified Arabic" w:eastAsia="Simplified Arabic" w:hAnsi="Simplified Arabic" w:cs="Simplified Arabic"/>
          <w:color w:val="000000" w:themeColor="text1"/>
          <w:sz w:val="28"/>
          <w:szCs w:val="28"/>
          <w:rtl/>
        </w:rPr>
        <w:t xml:space="preserve"> تلك المستندات الأصلية بعد أن تنتهي اللجنة من دراستها ومقارنتها بالنسخ.</w:t>
      </w:r>
    </w:p>
    <w:p w14:paraId="47F837AB" w14:textId="77777777" w:rsidR="003A27C9" w:rsidRPr="00081AFE" w:rsidRDefault="003A27C9" w:rsidP="003A27C9">
      <w:p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Pr>
      </w:pPr>
    </w:p>
    <w:p w14:paraId="783C4DAE"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56" w:name="_2y3w247" w:colFirst="0" w:colLast="0"/>
      <w:bookmarkStart w:id="57" w:name="_Toc218495248"/>
      <w:bookmarkEnd w:id="56"/>
      <w:r w:rsidRPr="00081AFE">
        <w:rPr>
          <w:rFonts w:ascii="Simplified Arabic" w:eastAsia="Simplified Arabic" w:hAnsi="Simplified Arabic" w:cs="Simplified Arabic"/>
          <w:b w:val="0"/>
          <w:bCs/>
          <w:color w:val="000000" w:themeColor="text1"/>
          <w:sz w:val="28"/>
          <w:szCs w:val="28"/>
          <w:u w:val="single"/>
          <w:rtl/>
        </w:rPr>
        <w:lastRenderedPageBreak/>
        <w:t>المادة الثالثة والعشرون:</w:t>
      </w:r>
      <w:r w:rsidRPr="00C02B9F">
        <w:rPr>
          <w:rFonts w:ascii="Simplified Arabic" w:eastAsia="Simplified Arabic" w:hAnsi="Simplified Arabic" w:cs="Simplified Arabic"/>
          <w:b w:val="0"/>
          <w:bCs/>
          <w:color w:val="000000" w:themeColor="text1"/>
          <w:sz w:val="28"/>
          <w:szCs w:val="28"/>
          <w:rtl/>
        </w:rPr>
        <w:t xml:space="preserve"> مراحل تقييم ومقارنة العروض</w:t>
      </w:r>
      <w:bookmarkEnd w:id="57"/>
    </w:p>
    <w:p w14:paraId="3C7D02AC" w14:textId="7D88B1F2" w:rsidR="00A07D4C" w:rsidRPr="00081AFE" w:rsidRDefault="008209AB" w:rsidP="0046763F">
      <w:pPr>
        <w:bidi/>
        <w:spacing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تقوم لجنة التلزيم بتقييم ومقارنة العروض الم</w:t>
      </w:r>
      <w:r w:rsidR="007162D1"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طابقة </w:t>
      </w:r>
      <w:r w:rsidR="007162D1" w:rsidRPr="00081AFE">
        <w:rPr>
          <w:rFonts w:ascii="Simplified Arabic" w:eastAsia="Simplified Arabic" w:hAnsi="Simplified Arabic" w:cs="Simplified Arabic"/>
          <w:color w:val="000000" w:themeColor="text1"/>
          <w:sz w:val="28"/>
          <w:szCs w:val="28"/>
          <w:rtl/>
        </w:rPr>
        <w:t>وفقاً</w:t>
      </w:r>
      <w:r w:rsidRPr="00081AFE">
        <w:rPr>
          <w:rFonts w:ascii="Simplified Arabic" w:eastAsia="Simplified Arabic" w:hAnsi="Simplified Arabic" w:cs="Simplified Arabic"/>
          <w:color w:val="000000" w:themeColor="text1"/>
          <w:sz w:val="28"/>
          <w:szCs w:val="28"/>
          <w:rtl/>
        </w:rPr>
        <w:t xml:space="preserve"> لأحكام قانون الشراء العام ودفتر الشروط الخاص بهذا التلزيم.</w:t>
      </w:r>
    </w:p>
    <w:p w14:paraId="22DC6112" w14:textId="2CF1746E" w:rsidR="00A07D4C" w:rsidRPr="00C02B9F" w:rsidRDefault="00D0703B" w:rsidP="0046763F">
      <w:pPr>
        <w:bidi/>
        <w:spacing w:line="240" w:lineRule="auto"/>
        <w:rPr>
          <w:rFonts w:ascii="Simplified Arabic" w:eastAsia="Simplified Arabic" w:hAnsi="Simplified Arabic" w:cs="Simplified Arabic"/>
          <w:b/>
          <w:bCs/>
          <w:color w:val="000000" w:themeColor="text1"/>
          <w:sz w:val="28"/>
          <w:szCs w:val="28"/>
          <w:u w:val="single"/>
        </w:rPr>
      </w:pPr>
      <w:r w:rsidRPr="00C02B9F">
        <w:rPr>
          <w:rFonts w:ascii="Simplified Arabic" w:eastAsia="Simplified Arabic" w:hAnsi="Simplified Arabic" w:cs="Simplified Arabic"/>
          <w:b/>
          <w:bCs/>
          <w:color w:val="000000" w:themeColor="text1"/>
          <w:sz w:val="28"/>
          <w:szCs w:val="28"/>
          <w:u w:val="single"/>
          <w:rtl/>
        </w:rPr>
        <w:t xml:space="preserve">1- </w:t>
      </w:r>
      <w:r w:rsidR="008209AB" w:rsidRPr="00C02B9F">
        <w:rPr>
          <w:rFonts w:ascii="Simplified Arabic" w:eastAsia="Simplified Arabic" w:hAnsi="Simplified Arabic" w:cs="Simplified Arabic"/>
          <w:b/>
          <w:bCs/>
          <w:color w:val="000000" w:themeColor="text1"/>
          <w:sz w:val="28"/>
          <w:szCs w:val="28"/>
          <w:u w:val="single"/>
          <w:rtl/>
        </w:rPr>
        <w:t>الفحص الأوّلي للعروض:</w:t>
      </w:r>
    </w:p>
    <w:p w14:paraId="7B84A82E" w14:textId="5019E764" w:rsidR="00A07D4C" w:rsidRPr="00081AFE" w:rsidRDefault="008209AB" w:rsidP="0046763F">
      <w:pPr>
        <w:bidi/>
        <w:spacing w:line="240" w:lineRule="auto"/>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تقوم لجنة التلزيم بفحص العرض لتتأكد من أن جميع المستندات والوثائق المطلوبة في المادة 15 (البند الأول</w:t>
      </w:r>
      <w:r w:rsidR="00094753"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-أ</w:t>
      </w:r>
      <w:r w:rsidR="009E15B3" w:rsidRPr="00081AFE">
        <w:rPr>
          <w:rFonts w:ascii="Simplified Arabic" w:eastAsia="Simplified Arabic" w:hAnsi="Simplified Arabic" w:cs="Simplified Arabic"/>
          <w:color w:val="000000" w:themeColor="text1"/>
          <w:sz w:val="28"/>
          <w:szCs w:val="28"/>
          <w:rtl/>
        </w:rPr>
        <w:t>, البند الثاني – أ-1</w:t>
      </w:r>
      <w:r w:rsidRPr="00081AFE">
        <w:rPr>
          <w:rFonts w:ascii="Simplified Arabic" w:eastAsia="Simplified Arabic" w:hAnsi="Simplified Arabic" w:cs="Simplified Arabic"/>
          <w:color w:val="000000" w:themeColor="text1"/>
          <w:sz w:val="28"/>
          <w:szCs w:val="28"/>
          <w:rtl/>
        </w:rPr>
        <w:t>) من تعليمات العارضين موجودة، ومطابقة للمتطلبات الإدارية و/أو القانونية و/أو التقنية، الخ...</w:t>
      </w:r>
    </w:p>
    <w:p w14:paraId="2B34F934" w14:textId="77777777" w:rsidR="00A07D4C" w:rsidRPr="00081AFE" w:rsidRDefault="008209AB" w:rsidP="0046763F">
      <w:pPr>
        <w:bidi/>
        <w:spacing w:line="240" w:lineRule="auto"/>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تقوم لجنة التلزيم بفحص العرض لتتأكد من أن الشروط والبنود المحددة في شروط العقد العامة والخاصة قد تم قبولها من قبل العارض دون أي تحفظات أو تغييرات أساسية أو مادية.</w:t>
      </w:r>
    </w:p>
    <w:p w14:paraId="2A49098C" w14:textId="1A30C315" w:rsidR="00A07D4C" w:rsidRPr="00081AFE" w:rsidRDefault="008209AB" w:rsidP="0046763F">
      <w:pPr>
        <w:bidi/>
        <w:spacing w:line="240" w:lineRule="auto"/>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يعتبر العرض مرفوضاً عندما يتبين للجنة التلزيم عدم </w:t>
      </w:r>
      <w:r w:rsidR="008871A5" w:rsidRPr="00081AFE">
        <w:rPr>
          <w:rFonts w:ascii="Simplified Arabic" w:eastAsia="Simplified Arabic" w:hAnsi="Simplified Arabic" w:cs="Simplified Arabic"/>
          <w:color w:val="000000" w:themeColor="text1"/>
          <w:sz w:val="28"/>
          <w:szCs w:val="28"/>
          <w:rtl/>
        </w:rPr>
        <w:t>استيفائه</w:t>
      </w:r>
      <w:r w:rsidRPr="00081AFE">
        <w:rPr>
          <w:rFonts w:ascii="Simplified Arabic" w:eastAsia="Simplified Arabic" w:hAnsi="Simplified Arabic" w:cs="Simplified Arabic"/>
          <w:color w:val="000000" w:themeColor="text1"/>
          <w:sz w:val="28"/>
          <w:szCs w:val="28"/>
          <w:rtl/>
        </w:rPr>
        <w:t xml:space="preserve"> للشروط الإدارية أو الفنية أو القانونية.</w:t>
      </w:r>
    </w:p>
    <w:p w14:paraId="03B8B77D" w14:textId="77462EA5" w:rsidR="007754C7" w:rsidRPr="00C02B9F" w:rsidRDefault="00D0703B" w:rsidP="001F668A">
      <w:pPr>
        <w:bidi/>
        <w:spacing w:after="0" w:line="240" w:lineRule="auto"/>
        <w:rPr>
          <w:rFonts w:ascii="Simplified Arabic" w:eastAsia="Simplified Arabic" w:hAnsi="Simplified Arabic" w:cs="Simplified Arabic"/>
          <w:b/>
          <w:bCs/>
          <w:color w:val="000000" w:themeColor="text1"/>
          <w:sz w:val="28"/>
          <w:szCs w:val="28"/>
          <w:u w:val="single"/>
        </w:rPr>
      </w:pPr>
      <w:bookmarkStart w:id="58" w:name="_1d96cc0" w:colFirst="0" w:colLast="0"/>
      <w:bookmarkStart w:id="59" w:name="_3x8tuzt" w:colFirst="0" w:colLast="0"/>
      <w:bookmarkEnd w:id="58"/>
      <w:bookmarkEnd w:id="59"/>
      <w:r w:rsidRPr="00C02B9F">
        <w:rPr>
          <w:rFonts w:ascii="Simplified Arabic" w:eastAsia="Simplified Arabic" w:hAnsi="Simplified Arabic" w:cs="Simplified Arabic"/>
          <w:b/>
          <w:bCs/>
          <w:sz w:val="28"/>
          <w:szCs w:val="28"/>
          <w:u w:val="single"/>
          <w:rtl/>
        </w:rPr>
        <w:t xml:space="preserve">2- </w:t>
      </w:r>
      <w:r w:rsidR="00195590" w:rsidRPr="00C02B9F">
        <w:rPr>
          <w:rFonts w:ascii="Simplified Arabic" w:eastAsia="Simplified Arabic" w:hAnsi="Simplified Arabic" w:cs="Simplified Arabic"/>
          <w:b/>
          <w:bCs/>
          <w:sz w:val="28"/>
          <w:szCs w:val="28"/>
          <w:u w:val="single"/>
          <w:rtl/>
        </w:rPr>
        <w:t xml:space="preserve">فحص الشروط </w:t>
      </w:r>
      <w:r w:rsidR="00195590" w:rsidRPr="00C02B9F">
        <w:rPr>
          <w:rFonts w:ascii="Simplified Arabic" w:eastAsia="Simplified Arabic" w:hAnsi="Simplified Arabic" w:cs="Simplified Arabic"/>
          <w:b/>
          <w:bCs/>
          <w:color w:val="000000" w:themeColor="text1"/>
          <w:sz w:val="28"/>
          <w:szCs w:val="28"/>
          <w:u w:val="single"/>
          <w:rtl/>
        </w:rPr>
        <w:t>والبنود، والتقييم الفني والمالي</w:t>
      </w:r>
      <w:r w:rsidR="004A384A" w:rsidRPr="00C02B9F">
        <w:rPr>
          <w:rFonts w:ascii="Simplified Arabic" w:eastAsia="Simplified Arabic" w:hAnsi="Simplified Arabic" w:cs="Simplified Arabic"/>
          <w:b/>
          <w:bCs/>
          <w:color w:val="000000" w:themeColor="text1"/>
          <w:sz w:val="28"/>
          <w:szCs w:val="28"/>
          <w:u w:val="single"/>
        </w:rPr>
        <w:t>Quality and Cost Based Selection</w:t>
      </w:r>
      <w:r w:rsidR="00195590" w:rsidRPr="00C02B9F">
        <w:rPr>
          <w:rFonts w:ascii="Simplified Arabic" w:eastAsia="Simplified Arabic" w:hAnsi="Simplified Arabic" w:cs="Simplified Arabic"/>
          <w:b/>
          <w:bCs/>
          <w:color w:val="000000" w:themeColor="text1"/>
          <w:sz w:val="28"/>
          <w:szCs w:val="28"/>
          <w:u w:val="single"/>
        </w:rPr>
        <w:t>(QCBS)</w:t>
      </w:r>
      <w:r w:rsidR="006B7F73" w:rsidRPr="00C02B9F">
        <w:rPr>
          <w:rFonts w:ascii="Simplified Arabic" w:eastAsia="Simplified Arabic" w:hAnsi="Simplified Arabic" w:cs="Simplified Arabic"/>
          <w:b/>
          <w:bCs/>
          <w:color w:val="000000" w:themeColor="text1"/>
          <w:sz w:val="28"/>
          <w:szCs w:val="28"/>
          <w:u w:val="single"/>
          <w:rtl/>
        </w:rPr>
        <w:t>:</w:t>
      </w:r>
    </w:p>
    <w:p w14:paraId="67B91773" w14:textId="6E711828" w:rsidR="00195590" w:rsidRPr="00C02B9F" w:rsidRDefault="00195590" w:rsidP="001F668A">
      <w:pPr>
        <w:bidi/>
        <w:spacing w:after="0" w:line="240" w:lineRule="auto"/>
        <w:ind w:left="720"/>
        <w:rPr>
          <w:rFonts w:ascii="Simplified Arabic" w:eastAsia="Simplified Arabic" w:hAnsi="Simplified Arabic" w:cs="Simplified Arabic"/>
          <w:b/>
          <w:bCs/>
          <w:color w:val="000000" w:themeColor="text1"/>
          <w:sz w:val="28"/>
          <w:szCs w:val="28"/>
        </w:rPr>
      </w:pPr>
      <w:r w:rsidRPr="00C02B9F">
        <w:rPr>
          <w:rFonts w:ascii="Simplified Arabic" w:eastAsia="Simplified Arabic" w:hAnsi="Simplified Arabic" w:cs="Simplified Arabic"/>
          <w:b/>
          <w:bCs/>
          <w:color w:val="000000" w:themeColor="text1"/>
          <w:sz w:val="28"/>
          <w:szCs w:val="28"/>
          <w:rtl/>
        </w:rPr>
        <w:t>أ- فحص المطابقة الأوليّة</w:t>
      </w:r>
      <w:r w:rsidRPr="00C02B9F">
        <w:rPr>
          <w:rFonts w:ascii="Simplified Arabic" w:eastAsia="Simplified Arabic" w:hAnsi="Simplified Arabic" w:cs="Simplified Arabic"/>
          <w:b/>
          <w:bCs/>
          <w:color w:val="000000" w:themeColor="text1"/>
          <w:sz w:val="28"/>
          <w:szCs w:val="28"/>
        </w:rPr>
        <w:t xml:space="preserve"> (Administrative &amp; Technical Compliance Check)</w:t>
      </w:r>
      <w:r w:rsidR="00E25801" w:rsidRPr="00C02B9F">
        <w:rPr>
          <w:rFonts w:ascii="Simplified Arabic" w:eastAsia="Simplified Arabic" w:hAnsi="Simplified Arabic" w:cs="Simplified Arabic"/>
          <w:b/>
          <w:bCs/>
          <w:color w:val="000000" w:themeColor="text1"/>
          <w:sz w:val="28"/>
          <w:szCs w:val="28"/>
        </w:rPr>
        <w:t xml:space="preserve"> </w:t>
      </w:r>
    </w:p>
    <w:p w14:paraId="1C4F9345" w14:textId="17C04472" w:rsidR="00195590" w:rsidRPr="00081AFE" w:rsidRDefault="00195590" w:rsidP="001F668A">
      <w:pPr>
        <w:bidi/>
        <w:spacing w:after="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تقوم لجنة التلزيم بفحص العرض المقدم وفقاً للمادة الخامسة عشرة من تعليمات العارضين للتأكد من استكمال جميع المستندات والشروط الإلزامية في الجزء الثاني (متطلبات التلزيم) دون أي تحفظات أو تغييرات مادية. العروض غير المطابقة جوهرياً تُستبعد قبل الانتقال إلى التقييم التفصيلي</w:t>
      </w:r>
      <w:r w:rsidRPr="00081AFE">
        <w:rPr>
          <w:rFonts w:ascii="Simplified Arabic" w:eastAsia="Simplified Arabic" w:hAnsi="Simplified Arabic" w:cs="Simplified Arabic"/>
          <w:color w:val="000000" w:themeColor="text1"/>
          <w:sz w:val="28"/>
          <w:szCs w:val="28"/>
        </w:rPr>
        <w:t>.</w:t>
      </w:r>
    </w:p>
    <w:p w14:paraId="2985D507" w14:textId="711E8EC1" w:rsidR="00E851E1" w:rsidRPr="00C02B9F" w:rsidRDefault="14AF0379" w:rsidP="00AD3DA3">
      <w:pPr>
        <w:bidi/>
        <w:spacing w:after="0" w:line="240" w:lineRule="auto"/>
        <w:ind w:left="720"/>
        <w:rPr>
          <w:rFonts w:ascii="Simplified Arabic" w:eastAsia="Simplified Arabic" w:hAnsi="Simplified Arabic" w:cs="Simplified Arabic"/>
          <w:b/>
          <w:bCs/>
          <w:color w:val="000000" w:themeColor="text1"/>
          <w:sz w:val="28"/>
          <w:szCs w:val="28"/>
        </w:rPr>
      </w:pPr>
      <w:r w:rsidRPr="00C02B9F">
        <w:rPr>
          <w:rFonts w:ascii="Simplified Arabic" w:eastAsia="Simplified Arabic" w:hAnsi="Simplified Arabic" w:cs="Simplified Arabic"/>
          <w:b/>
          <w:bCs/>
          <w:sz w:val="28"/>
          <w:szCs w:val="28"/>
          <w:rtl/>
        </w:rPr>
        <w:t>ب</w:t>
      </w:r>
      <w:r w:rsidRPr="00C02B9F">
        <w:rPr>
          <w:rFonts w:ascii="Simplified Arabic" w:eastAsia="Simplified Arabic" w:hAnsi="Simplified Arabic" w:cs="Simplified Arabic"/>
          <w:b/>
          <w:bCs/>
          <w:sz w:val="28"/>
          <w:szCs w:val="28"/>
        </w:rPr>
        <w:t xml:space="preserve">- </w:t>
      </w:r>
      <w:r w:rsidRPr="00C02B9F">
        <w:rPr>
          <w:rFonts w:ascii="Simplified Arabic" w:eastAsia="Simplified Arabic" w:hAnsi="Simplified Arabic" w:cs="Simplified Arabic"/>
          <w:b/>
          <w:bCs/>
          <w:sz w:val="28"/>
          <w:szCs w:val="28"/>
          <w:rtl/>
        </w:rPr>
        <w:t>التقييم</w:t>
      </w:r>
      <w:r w:rsidRPr="00C02B9F">
        <w:rPr>
          <w:rFonts w:ascii="Simplified Arabic" w:eastAsia="Simplified Arabic" w:hAnsi="Simplified Arabic" w:cs="Simplified Arabic"/>
          <w:b/>
          <w:bCs/>
          <w:sz w:val="28"/>
          <w:szCs w:val="28"/>
        </w:rPr>
        <w:t xml:space="preserve"> </w:t>
      </w:r>
      <w:r w:rsidRPr="00C02B9F">
        <w:rPr>
          <w:rFonts w:ascii="Simplified Arabic" w:eastAsia="Simplified Arabic" w:hAnsi="Simplified Arabic" w:cs="Simplified Arabic"/>
          <w:b/>
          <w:bCs/>
          <w:sz w:val="28"/>
          <w:szCs w:val="28"/>
          <w:rtl/>
        </w:rPr>
        <w:t>الفني</w:t>
      </w:r>
      <w:r w:rsidRPr="00C02B9F">
        <w:rPr>
          <w:rFonts w:ascii="Simplified Arabic" w:eastAsia="Simplified Arabic" w:hAnsi="Simplified Arabic" w:cs="Simplified Arabic"/>
          <w:b/>
          <w:bCs/>
          <w:sz w:val="28"/>
          <w:szCs w:val="28"/>
        </w:rPr>
        <w:t xml:space="preserve"> </w:t>
      </w:r>
      <w:r w:rsidR="00682C1A" w:rsidRPr="00C02B9F">
        <w:rPr>
          <w:rFonts w:ascii="Simplified Arabic" w:eastAsia="Simplified Arabic" w:hAnsi="Simplified Arabic" w:cs="Simplified Arabic"/>
          <w:b/>
          <w:bCs/>
          <w:sz w:val="28"/>
          <w:szCs w:val="28"/>
          <w:rtl/>
        </w:rPr>
        <w:t>(</w:t>
      </w:r>
      <w:r w:rsidRPr="00C02B9F">
        <w:rPr>
          <w:rFonts w:ascii="Simplified Arabic" w:eastAsia="Simplified Arabic" w:hAnsi="Simplified Arabic" w:cs="Simplified Arabic"/>
          <w:b/>
          <w:bCs/>
          <w:sz w:val="28"/>
          <w:szCs w:val="28"/>
          <w:rtl/>
        </w:rPr>
        <w:t>حدّ</w:t>
      </w:r>
      <w:r w:rsidRPr="00C02B9F">
        <w:rPr>
          <w:rFonts w:ascii="Simplified Arabic" w:eastAsia="Simplified Arabic" w:hAnsi="Simplified Arabic" w:cs="Simplified Arabic"/>
          <w:b/>
          <w:bCs/>
          <w:sz w:val="28"/>
          <w:szCs w:val="28"/>
        </w:rPr>
        <w:t xml:space="preserve"> </w:t>
      </w:r>
      <w:r w:rsidRPr="00C02B9F">
        <w:rPr>
          <w:rFonts w:ascii="Simplified Arabic" w:eastAsia="Simplified Arabic" w:hAnsi="Simplified Arabic" w:cs="Simplified Arabic"/>
          <w:b/>
          <w:bCs/>
          <w:sz w:val="28"/>
          <w:szCs w:val="28"/>
          <w:rtl/>
        </w:rPr>
        <w:t>أقصى</w:t>
      </w:r>
      <w:r w:rsidRPr="00C02B9F">
        <w:rPr>
          <w:rFonts w:ascii="Simplified Arabic" w:eastAsia="Simplified Arabic" w:hAnsi="Simplified Arabic" w:cs="Simplified Arabic"/>
          <w:b/>
          <w:bCs/>
          <w:sz w:val="28"/>
          <w:szCs w:val="28"/>
        </w:rPr>
        <w:t xml:space="preserve"> 100 </w:t>
      </w:r>
      <w:r w:rsidRPr="00C02B9F">
        <w:rPr>
          <w:rFonts w:ascii="Simplified Arabic" w:eastAsia="Simplified Arabic" w:hAnsi="Simplified Arabic" w:cs="Simplified Arabic"/>
          <w:b/>
          <w:bCs/>
          <w:sz w:val="28"/>
          <w:szCs w:val="28"/>
          <w:rtl/>
        </w:rPr>
        <w:t>نقطة</w:t>
      </w:r>
      <w:r w:rsidRPr="00C02B9F">
        <w:rPr>
          <w:rFonts w:ascii="Simplified Arabic" w:eastAsia="Simplified Arabic" w:hAnsi="Simplified Arabic" w:cs="Simplified Arabic"/>
          <w:b/>
          <w:bCs/>
          <w:sz w:val="28"/>
          <w:szCs w:val="28"/>
        </w:rPr>
        <w:t xml:space="preserve"> </w:t>
      </w:r>
      <w:r w:rsidRPr="00C02B9F">
        <w:rPr>
          <w:rFonts w:ascii="Simplified Arabic" w:eastAsia="Simplified Arabic" w:hAnsi="Simplified Arabic" w:cs="Simplified Arabic"/>
          <w:b/>
          <w:bCs/>
          <w:sz w:val="28"/>
          <w:szCs w:val="28"/>
          <w:rtl/>
        </w:rPr>
        <w:t>فنية</w:t>
      </w:r>
      <w:r w:rsidR="00682C1A" w:rsidRPr="00C02B9F">
        <w:rPr>
          <w:rFonts w:ascii="Simplified Arabic" w:eastAsia="Simplified Arabic" w:hAnsi="Simplified Arabic" w:cs="Simplified Arabic"/>
          <w:b/>
          <w:bCs/>
          <w:sz w:val="28"/>
          <w:szCs w:val="28"/>
          <w:rtl/>
        </w:rPr>
        <w:t>)</w:t>
      </w:r>
    </w:p>
    <w:p w14:paraId="4F42F312" w14:textId="3C57823E" w:rsidR="00E851E1" w:rsidRPr="00C02B9F" w:rsidRDefault="14AF0379" w:rsidP="00C02B9F">
      <w:pPr>
        <w:bidi/>
        <w:spacing w:after="0" w:line="240" w:lineRule="auto"/>
        <w:rPr>
          <w:rFonts w:ascii="Simplified Arabic" w:eastAsia="Simplified Arabic" w:hAnsi="Simplified Arabic" w:cs="Simplified Arabic"/>
          <w:sz w:val="28"/>
          <w:szCs w:val="28"/>
        </w:rPr>
      </w:pPr>
      <w:r w:rsidRPr="00C02B9F">
        <w:rPr>
          <w:rFonts w:ascii="Simplified Arabic" w:eastAsia="Simplified Arabic" w:hAnsi="Simplified Arabic" w:cs="Simplified Arabic"/>
          <w:sz w:val="28"/>
          <w:szCs w:val="28"/>
          <w:rtl/>
        </w:rPr>
        <w:t>مقياس</w:t>
      </w:r>
      <w:r w:rsidRPr="00C02B9F">
        <w:rPr>
          <w:rFonts w:ascii="Simplified Arabic" w:eastAsia="Simplified Arabic" w:hAnsi="Simplified Arabic" w:cs="Simplified Arabic"/>
          <w:sz w:val="28"/>
          <w:szCs w:val="28"/>
        </w:rPr>
        <w:t xml:space="preserve"> </w:t>
      </w:r>
      <w:r w:rsidRPr="00C02B9F">
        <w:rPr>
          <w:rFonts w:ascii="Simplified Arabic" w:eastAsia="Simplified Arabic" w:hAnsi="Simplified Arabic" w:cs="Simplified Arabic"/>
          <w:sz w:val="28"/>
          <w:szCs w:val="28"/>
          <w:rtl/>
        </w:rPr>
        <w:t>الدرجات</w:t>
      </w:r>
      <w:r w:rsidRPr="00C02B9F">
        <w:rPr>
          <w:rFonts w:ascii="Simplified Arabic" w:eastAsia="Simplified Arabic" w:hAnsi="Simplified Arabic" w:cs="Simplified Arabic"/>
          <w:sz w:val="28"/>
          <w:szCs w:val="28"/>
        </w:rPr>
        <w:t xml:space="preserve"> </w:t>
      </w:r>
      <w:r w:rsidRPr="00C02B9F">
        <w:rPr>
          <w:rFonts w:ascii="Simplified Arabic" w:eastAsia="Simplified Arabic" w:hAnsi="Simplified Arabic" w:cs="Simplified Arabic"/>
          <w:sz w:val="28"/>
          <w:szCs w:val="28"/>
          <w:rtl/>
        </w:rPr>
        <w:t>وإرشادات</w:t>
      </w:r>
      <w:r w:rsidRPr="00C02B9F">
        <w:rPr>
          <w:rFonts w:ascii="Simplified Arabic" w:eastAsia="Simplified Arabic" w:hAnsi="Simplified Arabic" w:cs="Simplified Arabic"/>
          <w:sz w:val="28"/>
          <w:szCs w:val="28"/>
        </w:rPr>
        <w:t xml:space="preserve"> </w:t>
      </w:r>
      <w:r w:rsidRPr="00C02B9F">
        <w:rPr>
          <w:rFonts w:ascii="Simplified Arabic" w:eastAsia="Simplified Arabic" w:hAnsi="Simplified Arabic" w:cs="Simplified Arabic"/>
          <w:sz w:val="28"/>
          <w:szCs w:val="28"/>
          <w:rtl/>
        </w:rPr>
        <w:t>التقييم</w:t>
      </w:r>
    </w:p>
    <w:p w14:paraId="3F5ACC1E" w14:textId="3CA5A5B4" w:rsidR="14AF0379" w:rsidRPr="00081AFE" w:rsidRDefault="14AF0379" w:rsidP="00C02B9F">
      <w:pPr>
        <w:bidi/>
        <w:spacing w:after="0" w:line="240" w:lineRule="auto"/>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يتم</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تقييم</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كل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معيار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بدرجة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من</w:t>
      </w:r>
      <w:r w:rsidRPr="00081AFE">
        <w:rPr>
          <w:rFonts w:ascii="Simplified Arabic" w:eastAsia="Simplified Arabic" w:hAnsi="Simplified Arabic" w:cs="Simplified Arabic"/>
          <w:sz w:val="28"/>
          <w:szCs w:val="28"/>
        </w:rPr>
        <w:t xml:space="preserve"> </w:t>
      </w:r>
      <w:r w:rsidR="00DF5E42" w:rsidRPr="00081AFE">
        <w:rPr>
          <w:rFonts w:ascii="Simplified Arabic" w:eastAsia="Simplified Arabic" w:hAnsi="Simplified Arabic" w:cs="Simplified Arabic"/>
          <w:sz w:val="28"/>
          <w:szCs w:val="28"/>
          <w:rtl/>
        </w:rPr>
        <w:t>(صفر)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إلى</w:t>
      </w:r>
      <w:r w:rsidRPr="00081AFE">
        <w:rPr>
          <w:rFonts w:ascii="Simplified Arabic" w:eastAsia="Simplified Arabic" w:hAnsi="Simplified Arabic" w:cs="Simplified Arabic"/>
          <w:sz w:val="28"/>
          <w:szCs w:val="28"/>
        </w:rPr>
        <w:t xml:space="preserve"> 10 </w:t>
      </w:r>
      <w:r w:rsidRPr="00081AFE">
        <w:rPr>
          <w:rFonts w:ascii="Simplified Arabic" w:eastAsia="Simplified Arabic" w:hAnsi="Simplified Arabic" w:cs="Simplified Arabic"/>
          <w:sz w:val="28"/>
          <w:szCs w:val="28"/>
          <w:rtl/>
        </w:rPr>
        <w:t>استناداً</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إلى</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مدى</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تلبية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العرض</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لذلك</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المتطلّب</w:t>
      </w:r>
      <w:r w:rsidR="00682C1A" w:rsidRPr="00081AFE">
        <w:rPr>
          <w:rFonts w:ascii="Simplified Arabic" w:eastAsia="Simplified Arabic" w:hAnsi="Simplified Arabic" w:cs="Simplified Arabic"/>
          <w:sz w:val="28"/>
          <w:szCs w:val="28"/>
          <w:rtl/>
        </w:rPr>
        <w:t>:</w:t>
      </w:r>
    </w:p>
    <w:p w14:paraId="2D6AB41E" w14:textId="72607ADB" w:rsidR="14AF0379" w:rsidRPr="00081AFE" w:rsidRDefault="00DF5E42" w:rsidP="0046763F">
      <w:pPr>
        <w:pStyle w:val="ListParagraph"/>
        <w:numPr>
          <w:ilvl w:val="0"/>
          <w:numId w:val="50"/>
        </w:numPr>
        <w:bidi/>
        <w:spacing w:before="240" w:after="240" w:line="240" w:lineRule="auto"/>
        <w:jc w:val="both"/>
        <w:rPr>
          <w:rFonts w:ascii="Simplified Arabic" w:eastAsia="Simplified Arabic" w:hAnsi="Simplified Arabic" w:cs="Simplified Arabic"/>
          <w:sz w:val="28"/>
          <w:szCs w:val="28"/>
        </w:rPr>
      </w:pPr>
      <w:r w:rsidRPr="00081AFE">
        <w:rPr>
          <w:rFonts w:ascii="Simplified Arabic" w:eastAsia="Simplified Arabic" w:hAnsi="Simplified Arabic" w:cs="Simplified Arabic"/>
          <w:b/>
          <w:bCs/>
          <w:sz w:val="28"/>
          <w:szCs w:val="28"/>
          <w:rtl/>
        </w:rPr>
        <w:t>(صفر)</w:t>
      </w:r>
      <w:r w:rsidR="14AF0379" w:rsidRPr="00081AFE">
        <w:rPr>
          <w:rFonts w:ascii="Simplified Arabic" w:eastAsia="Simplified Arabic" w:hAnsi="Simplified Arabic" w:cs="Simplified Arabic"/>
          <w:b/>
          <w:bCs/>
          <w:sz w:val="28"/>
          <w:szCs w:val="28"/>
        </w:rPr>
        <w:t xml:space="preserve"> </w:t>
      </w:r>
      <w:r w:rsidR="14AF0379" w:rsidRPr="00081AFE">
        <w:rPr>
          <w:rFonts w:ascii="Simplified Arabic" w:eastAsia="Simplified Arabic" w:hAnsi="Simplified Arabic" w:cs="Simplified Arabic"/>
          <w:b/>
          <w:bCs/>
          <w:sz w:val="28"/>
          <w:szCs w:val="28"/>
          <w:rtl/>
        </w:rPr>
        <w:t>غير</w:t>
      </w:r>
      <w:r w:rsidR="14AF0379" w:rsidRPr="00081AFE">
        <w:rPr>
          <w:rFonts w:ascii="Simplified Arabic" w:eastAsia="Simplified Arabic" w:hAnsi="Simplified Arabic" w:cs="Simplified Arabic"/>
          <w:b/>
          <w:bCs/>
          <w:sz w:val="28"/>
          <w:szCs w:val="28"/>
        </w:rPr>
        <w:t xml:space="preserve"> </w:t>
      </w:r>
      <w:r w:rsidR="14AF0379" w:rsidRPr="00081AFE">
        <w:rPr>
          <w:rFonts w:ascii="Simplified Arabic" w:eastAsia="Simplified Arabic" w:hAnsi="Simplified Arabic" w:cs="Simplified Arabic"/>
          <w:b/>
          <w:bCs/>
          <w:sz w:val="28"/>
          <w:szCs w:val="28"/>
          <w:rtl/>
        </w:rPr>
        <w:t>مقبول</w:t>
      </w:r>
      <w:r w:rsidR="00E67CFE" w:rsidRPr="00081AFE">
        <w:rPr>
          <w:rFonts w:ascii="Simplified Arabic" w:eastAsia="Simplified Arabic" w:hAnsi="Simplified Arabic" w:cs="Simplified Arabic"/>
          <w:b/>
          <w:bCs/>
          <w:sz w:val="28"/>
          <w:szCs w:val="28"/>
          <w:rtl/>
        </w:rPr>
        <w:t xml:space="preserve"> :</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لا</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توجد</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معلومات</w:t>
      </w:r>
      <w:r w:rsidR="00E67CFE" w:rsidRPr="00081AFE">
        <w:rPr>
          <w:rFonts w:ascii="Simplified Arabic" w:eastAsia="Simplified Arabic" w:hAnsi="Simplified Arabic" w:cs="Simplified Arabic"/>
          <w:sz w:val="28"/>
          <w:szCs w:val="28"/>
          <w:rtl/>
        </w:rPr>
        <w:t>/</w:t>
      </w:r>
      <w:r w:rsidR="14AF0379" w:rsidRPr="00081AFE">
        <w:rPr>
          <w:rFonts w:ascii="Simplified Arabic" w:eastAsia="Simplified Arabic" w:hAnsi="Simplified Arabic" w:cs="Simplified Arabic"/>
          <w:sz w:val="28"/>
          <w:szCs w:val="28"/>
          <w:rtl/>
        </w:rPr>
        <w:t>غير</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متوافق</w:t>
      </w:r>
      <w:r w:rsidR="006F3EB1">
        <w:rPr>
          <w:rFonts w:ascii="Simplified Arabic" w:eastAsia="Simplified Arabic" w:hAnsi="Simplified Arabic" w:cs="Simplified Arabic" w:hint="cs"/>
          <w:sz w:val="28"/>
          <w:szCs w:val="28"/>
          <w:rtl/>
        </w:rPr>
        <w:t>.</w:t>
      </w:r>
    </w:p>
    <w:p w14:paraId="245A3FF2" w14:textId="7A56234F" w:rsidR="14AF0379" w:rsidRPr="00081AFE" w:rsidRDefault="00E67CFE" w:rsidP="0046763F">
      <w:pPr>
        <w:pStyle w:val="ListParagraph"/>
        <w:numPr>
          <w:ilvl w:val="0"/>
          <w:numId w:val="50"/>
        </w:numPr>
        <w:bidi/>
        <w:spacing w:before="240" w:after="240" w:line="240" w:lineRule="auto"/>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b/>
          <w:bCs/>
          <w:sz w:val="28"/>
          <w:szCs w:val="28"/>
          <w:rtl/>
        </w:rPr>
        <w:t>1-3</w:t>
      </w:r>
      <w:r w:rsidRPr="00081AFE">
        <w:rPr>
          <w:rFonts w:ascii="Simplified Arabic" w:eastAsia="Simplified Arabic" w:hAnsi="Simplified Arabic" w:cs="Simplified Arabic"/>
          <w:sz w:val="28"/>
          <w:szCs w:val="28"/>
          <w:rtl/>
        </w:rPr>
        <w:t xml:space="preserve"> </w:t>
      </w:r>
      <w:r w:rsidR="003C702D" w:rsidRPr="00081AFE">
        <w:rPr>
          <w:rFonts w:ascii="Simplified Arabic" w:eastAsia="Simplified Arabic" w:hAnsi="Simplified Arabic" w:cs="Simplified Arabic"/>
          <w:b/>
          <w:bCs/>
          <w:sz w:val="28"/>
          <w:szCs w:val="28"/>
          <w:rtl/>
        </w:rPr>
        <w:t>ضعيف</w:t>
      </w:r>
      <w:r w:rsidRPr="00081AFE">
        <w:rPr>
          <w:rFonts w:ascii="Simplified Arabic" w:eastAsia="Simplified Arabic" w:hAnsi="Simplified Arabic" w:cs="Simplified Arabic"/>
          <w:sz w:val="28"/>
          <w:szCs w:val="28"/>
          <w:rtl/>
        </w:rPr>
        <w:t xml:space="preserve">: </w:t>
      </w:r>
      <w:r w:rsidR="14AF0379" w:rsidRPr="00081AFE">
        <w:rPr>
          <w:rFonts w:ascii="Simplified Arabic" w:eastAsia="Simplified Arabic" w:hAnsi="Simplified Arabic" w:cs="Simplified Arabic"/>
          <w:sz w:val="28"/>
          <w:szCs w:val="28"/>
          <w:rtl/>
        </w:rPr>
        <w:t>نواقص</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جوهرية؛</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ثقة</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منخفضة</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في</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القدرة</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على</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التنفيذ</w:t>
      </w:r>
      <w:r w:rsidR="006F3EB1">
        <w:rPr>
          <w:rFonts w:ascii="Simplified Arabic" w:eastAsia="Simplified Arabic" w:hAnsi="Simplified Arabic" w:cs="Simplified Arabic" w:hint="cs"/>
          <w:sz w:val="28"/>
          <w:szCs w:val="28"/>
          <w:rtl/>
        </w:rPr>
        <w:t>.</w:t>
      </w:r>
    </w:p>
    <w:p w14:paraId="1450A8EF" w14:textId="5595825D" w:rsidR="14AF0379" w:rsidRPr="00081AFE" w:rsidRDefault="003C702D" w:rsidP="0046763F">
      <w:pPr>
        <w:pStyle w:val="ListParagraph"/>
        <w:numPr>
          <w:ilvl w:val="0"/>
          <w:numId w:val="50"/>
        </w:numPr>
        <w:bidi/>
        <w:spacing w:before="240" w:after="240" w:line="240" w:lineRule="auto"/>
        <w:rPr>
          <w:rFonts w:ascii="Simplified Arabic" w:eastAsia="Simplified Arabic" w:hAnsi="Simplified Arabic" w:cs="Simplified Arabic"/>
          <w:sz w:val="28"/>
          <w:szCs w:val="28"/>
        </w:rPr>
      </w:pPr>
      <w:r w:rsidRPr="00081AFE">
        <w:rPr>
          <w:rFonts w:ascii="Simplified Arabic" w:eastAsia="Simplified Arabic" w:hAnsi="Simplified Arabic" w:cs="Simplified Arabic"/>
          <w:b/>
          <w:bCs/>
          <w:sz w:val="28"/>
          <w:szCs w:val="28"/>
          <w:rtl/>
        </w:rPr>
        <w:t>4-6</w:t>
      </w:r>
      <w:r w:rsidR="14AF0379" w:rsidRPr="00081AFE">
        <w:rPr>
          <w:rFonts w:ascii="Simplified Arabic" w:eastAsia="Simplified Arabic" w:hAnsi="Simplified Arabic" w:cs="Simplified Arabic"/>
          <w:b/>
          <w:bCs/>
          <w:sz w:val="28"/>
          <w:szCs w:val="28"/>
        </w:rPr>
        <w:t xml:space="preserve"> </w:t>
      </w:r>
      <w:r w:rsidR="14AF0379" w:rsidRPr="00081AFE">
        <w:rPr>
          <w:rFonts w:ascii="Simplified Arabic" w:eastAsia="Simplified Arabic" w:hAnsi="Simplified Arabic" w:cs="Simplified Arabic"/>
          <w:b/>
          <w:bCs/>
          <w:sz w:val="28"/>
          <w:szCs w:val="28"/>
          <w:rtl/>
        </w:rPr>
        <w:t>متوسط</w:t>
      </w:r>
      <w:r w:rsidR="00E67CFE" w:rsidRPr="00081AFE">
        <w:rPr>
          <w:rFonts w:ascii="Simplified Arabic" w:eastAsia="Simplified Arabic" w:hAnsi="Simplified Arabic" w:cs="Simplified Arabic"/>
          <w:b/>
          <w:bCs/>
          <w:sz w:val="28"/>
          <w:szCs w:val="28"/>
          <w:rtl/>
        </w:rPr>
        <w:t xml:space="preserve"> : </w:t>
      </w:r>
      <w:r w:rsidR="14AF0379" w:rsidRPr="00081AFE">
        <w:rPr>
          <w:rFonts w:ascii="Simplified Arabic" w:eastAsia="Simplified Arabic" w:hAnsi="Simplified Arabic" w:cs="Simplified Arabic"/>
          <w:sz w:val="28"/>
          <w:szCs w:val="28"/>
          <w:rtl/>
        </w:rPr>
        <w:t>يلبّي</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الحدود</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الدنيا</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مع</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وجود</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ثغرات؛</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مقبول</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ولكن</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غير</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متين</w:t>
      </w:r>
      <w:r w:rsidR="006F3EB1">
        <w:rPr>
          <w:rFonts w:ascii="Simplified Arabic" w:eastAsia="Simplified Arabic" w:hAnsi="Simplified Arabic" w:cs="Simplified Arabic" w:hint="cs"/>
          <w:sz w:val="28"/>
          <w:szCs w:val="28"/>
          <w:rtl/>
        </w:rPr>
        <w:t>.</w:t>
      </w:r>
      <w:r w:rsidR="00E67CFE" w:rsidRPr="00081AFE">
        <w:rPr>
          <w:rFonts w:ascii="Simplified Arabic" w:eastAsia="Simplified Arabic" w:hAnsi="Simplified Arabic" w:cs="Simplified Arabic"/>
          <w:sz w:val="28"/>
          <w:szCs w:val="28"/>
          <w:rtl/>
        </w:rPr>
        <w:t xml:space="preserve"> </w:t>
      </w:r>
    </w:p>
    <w:p w14:paraId="401B346E" w14:textId="63B6FC94" w:rsidR="14AF0379" w:rsidRPr="00081AFE" w:rsidRDefault="003C702D" w:rsidP="0046763F">
      <w:pPr>
        <w:pStyle w:val="ListParagraph"/>
        <w:numPr>
          <w:ilvl w:val="0"/>
          <w:numId w:val="50"/>
        </w:numPr>
        <w:bidi/>
        <w:spacing w:before="240" w:after="240" w:line="240" w:lineRule="auto"/>
        <w:jc w:val="both"/>
        <w:rPr>
          <w:rFonts w:ascii="Simplified Arabic" w:eastAsia="Simplified Arabic" w:hAnsi="Simplified Arabic" w:cs="Simplified Arabic"/>
          <w:sz w:val="28"/>
          <w:szCs w:val="28"/>
        </w:rPr>
      </w:pPr>
      <w:r w:rsidRPr="00081AFE">
        <w:rPr>
          <w:rFonts w:ascii="Simplified Arabic" w:eastAsia="Simplified Arabic" w:hAnsi="Simplified Arabic" w:cs="Simplified Arabic"/>
          <w:b/>
          <w:bCs/>
          <w:sz w:val="28"/>
          <w:szCs w:val="28"/>
          <w:rtl/>
        </w:rPr>
        <w:t xml:space="preserve"> 7-8 </w:t>
      </w:r>
      <w:r w:rsidR="14AF0379" w:rsidRPr="00081AFE">
        <w:rPr>
          <w:rFonts w:ascii="Simplified Arabic" w:eastAsia="Simplified Arabic" w:hAnsi="Simplified Arabic" w:cs="Simplified Arabic"/>
          <w:b/>
          <w:bCs/>
          <w:sz w:val="28"/>
          <w:szCs w:val="28"/>
          <w:rtl/>
        </w:rPr>
        <w:t>جيد</w:t>
      </w:r>
      <w:r w:rsidR="00E67CFE" w:rsidRPr="00081AFE">
        <w:rPr>
          <w:rFonts w:ascii="Simplified Arabic" w:eastAsia="Simplified Arabic" w:hAnsi="Simplified Arabic" w:cs="Simplified Arabic"/>
          <w:b/>
          <w:bCs/>
          <w:sz w:val="28"/>
          <w:szCs w:val="28"/>
          <w:rtl/>
        </w:rPr>
        <w:t xml:space="preserve"> : </w:t>
      </w:r>
      <w:r w:rsidR="14AF0379" w:rsidRPr="00081AFE">
        <w:rPr>
          <w:rFonts w:ascii="Simplified Arabic" w:eastAsia="Simplified Arabic" w:hAnsi="Simplified Arabic" w:cs="Simplified Arabic"/>
          <w:sz w:val="28"/>
          <w:szCs w:val="28"/>
          <w:rtl/>
        </w:rPr>
        <w:t>يلبّي</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المتطلبات</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بالكامل؛</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واضح</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ومفصّل؛</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ملاحظات</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ثانوية</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فقط</w:t>
      </w:r>
      <w:r w:rsidR="006F3EB1">
        <w:rPr>
          <w:rFonts w:ascii="Simplified Arabic" w:eastAsia="Simplified Arabic" w:hAnsi="Simplified Arabic" w:cs="Simplified Arabic" w:hint="cs"/>
          <w:sz w:val="28"/>
          <w:szCs w:val="28"/>
          <w:rtl/>
        </w:rPr>
        <w:t>.</w:t>
      </w:r>
    </w:p>
    <w:p w14:paraId="0AE3AA17" w14:textId="7E04AEF3" w:rsidR="00AF0BF9" w:rsidRPr="0046763F" w:rsidRDefault="003C702D" w:rsidP="0046763F">
      <w:pPr>
        <w:pStyle w:val="ListParagraph"/>
        <w:numPr>
          <w:ilvl w:val="0"/>
          <w:numId w:val="50"/>
        </w:numPr>
        <w:bidi/>
        <w:spacing w:before="240" w:after="240" w:line="240" w:lineRule="auto"/>
        <w:jc w:val="both"/>
        <w:rPr>
          <w:rFonts w:ascii="Simplified Arabic" w:eastAsia="Simplified Arabic" w:hAnsi="Simplified Arabic" w:cs="Simplified Arabic"/>
          <w:sz w:val="28"/>
          <w:szCs w:val="28"/>
        </w:rPr>
      </w:pPr>
      <w:r w:rsidRPr="00081AFE">
        <w:rPr>
          <w:rFonts w:ascii="Simplified Arabic" w:eastAsia="Simplified Arabic" w:hAnsi="Simplified Arabic" w:cs="Simplified Arabic"/>
          <w:b/>
          <w:bCs/>
          <w:sz w:val="28"/>
          <w:szCs w:val="28"/>
          <w:rtl/>
        </w:rPr>
        <w:t>9-10</w:t>
      </w:r>
      <w:r w:rsidR="14AF0379" w:rsidRPr="00081AFE">
        <w:rPr>
          <w:rFonts w:ascii="Simplified Arabic" w:eastAsia="Simplified Arabic" w:hAnsi="Simplified Arabic" w:cs="Simplified Arabic"/>
          <w:b/>
          <w:bCs/>
          <w:sz w:val="28"/>
          <w:szCs w:val="28"/>
        </w:rPr>
        <w:t xml:space="preserve"> </w:t>
      </w:r>
      <w:r w:rsidR="14AF0379" w:rsidRPr="00081AFE">
        <w:rPr>
          <w:rFonts w:ascii="Simplified Arabic" w:eastAsia="Simplified Arabic" w:hAnsi="Simplified Arabic" w:cs="Simplified Arabic"/>
          <w:b/>
          <w:bCs/>
          <w:sz w:val="28"/>
          <w:szCs w:val="28"/>
          <w:rtl/>
        </w:rPr>
        <w:t>ممتاز</w:t>
      </w:r>
      <w:r w:rsidR="00E67CFE" w:rsidRPr="00081AFE">
        <w:rPr>
          <w:rFonts w:ascii="Simplified Arabic" w:eastAsia="Simplified Arabic" w:hAnsi="Simplified Arabic" w:cs="Simplified Arabic"/>
          <w:b/>
          <w:bCs/>
          <w:sz w:val="28"/>
          <w:szCs w:val="28"/>
          <w:rtl/>
        </w:rPr>
        <w:t xml:space="preserve"> : </w:t>
      </w:r>
      <w:r w:rsidR="14AF0379" w:rsidRPr="00081AFE">
        <w:rPr>
          <w:rFonts w:ascii="Simplified Arabic" w:eastAsia="Simplified Arabic" w:hAnsi="Simplified Arabic" w:cs="Simplified Arabic"/>
          <w:sz w:val="28"/>
          <w:szCs w:val="28"/>
          <w:rtl/>
        </w:rPr>
        <w:t>يتجاوز</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المتطلبات؛</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مستوى</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عالٍ</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من</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الاطمئنان؛</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يضيف</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قيمة</w:t>
      </w:r>
      <w:r w:rsidR="14AF0379" w:rsidRPr="00081AFE">
        <w:rPr>
          <w:rFonts w:ascii="Simplified Arabic" w:eastAsia="Simplified Arabic" w:hAnsi="Simplified Arabic" w:cs="Simplified Arabic"/>
          <w:sz w:val="28"/>
          <w:szCs w:val="28"/>
        </w:rPr>
        <w:t xml:space="preserve"> </w:t>
      </w:r>
      <w:r w:rsidR="14AF0379" w:rsidRPr="00081AFE">
        <w:rPr>
          <w:rFonts w:ascii="Simplified Arabic" w:eastAsia="Simplified Arabic" w:hAnsi="Simplified Arabic" w:cs="Simplified Arabic"/>
          <w:sz w:val="28"/>
          <w:szCs w:val="28"/>
          <w:rtl/>
        </w:rPr>
        <w:t>واضحة</w:t>
      </w:r>
      <w:r w:rsidR="006F3EB1">
        <w:rPr>
          <w:rFonts w:ascii="Simplified Arabic" w:eastAsia="Simplified Arabic" w:hAnsi="Simplified Arabic" w:cs="Simplified Arabic" w:hint="cs"/>
          <w:sz w:val="28"/>
          <w:szCs w:val="28"/>
          <w:rtl/>
        </w:rPr>
        <w:t>.</w:t>
      </w:r>
    </w:p>
    <w:p w14:paraId="75BAE8FE" w14:textId="77777777" w:rsidR="001F668A" w:rsidRDefault="00AF0BF9" w:rsidP="001F668A">
      <w:pPr>
        <w:pStyle w:val="ListParagraph"/>
        <w:bidi/>
        <w:spacing w:before="240" w:after="240"/>
        <w:rPr>
          <w:rFonts w:ascii="Simplified Arabic" w:eastAsia="Simplified Arabic" w:hAnsi="Simplified Arabic" w:cs="Simplified Arabic"/>
          <w:b/>
          <w:bCs/>
          <w:sz w:val="28"/>
          <w:szCs w:val="28"/>
        </w:rPr>
      </w:pPr>
      <w:r w:rsidRPr="00081AFE">
        <w:rPr>
          <w:rFonts w:ascii="Simplified Arabic" w:eastAsia="Simplified Arabic" w:hAnsi="Simplified Arabic" w:cs="Simplified Arabic"/>
          <w:b/>
          <w:bCs/>
          <w:sz w:val="28"/>
          <w:szCs w:val="28"/>
          <w:rtl/>
        </w:rPr>
        <w:t>النقاط</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المحتسبة</w:t>
      </w:r>
      <w:r w:rsidRPr="00081AFE">
        <w:rPr>
          <w:rFonts w:ascii="Simplified Arabic" w:eastAsia="Simplified Arabic" w:hAnsi="Simplified Arabic" w:cs="Simplified Arabic"/>
          <w:b/>
          <w:bCs/>
          <w:sz w:val="28"/>
          <w:szCs w:val="28"/>
        </w:rPr>
        <w:t>=</w:t>
      </w:r>
      <w:r w:rsidRPr="00081AFE">
        <w:rPr>
          <w:rFonts w:ascii="Simplified Arabic" w:eastAsia="Simplified Arabic" w:hAnsi="Simplified Arabic" w:cs="Simplified Arabic"/>
          <w:b/>
          <w:bCs/>
          <w:sz w:val="28"/>
          <w:szCs w:val="28"/>
          <w:rtl/>
        </w:rPr>
        <w:t xml:space="preserve"> </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 xml:space="preserve">(التقييم </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b/>
          <w:bCs/>
          <w:sz w:val="28"/>
          <w:szCs w:val="28"/>
          <w:rtl/>
        </w:rPr>
        <w:t>10) × الحدّ</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الأقصى</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للنقاط</w:t>
      </w:r>
      <w:r w:rsidRPr="00081AFE">
        <w:rPr>
          <w:rFonts w:ascii="Simplified Arabic" w:eastAsia="Simplified Arabic" w:hAnsi="Simplified Arabic" w:cs="Simplified Arabic"/>
          <w:b/>
          <w:bCs/>
          <w:sz w:val="28"/>
          <w:szCs w:val="28"/>
        </w:rPr>
        <w:t>.</w:t>
      </w:r>
    </w:p>
    <w:p w14:paraId="09B10F9D" w14:textId="7009804C" w:rsidR="00AF0BF9" w:rsidRPr="001F668A" w:rsidRDefault="14AF0379" w:rsidP="001F668A">
      <w:pPr>
        <w:pStyle w:val="ListParagraph"/>
        <w:bidi/>
        <w:spacing w:before="240" w:after="240"/>
        <w:rPr>
          <w:rFonts w:ascii="Simplified Arabic" w:eastAsia="Simplified Arabic" w:hAnsi="Simplified Arabic" w:cs="Simplified Arabic"/>
          <w:b/>
          <w:bCs/>
          <w:sz w:val="28"/>
          <w:szCs w:val="28"/>
        </w:rPr>
      </w:pPr>
      <w:r w:rsidRPr="00081AFE">
        <w:rPr>
          <w:rFonts w:ascii="Simplified Arabic" w:eastAsia="Simplified Arabic" w:hAnsi="Simplified Arabic" w:cs="Simplified Arabic"/>
          <w:sz w:val="28"/>
          <w:szCs w:val="28"/>
          <w:rtl/>
        </w:rPr>
        <w:t>يجب</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تبرير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جميع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الدرجات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بتعليقات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خطيّة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من</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المقَيِّم</w:t>
      </w:r>
      <w:r w:rsidR="00E67CFE" w:rsidRPr="00081AFE">
        <w:rPr>
          <w:rFonts w:ascii="Simplified Arabic" w:eastAsia="Simplified Arabic" w:hAnsi="Simplified Arabic" w:cs="Simplified Arabic"/>
          <w:sz w:val="28"/>
          <w:szCs w:val="28"/>
          <w:rtl/>
        </w:rPr>
        <w:t>.</w:t>
      </w:r>
    </w:p>
    <w:p w14:paraId="68B0B3F4" w14:textId="77777777" w:rsidR="00AF0BF9" w:rsidRPr="001F668A" w:rsidRDefault="00AF0BF9" w:rsidP="00AF0BF9">
      <w:pPr>
        <w:bidi/>
        <w:rPr>
          <w:rFonts w:ascii="Simplified Arabic" w:hAnsi="Simplified Arabic" w:cs="Simplified Arabic"/>
          <w:u w:val="single"/>
        </w:rPr>
      </w:pPr>
      <w:r w:rsidRPr="001F668A">
        <w:rPr>
          <w:rFonts w:ascii="Simplified Arabic" w:eastAsia="Simplified Arabic" w:hAnsi="Simplified Arabic" w:cs="Simplified Arabic"/>
          <w:sz w:val="28"/>
          <w:szCs w:val="28"/>
          <w:u w:val="single"/>
        </w:rPr>
        <w:lastRenderedPageBreak/>
        <w:t xml:space="preserve">1 </w:t>
      </w:r>
      <w:r w:rsidRPr="001F668A">
        <w:rPr>
          <w:rFonts w:ascii="Simplified Arabic" w:eastAsia="Simplified Arabic" w:hAnsi="Simplified Arabic" w:cs="Simplified Arabic"/>
          <w:sz w:val="28"/>
          <w:szCs w:val="28"/>
          <w:u w:val="single"/>
          <w:rtl/>
        </w:rPr>
        <w:t>- الحلّ</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البرمجي</w:t>
      </w:r>
      <w:r w:rsidRPr="001F668A">
        <w:rPr>
          <w:rFonts w:ascii="Simplified Arabic" w:eastAsia="Simplified Arabic" w:hAnsi="Simplified Arabic" w:cs="Simplified Arabic"/>
          <w:sz w:val="28"/>
          <w:szCs w:val="28"/>
          <w:u w:val="single"/>
        </w:rPr>
        <w:t xml:space="preserve"> (Software Solution) </w:t>
      </w:r>
      <w:r w:rsidRPr="001F668A">
        <w:rPr>
          <w:rFonts w:ascii="Simplified Arabic" w:eastAsia="Simplified Arabic" w:hAnsi="Simplified Arabic" w:cs="Simplified Arabic"/>
          <w:sz w:val="28"/>
          <w:szCs w:val="28"/>
          <w:u w:val="single"/>
          <w:rtl/>
        </w:rPr>
        <w:t>حدّ</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أقصى</w:t>
      </w:r>
      <w:r w:rsidRPr="001F668A">
        <w:rPr>
          <w:rFonts w:ascii="Simplified Arabic" w:eastAsia="Simplified Arabic" w:hAnsi="Simplified Arabic" w:cs="Simplified Arabic"/>
          <w:sz w:val="28"/>
          <w:szCs w:val="28"/>
          <w:u w:val="single"/>
        </w:rPr>
        <w:t xml:space="preserve"> 55 </w:t>
      </w:r>
      <w:r w:rsidRPr="001F668A">
        <w:rPr>
          <w:rFonts w:ascii="Simplified Arabic" w:eastAsia="Simplified Arabic" w:hAnsi="Simplified Arabic" w:cs="Simplified Arabic"/>
          <w:sz w:val="28"/>
          <w:szCs w:val="28"/>
          <w:u w:val="single"/>
          <w:rtl/>
        </w:rPr>
        <w:t>نقطة:</w:t>
      </w:r>
    </w:p>
    <w:tbl>
      <w:tblPr>
        <w:tblW w:w="11057"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1984"/>
        <w:gridCol w:w="1843"/>
        <w:gridCol w:w="1559"/>
        <w:gridCol w:w="3544"/>
      </w:tblGrid>
      <w:tr w:rsidR="001A24A6" w:rsidRPr="00081AFE" w14:paraId="01208688" w14:textId="77777777" w:rsidTr="00C02B9F">
        <w:trPr>
          <w:trHeight w:val="1137"/>
          <w:tblHeader/>
          <w:tblCellSpacing w:w="15" w:type="dxa"/>
        </w:trPr>
        <w:tc>
          <w:tcPr>
            <w:tcW w:w="2082" w:type="dxa"/>
            <w:vAlign w:val="center"/>
            <w:hideMark/>
          </w:tcPr>
          <w:p w14:paraId="5DF48123" w14:textId="6FB592C2" w:rsidR="00AF0BF9" w:rsidRPr="00081AFE" w:rsidRDefault="00AF0BF9" w:rsidP="00C02B9F">
            <w:pPr>
              <w:bidi/>
              <w:spacing w:after="100" w:afterAutospacing="1"/>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ملاحظات</w:t>
            </w:r>
            <w:r w:rsidR="001A24A6">
              <w:rPr>
                <w:rFonts w:ascii="Simplified Arabic" w:eastAsia="Simplified Arabic" w:hAnsi="Simplified Arabic" w:cs="Simplified Arabic" w:hint="cs"/>
                <w:sz w:val="28"/>
                <w:szCs w:val="28"/>
                <w:rtl/>
              </w:rPr>
              <w:t>/</w:t>
            </w:r>
            <w:r w:rsidRPr="00081AFE">
              <w:rPr>
                <w:rFonts w:ascii="Simplified Arabic" w:eastAsia="Simplified Arabic" w:hAnsi="Simplified Arabic" w:cs="Simplified Arabic"/>
                <w:sz w:val="28"/>
                <w:szCs w:val="28"/>
                <w:rtl/>
              </w:rPr>
              <w:t>تبرير</w:t>
            </w:r>
            <w:r w:rsidR="003C2072">
              <w:rPr>
                <w:rFonts w:ascii="Simplified Arabic" w:eastAsia="Simplified Arabic" w:hAnsi="Simplified Arabic" w:cs="Simplified Arabic" w:hint="cs"/>
                <w:sz w:val="28"/>
                <w:szCs w:val="28"/>
                <w:rtl/>
              </w:rPr>
              <w:t xml:space="preserve"> </w:t>
            </w:r>
            <w:r w:rsidRPr="00081AFE">
              <w:rPr>
                <w:rFonts w:ascii="Simplified Arabic" w:eastAsia="Simplified Arabic" w:hAnsi="Simplified Arabic" w:cs="Simplified Arabic"/>
                <w:sz w:val="28"/>
                <w:szCs w:val="28"/>
                <w:rtl/>
              </w:rPr>
              <w:t>المقَيِّم</w:t>
            </w:r>
          </w:p>
        </w:tc>
        <w:tc>
          <w:tcPr>
            <w:tcW w:w="1954" w:type="dxa"/>
            <w:vAlign w:val="center"/>
            <w:hideMark/>
          </w:tcPr>
          <w:p w14:paraId="753180DB" w14:textId="000D57D2" w:rsidR="001A24A6" w:rsidRDefault="001A24A6" w:rsidP="001A24A6">
            <w:pPr>
              <w:bidi/>
              <w:spacing w:line="240" w:lineRule="auto"/>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النقاط </w:t>
            </w:r>
            <w:r w:rsidR="00AF0BF9" w:rsidRPr="00081AFE">
              <w:rPr>
                <w:rFonts w:ascii="Simplified Arabic" w:eastAsia="Simplified Arabic" w:hAnsi="Simplified Arabic" w:cs="Simplified Arabic"/>
                <w:sz w:val="28"/>
                <w:szCs w:val="28"/>
                <w:rtl/>
              </w:rPr>
              <w:t>المحتسبة</w:t>
            </w:r>
          </w:p>
          <w:p w14:paraId="171017A8" w14:textId="470FCED1" w:rsidR="001A24A6" w:rsidRPr="00081AFE" w:rsidRDefault="001A24A6" w:rsidP="00C02B9F">
            <w:pPr>
              <w:bidi/>
              <w:spacing w:line="240" w:lineRule="auto"/>
              <w:jc w:val="center"/>
              <w:rPr>
                <w:rFonts w:ascii="Simplified Arabic" w:eastAsia="Simplified Arabic" w:hAnsi="Simplified Arabic" w:cs="Simplified Arabic"/>
                <w:sz w:val="28"/>
                <w:szCs w:val="28"/>
                <w:rtl/>
              </w:rPr>
            </w:pPr>
            <w:r>
              <w:rPr>
                <w:rFonts w:ascii="Simplified Arabic" w:eastAsia="Simplified Arabic" w:hAnsi="Simplified Arabic" w:cs="Simplified Arabic"/>
                <w:sz w:val="28"/>
                <w:szCs w:val="28"/>
              </w:rPr>
              <w:t>Points Awarded</w:t>
            </w:r>
          </w:p>
          <w:p w14:paraId="2BCAE899" w14:textId="51F3856A" w:rsidR="00AF0BF9" w:rsidRPr="00081AFE" w:rsidRDefault="00AF0BF9" w:rsidP="00C02B9F">
            <w:pPr>
              <w:bidi/>
              <w:spacing w:line="240" w:lineRule="auto"/>
              <w:jc w:val="center"/>
              <w:rPr>
                <w:rFonts w:ascii="Simplified Arabic" w:eastAsia="Simplified Arabic" w:hAnsi="Simplified Arabic" w:cs="Simplified Arabic"/>
                <w:sz w:val="28"/>
                <w:szCs w:val="28"/>
              </w:rPr>
            </w:pPr>
          </w:p>
        </w:tc>
        <w:tc>
          <w:tcPr>
            <w:tcW w:w="1813" w:type="dxa"/>
            <w:vAlign w:val="center"/>
            <w:hideMark/>
          </w:tcPr>
          <w:p w14:paraId="0CBD453D" w14:textId="1D56FD1D" w:rsidR="00AF0BF9" w:rsidRPr="00081AFE" w:rsidRDefault="00AF0BF9" w:rsidP="00C02B9F">
            <w:pPr>
              <w:spacing w:line="240" w:lineRule="auto"/>
              <w:jc w:val="center"/>
              <w:rPr>
                <w:rFonts w:ascii="Simplified Arabic" w:eastAsia="Simplified Arabic" w:hAnsi="Simplified Arabic" w:cs="Simplified Arabic"/>
                <w:color w:val="000000" w:themeColor="text1"/>
                <w:sz w:val="28"/>
                <w:szCs w:val="28"/>
              </w:rPr>
            </w:pPr>
            <w:r w:rsidRPr="00C02B9F">
              <w:rPr>
                <w:rFonts w:ascii="Simplified Arabic" w:eastAsia="Simplified Arabic" w:hAnsi="Simplified Arabic" w:cs="Simplified Arabic"/>
                <w:sz w:val="28"/>
                <w:szCs w:val="28"/>
                <w:rtl/>
              </w:rPr>
              <w:t>التقييم</w:t>
            </w:r>
            <w:r w:rsidR="001A24A6" w:rsidRPr="00C02B9F">
              <w:rPr>
                <w:rFonts w:ascii="Simplified Arabic" w:eastAsia="Simplified Arabic" w:hAnsi="Simplified Arabic" w:cs="Simplified Arabic"/>
                <w:sz w:val="28"/>
                <w:szCs w:val="28"/>
                <w:rtl/>
              </w:rPr>
              <w:t>(صفر-10)</w:t>
            </w:r>
            <w:r w:rsidR="001A24A6">
              <w:rPr>
                <w:rFonts w:ascii="Simplified Arabic" w:eastAsia="Simplified Arabic" w:hAnsi="Simplified Arabic" w:cs="Simplified Arabic"/>
                <w:color w:val="000000" w:themeColor="text1"/>
                <w:sz w:val="28"/>
                <w:szCs w:val="28"/>
              </w:rPr>
              <w:t xml:space="preserve"> Rating</w:t>
            </w:r>
          </w:p>
        </w:tc>
        <w:tc>
          <w:tcPr>
            <w:tcW w:w="1529" w:type="dxa"/>
            <w:vAlign w:val="center"/>
            <w:hideMark/>
          </w:tcPr>
          <w:p w14:paraId="69BDED89" w14:textId="37791DD9" w:rsidR="00AF0BF9" w:rsidRPr="00081AFE" w:rsidRDefault="001A24A6" w:rsidP="00C02B9F">
            <w:pPr>
              <w:bidi/>
              <w:spacing w:after="100" w:afterAutospacing="1" w:line="240" w:lineRule="auto"/>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الحدّ</w:t>
            </w:r>
            <w:r w:rsidRPr="00081AFE">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color w:val="000000" w:themeColor="text1"/>
                <w:sz w:val="28"/>
                <w:szCs w:val="28"/>
                <w:rtl/>
              </w:rPr>
              <w:t xml:space="preserve">الاقصى </w:t>
            </w:r>
            <w:r>
              <w:rPr>
                <w:rFonts w:ascii="Simplified Arabic" w:eastAsia="Simplified Arabic" w:hAnsi="Simplified Arabic" w:cs="Simplified Arabic"/>
                <w:color w:val="000000" w:themeColor="text1"/>
                <w:sz w:val="28"/>
                <w:szCs w:val="28"/>
              </w:rPr>
              <w:t>Max Score</w:t>
            </w:r>
          </w:p>
        </w:tc>
        <w:tc>
          <w:tcPr>
            <w:tcW w:w="3499" w:type="dxa"/>
            <w:vAlign w:val="center"/>
            <w:hideMark/>
          </w:tcPr>
          <w:p w14:paraId="364E9E6D"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المعيار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الفرعي</w:t>
            </w:r>
          </w:p>
        </w:tc>
      </w:tr>
      <w:tr w:rsidR="001A24A6" w:rsidRPr="00081AFE" w14:paraId="44AB4B6D" w14:textId="77777777" w:rsidTr="00C02B9F">
        <w:trPr>
          <w:trHeight w:val="300"/>
          <w:tblCellSpacing w:w="15" w:type="dxa"/>
        </w:trPr>
        <w:tc>
          <w:tcPr>
            <w:tcW w:w="2082" w:type="dxa"/>
            <w:vAlign w:val="center"/>
            <w:hideMark/>
          </w:tcPr>
          <w:p w14:paraId="57D5B518"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954" w:type="dxa"/>
            <w:vAlign w:val="center"/>
            <w:hideMark/>
          </w:tcPr>
          <w:p w14:paraId="3C914192" w14:textId="6BD11E13" w:rsidR="00AF0BF9" w:rsidRPr="00081AFE" w:rsidRDefault="00AF0BF9" w:rsidP="00C02B9F">
            <w:pPr>
              <w:bidi/>
              <w:rPr>
                <w:rFonts w:ascii="Simplified Arabic" w:eastAsia="Simplified Arabic" w:hAnsi="Simplified Arabic" w:cs="Simplified Arabic"/>
                <w:color w:val="000000" w:themeColor="text1"/>
                <w:sz w:val="28"/>
                <w:szCs w:val="28"/>
              </w:rPr>
            </w:pPr>
          </w:p>
        </w:tc>
        <w:tc>
          <w:tcPr>
            <w:tcW w:w="1813" w:type="dxa"/>
            <w:vAlign w:val="center"/>
            <w:hideMark/>
          </w:tcPr>
          <w:p w14:paraId="2B8D59E7" w14:textId="77777777" w:rsidR="00AF0BF9" w:rsidRPr="00081AFE" w:rsidRDefault="00AF0BF9" w:rsidP="00C02B9F">
            <w:pPr>
              <w:bidi/>
              <w:jc w:val="center"/>
              <w:rPr>
                <w:rFonts w:ascii="Simplified Arabic" w:eastAsia="Simplified Arabic" w:hAnsi="Simplified Arabic" w:cs="Simplified Arabic"/>
                <w:color w:val="000000" w:themeColor="text1"/>
                <w:sz w:val="28"/>
                <w:szCs w:val="28"/>
              </w:rPr>
            </w:pPr>
          </w:p>
        </w:tc>
        <w:tc>
          <w:tcPr>
            <w:tcW w:w="1529" w:type="dxa"/>
            <w:vAlign w:val="center"/>
            <w:hideMark/>
          </w:tcPr>
          <w:p w14:paraId="68BEC0EB"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20</w:t>
            </w:r>
          </w:p>
        </w:tc>
        <w:tc>
          <w:tcPr>
            <w:tcW w:w="3499" w:type="dxa"/>
            <w:vAlign w:val="center"/>
            <w:hideMark/>
          </w:tcPr>
          <w:p w14:paraId="78FBD494" w14:textId="77777777" w:rsidR="00AF0BF9" w:rsidRPr="00081AFE" w:rsidRDefault="00AF0BF9" w:rsidP="00FD4456">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مدى</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التوافق</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الوظيفي</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نطاق</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طلب</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العروض</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(الوحدات،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ملف</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المرور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الموحّد</w:t>
            </w:r>
            <w:r w:rsidRPr="00081AFE">
              <w:rPr>
                <w:rFonts w:ascii="Simplified Arabic" w:eastAsia="Simplified Arabic" w:hAnsi="Simplified Arabic" w:cs="Simplified Arabic"/>
                <w:sz w:val="28"/>
                <w:szCs w:val="28"/>
              </w:rPr>
              <w:t xml:space="preserve"> UTF</w:t>
            </w:r>
            <w:r w:rsidRPr="00081AFE">
              <w:rPr>
                <w:rFonts w:ascii="Simplified Arabic" w:eastAsia="Simplified Arabic" w:hAnsi="Simplified Arabic" w:cs="Simplified Arabic"/>
                <w:sz w:val="28"/>
                <w:szCs w:val="28"/>
                <w:rtl/>
              </w:rPr>
              <w:t>،</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الخدمات)</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Functional Fit vs. RFP scope (modules, UTF, services)</w:t>
            </w:r>
          </w:p>
          <w:p w14:paraId="70173077" w14:textId="77777777" w:rsidR="00AF0BF9" w:rsidRPr="00081AFE" w:rsidRDefault="00AF0BF9" w:rsidP="00AF0BF9">
            <w:pPr>
              <w:bidi/>
              <w:rPr>
                <w:rFonts w:ascii="Simplified Arabic" w:eastAsia="Simplified Arabic" w:hAnsi="Simplified Arabic" w:cs="Simplified Arabic"/>
                <w:sz w:val="28"/>
                <w:szCs w:val="28"/>
              </w:rPr>
            </w:pPr>
          </w:p>
        </w:tc>
      </w:tr>
      <w:tr w:rsidR="001A24A6" w:rsidRPr="00081AFE" w14:paraId="5229791F" w14:textId="77777777" w:rsidTr="00C02B9F">
        <w:trPr>
          <w:trHeight w:val="300"/>
          <w:tblCellSpacing w:w="15" w:type="dxa"/>
        </w:trPr>
        <w:tc>
          <w:tcPr>
            <w:tcW w:w="2082" w:type="dxa"/>
            <w:vAlign w:val="center"/>
            <w:hideMark/>
          </w:tcPr>
          <w:p w14:paraId="7A797AB9"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954" w:type="dxa"/>
            <w:vAlign w:val="center"/>
            <w:hideMark/>
          </w:tcPr>
          <w:p w14:paraId="2165FB27"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813" w:type="dxa"/>
            <w:vAlign w:val="center"/>
            <w:hideMark/>
          </w:tcPr>
          <w:p w14:paraId="6060C907" w14:textId="77777777" w:rsidR="00AF0BF9" w:rsidRPr="00081AFE" w:rsidRDefault="00AF0BF9" w:rsidP="00AF0BF9">
            <w:pPr>
              <w:bidi/>
              <w:rPr>
                <w:rFonts w:ascii="Simplified Arabic" w:eastAsia="Simplified Arabic" w:hAnsi="Simplified Arabic" w:cs="Simplified Arabic"/>
                <w:color w:val="000000" w:themeColor="text1"/>
                <w:sz w:val="28"/>
                <w:szCs w:val="28"/>
              </w:rPr>
            </w:pPr>
          </w:p>
        </w:tc>
        <w:tc>
          <w:tcPr>
            <w:tcW w:w="1529" w:type="dxa"/>
            <w:vAlign w:val="center"/>
            <w:hideMark/>
          </w:tcPr>
          <w:p w14:paraId="7C0D04C8"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12</w:t>
            </w:r>
          </w:p>
        </w:tc>
        <w:tc>
          <w:tcPr>
            <w:tcW w:w="3499" w:type="dxa"/>
            <w:vAlign w:val="center"/>
            <w:hideMark/>
          </w:tcPr>
          <w:p w14:paraId="1A7D546F" w14:textId="07971CFB"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الهندسة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المعمارية،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الأمن</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المدمج</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في</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التصميم،</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خطط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التعافي</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من</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الكوارث</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واستمرارية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الأعمال،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وقابلية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المراقبة</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Architecture, Security-by-Design, DR/BCP, Observability</w:t>
            </w:r>
          </w:p>
          <w:p w14:paraId="551CEFD4" w14:textId="77777777" w:rsidR="00AF0BF9" w:rsidRPr="00081AFE" w:rsidRDefault="00AF0BF9" w:rsidP="00AF0BF9">
            <w:pPr>
              <w:bidi/>
              <w:rPr>
                <w:rFonts w:ascii="Simplified Arabic" w:eastAsia="Simplified Arabic" w:hAnsi="Simplified Arabic" w:cs="Simplified Arabic"/>
                <w:sz w:val="28"/>
                <w:szCs w:val="28"/>
              </w:rPr>
            </w:pPr>
          </w:p>
        </w:tc>
      </w:tr>
      <w:tr w:rsidR="001A24A6" w:rsidRPr="00081AFE" w14:paraId="1A4B4F82" w14:textId="77777777" w:rsidTr="00C02B9F">
        <w:trPr>
          <w:trHeight w:val="4491"/>
          <w:tblCellSpacing w:w="15" w:type="dxa"/>
        </w:trPr>
        <w:tc>
          <w:tcPr>
            <w:tcW w:w="2082" w:type="dxa"/>
            <w:vAlign w:val="center"/>
            <w:hideMark/>
          </w:tcPr>
          <w:p w14:paraId="1C1883B0"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954" w:type="dxa"/>
            <w:vAlign w:val="center"/>
            <w:hideMark/>
          </w:tcPr>
          <w:p w14:paraId="7380C037"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813" w:type="dxa"/>
            <w:vAlign w:val="center"/>
            <w:hideMark/>
          </w:tcPr>
          <w:p w14:paraId="2D5AF08C" w14:textId="77777777" w:rsidR="00AF0BF9" w:rsidRPr="00081AFE" w:rsidRDefault="00AF0BF9" w:rsidP="00AF0BF9">
            <w:pPr>
              <w:bidi/>
              <w:rPr>
                <w:rFonts w:ascii="Simplified Arabic" w:eastAsia="Simplified Arabic" w:hAnsi="Simplified Arabic" w:cs="Simplified Arabic"/>
                <w:color w:val="000000" w:themeColor="text1"/>
                <w:sz w:val="28"/>
                <w:szCs w:val="28"/>
              </w:rPr>
            </w:pPr>
          </w:p>
        </w:tc>
        <w:tc>
          <w:tcPr>
            <w:tcW w:w="1529" w:type="dxa"/>
            <w:vAlign w:val="center"/>
            <w:hideMark/>
          </w:tcPr>
          <w:p w14:paraId="14CAFA5C"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8</w:t>
            </w:r>
          </w:p>
        </w:tc>
        <w:tc>
          <w:tcPr>
            <w:tcW w:w="3499" w:type="dxa"/>
            <w:vAlign w:val="center"/>
            <w:hideMark/>
          </w:tcPr>
          <w:p w14:paraId="49F36A8C" w14:textId="7990C5A7" w:rsidR="00AF0BF9" w:rsidRPr="00081AFE" w:rsidRDefault="00AF0BF9" w:rsidP="00FD4456">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التكاملات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وواجهات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البرمجة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التطبيقية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وزارة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المالية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نظام</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البصمات،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شركات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التأمين،</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مراكز</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المعاينة،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كتاب</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العدل،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قوى</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الأمن</w:t>
            </w:r>
            <w:r w:rsidR="003C2072">
              <w:rPr>
                <w:rFonts w:ascii="Simplified Arabic" w:eastAsia="Simplified Arabic" w:hAnsi="Simplified Arabic" w:cs="Simplified Arabic" w:hint="cs"/>
                <w:sz w:val="28"/>
                <w:szCs w:val="28"/>
                <w:rtl/>
              </w:rPr>
              <w:t>/</w:t>
            </w:r>
            <w:r w:rsidRPr="00081AFE">
              <w:rPr>
                <w:rFonts w:ascii="Simplified Arabic" w:eastAsia="Simplified Arabic" w:hAnsi="Simplified Arabic" w:cs="Simplified Arabic"/>
                <w:sz w:val="28"/>
                <w:szCs w:val="28"/>
                <w:rtl/>
              </w:rPr>
              <w:t>الأمن</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العام</w:t>
            </w:r>
            <w:r w:rsidRPr="00081AFE">
              <w:rPr>
                <w:rFonts w:ascii="Simplified Arabic" w:eastAsia="Simplified Arabic" w:hAnsi="Simplified Arabic" w:cs="Simplified Arabic"/>
                <w:sz w:val="28"/>
                <w:szCs w:val="28"/>
              </w:rPr>
              <w:t xml:space="preserve"> ....</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Integrations &amp; APIs (MoF, AFIS, Insurance, Inspection, Notaries, Police/DGGS…)</w:t>
            </w:r>
          </w:p>
        </w:tc>
      </w:tr>
      <w:tr w:rsidR="001A24A6" w:rsidRPr="00081AFE" w14:paraId="36F82668" w14:textId="77777777" w:rsidTr="00C02B9F">
        <w:trPr>
          <w:trHeight w:val="300"/>
          <w:tblCellSpacing w:w="15" w:type="dxa"/>
        </w:trPr>
        <w:tc>
          <w:tcPr>
            <w:tcW w:w="2082" w:type="dxa"/>
            <w:vAlign w:val="center"/>
            <w:hideMark/>
          </w:tcPr>
          <w:p w14:paraId="5635EF1D"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954" w:type="dxa"/>
            <w:vAlign w:val="center"/>
            <w:hideMark/>
          </w:tcPr>
          <w:p w14:paraId="6E2310E9"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7</w:t>
            </w:r>
          </w:p>
        </w:tc>
        <w:tc>
          <w:tcPr>
            <w:tcW w:w="1813" w:type="dxa"/>
            <w:vAlign w:val="center"/>
            <w:hideMark/>
          </w:tcPr>
          <w:p w14:paraId="524CB1A1" w14:textId="77777777" w:rsidR="00AF0BF9" w:rsidRPr="00081AFE" w:rsidRDefault="00AF0BF9" w:rsidP="00AF0BF9">
            <w:pPr>
              <w:bidi/>
              <w:rPr>
                <w:rFonts w:ascii="Simplified Arabic" w:eastAsia="Simplified Arabic" w:hAnsi="Simplified Arabic" w:cs="Simplified Arabic"/>
                <w:color w:val="000000" w:themeColor="text1"/>
                <w:sz w:val="28"/>
                <w:szCs w:val="28"/>
              </w:rPr>
            </w:pPr>
          </w:p>
        </w:tc>
        <w:tc>
          <w:tcPr>
            <w:tcW w:w="1529" w:type="dxa"/>
            <w:vAlign w:val="center"/>
            <w:hideMark/>
          </w:tcPr>
          <w:p w14:paraId="63475869"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7</w:t>
            </w:r>
          </w:p>
        </w:tc>
        <w:tc>
          <w:tcPr>
            <w:tcW w:w="3499" w:type="dxa"/>
            <w:vAlign w:val="center"/>
            <w:hideMark/>
          </w:tcPr>
          <w:p w14:paraId="207EAE79" w14:textId="60573208" w:rsidR="00AF0BF9" w:rsidRPr="00081AFE" w:rsidRDefault="00AF0BF9" w:rsidP="00E851E1">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ترحيل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البيانات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وتسويتها</w:t>
            </w:r>
            <w:r w:rsidR="003C2072">
              <w:rPr>
                <w:rFonts w:ascii="Simplified Arabic" w:eastAsia="Simplified Arabic" w:hAnsi="Simplified Arabic" w:cs="Simplified Arabic" w:hint="cs"/>
                <w:sz w:val="28"/>
                <w:szCs w:val="28"/>
                <w:rtl/>
              </w:rPr>
              <w:t xml:space="preserve"> </w:t>
            </w:r>
            <w:r w:rsidRPr="00081AFE">
              <w:rPr>
                <w:rFonts w:ascii="Simplified Arabic" w:eastAsia="Simplified Arabic" w:hAnsi="Simplified Arabic" w:cs="Simplified Arabic"/>
                <w:sz w:val="28"/>
                <w:szCs w:val="28"/>
                <w:rtl/>
              </w:rPr>
              <w:t>بما</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في</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ذلك</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إزالة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التكرار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وخطط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الانتقال</w:t>
            </w:r>
            <w:r w:rsidRPr="00081AFE">
              <w:rPr>
                <w:rFonts w:ascii="Simplified Arabic" w:eastAsia="Simplified Arabic" w:hAnsi="Simplified Arabic" w:cs="Simplified Arabic"/>
                <w:sz w:val="28"/>
                <w:szCs w:val="28"/>
              </w:rPr>
              <w:t>/</w:t>
            </w:r>
            <w:r w:rsidRPr="00081AFE">
              <w:rPr>
                <w:rFonts w:ascii="Simplified Arabic" w:eastAsia="Simplified Arabic" w:hAnsi="Simplified Arabic" w:cs="Simplified Arabic"/>
                <w:sz w:val="28"/>
                <w:szCs w:val="28"/>
                <w:rtl/>
              </w:rPr>
              <w:t>الرجوع</w:t>
            </w:r>
            <w:r w:rsidRPr="00081AFE">
              <w:rPr>
                <w:rFonts w:ascii="Simplified Arabic" w:eastAsia="Simplified Arabic" w:hAnsi="Simplified Arabic" w:cs="Simplified Arabic"/>
                <w:sz w:val="28"/>
                <w:szCs w:val="28"/>
              </w:rPr>
              <w:t xml:space="preserve"> </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Data Migration &amp; Reconciliation (ETL/ELT, dedupe, cutover/rollback)</w:t>
            </w:r>
          </w:p>
        </w:tc>
      </w:tr>
      <w:tr w:rsidR="001A24A6" w:rsidRPr="00081AFE" w14:paraId="62A1F4B8" w14:textId="77777777" w:rsidTr="00C02B9F">
        <w:trPr>
          <w:trHeight w:val="300"/>
          <w:tblCellSpacing w:w="15" w:type="dxa"/>
        </w:trPr>
        <w:tc>
          <w:tcPr>
            <w:tcW w:w="2082" w:type="dxa"/>
            <w:vAlign w:val="center"/>
            <w:hideMark/>
          </w:tcPr>
          <w:p w14:paraId="68E64470" w14:textId="5A930DFC"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954" w:type="dxa"/>
            <w:vAlign w:val="center"/>
            <w:hideMark/>
          </w:tcPr>
          <w:p w14:paraId="64DC62AA"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813" w:type="dxa"/>
            <w:vAlign w:val="center"/>
            <w:hideMark/>
          </w:tcPr>
          <w:p w14:paraId="75C1F5C3" w14:textId="77777777" w:rsidR="00AF0BF9" w:rsidRPr="00081AFE" w:rsidRDefault="00AF0BF9" w:rsidP="00AF0BF9">
            <w:pPr>
              <w:bidi/>
              <w:rPr>
                <w:rFonts w:ascii="Simplified Arabic" w:eastAsia="Simplified Arabic" w:hAnsi="Simplified Arabic" w:cs="Simplified Arabic"/>
                <w:color w:val="000000" w:themeColor="text1"/>
                <w:sz w:val="28"/>
                <w:szCs w:val="28"/>
              </w:rPr>
            </w:pPr>
          </w:p>
        </w:tc>
        <w:tc>
          <w:tcPr>
            <w:tcW w:w="1529" w:type="dxa"/>
            <w:vAlign w:val="center"/>
            <w:hideMark/>
          </w:tcPr>
          <w:p w14:paraId="2CFE2A29"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4</w:t>
            </w:r>
          </w:p>
        </w:tc>
        <w:tc>
          <w:tcPr>
            <w:tcW w:w="3499" w:type="dxa"/>
            <w:vAlign w:val="center"/>
            <w:hideMark/>
          </w:tcPr>
          <w:p w14:paraId="0D326D90" w14:textId="4D9E91D4" w:rsidR="00AF0BF9" w:rsidRPr="00081AFE" w:rsidRDefault="00AF0BF9" w:rsidP="00E851E1">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تجربة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استخدام</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البوابة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والتطبيق</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المحمول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وسهولة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الوصول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باللغتين</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العربية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والإنكليزية،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وآليات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المساعدة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الإجرائية</w:t>
            </w:r>
            <w:r w:rsidRPr="00081AFE">
              <w:rPr>
                <w:rFonts w:ascii="Simplified Arabic" w:eastAsia="Simplified Arabic" w:hAnsi="Simplified Arabic" w:cs="Simplified Arabic"/>
                <w:sz w:val="28"/>
                <w:szCs w:val="28"/>
              </w:rPr>
              <w:t xml:space="preserve"> </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Portal/Mobile UX &amp; Accessibility (Arabic/English, wizards)</w:t>
            </w:r>
          </w:p>
        </w:tc>
      </w:tr>
      <w:tr w:rsidR="001A24A6" w:rsidRPr="00081AFE" w14:paraId="7C141542" w14:textId="77777777" w:rsidTr="00C02B9F">
        <w:trPr>
          <w:trHeight w:val="300"/>
          <w:tblCellSpacing w:w="15" w:type="dxa"/>
        </w:trPr>
        <w:tc>
          <w:tcPr>
            <w:tcW w:w="2082" w:type="dxa"/>
            <w:vAlign w:val="center"/>
            <w:hideMark/>
          </w:tcPr>
          <w:p w14:paraId="7A3614A7"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954" w:type="dxa"/>
            <w:vAlign w:val="center"/>
            <w:hideMark/>
          </w:tcPr>
          <w:p w14:paraId="07C33465"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813" w:type="dxa"/>
            <w:vAlign w:val="center"/>
            <w:hideMark/>
          </w:tcPr>
          <w:p w14:paraId="66BDC58E" w14:textId="77777777" w:rsidR="00AF0BF9" w:rsidRPr="00081AFE" w:rsidRDefault="00AF0BF9" w:rsidP="00AF0BF9">
            <w:pPr>
              <w:bidi/>
              <w:rPr>
                <w:rFonts w:ascii="Simplified Arabic" w:eastAsia="Simplified Arabic" w:hAnsi="Simplified Arabic" w:cs="Simplified Arabic"/>
                <w:color w:val="000000" w:themeColor="text1"/>
                <w:sz w:val="28"/>
                <w:szCs w:val="28"/>
              </w:rPr>
            </w:pPr>
          </w:p>
        </w:tc>
        <w:tc>
          <w:tcPr>
            <w:tcW w:w="1529" w:type="dxa"/>
            <w:vAlign w:val="center"/>
            <w:hideMark/>
          </w:tcPr>
          <w:p w14:paraId="1950C1A3"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4</w:t>
            </w:r>
          </w:p>
        </w:tc>
        <w:tc>
          <w:tcPr>
            <w:tcW w:w="3499" w:type="dxa"/>
            <w:vAlign w:val="center"/>
            <w:hideMark/>
          </w:tcPr>
          <w:p w14:paraId="4A215704" w14:textId="307D9FC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التحليلات،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والتقارير</w:t>
            </w:r>
            <w:r w:rsidRPr="00081AFE">
              <w:rPr>
                <w:rFonts w:ascii="Simplified Arabic" w:eastAsia="Simplified Arabic" w:hAnsi="Simplified Arabic" w:cs="Simplified Arabic"/>
                <w:sz w:val="28"/>
                <w:szCs w:val="28"/>
              </w:rPr>
              <w:t xml:space="preserve"> – </w:t>
            </w:r>
            <w:r w:rsidRPr="00081AFE">
              <w:rPr>
                <w:rFonts w:ascii="Simplified Arabic" w:eastAsia="Simplified Arabic" w:hAnsi="Simplified Arabic" w:cs="Simplified Arabic"/>
                <w:sz w:val="28"/>
                <w:szCs w:val="28"/>
                <w:rtl/>
              </w:rPr>
              <w:t>تقارير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جاهزة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ومخصّصة</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Analytics/BI &amp; Reporting (prebuilt + ad-hoc)</w:t>
            </w:r>
          </w:p>
        </w:tc>
      </w:tr>
    </w:tbl>
    <w:p w14:paraId="298078E4" w14:textId="77777777" w:rsidR="00AF0BF9" w:rsidRDefault="00AF0BF9" w:rsidP="008A1CEE">
      <w:pPr>
        <w:bidi/>
        <w:rPr>
          <w:rFonts w:ascii="Simplified Arabic" w:eastAsia="Simplified Arabic" w:hAnsi="Simplified Arabic" w:cs="Simplified Arabic"/>
          <w:color w:val="000000" w:themeColor="text1"/>
          <w:sz w:val="28"/>
          <w:szCs w:val="28"/>
          <w:rtl/>
        </w:rPr>
      </w:pPr>
    </w:p>
    <w:p w14:paraId="314400B1" w14:textId="77777777" w:rsidR="008A1CEE" w:rsidRPr="00081AFE" w:rsidRDefault="008A1CEE" w:rsidP="008A1CEE">
      <w:pPr>
        <w:bidi/>
        <w:rPr>
          <w:rFonts w:ascii="Simplified Arabic" w:eastAsia="Simplified Arabic" w:hAnsi="Simplified Arabic" w:cs="Simplified Arabic"/>
          <w:color w:val="000000" w:themeColor="text1"/>
          <w:sz w:val="28"/>
          <w:szCs w:val="28"/>
          <w:rtl/>
        </w:rPr>
      </w:pPr>
    </w:p>
    <w:p w14:paraId="40AA9CAB" w14:textId="4BB7066A" w:rsidR="00AF0BF9" w:rsidRDefault="00AF0BF9" w:rsidP="00AF0BF9">
      <w:pPr>
        <w:bidi/>
        <w:jc w:val="right"/>
        <w:rPr>
          <w:rFonts w:ascii="Simplified Arabic" w:eastAsia="Simplified Arabic" w:hAnsi="Simplified Arabic" w:cs="Simplified Arabic"/>
          <w:color w:val="000000" w:themeColor="text1"/>
          <w:sz w:val="28"/>
          <w:szCs w:val="28"/>
          <w:rtl/>
        </w:rPr>
      </w:pPr>
    </w:p>
    <w:p w14:paraId="477DEDCB" w14:textId="77777777" w:rsidR="003C2072" w:rsidRDefault="003C2072" w:rsidP="00E851E1">
      <w:pPr>
        <w:bidi/>
        <w:jc w:val="right"/>
        <w:rPr>
          <w:rFonts w:ascii="Simplified Arabic" w:eastAsia="Simplified Arabic" w:hAnsi="Simplified Arabic" w:cs="Simplified Arabic"/>
          <w:color w:val="000000" w:themeColor="text1"/>
          <w:sz w:val="28"/>
          <w:szCs w:val="28"/>
        </w:rPr>
      </w:pPr>
    </w:p>
    <w:p w14:paraId="7EEF0ECC" w14:textId="77777777" w:rsidR="001F668A" w:rsidRPr="001F668A" w:rsidRDefault="001F668A" w:rsidP="001F668A">
      <w:pPr>
        <w:bidi/>
        <w:jc w:val="right"/>
        <w:rPr>
          <w:rFonts w:ascii="Simplified Arabic" w:eastAsia="Simplified Arabic" w:hAnsi="Simplified Arabic" w:cs="Simplified Arabic"/>
          <w:color w:val="000000" w:themeColor="text1"/>
          <w:sz w:val="28"/>
          <w:szCs w:val="28"/>
          <w:u w:val="single"/>
          <w:rtl/>
        </w:rPr>
      </w:pPr>
    </w:p>
    <w:p w14:paraId="6C491DCA" w14:textId="1BEF7061" w:rsidR="00AF0BF9" w:rsidRPr="001F668A" w:rsidRDefault="00AF0BF9" w:rsidP="00E851E1">
      <w:pPr>
        <w:bidi/>
        <w:rPr>
          <w:rFonts w:ascii="Simplified Arabic" w:eastAsia="Simplified Arabic" w:hAnsi="Simplified Arabic" w:cs="Simplified Arabic"/>
          <w:sz w:val="28"/>
          <w:szCs w:val="28"/>
          <w:u w:val="single"/>
        </w:rPr>
      </w:pPr>
      <w:r w:rsidRPr="001F668A">
        <w:rPr>
          <w:rFonts w:ascii="Simplified Arabic" w:eastAsia="Simplified Arabic" w:hAnsi="Simplified Arabic" w:cs="Simplified Arabic"/>
          <w:sz w:val="28"/>
          <w:szCs w:val="28"/>
          <w:u w:val="single"/>
        </w:rPr>
        <w:t>2</w:t>
      </w:r>
      <w:r w:rsidRPr="001F668A">
        <w:rPr>
          <w:rFonts w:ascii="Simplified Arabic" w:eastAsia="Simplified Arabic" w:hAnsi="Simplified Arabic" w:cs="Simplified Arabic"/>
          <w:sz w:val="28"/>
          <w:szCs w:val="28"/>
          <w:u w:val="single"/>
          <w:rtl/>
        </w:rPr>
        <w:t>-</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الحلّ</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العتادي</w:t>
      </w:r>
      <w:r w:rsidRPr="001F668A">
        <w:rPr>
          <w:rFonts w:ascii="Simplified Arabic" w:eastAsia="Simplified Arabic" w:hAnsi="Simplified Arabic" w:cs="Simplified Arabic"/>
          <w:sz w:val="28"/>
          <w:szCs w:val="28"/>
          <w:u w:val="single"/>
        </w:rPr>
        <w:t xml:space="preserve"> (Hardware Solution) </w:t>
      </w:r>
      <w:r w:rsidRPr="001F668A">
        <w:rPr>
          <w:rFonts w:ascii="Simplified Arabic" w:eastAsia="Simplified Arabic" w:hAnsi="Simplified Arabic" w:cs="Simplified Arabic"/>
          <w:sz w:val="28"/>
          <w:szCs w:val="28"/>
          <w:u w:val="single"/>
          <w:rtl/>
        </w:rPr>
        <w:t>حدّ</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أقصى</w:t>
      </w:r>
      <w:r w:rsidRPr="001F668A">
        <w:rPr>
          <w:rFonts w:ascii="Simplified Arabic" w:eastAsia="Simplified Arabic" w:hAnsi="Simplified Arabic" w:cs="Simplified Arabic"/>
          <w:sz w:val="28"/>
          <w:szCs w:val="28"/>
          <w:u w:val="single"/>
        </w:rPr>
        <w:t xml:space="preserve"> 20 </w:t>
      </w:r>
      <w:r w:rsidRPr="001F668A">
        <w:rPr>
          <w:rFonts w:ascii="Simplified Arabic" w:eastAsia="Simplified Arabic" w:hAnsi="Simplified Arabic" w:cs="Simplified Arabic"/>
          <w:sz w:val="28"/>
          <w:szCs w:val="28"/>
          <w:u w:val="single"/>
          <w:rtl/>
        </w:rPr>
        <w:t>نقطة:</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701"/>
        <w:gridCol w:w="2268"/>
        <w:gridCol w:w="1276"/>
        <w:gridCol w:w="2977"/>
      </w:tblGrid>
      <w:tr w:rsidR="00AF0BF9" w:rsidRPr="00081AFE" w14:paraId="0D68A3CE" w14:textId="77777777" w:rsidTr="00C02B9F">
        <w:trPr>
          <w:trHeight w:val="300"/>
          <w:tblHeader/>
          <w:tblCellSpacing w:w="15" w:type="dxa"/>
        </w:trPr>
        <w:tc>
          <w:tcPr>
            <w:tcW w:w="2218" w:type="dxa"/>
            <w:vAlign w:val="center"/>
            <w:hideMark/>
          </w:tcPr>
          <w:p w14:paraId="4C08CE23" w14:textId="3DDDA28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ملاحظات</w:t>
            </w:r>
            <w:r w:rsidRPr="00081AFE">
              <w:rPr>
                <w:rFonts w:ascii="Simplified Arabic" w:eastAsia="Simplified Arabic" w:hAnsi="Simplified Arabic" w:cs="Simplified Arabic"/>
                <w:sz w:val="28"/>
                <w:szCs w:val="28"/>
              </w:rPr>
              <w:t>/</w:t>
            </w:r>
            <w:r w:rsidRPr="00081AFE">
              <w:rPr>
                <w:rFonts w:ascii="Simplified Arabic" w:eastAsia="Simplified Arabic" w:hAnsi="Simplified Arabic" w:cs="Simplified Arabic"/>
                <w:sz w:val="28"/>
                <w:szCs w:val="28"/>
                <w:rtl/>
              </w:rPr>
              <w:t>تبرير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المقَيِّم</w:t>
            </w:r>
          </w:p>
        </w:tc>
        <w:tc>
          <w:tcPr>
            <w:tcW w:w="1671" w:type="dxa"/>
            <w:vAlign w:val="center"/>
            <w:hideMark/>
          </w:tcPr>
          <w:p w14:paraId="08D8E305"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النقاط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المحتسبة</w:t>
            </w:r>
          </w:p>
        </w:tc>
        <w:tc>
          <w:tcPr>
            <w:tcW w:w="2238" w:type="dxa"/>
            <w:vAlign w:val="center"/>
            <w:hideMark/>
          </w:tcPr>
          <w:p w14:paraId="0389E32E" w14:textId="7388BE98" w:rsidR="00AF0BF9" w:rsidRPr="00E851E1"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b/>
                <w:bCs/>
                <w:sz w:val="28"/>
                <w:szCs w:val="28"/>
              </w:rPr>
              <w:t xml:space="preserve"> </w:t>
            </w:r>
            <w:r w:rsidRPr="00C02B9F">
              <w:rPr>
                <w:rFonts w:ascii="Simplified Arabic" w:eastAsia="Simplified Arabic" w:hAnsi="Simplified Arabic" w:cs="Simplified Arabic"/>
                <w:sz w:val="28"/>
                <w:szCs w:val="28"/>
                <w:rtl/>
              </w:rPr>
              <w:t>التقييم</w:t>
            </w:r>
            <w:r w:rsidR="003C2072">
              <w:rPr>
                <w:rFonts w:ascii="Simplified Arabic" w:eastAsia="Simplified Arabic" w:hAnsi="Simplified Arabic" w:cs="Simplified Arabic" w:hint="cs"/>
                <w:sz w:val="28"/>
                <w:szCs w:val="28"/>
                <w:rtl/>
              </w:rPr>
              <w:t xml:space="preserve"> (0-10)</w:t>
            </w:r>
          </w:p>
        </w:tc>
        <w:tc>
          <w:tcPr>
            <w:tcW w:w="1246" w:type="dxa"/>
            <w:vAlign w:val="center"/>
            <w:hideMark/>
          </w:tcPr>
          <w:p w14:paraId="5BDCFD34" w14:textId="77777777" w:rsidR="00AF0BF9" w:rsidRPr="00081AFE" w:rsidRDefault="00AF0BF9" w:rsidP="00AF0BF9">
            <w:pPr>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الحدّ</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الأقصى</w:t>
            </w:r>
            <w:r w:rsidRPr="00081AFE">
              <w:rPr>
                <w:rFonts w:ascii="Simplified Arabic" w:eastAsia="Simplified Arabic" w:hAnsi="Simplified Arabic" w:cs="Simplified Arabic"/>
                <w:color w:val="000000" w:themeColor="text1"/>
                <w:sz w:val="28"/>
                <w:szCs w:val="28"/>
              </w:rPr>
              <w:t xml:space="preserve"> </w:t>
            </w:r>
          </w:p>
        </w:tc>
        <w:tc>
          <w:tcPr>
            <w:tcW w:w="2932" w:type="dxa"/>
            <w:vAlign w:val="center"/>
            <w:hideMark/>
          </w:tcPr>
          <w:p w14:paraId="47EA9526"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المعيار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الفرعي</w:t>
            </w:r>
          </w:p>
        </w:tc>
      </w:tr>
      <w:tr w:rsidR="00AF0BF9" w:rsidRPr="00081AFE" w14:paraId="37EB5E92" w14:textId="77777777" w:rsidTr="00C02B9F">
        <w:trPr>
          <w:trHeight w:val="300"/>
          <w:tblCellSpacing w:w="15" w:type="dxa"/>
        </w:trPr>
        <w:tc>
          <w:tcPr>
            <w:tcW w:w="2218" w:type="dxa"/>
            <w:vAlign w:val="center"/>
            <w:hideMark/>
          </w:tcPr>
          <w:p w14:paraId="0260D6E1"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71" w:type="dxa"/>
            <w:vAlign w:val="center"/>
            <w:hideMark/>
          </w:tcPr>
          <w:p w14:paraId="58201C53"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2238" w:type="dxa"/>
            <w:vAlign w:val="center"/>
            <w:hideMark/>
          </w:tcPr>
          <w:p w14:paraId="62EB8AE6"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246" w:type="dxa"/>
            <w:vAlign w:val="center"/>
            <w:hideMark/>
          </w:tcPr>
          <w:p w14:paraId="013C75DF"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10</w:t>
            </w:r>
          </w:p>
        </w:tc>
        <w:tc>
          <w:tcPr>
            <w:tcW w:w="2932" w:type="dxa"/>
            <w:vAlign w:val="center"/>
            <w:hideMark/>
          </w:tcPr>
          <w:p w14:paraId="07829719"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مواصفات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العتاد</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وجودته</w:t>
            </w:r>
            <w:r w:rsidRPr="00081AFE">
              <w:rPr>
                <w:rFonts w:ascii="Simplified Arabic" w:eastAsia="Simplified Arabic" w:hAnsi="Simplified Arabic" w:cs="Simplified Arabic"/>
                <w:sz w:val="28"/>
                <w:szCs w:val="28"/>
              </w:rPr>
              <w:t xml:space="preserve"> </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Hardware Specifications Quality</w:t>
            </w:r>
          </w:p>
        </w:tc>
      </w:tr>
      <w:tr w:rsidR="00AF0BF9" w:rsidRPr="00081AFE" w14:paraId="18442DA1" w14:textId="77777777" w:rsidTr="00C02B9F">
        <w:trPr>
          <w:trHeight w:val="300"/>
          <w:tblCellSpacing w:w="15" w:type="dxa"/>
        </w:trPr>
        <w:tc>
          <w:tcPr>
            <w:tcW w:w="2218" w:type="dxa"/>
            <w:vAlign w:val="center"/>
            <w:hideMark/>
          </w:tcPr>
          <w:p w14:paraId="5B97C6C4"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71" w:type="dxa"/>
            <w:vAlign w:val="center"/>
            <w:hideMark/>
          </w:tcPr>
          <w:p w14:paraId="68B12684"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2238" w:type="dxa"/>
            <w:vAlign w:val="center"/>
            <w:hideMark/>
          </w:tcPr>
          <w:p w14:paraId="6F1F8392"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246" w:type="dxa"/>
            <w:vAlign w:val="center"/>
            <w:hideMark/>
          </w:tcPr>
          <w:p w14:paraId="27076E47"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10</w:t>
            </w:r>
          </w:p>
        </w:tc>
        <w:tc>
          <w:tcPr>
            <w:tcW w:w="2932" w:type="dxa"/>
            <w:vAlign w:val="center"/>
            <w:hideMark/>
          </w:tcPr>
          <w:p w14:paraId="631E658B" w14:textId="77777777" w:rsidR="00AF0BF9" w:rsidRPr="00081AFE" w:rsidRDefault="00AF0BF9" w:rsidP="00C02B9F">
            <w:pPr>
              <w:bidi/>
              <w:spacing w:after="0"/>
              <w:jc w:val="center"/>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خطة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النشر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والتكامل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والدعم</w:t>
            </w:r>
            <w:r w:rsidRPr="00081AFE">
              <w:rPr>
                <w:rFonts w:ascii="Simplified Arabic" w:eastAsia="Simplified Arabic" w:hAnsi="Simplified Arabic" w:cs="Simplified Arabic"/>
                <w:sz w:val="28"/>
                <w:szCs w:val="28"/>
              </w:rPr>
              <w:t xml:space="preserve"> </w:t>
            </w:r>
          </w:p>
          <w:p w14:paraId="202A77D7" w14:textId="6004C46E" w:rsidR="00AF0BF9" w:rsidRPr="00081AFE" w:rsidRDefault="00AF0BF9" w:rsidP="00C02B9F">
            <w:pPr>
              <w:bidi/>
              <w:spacing w:after="0"/>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(الفروع،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أجهزة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الإصدار،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السعة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الاستيعابية)</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Deployment, Integration &amp; Support Plan (branches, issuance devices, capacity)</w:t>
            </w:r>
          </w:p>
        </w:tc>
      </w:tr>
    </w:tbl>
    <w:p w14:paraId="0A9727A6"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63D8BA95"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0C7AD793"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5FACD607"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049BAA28"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62DB6B50"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16B0D167" w14:textId="4518640E" w:rsidR="00AF0BF9" w:rsidRDefault="00AF0BF9" w:rsidP="00AF0BF9">
      <w:pPr>
        <w:bidi/>
        <w:rPr>
          <w:rFonts w:ascii="Simplified Arabic" w:eastAsia="Simplified Arabic" w:hAnsi="Simplified Arabic" w:cs="Simplified Arabic"/>
          <w:color w:val="000000" w:themeColor="text1"/>
          <w:sz w:val="28"/>
          <w:szCs w:val="28"/>
          <w:rtl/>
        </w:rPr>
      </w:pPr>
    </w:p>
    <w:p w14:paraId="53C348B9" w14:textId="77777777" w:rsidR="003C2072" w:rsidRPr="00081AFE" w:rsidRDefault="003C2072" w:rsidP="00E851E1">
      <w:pPr>
        <w:bidi/>
        <w:rPr>
          <w:rFonts w:ascii="Simplified Arabic" w:eastAsia="Simplified Arabic" w:hAnsi="Simplified Arabic" w:cs="Simplified Arabic"/>
          <w:color w:val="000000" w:themeColor="text1"/>
          <w:sz w:val="28"/>
          <w:szCs w:val="28"/>
          <w:rtl/>
        </w:rPr>
      </w:pPr>
    </w:p>
    <w:p w14:paraId="185E2121" w14:textId="77777777" w:rsidR="00AF0BF9" w:rsidRPr="00081AFE" w:rsidRDefault="00AF0BF9" w:rsidP="00AF0BF9">
      <w:pPr>
        <w:bidi/>
        <w:rPr>
          <w:rFonts w:ascii="Simplified Arabic" w:eastAsia="Simplified Arabic" w:hAnsi="Simplified Arabic" w:cs="Simplified Arabic"/>
          <w:color w:val="000000" w:themeColor="text1"/>
          <w:sz w:val="28"/>
          <w:szCs w:val="28"/>
          <w:rtl/>
        </w:rPr>
      </w:pPr>
    </w:p>
    <w:p w14:paraId="6E29B81E" w14:textId="77777777" w:rsidR="00AF0BF9" w:rsidRPr="001F668A" w:rsidRDefault="00AF0BF9" w:rsidP="00AF0BF9">
      <w:pPr>
        <w:bidi/>
        <w:rPr>
          <w:rFonts w:ascii="Simplified Arabic" w:eastAsia="Simplified Arabic" w:hAnsi="Simplified Arabic" w:cs="Simplified Arabic"/>
          <w:color w:val="000000" w:themeColor="text1"/>
          <w:sz w:val="28"/>
          <w:szCs w:val="28"/>
          <w:u w:val="single"/>
        </w:rPr>
      </w:pPr>
      <w:r w:rsidRPr="001F668A">
        <w:rPr>
          <w:rFonts w:ascii="Simplified Arabic" w:eastAsia="Simplified Arabic" w:hAnsi="Simplified Arabic" w:cs="Simplified Arabic"/>
          <w:sz w:val="28"/>
          <w:szCs w:val="28"/>
          <w:u w:val="single"/>
        </w:rPr>
        <w:t xml:space="preserve">3 </w:t>
      </w:r>
      <w:r w:rsidRPr="001F668A">
        <w:rPr>
          <w:rFonts w:ascii="Simplified Arabic" w:eastAsia="Simplified Arabic" w:hAnsi="Simplified Arabic" w:cs="Simplified Arabic"/>
          <w:sz w:val="28"/>
          <w:szCs w:val="28"/>
          <w:u w:val="single"/>
          <w:rtl/>
        </w:rPr>
        <w:t>- إدارة</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المشروع</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والفريق</w:t>
      </w:r>
      <w:r w:rsidRPr="001F668A">
        <w:rPr>
          <w:rFonts w:ascii="Simplified Arabic" w:eastAsia="Simplified Arabic" w:hAnsi="Simplified Arabic" w:cs="Simplified Arabic"/>
          <w:sz w:val="28"/>
          <w:szCs w:val="28"/>
          <w:u w:val="single"/>
        </w:rPr>
        <w:t xml:space="preserve"> (Project Management &amp; Team) </w:t>
      </w:r>
      <w:r w:rsidRPr="001F668A">
        <w:rPr>
          <w:rFonts w:ascii="Simplified Arabic" w:eastAsia="Simplified Arabic" w:hAnsi="Simplified Arabic" w:cs="Simplified Arabic"/>
          <w:sz w:val="28"/>
          <w:szCs w:val="28"/>
          <w:u w:val="single"/>
          <w:rtl/>
        </w:rPr>
        <w:t>حدّ</w:t>
      </w:r>
      <w:r w:rsidRPr="001F668A">
        <w:rPr>
          <w:rFonts w:ascii="Simplified Arabic" w:eastAsia="Simplified Arabic" w:hAnsi="Simplified Arabic" w:cs="Simplified Arabic"/>
          <w:sz w:val="28"/>
          <w:szCs w:val="28"/>
          <w:u w:val="single"/>
        </w:rPr>
        <w:t xml:space="preserve"> </w:t>
      </w:r>
      <w:r w:rsidRPr="001F668A">
        <w:rPr>
          <w:rFonts w:ascii="Simplified Arabic" w:eastAsia="Simplified Arabic" w:hAnsi="Simplified Arabic" w:cs="Simplified Arabic"/>
          <w:sz w:val="28"/>
          <w:szCs w:val="28"/>
          <w:u w:val="single"/>
          <w:rtl/>
        </w:rPr>
        <w:t>أقصى</w:t>
      </w:r>
      <w:r w:rsidRPr="001F668A">
        <w:rPr>
          <w:rFonts w:ascii="Simplified Arabic" w:eastAsia="Simplified Arabic" w:hAnsi="Simplified Arabic" w:cs="Simplified Arabic"/>
          <w:sz w:val="28"/>
          <w:szCs w:val="28"/>
          <w:u w:val="single"/>
        </w:rPr>
        <w:t xml:space="preserve"> 25 </w:t>
      </w:r>
      <w:r w:rsidRPr="001F668A">
        <w:rPr>
          <w:rFonts w:ascii="Simplified Arabic" w:eastAsia="Simplified Arabic" w:hAnsi="Simplified Arabic" w:cs="Simplified Arabic"/>
          <w:sz w:val="28"/>
          <w:szCs w:val="28"/>
          <w:u w:val="single"/>
          <w:rtl/>
        </w:rPr>
        <w:t>نقطة:</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6"/>
        <w:gridCol w:w="1697"/>
        <w:gridCol w:w="1571"/>
        <w:gridCol w:w="1701"/>
        <w:gridCol w:w="3260"/>
      </w:tblGrid>
      <w:tr w:rsidR="00AF0BF9" w:rsidRPr="00081AFE" w14:paraId="76C559DF" w14:textId="77777777" w:rsidTr="00C02B9F">
        <w:trPr>
          <w:trHeight w:val="300"/>
          <w:tblHeader/>
          <w:tblCellSpacing w:w="15" w:type="dxa"/>
        </w:trPr>
        <w:tc>
          <w:tcPr>
            <w:tcW w:w="2211" w:type="dxa"/>
            <w:vAlign w:val="center"/>
            <w:hideMark/>
          </w:tcPr>
          <w:p w14:paraId="51893B87" w14:textId="73D7CFA9"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ملاحظات</w:t>
            </w:r>
            <w:r w:rsidRPr="00081AFE">
              <w:rPr>
                <w:rFonts w:ascii="Simplified Arabic" w:eastAsia="Simplified Arabic" w:hAnsi="Simplified Arabic" w:cs="Simplified Arabic"/>
                <w:sz w:val="28"/>
                <w:szCs w:val="28"/>
              </w:rPr>
              <w:t>/</w:t>
            </w:r>
            <w:r w:rsidRPr="00081AFE">
              <w:rPr>
                <w:rFonts w:ascii="Simplified Arabic" w:eastAsia="Simplified Arabic" w:hAnsi="Simplified Arabic" w:cs="Simplified Arabic"/>
                <w:sz w:val="28"/>
                <w:szCs w:val="28"/>
                <w:rtl/>
              </w:rPr>
              <w:t>تبرير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المقَيِّم</w:t>
            </w:r>
          </w:p>
        </w:tc>
        <w:tc>
          <w:tcPr>
            <w:tcW w:w="1667" w:type="dxa"/>
            <w:vAlign w:val="center"/>
            <w:hideMark/>
          </w:tcPr>
          <w:p w14:paraId="18BD81C9"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النقاط</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المحتسبة</w:t>
            </w:r>
          </w:p>
        </w:tc>
        <w:tc>
          <w:tcPr>
            <w:tcW w:w="1541" w:type="dxa"/>
            <w:vAlign w:val="center"/>
            <w:hideMark/>
          </w:tcPr>
          <w:p w14:paraId="3928CA65" w14:textId="6AC5CC74"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التقييم</w:t>
            </w:r>
            <w:r w:rsidRPr="00081AFE">
              <w:rPr>
                <w:rFonts w:ascii="Simplified Arabic" w:eastAsia="Simplified Arabic" w:hAnsi="Simplified Arabic" w:cs="Simplified Arabic"/>
                <w:sz w:val="28"/>
                <w:szCs w:val="28"/>
              </w:rPr>
              <w:t xml:space="preserve"> </w:t>
            </w:r>
            <w:r w:rsidR="003C2072">
              <w:rPr>
                <w:rFonts w:ascii="Simplified Arabic" w:eastAsia="Simplified Arabic" w:hAnsi="Simplified Arabic" w:cs="Simplified Arabic" w:hint="cs"/>
                <w:sz w:val="28"/>
                <w:szCs w:val="28"/>
                <w:rtl/>
              </w:rPr>
              <w:t>(0-10)</w:t>
            </w:r>
          </w:p>
        </w:tc>
        <w:tc>
          <w:tcPr>
            <w:tcW w:w="1671" w:type="dxa"/>
            <w:vAlign w:val="center"/>
            <w:hideMark/>
          </w:tcPr>
          <w:p w14:paraId="6CE95E61"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الحدّ</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الأقصى</w:t>
            </w:r>
          </w:p>
        </w:tc>
        <w:tc>
          <w:tcPr>
            <w:tcW w:w="3215" w:type="dxa"/>
            <w:vAlign w:val="center"/>
            <w:hideMark/>
          </w:tcPr>
          <w:p w14:paraId="4FD69956"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المعيار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الفرعي</w:t>
            </w:r>
            <w:r w:rsidRPr="00081AFE">
              <w:rPr>
                <w:rFonts w:ascii="Simplified Arabic" w:eastAsia="Simplified Arabic" w:hAnsi="Simplified Arabic" w:cs="Simplified Arabic"/>
                <w:sz w:val="28"/>
                <w:szCs w:val="28"/>
              </w:rPr>
              <w:t xml:space="preserve"> </w:t>
            </w:r>
          </w:p>
        </w:tc>
      </w:tr>
      <w:tr w:rsidR="00AF0BF9" w:rsidRPr="00081AFE" w14:paraId="731F29F1" w14:textId="77777777" w:rsidTr="00C02B9F">
        <w:trPr>
          <w:trHeight w:val="300"/>
          <w:tblCellSpacing w:w="15" w:type="dxa"/>
        </w:trPr>
        <w:tc>
          <w:tcPr>
            <w:tcW w:w="2211" w:type="dxa"/>
            <w:vAlign w:val="center"/>
            <w:hideMark/>
          </w:tcPr>
          <w:p w14:paraId="0C15B3DB"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67" w:type="dxa"/>
            <w:vAlign w:val="center"/>
            <w:hideMark/>
          </w:tcPr>
          <w:p w14:paraId="37A18524"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541" w:type="dxa"/>
            <w:vAlign w:val="center"/>
            <w:hideMark/>
          </w:tcPr>
          <w:p w14:paraId="4A7D92D7"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71" w:type="dxa"/>
            <w:vAlign w:val="center"/>
            <w:hideMark/>
          </w:tcPr>
          <w:p w14:paraId="4E771700"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10</w:t>
            </w:r>
          </w:p>
        </w:tc>
        <w:tc>
          <w:tcPr>
            <w:tcW w:w="3215" w:type="dxa"/>
            <w:vAlign w:val="center"/>
            <w:hideMark/>
          </w:tcPr>
          <w:p w14:paraId="49BA2D1F" w14:textId="77777777" w:rsidR="00AF0BF9" w:rsidRPr="00081AFE" w:rsidRDefault="00AF0BF9" w:rsidP="00C02B9F">
            <w:pPr>
              <w:bidi/>
              <w:spacing w:after="0" w:line="240" w:lineRule="auto"/>
              <w:jc w:val="center"/>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منهجية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وخطة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التنفيذ</w:t>
            </w:r>
          </w:p>
          <w:p w14:paraId="0661DB1A" w14:textId="4141720E" w:rsidR="00AF0BF9" w:rsidRPr="00081AFE" w:rsidRDefault="00AF0BF9" w:rsidP="00C02B9F">
            <w:pPr>
              <w:bidi/>
              <w:spacing w:after="0" w:line="240" w:lineRule="auto"/>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 xml:space="preserve"> (مراحل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المشروع،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المخاطر،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الاختبارات،</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خطط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الرجوع)</w:t>
            </w:r>
            <w:r w:rsidRPr="00081AFE">
              <w:rPr>
                <w:rFonts w:ascii="Simplified Arabic" w:eastAsia="Simplified Arabic" w:hAnsi="Simplified Arabic" w:cs="Simplified Arabic"/>
                <w:sz w:val="28"/>
                <w:szCs w:val="28"/>
              </w:rPr>
              <w:t xml:space="preserve"> </w:t>
            </w:r>
            <w:r w:rsidRPr="00081AFE">
              <w:rPr>
                <w:rFonts w:ascii="Simplified Arabic" w:hAnsi="Simplified Arabic" w:cs="Simplified Arabic"/>
              </w:rPr>
              <w:t xml:space="preserve"> </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Delivery Method &amp; Plan (phasing, risks, testing, rollback)</w:t>
            </w:r>
          </w:p>
        </w:tc>
      </w:tr>
      <w:tr w:rsidR="00AF0BF9" w:rsidRPr="00081AFE" w14:paraId="09BAC9D6" w14:textId="77777777" w:rsidTr="00C02B9F">
        <w:trPr>
          <w:trHeight w:val="300"/>
          <w:tblCellSpacing w:w="15" w:type="dxa"/>
        </w:trPr>
        <w:tc>
          <w:tcPr>
            <w:tcW w:w="2211" w:type="dxa"/>
            <w:vAlign w:val="center"/>
            <w:hideMark/>
          </w:tcPr>
          <w:p w14:paraId="0D98F6EB"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67" w:type="dxa"/>
            <w:vAlign w:val="center"/>
            <w:hideMark/>
          </w:tcPr>
          <w:p w14:paraId="40454C4B"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541" w:type="dxa"/>
            <w:vAlign w:val="center"/>
            <w:hideMark/>
          </w:tcPr>
          <w:p w14:paraId="3D8CB88E"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71" w:type="dxa"/>
            <w:vAlign w:val="center"/>
            <w:hideMark/>
          </w:tcPr>
          <w:p w14:paraId="5A90FB39"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8</w:t>
            </w:r>
          </w:p>
        </w:tc>
        <w:tc>
          <w:tcPr>
            <w:tcW w:w="3215" w:type="dxa"/>
            <w:vAlign w:val="center"/>
            <w:hideMark/>
          </w:tcPr>
          <w:p w14:paraId="0702992B" w14:textId="77777777"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خبرة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الكوادر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الرئيسية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والسير</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الذاتية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(مشاريع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حكومية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مماثلة)</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Key Personnel Experience &amp; CVs (similar gov’t programs)</w:t>
            </w:r>
          </w:p>
        </w:tc>
      </w:tr>
      <w:tr w:rsidR="00AF0BF9" w:rsidRPr="00081AFE" w14:paraId="660B024E" w14:textId="77777777" w:rsidTr="00C02B9F">
        <w:trPr>
          <w:trHeight w:val="300"/>
          <w:tblCellSpacing w:w="15" w:type="dxa"/>
        </w:trPr>
        <w:tc>
          <w:tcPr>
            <w:tcW w:w="2211" w:type="dxa"/>
            <w:vAlign w:val="center"/>
            <w:hideMark/>
          </w:tcPr>
          <w:p w14:paraId="5DDDC798"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67" w:type="dxa"/>
            <w:vAlign w:val="center"/>
            <w:hideMark/>
          </w:tcPr>
          <w:p w14:paraId="203EFC8B"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541" w:type="dxa"/>
            <w:vAlign w:val="center"/>
            <w:hideMark/>
          </w:tcPr>
          <w:p w14:paraId="2B6B30AC"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1671" w:type="dxa"/>
            <w:vAlign w:val="center"/>
            <w:hideMark/>
          </w:tcPr>
          <w:p w14:paraId="4A36F799"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7</w:t>
            </w:r>
          </w:p>
          <w:p w14:paraId="39C57C81" w14:textId="77777777" w:rsidR="00AF0BF9" w:rsidRPr="00081AFE" w:rsidRDefault="00AF0BF9" w:rsidP="00AF0BF9">
            <w:pPr>
              <w:bidi/>
              <w:jc w:val="center"/>
              <w:rPr>
                <w:rFonts w:ascii="Simplified Arabic" w:eastAsia="Simplified Arabic" w:hAnsi="Simplified Arabic" w:cs="Simplified Arabic"/>
                <w:color w:val="000000" w:themeColor="text1"/>
                <w:sz w:val="28"/>
                <w:szCs w:val="28"/>
              </w:rPr>
            </w:pPr>
          </w:p>
        </w:tc>
        <w:tc>
          <w:tcPr>
            <w:tcW w:w="3215" w:type="dxa"/>
            <w:vAlign w:val="center"/>
            <w:hideMark/>
          </w:tcPr>
          <w:p w14:paraId="6846251F" w14:textId="06C15CEE" w:rsidR="00AF0BF9" w:rsidRPr="00081AFE" w:rsidRDefault="00AF0BF9" w:rsidP="00AF0BF9">
            <w:pPr>
              <w:bidi/>
              <w:jc w:val="center"/>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tl/>
              </w:rPr>
              <w:t>خطة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نقل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المعرفة،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التدريب</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ونموذج</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الدعم</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المحلي</w:t>
            </w:r>
            <w:r w:rsidRPr="00081AFE">
              <w:rPr>
                <w:rFonts w:ascii="Simplified Arabic" w:hAnsi="Simplified Arabic" w:cs="Simplified Arabic"/>
              </w:rPr>
              <w:br/>
            </w:r>
            <w:r w:rsidRPr="00081AFE">
              <w:rPr>
                <w:rFonts w:ascii="Simplified Arabic" w:eastAsia="Simplified Arabic" w:hAnsi="Simplified Arabic" w:cs="Simplified Arabic"/>
                <w:color w:val="000000" w:themeColor="text1"/>
                <w:sz w:val="28"/>
                <w:szCs w:val="28"/>
              </w:rPr>
              <w:t>Knowledge Transfer, Training &amp; Local Support Model</w:t>
            </w:r>
          </w:p>
        </w:tc>
      </w:tr>
    </w:tbl>
    <w:p w14:paraId="246160A3" w14:textId="77777777" w:rsidR="00A444F9" w:rsidRDefault="00A444F9" w:rsidP="00AF0BF9">
      <w:pPr>
        <w:bidi/>
        <w:spacing w:before="240" w:after="240"/>
        <w:rPr>
          <w:rFonts w:ascii="Simplified Arabic" w:eastAsia="Simplified Arabic" w:hAnsi="Simplified Arabic" w:cs="Simplified Arabic"/>
          <w:b/>
          <w:bCs/>
          <w:sz w:val="28"/>
          <w:szCs w:val="28"/>
          <w:rtl/>
        </w:rPr>
      </w:pPr>
    </w:p>
    <w:p w14:paraId="301B983F" w14:textId="77777777" w:rsidR="008A1CEE" w:rsidRDefault="008A1CEE" w:rsidP="008A1CEE">
      <w:pPr>
        <w:bidi/>
        <w:spacing w:before="240" w:after="240"/>
        <w:rPr>
          <w:rFonts w:ascii="Simplified Arabic" w:eastAsia="Simplified Arabic" w:hAnsi="Simplified Arabic" w:cs="Simplified Arabic"/>
          <w:b/>
          <w:bCs/>
          <w:sz w:val="28"/>
          <w:szCs w:val="28"/>
        </w:rPr>
      </w:pPr>
    </w:p>
    <w:p w14:paraId="0F1A1394" w14:textId="77777777" w:rsidR="00A444F9" w:rsidRDefault="00A444F9" w:rsidP="00A444F9">
      <w:pPr>
        <w:bidi/>
        <w:spacing w:before="240" w:after="240"/>
        <w:rPr>
          <w:rFonts w:ascii="Simplified Arabic" w:eastAsia="Simplified Arabic" w:hAnsi="Simplified Arabic" w:cs="Simplified Arabic"/>
          <w:b/>
          <w:bCs/>
          <w:sz w:val="28"/>
          <w:szCs w:val="28"/>
        </w:rPr>
      </w:pPr>
    </w:p>
    <w:p w14:paraId="4F6467B1" w14:textId="46C5033D" w:rsidR="00AF0BF9" w:rsidRPr="00081AFE" w:rsidRDefault="00AF0BF9" w:rsidP="00683C1C">
      <w:pPr>
        <w:bidi/>
        <w:spacing w:after="0"/>
        <w:rPr>
          <w:rFonts w:ascii="Simplified Arabic" w:eastAsia="Simplified Arabic" w:hAnsi="Simplified Arabic" w:cs="Simplified Arabic"/>
          <w:b/>
          <w:bCs/>
          <w:sz w:val="28"/>
          <w:szCs w:val="28"/>
        </w:rPr>
      </w:pPr>
      <w:r w:rsidRPr="00081AFE">
        <w:rPr>
          <w:rFonts w:ascii="Simplified Arabic" w:eastAsia="Simplified Arabic" w:hAnsi="Simplified Arabic" w:cs="Simplified Arabic"/>
          <w:b/>
          <w:bCs/>
          <w:sz w:val="28"/>
          <w:szCs w:val="28"/>
          <w:rtl/>
        </w:rPr>
        <w:lastRenderedPageBreak/>
        <w:t>الدرجة</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الفنية</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الإجمالية</w:t>
      </w:r>
      <w:r w:rsidRPr="00081AFE">
        <w:rPr>
          <w:rFonts w:ascii="Simplified Arabic" w:eastAsia="Simplified Arabic" w:hAnsi="Simplified Arabic" w:cs="Simplified Arabic"/>
          <w:b/>
          <w:bCs/>
          <w:sz w:val="28"/>
          <w:szCs w:val="28"/>
        </w:rPr>
        <w:t xml:space="preserve"> (T) – </w:t>
      </w:r>
      <w:r w:rsidRPr="00081AFE">
        <w:rPr>
          <w:rFonts w:ascii="Simplified Arabic" w:eastAsia="Simplified Arabic" w:hAnsi="Simplified Arabic" w:cs="Simplified Arabic"/>
          <w:b/>
          <w:bCs/>
          <w:sz w:val="28"/>
          <w:szCs w:val="28"/>
          <w:rtl/>
        </w:rPr>
        <w:t>حدّ</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أقصى</w:t>
      </w:r>
      <w:r w:rsidRPr="00081AFE">
        <w:rPr>
          <w:rFonts w:ascii="Simplified Arabic" w:eastAsia="Simplified Arabic" w:hAnsi="Simplified Arabic" w:cs="Simplified Arabic"/>
          <w:b/>
          <w:bCs/>
          <w:sz w:val="28"/>
          <w:szCs w:val="28"/>
        </w:rPr>
        <w:t xml:space="preserve"> 100 </w:t>
      </w:r>
      <w:r w:rsidRPr="00081AFE">
        <w:rPr>
          <w:rFonts w:ascii="Simplified Arabic" w:eastAsia="Simplified Arabic" w:hAnsi="Simplified Arabic" w:cs="Simplified Arabic"/>
          <w:b/>
          <w:bCs/>
          <w:sz w:val="28"/>
          <w:szCs w:val="28"/>
          <w:rtl/>
        </w:rPr>
        <w:t>نقطة</w:t>
      </w:r>
      <w:r w:rsidRPr="00081AFE">
        <w:rPr>
          <w:rFonts w:ascii="Simplified Arabic" w:eastAsia="Simplified Arabic" w:hAnsi="Simplified Arabic" w:cs="Simplified Arabic"/>
          <w:b/>
          <w:bCs/>
          <w:sz w:val="28"/>
          <w:szCs w:val="28"/>
        </w:rPr>
        <w:t>:</w:t>
      </w:r>
    </w:p>
    <w:p w14:paraId="59EAC6B8" w14:textId="2D920343" w:rsidR="00AF0BF9" w:rsidRPr="00081AFE" w:rsidRDefault="00AF0BF9" w:rsidP="00683C1C">
      <w:pPr>
        <w:bidi/>
        <w:spacing w:after="0"/>
        <w:rPr>
          <w:rFonts w:ascii="Simplified Arabic" w:eastAsia="Simplified Arabic" w:hAnsi="Simplified Arabic" w:cs="Simplified Arabic"/>
          <w:sz w:val="28"/>
          <w:szCs w:val="28"/>
        </w:rPr>
      </w:pPr>
      <w:r w:rsidRPr="00081AFE">
        <w:rPr>
          <w:rFonts w:ascii="Simplified Arabic" w:eastAsia="Simplified Arabic" w:hAnsi="Simplified Arabic" w:cs="Simplified Arabic"/>
          <w:sz w:val="28"/>
          <w:szCs w:val="28"/>
        </w:rPr>
        <w:t>T</w:t>
      </w:r>
      <w:r w:rsidRPr="00081AFE">
        <w:rPr>
          <w:rFonts w:ascii="Simplified Arabic" w:eastAsia="Simplified Arabic" w:hAnsi="Simplified Arabic" w:cs="Simplified Arabic"/>
          <w:sz w:val="28"/>
          <w:szCs w:val="28"/>
          <w:rtl/>
        </w:rPr>
        <w:t>= مجموع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نقاط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الحلّ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البرمجي</w:t>
      </w:r>
      <w:r w:rsidRPr="00081AFE">
        <w:rPr>
          <w:rFonts w:ascii="Simplified Arabic" w:eastAsia="Simplified Arabic" w:hAnsi="Simplified Arabic" w:cs="Simplified Arabic"/>
          <w:sz w:val="28"/>
          <w:szCs w:val="28"/>
        </w:rPr>
        <w:t xml:space="preserve"> (Software Solution)</w:t>
      </w:r>
      <w:r w:rsidRPr="00081AFE">
        <w:rPr>
          <w:rFonts w:ascii="Simplified Arabic" w:hAnsi="Simplified Arabic" w:cs="Simplified Arabic"/>
        </w:rPr>
        <w:br/>
      </w:r>
      <w:r w:rsidRPr="00081AFE">
        <w:rPr>
          <w:rFonts w:ascii="Simplified Arabic" w:eastAsia="Simplified Arabic" w:hAnsi="Simplified Arabic" w:cs="Simplified Arabic"/>
          <w:sz w:val="28"/>
          <w:szCs w:val="28"/>
        </w:rPr>
        <w:t xml:space="preserve">   + </w:t>
      </w:r>
      <w:r w:rsidRPr="00081AFE">
        <w:rPr>
          <w:rFonts w:ascii="Simplified Arabic" w:eastAsia="Simplified Arabic" w:hAnsi="Simplified Arabic" w:cs="Simplified Arabic"/>
          <w:sz w:val="28"/>
          <w:szCs w:val="28"/>
          <w:rtl/>
        </w:rPr>
        <w:t>مجموع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نقاط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الحلّ</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العتادي</w:t>
      </w:r>
      <w:r w:rsidRPr="00081AFE">
        <w:rPr>
          <w:rFonts w:ascii="Simplified Arabic" w:eastAsia="Simplified Arabic" w:hAnsi="Simplified Arabic" w:cs="Simplified Arabic"/>
          <w:sz w:val="28"/>
          <w:szCs w:val="28"/>
        </w:rPr>
        <w:t xml:space="preserve"> (Hardware Solution)</w:t>
      </w:r>
      <w:r w:rsidRPr="00081AFE">
        <w:rPr>
          <w:rFonts w:ascii="Simplified Arabic" w:hAnsi="Simplified Arabic" w:cs="Simplified Arabic"/>
        </w:rPr>
        <w:br/>
      </w:r>
      <w:r w:rsidRPr="00081AFE">
        <w:rPr>
          <w:rFonts w:ascii="Simplified Arabic" w:eastAsia="Simplified Arabic" w:hAnsi="Simplified Arabic" w:cs="Simplified Arabic"/>
          <w:sz w:val="28"/>
          <w:szCs w:val="28"/>
        </w:rPr>
        <w:t xml:space="preserve">   + </w:t>
      </w:r>
      <w:r w:rsidRPr="00081AFE">
        <w:rPr>
          <w:rFonts w:ascii="Simplified Arabic" w:eastAsia="Simplified Arabic" w:hAnsi="Simplified Arabic" w:cs="Simplified Arabic"/>
          <w:sz w:val="28"/>
          <w:szCs w:val="28"/>
          <w:rtl/>
        </w:rPr>
        <w:t>مجموع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نقاط</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إدارة</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المشروع</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والفريق</w:t>
      </w:r>
      <w:r w:rsidRPr="00081AFE">
        <w:rPr>
          <w:rFonts w:ascii="Simplified Arabic" w:eastAsia="Simplified Arabic" w:hAnsi="Simplified Arabic" w:cs="Simplified Arabic"/>
          <w:sz w:val="28"/>
          <w:szCs w:val="28"/>
        </w:rPr>
        <w:t xml:space="preserve"> (Project Management &amp; Team)</w:t>
      </w:r>
      <w:r w:rsidRPr="00081AFE">
        <w:rPr>
          <w:rFonts w:ascii="Simplified Arabic" w:eastAsia="Simplified Arabic" w:hAnsi="Simplified Arabic" w:cs="Simplified Arabic"/>
          <w:sz w:val="28"/>
          <w:szCs w:val="28"/>
          <w:rtl/>
        </w:rPr>
        <w:t xml:space="preserve"> </w:t>
      </w:r>
    </w:p>
    <w:p w14:paraId="1ED65D62" w14:textId="77777777" w:rsidR="00AF0BF9" w:rsidRPr="00081AFE" w:rsidRDefault="00AF0BF9" w:rsidP="00683C1C">
      <w:pPr>
        <w:bidi/>
        <w:spacing w:after="0"/>
        <w:rPr>
          <w:rFonts w:ascii="Simplified Arabic" w:eastAsia="Simplified Arabic" w:hAnsi="Simplified Arabic" w:cs="Simplified Arabic"/>
          <w:b/>
          <w:bCs/>
          <w:color w:val="000000" w:themeColor="text1"/>
          <w:sz w:val="28"/>
          <w:szCs w:val="28"/>
        </w:rPr>
      </w:pPr>
      <w:r w:rsidRPr="00081AFE">
        <w:rPr>
          <w:rFonts w:ascii="Simplified Arabic" w:eastAsia="Simplified Arabic" w:hAnsi="Simplified Arabic" w:cs="Simplified Arabic"/>
          <w:b/>
          <w:bCs/>
          <w:color w:val="000000" w:themeColor="text1"/>
          <w:sz w:val="28"/>
          <w:szCs w:val="28"/>
          <w:rtl/>
        </w:rPr>
        <w:t>العتبة الفنية</w:t>
      </w:r>
      <w:r w:rsidRPr="00081AFE">
        <w:rPr>
          <w:rFonts w:ascii="Simplified Arabic" w:eastAsia="Simplified Arabic" w:hAnsi="Simplified Arabic" w:cs="Simplified Arabic"/>
          <w:b/>
          <w:bCs/>
          <w:color w:val="000000" w:themeColor="text1"/>
          <w:sz w:val="28"/>
          <w:szCs w:val="28"/>
        </w:rPr>
        <w:t xml:space="preserve"> :(Technical Pass Mark) </w:t>
      </w:r>
    </w:p>
    <w:p w14:paraId="20C93898" w14:textId="4316C1C5" w:rsidR="00AF0BF9" w:rsidRPr="00081AFE" w:rsidRDefault="00AF0BF9" w:rsidP="00683C1C">
      <w:pPr>
        <w:bidi/>
        <w:spacing w:after="0"/>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يُفتح العرض المالي حصراً للعروض التي تحصد</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lang w:bidi="ar-LB"/>
        </w:rPr>
        <w:t xml:space="preserve">درجة فنية تساوي </w:t>
      </w:r>
      <w:r w:rsidR="006370F9">
        <w:rPr>
          <w:rFonts w:ascii="Simplified Arabic" w:eastAsia="Simplified Arabic" w:hAnsi="Simplified Arabic" w:cs="Simplified Arabic" w:hint="cs"/>
          <w:color w:val="000000" w:themeColor="text1"/>
          <w:sz w:val="28"/>
          <w:szCs w:val="28"/>
          <w:rtl/>
          <w:lang w:bidi="ar-LB"/>
        </w:rPr>
        <w:t>أ</w:t>
      </w:r>
      <w:r w:rsidR="006370F9" w:rsidRPr="00081AFE">
        <w:rPr>
          <w:rFonts w:ascii="Simplified Arabic" w:eastAsia="Simplified Arabic" w:hAnsi="Simplified Arabic" w:cs="Simplified Arabic"/>
          <w:color w:val="000000" w:themeColor="text1"/>
          <w:sz w:val="28"/>
          <w:szCs w:val="28"/>
          <w:rtl/>
          <w:lang w:bidi="ar-LB"/>
        </w:rPr>
        <w:t xml:space="preserve">و </w:t>
      </w:r>
      <w:r w:rsidRPr="00081AFE">
        <w:rPr>
          <w:rFonts w:ascii="Simplified Arabic" w:eastAsia="Simplified Arabic" w:hAnsi="Simplified Arabic" w:cs="Simplified Arabic"/>
          <w:color w:val="000000" w:themeColor="text1"/>
          <w:sz w:val="28"/>
          <w:szCs w:val="28"/>
          <w:rtl/>
          <w:lang w:bidi="ar-LB"/>
        </w:rPr>
        <w:t xml:space="preserve">تزيد عن </w:t>
      </w:r>
      <w:r w:rsidRPr="00081AFE">
        <w:rPr>
          <w:rFonts w:ascii="Simplified Arabic" w:eastAsia="Simplified Arabic" w:hAnsi="Simplified Arabic" w:cs="Simplified Arabic"/>
          <w:color w:val="000000" w:themeColor="text1"/>
          <w:sz w:val="28"/>
          <w:szCs w:val="28"/>
        </w:rPr>
        <w:t>75/100</w:t>
      </w:r>
      <w:r w:rsidRPr="00081AFE">
        <w:rPr>
          <w:rFonts w:ascii="Simplified Arabic" w:eastAsia="Simplified Arabic" w:hAnsi="Simplified Arabic" w:cs="Simplified Arabic"/>
          <w:color w:val="000000" w:themeColor="text1"/>
          <w:sz w:val="28"/>
          <w:szCs w:val="28"/>
          <w:rtl/>
        </w:rPr>
        <w:t>.</w:t>
      </w:r>
    </w:p>
    <w:p w14:paraId="628CD757" w14:textId="77777777" w:rsidR="00AF0BF9" w:rsidRPr="00081AFE" w:rsidRDefault="00AF0BF9" w:rsidP="00683C1C">
      <w:pPr>
        <w:bidi/>
        <w:spacing w:after="0"/>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Pr>
        <w:t>T</w:t>
      </w:r>
      <w:r w:rsidRPr="00081AFE">
        <w:rPr>
          <w:rFonts w:ascii="Times New Roman" w:eastAsia="Simplified Arabic" w:hAnsi="Times New Roman" w:cs="Times New Roman"/>
          <w:color w:val="000000" w:themeColor="text1"/>
          <w:sz w:val="28"/>
          <w:szCs w:val="28"/>
        </w:rPr>
        <w:t>≥</w:t>
      </w:r>
      <w:r w:rsidRPr="00081AFE">
        <w:rPr>
          <w:rFonts w:ascii="Simplified Arabic" w:eastAsia="Simplified Arabic" w:hAnsi="Simplified Arabic" w:cs="Simplified Arabic"/>
          <w:color w:val="000000" w:themeColor="text1"/>
          <w:sz w:val="28"/>
          <w:szCs w:val="28"/>
        </w:rPr>
        <w:t xml:space="preserve"> 75/100</w:t>
      </w:r>
      <w:proofErr w:type="gramStart"/>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w:t>
      </w:r>
      <w:proofErr w:type="gramEnd"/>
    </w:p>
    <w:p w14:paraId="502E0051" w14:textId="77777777" w:rsidR="00AF0BF9" w:rsidRPr="00081AFE" w:rsidRDefault="00AF0BF9" w:rsidP="00AF0BF9">
      <w:pPr>
        <w:bidi/>
        <w:rPr>
          <w:rFonts w:ascii="Simplified Arabic" w:eastAsia="Simplified Arabic" w:hAnsi="Simplified Arabic" w:cs="Simplified Arabic"/>
          <w:b/>
          <w:bCs/>
          <w:color w:val="000000" w:themeColor="text1"/>
          <w:sz w:val="28"/>
          <w:szCs w:val="28"/>
          <w:rtl/>
        </w:rPr>
      </w:pPr>
      <w:r w:rsidRPr="00081AFE">
        <w:rPr>
          <w:rFonts w:ascii="Simplified Arabic" w:eastAsia="Simplified Arabic" w:hAnsi="Simplified Arabic" w:cs="Simplified Arabic"/>
          <w:b/>
          <w:bCs/>
          <w:color w:val="000000" w:themeColor="text1"/>
          <w:sz w:val="28"/>
          <w:szCs w:val="28"/>
          <w:rtl/>
        </w:rPr>
        <w:t>تُستبعد العروض دون العتبة الفنية.</w:t>
      </w:r>
    </w:p>
    <w:p w14:paraId="0FCF09DB" w14:textId="77777777" w:rsidR="00AF0BF9" w:rsidRPr="00C02B9F" w:rsidRDefault="00AF0BF9" w:rsidP="00E73187">
      <w:pPr>
        <w:bidi/>
        <w:spacing w:after="0"/>
        <w:ind w:left="-630"/>
        <w:rPr>
          <w:rFonts w:ascii="Simplified Arabic" w:hAnsi="Simplified Arabic" w:cs="Simplified Arabic"/>
          <w:b/>
          <w:bCs/>
          <w:sz w:val="28"/>
          <w:szCs w:val="28"/>
          <w:rtl/>
          <w:lang w:bidi="ar-LB"/>
        </w:rPr>
      </w:pPr>
      <w:r w:rsidRPr="00C02B9F">
        <w:rPr>
          <w:rFonts w:ascii="Simplified Arabic" w:hAnsi="Simplified Arabic" w:cs="Simplified Arabic"/>
          <w:b/>
          <w:bCs/>
          <w:sz w:val="28"/>
          <w:szCs w:val="28"/>
          <w:rtl/>
          <w:lang w:bidi="ar-LB"/>
        </w:rPr>
        <w:t>ج- التقييم المالي</w:t>
      </w:r>
    </w:p>
    <w:p w14:paraId="14B9D5A7" w14:textId="77777777" w:rsidR="00AF0BF9" w:rsidRPr="00081AFE" w:rsidRDefault="00AF0BF9" w:rsidP="00E73187">
      <w:pPr>
        <w:bidi/>
        <w:spacing w:after="0"/>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يعتمد التقييم المالي على نموذج التسعير القائم على المعاملة، وفق أربعة عناصر رئيسية يصرّح بها العارض</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كما يلي:</w:t>
      </w:r>
    </w:p>
    <w:p w14:paraId="384618E6" w14:textId="77777777" w:rsidR="00AF0BF9" w:rsidRPr="00081AFE" w:rsidRDefault="00AF0BF9" w:rsidP="004E6A5A">
      <w:pPr>
        <w:bidi/>
        <w:spacing w:after="0"/>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1) </w:t>
      </w:r>
      <w:r w:rsidRPr="00081AFE">
        <w:rPr>
          <w:rFonts w:ascii="Simplified Arabic" w:hAnsi="Simplified Arabic" w:cs="Simplified Arabic"/>
          <w:sz w:val="28"/>
          <w:szCs w:val="28"/>
          <w:lang w:bidi="ar-LB"/>
        </w:rPr>
        <w:t>(Platform Service Fee) PSF</w:t>
      </w:r>
      <w:r w:rsidRPr="00081AFE">
        <w:rPr>
          <w:rFonts w:ascii="Simplified Arabic" w:hAnsi="Simplified Arabic" w:cs="Simplified Arabic"/>
          <w:sz w:val="28"/>
          <w:szCs w:val="28"/>
          <w:rtl/>
          <w:lang w:bidi="ar-LB"/>
        </w:rPr>
        <w:t>: رسم خدمة المنصّة الموحّد لكل معاملة مؤهَّلة (قيمة واحدة تُطبَّق على جميع المعاملات المؤهَّلة أدناه).</w:t>
      </w:r>
    </w:p>
    <w:p w14:paraId="7435EFFD" w14:textId="77777777" w:rsidR="00AF0BF9" w:rsidRPr="00081AFE" w:rsidRDefault="00AF0BF9" w:rsidP="004E6A5A">
      <w:pPr>
        <w:bidi/>
        <w:spacing w:after="0"/>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2)</w:t>
      </w:r>
      <w:r w:rsidRPr="00081AFE">
        <w:rPr>
          <w:rFonts w:ascii="Simplified Arabic" w:hAnsi="Simplified Arabic" w:cs="Simplified Arabic"/>
          <w:sz w:val="28"/>
          <w:szCs w:val="28"/>
          <w:lang w:bidi="ar-LB"/>
        </w:rPr>
        <w:t xml:space="preserve"> CGAM </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Contractually Guaranteed Annual Minimum</w:t>
      </w:r>
      <w:r w:rsidRPr="00081AFE">
        <w:rPr>
          <w:rFonts w:ascii="Simplified Arabic" w:hAnsi="Simplified Arabic" w:cs="Simplified Arabic"/>
          <w:sz w:val="28"/>
          <w:szCs w:val="28"/>
          <w:rtl/>
          <w:lang w:bidi="ar-LB"/>
        </w:rPr>
        <w:t xml:space="preserve">): الحدّ الأدنى السنوي المكفول تعاقدًا؛ ويمثّل الحدّ الأدنى بالدولار الاميركي لإجمالي الإيرادات السنوية المتأتية للملتزم من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عبر جميع المعاملات المؤهَّلة خلال سنة تعاقدية واحدة.</w:t>
      </w:r>
    </w:p>
    <w:p w14:paraId="5444C534" w14:textId="77777777" w:rsidR="00AF0BF9" w:rsidRPr="00081AFE" w:rsidRDefault="00AF0BF9" w:rsidP="00E73187">
      <w:pPr>
        <w:bidi/>
        <w:spacing w:after="0"/>
        <w:ind w:left="-630"/>
        <w:rPr>
          <w:rFonts w:ascii="Simplified Arabic" w:hAnsi="Simplified Arabic" w:cs="Simplified Arabic"/>
          <w:b/>
          <w:bCs/>
          <w:sz w:val="28"/>
          <w:szCs w:val="28"/>
          <w:lang w:bidi="ar-LB"/>
        </w:rPr>
      </w:pPr>
      <w:r w:rsidRPr="00081AFE">
        <w:rPr>
          <w:rFonts w:ascii="Simplified Arabic" w:hAnsi="Simplified Arabic" w:cs="Simplified Arabic"/>
          <w:sz w:val="28"/>
          <w:szCs w:val="28"/>
          <w:rtl/>
          <w:lang w:bidi="ar-LB"/>
        </w:rPr>
        <w:t>3)</w:t>
      </w:r>
      <w:r w:rsidRPr="00081AFE">
        <w:rPr>
          <w:rFonts w:ascii="Simplified Arabic" w:hAnsi="Simplified Arabic" w:cs="Simplified Arabic"/>
          <w:sz w:val="28"/>
          <w:szCs w:val="28"/>
          <w:lang w:bidi="ar-LB"/>
        </w:rPr>
        <w:t xml:space="preserve">CARC </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Contractual Annual Revenue Cap)</w:t>
      </w:r>
      <w:r w:rsidRPr="00081AFE">
        <w:rPr>
          <w:rFonts w:ascii="Simplified Arabic" w:hAnsi="Simplified Arabic" w:cs="Simplified Arabic"/>
          <w:sz w:val="28"/>
          <w:szCs w:val="28"/>
          <w:rtl/>
          <w:lang w:bidi="ar-LB"/>
        </w:rPr>
        <w:t xml:space="preserve">): سقف الإيراد السنوي التعاقدي؛ مبلغ أقصى بالدولار الأميركي يُحدَّد في العرض ويمثّل الحدّ الأعلى لإجمالي الإيرادات السنوية المتأتية للملتزم من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عبر جميع المعاملات المؤهَّلة خلال سنة تعاقدية واحدة. لا يجوز تحصيل/فوترة أي مبالغ سنوية من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تتجاوز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وأي مبالغ زائدة تُعدّ مستحقة للإدارة.</w:t>
      </w:r>
      <w:r w:rsidRPr="00081AFE">
        <w:rPr>
          <w:rFonts w:ascii="Simplified Arabic" w:hAnsi="Simplified Arabic" w:cs="Simplified Arabic"/>
          <w:b/>
          <w:bCs/>
          <w:sz w:val="28"/>
          <w:szCs w:val="28"/>
          <w:rtl/>
          <w:lang w:bidi="ar-LB"/>
        </w:rPr>
        <w:t xml:space="preserve"> </w:t>
      </w:r>
    </w:p>
    <w:p w14:paraId="6D4E4550" w14:textId="77777777" w:rsidR="00AF0BF9" w:rsidRPr="00081AFE" w:rsidRDefault="00AF0BF9" w:rsidP="00E73187">
      <w:pPr>
        <w:bidi/>
        <w:spacing w:after="0"/>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يجب أن يكون </w:t>
      </w:r>
      <w:r w:rsidRPr="00081AFE">
        <w:rPr>
          <w:rFonts w:ascii="Simplified Arabic" w:hAnsi="Simplified Arabic" w:cs="Simplified Arabic"/>
          <w:sz w:val="28"/>
          <w:szCs w:val="28"/>
          <w:lang w:bidi="ar-LB"/>
        </w:rPr>
        <w:t>CARC &gt;= CGAM</w:t>
      </w:r>
      <w:r w:rsidRPr="00081AFE">
        <w:rPr>
          <w:rFonts w:ascii="Simplified Arabic" w:hAnsi="Simplified Arabic" w:cs="Simplified Arabic"/>
          <w:sz w:val="28"/>
          <w:szCs w:val="28"/>
          <w:rtl/>
          <w:lang w:bidi="ar-LB"/>
        </w:rPr>
        <w:t xml:space="preserve">، وأي عرض يُصرّح </w:t>
      </w:r>
      <w:r w:rsidRPr="00081AFE">
        <w:rPr>
          <w:rFonts w:ascii="Simplified Arabic" w:hAnsi="Simplified Arabic" w:cs="Simplified Arabic"/>
          <w:sz w:val="28"/>
          <w:szCs w:val="28"/>
          <w:lang w:bidi="ar-LB"/>
        </w:rPr>
        <w:t>CARC &lt; CGAM</w:t>
      </w:r>
      <w:r w:rsidRPr="00081AFE">
        <w:rPr>
          <w:rFonts w:ascii="Simplified Arabic" w:hAnsi="Simplified Arabic" w:cs="Simplified Arabic"/>
          <w:sz w:val="28"/>
          <w:szCs w:val="28"/>
          <w:rtl/>
          <w:lang w:bidi="ar-LB"/>
        </w:rPr>
        <w:t xml:space="preserve"> يُرفَض لعدم المطابقة الجوهرية.</w:t>
      </w:r>
    </w:p>
    <w:p w14:paraId="6EC5FDB4" w14:textId="77777777" w:rsidR="00AF0BF9" w:rsidRPr="00081AFE" w:rsidRDefault="00AF0BF9" w:rsidP="00AF0BF9">
      <w:pPr>
        <w:bidi/>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4) السلع القابلة للتسعير: بطاقات رخص السوق </w:t>
      </w:r>
      <w:r w:rsidRPr="00081AFE">
        <w:rPr>
          <w:rFonts w:ascii="Simplified Arabic" w:hAnsi="Simplified Arabic" w:cs="Simplified Arabic"/>
          <w:sz w:val="28"/>
          <w:szCs w:val="28"/>
          <w:lang w:bidi="ar-LB"/>
        </w:rPr>
        <w:t>DL</w:t>
      </w:r>
      <w:r w:rsidRPr="00081AFE">
        <w:rPr>
          <w:rFonts w:ascii="Simplified Arabic" w:hAnsi="Simplified Arabic" w:cs="Simplified Arabic"/>
          <w:sz w:val="28"/>
          <w:szCs w:val="28"/>
          <w:rtl/>
          <w:lang w:bidi="ar-LB"/>
        </w:rPr>
        <w:t xml:space="preserve">، بطاقات رخص السير </w:t>
      </w:r>
      <w:r w:rsidRPr="00081AFE">
        <w:rPr>
          <w:rFonts w:ascii="Simplified Arabic" w:hAnsi="Simplified Arabic" w:cs="Simplified Arabic"/>
          <w:sz w:val="28"/>
          <w:szCs w:val="28"/>
          <w:lang w:bidi="ar-LB"/>
        </w:rPr>
        <w:t>VR</w:t>
      </w:r>
      <w:r w:rsidRPr="00081AFE">
        <w:rPr>
          <w:rFonts w:ascii="Simplified Arabic" w:hAnsi="Simplified Arabic" w:cs="Simplified Arabic"/>
          <w:sz w:val="28"/>
          <w:szCs w:val="28"/>
          <w:rtl/>
          <w:lang w:bidi="ar-LB"/>
        </w:rPr>
        <w:t xml:space="preserve">، واللاصقات الإلكترونية </w:t>
      </w:r>
      <w:r w:rsidRPr="00081AFE">
        <w:rPr>
          <w:rFonts w:ascii="Simplified Arabic" w:hAnsi="Simplified Arabic" w:cs="Simplified Arabic"/>
          <w:sz w:val="28"/>
          <w:szCs w:val="28"/>
          <w:lang w:bidi="ar-LB"/>
        </w:rPr>
        <w:t>RFID</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(Vignette</w:t>
      </w:r>
      <w:r w:rsidRPr="00081AFE">
        <w:rPr>
          <w:rFonts w:ascii="Simplified Arabic" w:hAnsi="Simplified Arabic" w:cs="Simplified Arabic"/>
          <w:sz w:val="28"/>
          <w:szCs w:val="28"/>
          <w:rtl/>
          <w:lang w:bidi="ar-LB"/>
        </w:rPr>
        <w:t>.</w:t>
      </w:r>
    </w:p>
    <w:p w14:paraId="6263D680" w14:textId="77777777" w:rsidR="00E73187" w:rsidRDefault="00AF0BF9" w:rsidP="00E73187">
      <w:pPr>
        <w:bidi/>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شمول النطاق: جميع البرمجيات والعتاد والتراخيص والكفالة والصيانة والتطوير طوال مدة العقد تُعتبَر مشمولة ضمن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PSF/CGAM</w:t>
      </w:r>
      <w:r w:rsidRPr="00081AFE">
        <w:rPr>
          <w:rFonts w:ascii="Simplified Arabic" w:hAnsi="Simplified Arabic" w:cs="Simplified Arabic"/>
          <w:sz w:val="28"/>
          <w:szCs w:val="28"/>
          <w:rtl/>
          <w:lang w:bidi="ar-LB"/>
        </w:rPr>
        <w:t xml:space="preserve"> وغير قابلة للتسعير أو الفوترة بصورة منفصلة.</w:t>
      </w:r>
    </w:p>
    <w:p w14:paraId="30EB19C5" w14:textId="29E5726F" w:rsidR="00AF0BF9" w:rsidRPr="00081AFE" w:rsidRDefault="00AF0BF9" w:rsidP="00E73187">
      <w:pPr>
        <w:bidi/>
        <w:spacing w:after="0"/>
        <w:ind w:left="-63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lastRenderedPageBreak/>
        <w:t xml:space="preserve">فيما يلي قائمة المعاملات المؤهَّلة لتحصيل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(قيمة موحّدة):</w:t>
      </w:r>
    </w:p>
    <w:p w14:paraId="46486DF6"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منح أو تجديد رخصة سير رقمية</w:t>
      </w:r>
    </w:p>
    <w:p w14:paraId="63AF5693"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منح أو تجديد رخصة سوق رقمية</w:t>
      </w:r>
    </w:p>
    <w:p w14:paraId="589927EF"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إصدار بطاقة رخصة سير أو رخصة سوق بلاستيكية – تُعطى بناءً على الطلب</w:t>
      </w:r>
    </w:p>
    <w:p w14:paraId="069DD033"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إصدار لوحة تسجيل آمنة</w:t>
      </w:r>
    </w:p>
    <w:p w14:paraId="6F48D5DE"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عقد تأمين يرد إلكترونيًا من شركات التأمين</w:t>
      </w:r>
    </w:p>
    <w:p w14:paraId="58419F55"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صك بيع أو وكالة ترد إلكترونيًا من كتاب العدل</w:t>
      </w:r>
    </w:p>
    <w:p w14:paraId="688A591E"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إفادة طبية ترد إلكترونيًا من الأطباء</w:t>
      </w:r>
    </w:p>
    <w:p w14:paraId="1E89BA8D"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إفادة تدريب ترد إلكترونيًا من مدارس السوق</w:t>
      </w:r>
    </w:p>
    <w:p w14:paraId="24C68738" w14:textId="77777777" w:rsidR="00AF0BF9" w:rsidRPr="00081AFE" w:rsidRDefault="00AF0BF9" w:rsidP="00E73187">
      <w:pPr>
        <w:bidi/>
        <w:spacing w:after="0" w:line="240" w:lineRule="auto"/>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معاينة مركبة آلية ترد إلكترونيًا من مراكز المعاينة الميكانيكية</w:t>
      </w:r>
    </w:p>
    <w:p w14:paraId="6F3E3A92" w14:textId="77777777" w:rsidR="00AF0BF9" w:rsidRPr="00081AFE" w:rsidRDefault="00AF0BF9" w:rsidP="00E73187">
      <w:pPr>
        <w:bidi/>
        <w:spacing w:after="0" w:line="240" w:lineRule="auto"/>
        <w:ind w:left="720"/>
        <w:rPr>
          <w:rFonts w:ascii="Simplified Arabic" w:hAnsi="Simplified Arabic" w:cs="Simplified Arabic"/>
          <w:sz w:val="28"/>
          <w:szCs w:val="28"/>
          <w:rtl/>
          <w:lang w:bidi="ar-LB"/>
        </w:rPr>
      </w:pPr>
      <w:r w:rsidRPr="00081AFE">
        <w:rPr>
          <w:rFonts w:ascii="Simplified Arabic" w:hAnsi="Simplified Arabic" w:cs="Simplified Arabic"/>
          <w:sz w:val="28"/>
          <w:szCs w:val="28"/>
          <w:rtl/>
          <w:lang w:bidi="ar-LB"/>
        </w:rPr>
        <w:t>• منح أو تجديد رخصة نقل إلكترونيًا</w:t>
      </w:r>
    </w:p>
    <w:p w14:paraId="4159DAF7" w14:textId="77777777" w:rsidR="00AF0BF9" w:rsidRPr="00081AFE" w:rsidRDefault="00AF0BF9" w:rsidP="00AF0BF9">
      <w:pPr>
        <w:bidi/>
        <w:rPr>
          <w:rFonts w:ascii="Simplified Arabic" w:hAnsi="Simplified Arabic" w:cs="Simplified Arabic"/>
          <w:sz w:val="28"/>
          <w:szCs w:val="28"/>
          <w:rtl/>
          <w:lang w:bidi="ar-LB"/>
        </w:rPr>
      </w:pPr>
      <w:r w:rsidRPr="00081AFE">
        <w:rPr>
          <w:rFonts w:ascii="Simplified Arabic" w:hAnsi="Simplified Arabic" w:cs="Simplified Arabic"/>
          <w:sz w:val="28"/>
          <w:szCs w:val="28"/>
          <w:rtl/>
          <w:lang w:bidi="ar-LB"/>
        </w:rPr>
        <w:t>فيما يلي</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على سبيل الاستئناس إحصاءات بعض الخدمات التي نفذت في مصلحة تسجيل السيارات والآليات تمتد من 1/1/2025 لغاية 30/9/2025:</w:t>
      </w:r>
    </w:p>
    <w:tbl>
      <w:tblPr>
        <w:tblW w:w="9260" w:type="dxa"/>
        <w:tblCellSpacing w:w="1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7221"/>
      </w:tblGrid>
      <w:tr w:rsidR="00AF0BF9" w:rsidRPr="00081AFE" w14:paraId="08C25402" w14:textId="77777777" w:rsidTr="00AF0BF9">
        <w:trPr>
          <w:tblHeader/>
          <w:tblCellSpacing w:w="15" w:type="dxa"/>
        </w:trPr>
        <w:tc>
          <w:tcPr>
            <w:tcW w:w="0" w:type="auto"/>
            <w:vAlign w:val="center"/>
            <w:hideMark/>
          </w:tcPr>
          <w:p w14:paraId="2F320D2C"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العدد</w:t>
            </w:r>
          </w:p>
        </w:tc>
        <w:tc>
          <w:tcPr>
            <w:tcW w:w="0" w:type="auto"/>
            <w:vAlign w:val="center"/>
            <w:hideMark/>
          </w:tcPr>
          <w:p w14:paraId="2E3029DA"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نوع الترخيص / الرسم</w:t>
            </w:r>
          </w:p>
        </w:tc>
      </w:tr>
      <w:tr w:rsidR="00AF0BF9" w:rsidRPr="00081AFE" w14:paraId="6C973A29" w14:textId="77777777" w:rsidTr="00AF0BF9">
        <w:trPr>
          <w:tblCellSpacing w:w="15" w:type="dxa"/>
        </w:trPr>
        <w:tc>
          <w:tcPr>
            <w:tcW w:w="0" w:type="auto"/>
            <w:vAlign w:val="center"/>
            <w:hideMark/>
          </w:tcPr>
          <w:p w14:paraId="221D92F7" w14:textId="77777777" w:rsidR="00AF0BF9" w:rsidRPr="00081AFE" w:rsidRDefault="00AF0BF9" w:rsidP="004B20C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١٧٤٬٠١٦</w:t>
            </w:r>
          </w:p>
        </w:tc>
        <w:tc>
          <w:tcPr>
            <w:tcW w:w="0" w:type="auto"/>
            <w:vAlign w:val="center"/>
            <w:hideMark/>
          </w:tcPr>
          <w:p w14:paraId="639BD715"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عدد معاملات تسديد رسوم إصدار رخص سير</w:t>
            </w:r>
          </w:p>
        </w:tc>
      </w:tr>
      <w:tr w:rsidR="00AF0BF9" w:rsidRPr="00081AFE" w14:paraId="65D1E595" w14:textId="77777777" w:rsidTr="00AF0BF9">
        <w:trPr>
          <w:tblCellSpacing w:w="15" w:type="dxa"/>
        </w:trPr>
        <w:tc>
          <w:tcPr>
            <w:tcW w:w="0" w:type="auto"/>
            <w:vAlign w:val="center"/>
            <w:hideMark/>
          </w:tcPr>
          <w:p w14:paraId="009F2891" w14:textId="77777777" w:rsidR="00AF0BF9" w:rsidRPr="00081AFE" w:rsidRDefault="00AF0BF9" w:rsidP="004B20C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٢٢٧٬٤٢٤</w:t>
            </w:r>
          </w:p>
        </w:tc>
        <w:tc>
          <w:tcPr>
            <w:tcW w:w="0" w:type="auto"/>
            <w:vAlign w:val="center"/>
            <w:hideMark/>
          </w:tcPr>
          <w:p w14:paraId="74E3E4EA"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عدد معاملات تسديد رسوم إصدار رخص سوق</w:t>
            </w:r>
          </w:p>
        </w:tc>
      </w:tr>
      <w:tr w:rsidR="00AF0BF9" w:rsidRPr="00081AFE" w14:paraId="28B429D5" w14:textId="77777777" w:rsidTr="00AF0BF9">
        <w:trPr>
          <w:tblCellSpacing w:w="15" w:type="dxa"/>
        </w:trPr>
        <w:tc>
          <w:tcPr>
            <w:tcW w:w="0" w:type="auto"/>
            <w:vAlign w:val="center"/>
            <w:hideMark/>
          </w:tcPr>
          <w:p w14:paraId="4061852F" w14:textId="77777777" w:rsidR="00AF0BF9" w:rsidRPr="00081AFE" w:rsidRDefault="00AF0BF9" w:rsidP="004B20C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١١٠٬٦٠٧</w:t>
            </w:r>
          </w:p>
        </w:tc>
        <w:tc>
          <w:tcPr>
            <w:tcW w:w="0" w:type="auto"/>
            <w:vAlign w:val="center"/>
            <w:hideMark/>
          </w:tcPr>
          <w:p w14:paraId="783F1FCE"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عدد معاملات تسديد رسوم إصدار لوحات تسجيل آمنة</w:t>
            </w:r>
          </w:p>
        </w:tc>
      </w:tr>
      <w:tr w:rsidR="00AF0BF9" w:rsidRPr="00081AFE" w14:paraId="27CEB4C7" w14:textId="77777777" w:rsidTr="00AF0BF9">
        <w:trPr>
          <w:tblCellSpacing w:w="15" w:type="dxa"/>
        </w:trPr>
        <w:tc>
          <w:tcPr>
            <w:tcW w:w="0" w:type="auto"/>
            <w:vAlign w:val="center"/>
            <w:hideMark/>
          </w:tcPr>
          <w:p w14:paraId="22B59DEF" w14:textId="77777777" w:rsidR="00AF0BF9" w:rsidRPr="00081AFE" w:rsidRDefault="00AF0BF9" w:rsidP="004B20C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١٬١٢٩٬٥٣٧</w:t>
            </w:r>
          </w:p>
        </w:tc>
        <w:tc>
          <w:tcPr>
            <w:tcW w:w="0" w:type="auto"/>
            <w:vAlign w:val="center"/>
            <w:hideMark/>
          </w:tcPr>
          <w:p w14:paraId="2C788D3A" w14:textId="77777777" w:rsidR="00AF0BF9" w:rsidRPr="00081AFE" w:rsidRDefault="00AF0BF9" w:rsidP="00AF0BF9">
            <w:pPr>
              <w:bidi/>
              <w:ind w:left="720"/>
              <w:rPr>
                <w:rFonts w:ascii="Simplified Arabic" w:hAnsi="Simplified Arabic" w:cs="Simplified Arabic"/>
                <w:b/>
                <w:bCs/>
                <w:sz w:val="28"/>
                <w:szCs w:val="28"/>
                <w:rtl/>
                <w:lang w:bidi="ar-LB"/>
              </w:rPr>
            </w:pPr>
            <w:r w:rsidRPr="00081AFE">
              <w:rPr>
                <w:rFonts w:ascii="Simplified Arabic" w:hAnsi="Simplified Arabic" w:cs="Simplified Arabic"/>
                <w:b/>
                <w:bCs/>
                <w:sz w:val="28"/>
                <w:szCs w:val="28"/>
                <w:rtl/>
              </w:rPr>
              <w:t>عدد معاملات تسديد رسوم الميكانيك</w:t>
            </w:r>
            <w:r w:rsidRPr="00081AFE">
              <w:rPr>
                <w:rFonts w:ascii="Simplified Arabic" w:hAnsi="Simplified Arabic" w:cs="Simplified Arabic"/>
                <w:b/>
                <w:bCs/>
                <w:sz w:val="28"/>
                <w:szCs w:val="28"/>
                <w:rtl/>
                <w:lang w:bidi="ar-LB"/>
              </w:rPr>
              <w:t xml:space="preserve"> (يستوجب التأمين الإلزامي المسبق) </w:t>
            </w:r>
          </w:p>
        </w:tc>
      </w:tr>
      <w:tr w:rsidR="00AF0BF9" w:rsidRPr="00081AFE" w14:paraId="7118CE30" w14:textId="77777777" w:rsidTr="00AF0BF9">
        <w:trPr>
          <w:tblCellSpacing w:w="15" w:type="dxa"/>
        </w:trPr>
        <w:tc>
          <w:tcPr>
            <w:tcW w:w="0" w:type="auto"/>
            <w:vAlign w:val="center"/>
            <w:hideMark/>
          </w:tcPr>
          <w:p w14:paraId="3FF9ED71"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١٠٬٣١٩</w:t>
            </w:r>
          </w:p>
        </w:tc>
        <w:tc>
          <w:tcPr>
            <w:tcW w:w="0" w:type="auto"/>
            <w:vAlign w:val="center"/>
            <w:hideMark/>
          </w:tcPr>
          <w:p w14:paraId="7216D5E6"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عدد رخص النقل التي تم إصدارها</w:t>
            </w:r>
          </w:p>
        </w:tc>
      </w:tr>
      <w:tr w:rsidR="00AF0BF9" w:rsidRPr="00081AFE" w14:paraId="406E8E74" w14:textId="77777777" w:rsidTr="00AF0BF9">
        <w:trPr>
          <w:tblCellSpacing w:w="15" w:type="dxa"/>
        </w:trPr>
        <w:tc>
          <w:tcPr>
            <w:tcW w:w="0" w:type="auto"/>
            <w:vAlign w:val="center"/>
            <w:hideMark/>
          </w:tcPr>
          <w:p w14:paraId="5FAB0E88"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٤٩٬٤٣٩</w:t>
            </w:r>
          </w:p>
        </w:tc>
        <w:tc>
          <w:tcPr>
            <w:tcW w:w="0" w:type="auto"/>
            <w:vAlign w:val="center"/>
            <w:hideMark/>
          </w:tcPr>
          <w:p w14:paraId="4059646D" w14:textId="77777777" w:rsidR="00AF0BF9" w:rsidRPr="00081AFE" w:rsidRDefault="00AF0BF9" w:rsidP="00AF0BF9">
            <w:pPr>
              <w:bidi/>
              <w:ind w:left="720"/>
              <w:rPr>
                <w:rFonts w:ascii="Simplified Arabic" w:hAnsi="Simplified Arabic" w:cs="Simplified Arabic"/>
                <w:b/>
                <w:bCs/>
                <w:sz w:val="28"/>
                <w:szCs w:val="28"/>
              </w:rPr>
            </w:pPr>
            <w:r w:rsidRPr="00081AFE">
              <w:rPr>
                <w:rFonts w:ascii="Simplified Arabic" w:hAnsi="Simplified Arabic" w:cs="Simplified Arabic"/>
                <w:b/>
                <w:bCs/>
                <w:sz w:val="28"/>
                <w:szCs w:val="28"/>
                <w:rtl/>
              </w:rPr>
              <w:t>عدد إفادات التدريب التي أصدرت من مدارس السوق</w:t>
            </w:r>
          </w:p>
        </w:tc>
      </w:tr>
    </w:tbl>
    <w:p w14:paraId="6C5BBE59" w14:textId="77777777" w:rsidR="00AF0BF9" w:rsidRPr="00081AFE" w:rsidRDefault="00AF0BF9" w:rsidP="00AF0BF9">
      <w:pPr>
        <w:bidi/>
        <w:rPr>
          <w:rFonts w:ascii="Simplified Arabic" w:hAnsi="Simplified Arabic" w:cs="Simplified Arabic"/>
          <w:sz w:val="28"/>
          <w:szCs w:val="28"/>
          <w:rtl/>
          <w:lang w:bidi="ar-LB"/>
        </w:rPr>
      </w:pPr>
    </w:p>
    <w:p w14:paraId="16A23DBE" w14:textId="77777777" w:rsidR="00AF0BF9" w:rsidRPr="00081AFE" w:rsidRDefault="00AF0BF9" w:rsidP="00AF0BF9">
      <w:pPr>
        <w:bidi/>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lastRenderedPageBreak/>
        <w:t>تفصيل نقاط التقييم المالي (50 نقطة):</w:t>
      </w:r>
    </w:p>
    <w:p w14:paraId="69275A98"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FIN-1</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 xml:space="preserve"> - </w:t>
      </w:r>
      <w:r w:rsidRPr="00081AFE">
        <w:rPr>
          <w:rFonts w:ascii="Simplified Arabic" w:hAnsi="Simplified Arabic" w:cs="Simplified Arabic"/>
          <w:sz w:val="28"/>
          <w:szCs w:val="28"/>
          <w:rtl/>
          <w:lang w:bidi="ar-LB"/>
        </w:rPr>
        <w:t xml:space="preserve">17 نقطة: </w:t>
      </w:r>
    </w:p>
    <w:p w14:paraId="25CB5861"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FIN-1</w:t>
      </w:r>
      <w:r w:rsidRPr="00081AFE">
        <w:rPr>
          <w:rFonts w:ascii="Simplified Arabic" w:hAnsi="Simplified Arabic" w:cs="Simplified Arabic"/>
          <w:sz w:val="28"/>
          <w:szCs w:val="28"/>
          <w:rtl/>
          <w:lang w:bidi="ar-LB"/>
        </w:rPr>
        <w:t xml:space="preserve">) = 17 </w:t>
      </w:r>
      <w:r w:rsidRPr="00081AFE">
        <w:rPr>
          <w:rFonts w:ascii="Simplified Arabic" w:hAnsi="Simplified Arabic" w:cs="Simplified Arabic"/>
          <w:sz w:val="28"/>
          <w:szCs w:val="28"/>
          <w:lang w:bidi="ar-LB"/>
        </w:rPr>
        <w:t>x</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العارض) </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rtl/>
          <w:lang w:bidi="ar-LB"/>
        </w:rPr>
        <w:t xml:space="preserve"> يقسم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العارض ويضرب الحاصل بـ 17</w:t>
      </w:r>
    </w:p>
    <w:p w14:paraId="050A4EF1"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FIN-2</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 xml:space="preserve"> – </w:t>
      </w:r>
      <w:r w:rsidRPr="00081AFE">
        <w:rPr>
          <w:rFonts w:ascii="Simplified Arabic" w:hAnsi="Simplified Arabic" w:cs="Simplified Arabic"/>
          <w:sz w:val="28"/>
          <w:szCs w:val="28"/>
          <w:rtl/>
          <w:lang w:bidi="ar-LB"/>
        </w:rPr>
        <w:t xml:space="preserve">13 نقاط: </w:t>
      </w:r>
    </w:p>
    <w:p w14:paraId="778334E3"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FIN-2</w:t>
      </w:r>
      <w:r w:rsidRPr="00081AFE">
        <w:rPr>
          <w:rFonts w:ascii="Simplified Arabic" w:hAnsi="Simplified Arabic" w:cs="Simplified Arabic"/>
          <w:sz w:val="28"/>
          <w:szCs w:val="28"/>
          <w:rtl/>
          <w:lang w:bidi="ar-LB"/>
        </w:rPr>
        <w:t xml:space="preserve">) = 13 </w:t>
      </w:r>
      <w:r w:rsidRPr="00081AFE">
        <w:rPr>
          <w:rFonts w:ascii="Simplified Arabic" w:hAnsi="Simplified Arabic" w:cs="Simplified Arabic"/>
          <w:sz w:val="28"/>
          <w:szCs w:val="28"/>
          <w:lang w:bidi="ar-LB"/>
        </w:rPr>
        <w:t xml:space="preserve"> x</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العارض) </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rtl/>
          <w:lang w:bidi="ar-LB"/>
        </w:rPr>
        <w:t xml:space="preserve"> يقسم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العارض ويضرب الحاصل بـ 13</w:t>
      </w:r>
    </w:p>
    <w:p w14:paraId="7F90D149"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FIN-3</w:t>
      </w:r>
      <w:r w:rsidRPr="00081AFE">
        <w:rPr>
          <w:rFonts w:ascii="Simplified Arabic" w:hAnsi="Simplified Arabic" w:cs="Simplified Arabic"/>
          <w:sz w:val="28"/>
          <w:szCs w:val="28"/>
          <w:rtl/>
          <w:lang w:bidi="ar-LB"/>
        </w:rPr>
        <w:t xml:space="preserve">) – 10 نقاط: </w:t>
      </w:r>
    </w:p>
    <w:p w14:paraId="71B9E237"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FIN-3</w:t>
      </w:r>
      <w:r w:rsidRPr="00081AFE">
        <w:rPr>
          <w:rFonts w:ascii="Simplified Arabic" w:hAnsi="Simplified Arabic" w:cs="Simplified Arabic"/>
          <w:sz w:val="28"/>
          <w:szCs w:val="28"/>
          <w:rtl/>
          <w:lang w:bidi="ar-LB"/>
        </w:rPr>
        <w:t xml:space="preserve">) = 10 </w:t>
      </w:r>
      <w:r w:rsidRPr="00081AFE">
        <w:rPr>
          <w:rFonts w:ascii="Simplified Arabic" w:hAnsi="Simplified Arabic" w:cs="Simplified Arabic"/>
          <w:sz w:val="28"/>
          <w:szCs w:val="28"/>
          <w:lang w:bidi="ar-LB"/>
        </w:rPr>
        <w:t>x</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العارض)</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 xml:space="preserve">يقسم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العارض ويضرب الحاصل بـ 10</w:t>
      </w:r>
    </w:p>
    <w:p w14:paraId="03284C33"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FIN-4</w:t>
      </w:r>
      <w:r w:rsidRPr="00081AFE">
        <w:rPr>
          <w:rFonts w:ascii="Simplified Arabic" w:hAnsi="Simplified Arabic" w:cs="Simplified Arabic"/>
          <w:sz w:val="28"/>
          <w:szCs w:val="28"/>
          <w:rtl/>
          <w:lang w:bidi="ar-LB"/>
        </w:rPr>
        <w:t xml:space="preserve">) – 10 نقاط: </w:t>
      </w:r>
    </w:p>
    <w:p w14:paraId="3BFFE984"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تُحتسب على أساس</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 xml:space="preserve">مجموع أسعار السلع </w:t>
      </w:r>
      <w:r w:rsidRPr="00081AFE">
        <w:rPr>
          <w:rFonts w:ascii="Simplified Arabic" w:hAnsi="Simplified Arabic" w:cs="Simplified Arabic"/>
          <w:sz w:val="28"/>
          <w:szCs w:val="28"/>
          <w:lang w:bidi="ar-LB"/>
        </w:rPr>
        <w:t xml:space="preserve"> Basket</w:t>
      </w:r>
      <w:r w:rsidRPr="00081AFE">
        <w:rPr>
          <w:rFonts w:ascii="Simplified Arabic" w:hAnsi="Simplified Arabic" w:cs="Simplified Arabic"/>
          <w:sz w:val="28"/>
          <w:szCs w:val="28"/>
          <w:rtl/>
          <w:lang w:bidi="ar-LB"/>
        </w:rPr>
        <w:t>المُصرَّح بها.</w:t>
      </w:r>
    </w:p>
    <w:p w14:paraId="63AE2E24"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FIN-4</w:t>
      </w:r>
      <w:r w:rsidRPr="00081AFE">
        <w:rPr>
          <w:rFonts w:ascii="Simplified Arabic" w:hAnsi="Simplified Arabic" w:cs="Simplified Arabic"/>
          <w:sz w:val="28"/>
          <w:szCs w:val="28"/>
          <w:rtl/>
          <w:lang w:bidi="ar-LB"/>
        </w:rPr>
        <w:t xml:space="preserve">) = 10 </w:t>
      </w:r>
      <w:r w:rsidRPr="00081AFE">
        <w:rPr>
          <w:rFonts w:ascii="Simplified Arabic" w:hAnsi="Simplified Arabic" w:cs="Simplified Arabic"/>
          <w:sz w:val="28"/>
          <w:szCs w:val="28"/>
          <w:lang w:bidi="ar-LB"/>
        </w:rPr>
        <w:t>x</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 xml:space="preserve"> Basket </w:t>
      </w:r>
      <w:r w:rsidRPr="00081AFE">
        <w:rPr>
          <w:rFonts w:ascii="Simplified Arabic" w:hAnsi="Simplified Arabic" w:cs="Simplified Arabic"/>
          <w:sz w:val="28"/>
          <w:szCs w:val="28"/>
          <w:rtl/>
          <w:lang w:bidi="ar-LB"/>
        </w:rPr>
        <w:t xml:space="preserve">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 xml:space="preserve"> Basket </w:t>
      </w:r>
      <w:r w:rsidRPr="00081AFE">
        <w:rPr>
          <w:rFonts w:ascii="Simplified Arabic" w:hAnsi="Simplified Arabic" w:cs="Simplified Arabic"/>
          <w:sz w:val="28"/>
          <w:szCs w:val="28"/>
          <w:rtl/>
          <w:lang w:bidi="ar-LB"/>
        </w:rPr>
        <w:t>العارض)</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rtl/>
          <w:lang w:bidi="ar-LB"/>
        </w:rPr>
        <w:t xml:space="preserve"> يقسم </w:t>
      </w:r>
      <w:r w:rsidRPr="00081AFE">
        <w:rPr>
          <w:rFonts w:ascii="Simplified Arabic" w:hAnsi="Simplified Arabic" w:cs="Simplified Arabic"/>
          <w:sz w:val="28"/>
          <w:szCs w:val="28"/>
          <w:lang w:bidi="ar-LB"/>
        </w:rPr>
        <w:t>Basket</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Basket</w:t>
      </w:r>
      <w:r w:rsidRPr="00081AFE">
        <w:rPr>
          <w:rFonts w:ascii="Simplified Arabic" w:hAnsi="Simplified Arabic" w:cs="Simplified Arabic"/>
          <w:sz w:val="28"/>
          <w:szCs w:val="28"/>
          <w:rtl/>
          <w:lang w:bidi="ar-LB"/>
        </w:rPr>
        <w:t xml:space="preserve"> العارض ويضرب الحاصل بـ 10</w:t>
      </w:r>
    </w:p>
    <w:p w14:paraId="2C2D0CF8" w14:textId="77777777" w:rsidR="00AF0BF9" w:rsidRPr="00081AFE" w:rsidRDefault="00AF0BF9" w:rsidP="00AF0BF9">
      <w:pPr>
        <w:bidi/>
        <w:ind w:left="720"/>
        <w:rPr>
          <w:rFonts w:ascii="Simplified Arabic" w:hAnsi="Simplified Arabic" w:cs="Simplified Arabic"/>
          <w:b/>
          <w:bCs/>
          <w:sz w:val="28"/>
          <w:szCs w:val="28"/>
          <w:lang w:bidi="ar-LB"/>
        </w:rPr>
      </w:pPr>
      <w:r w:rsidRPr="00081AFE">
        <w:rPr>
          <w:rFonts w:ascii="Simplified Arabic" w:hAnsi="Simplified Arabic" w:cs="Simplified Arabic"/>
          <w:b/>
          <w:bCs/>
          <w:sz w:val="28"/>
          <w:szCs w:val="28"/>
          <w:rtl/>
          <w:lang w:bidi="ar-LB"/>
        </w:rPr>
        <w:t>الدرجة المالية</w:t>
      </w:r>
      <w:r w:rsidRPr="00081AFE">
        <w:rPr>
          <w:rFonts w:ascii="Simplified Arabic" w:hAnsi="Simplified Arabic" w:cs="Simplified Arabic"/>
          <w:b/>
          <w:bCs/>
          <w:sz w:val="28"/>
          <w:szCs w:val="28"/>
          <w:lang w:bidi="ar-LB"/>
        </w:rPr>
        <w:t xml:space="preserve"> </w:t>
      </w:r>
      <w:r w:rsidRPr="00081AFE">
        <w:rPr>
          <w:rFonts w:ascii="Simplified Arabic" w:hAnsi="Simplified Arabic" w:cs="Simplified Arabic"/>
          <w:b/>
          <w:bCs/>
          <w:sz w:val="28"/>
          <w:szCs w:val="28"/>
          <w:rtl/>
          <w:lang w:bidi="ar-LB"/>
        </w:rPr>
        <w:t xml:space="preserve"> </w:t>
      </w:r>
      <w:r w:rsidRPr="00081AFE">
        <w:rPr>
          <w:rFonts w:ascii="Simplified Arabic" w:hAnsi="Simplified Arabic" w:cs="Simplified Arabic"/>
          <w:b/>
          <w:bCs/>
          <w:sz w:val="28"/>
          <w:szCs w:val="28"/>
          <w:lang w:bidi="ar-LB"/>
        </w:rPr>
        <w:t>(F)</w:t>
      </w:r>
      <w:r w:rsidRPr="00081AFE">
        <w:rPr>
          <w:rFonts w:ascii="Simplified Arabic" w:hAnsi="Simplified Arabic" w:cs="Simplified Arabic"/>
          <w:b/>
          <w:bCs/>
          <w:sz w:val="28"/>
          <w:szCs w:val="28"/>
          <w:rtl/>
          <w:lang w:bidi="ar-LB"/>
        </w:rPr>
        <w:t xml:space="preserve"> = </w:t>
      </w:r>
      <w:r w:rsidRPr="00081AFE">
        <w:rPr>
          <w:rFonts w:ascii="Simplified Arabic" w:hAnsi="Simplified Arabic" w:cs="Simplified Arabic"/>
          <w:b/>
          <w:bCs/>
          <w:sz w:val="28"/>
          <w:szCs w:val="28"/>
          <w:lang w:bidi="ar-LB"/>
        </w:rPr>
        <w:t>(FIN-1) + (FIN-2) + (FIN-3) + (FIN-4)</w:t>
      </w:r>
      <w:r w:rsidRPr="00081AFE">
        <w:rPr>
          <w:rFonts w:ascii="Simplified Arabic" w:hAnsi="Simplified Arabic" w:cs="Simplified Arabic"/>
          <w:b/>
          <w:bCs/>
          <w:sz w:val="28"/>
          <w:szCs w:val="28"/>
          <w:rtl/>
          <w:lang w:bidi="ar-LB"/>
        </w:rPr>
        <w:t xml:space="preserve"> (حدّ أقصى 50 نقطة).</w:t>
      </w:r>
    </w:p>
    <w:p w14:paraId="57576387"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شرط التوحيد والتقيّد بالنطاق: تُستبعَد ماليًا العروض التي تُقدّم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غير موحَّد على البنود العشرة أعلاه</w:t>
      </w:r>
      <w:r w:rsidRPr="00081AFE">
        <w:rPr>
          <w:rFonts w:ascii="Simplified Arabic" w:hAnsi="Simplified Arabic" w:cs="Simplified Arabic"/>
          <w:sz w:val="28"/>
          <w:szCs w:val="28"/>
          <w:lang w:bidi="ar-LB"/>
        </w:rPr>
        <w:t>.</w:t>
      </w:r>
    </w:p>
    <w:p w14:paraId="4E921F4A" w14:textId="11826F95" w:rsidR="00AF0BF9" w:rsidRDefault="00AF0BF9" w:rsidP="00C02B9F">
      <w:pPr>
        <w:bidi/>
        <w:rPr>
          <w:rFonts w:ascii="Simplified Arabic" w:hAnsi="Simplified Arabic" w:cs="Simplified Arabic"/>
          <w:sz w:val="28"/>
          <w:szCs w:val="28"/>
          <w:lang w:bidi="ar-LB"/>
        </w:rPr>
      </w:pPr>
      <w:r w:rsidRPr="00081AFE">
        <w:rPr>
          <w:rFonts w:ascii="Simplified Arabic" w:hAnsi="Simplified Arabic" w:cs="Simplified Arabic"/>
          <w:sz w:val="28"/>
          <w:szCs w:val="28"/>
          <w:u w:val="double"/>
          <w:rtl/>
          <w:lang w:bidi="ar-LB"/>
        </w:rPr>
        <w:t>تنبيه</w:t>
      </w:r>
      <w:r w:rsidRPr="00081AFE">
        <w:rPr>
          <w:rFonts w:ascii="Simplified Arabic" w:hAnsi="Simplified Arabic" w:cs="Simplified Arabic"/>
          <w:sz w:val="28"/>
          <w:szCs w:val="28"/>
          <w:rtl/>
          <w:lang w:bidi="ar-LB"/>
        </w:rPr>
        <w:t>: إدراج الـ</w:t>
      </w:r>
      <w:r w:rsidRPr="00081AFE">
        <w:rPr>
          <w:rFonts w:ascii="Simplified Arabic" w:hAnsi="Simplified Arabic" w:cs="Simplified Arabic"/>
          <w:sz w:val="28"/>
          <w:szCs w:val="28"/>
          <w:lang w:bidi="ar-LB"/>
        </w:rPr>
        <w:t>Vignette</w:t>
      </w:r>
      <w:r w:rsidRPr="00081AFE">
        <w:rPr>
          <w:rFonts w:ascii="Simplified Arabic" w:hAnsi="Simplified Arabic" w:cs="Simplified Arabic"/>
          <w:sz w:val="28"/>
          <w:szCs w:val="28"/>
          <w:rtl/>
          <w:lang w:bidi="ar-LB"/>
        </w:rPr>
        <w:t xml:space="preserve"> في سلّة التقييم هو لغرض المقارنة فقط ولا يُنشئ التزامًا بالشراء ما لم تُفعِّل </w:t>
      </w:r>
      <w:r w:rsidRPr="00081AFE">
        <w:rPr>
          <w:rFonts w:ascii="Simplified Arabic" w:eastAsia="Simplified Arabic" w:hAnsi="Simplified Arabic" w:cs="Simplified Arabic"/>
          <w:color w:val="000000" w:themeColor="text1"/>
          <w:sz w:val="28"/>
          <w:szCs w:val="28"/>
          <w:rtl/>
        </w:rPr>
        <w:t>الإدارة</w:t>
      </w:r>
      <w:r w:rsidRPr="00081AFE" w:rsidDel="004C418D">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rtl/>
          <w:lang w:bidi="ar-LB"/>
        </w:rPr>
        <w:t>البرنامج خطيًا. عدم تسعير أيٍّ من بنود السلّ</w:t>
      </w:r>
      <w:r w:rsidRPr="00081AFE">
        <w:rPr>
          <w:rFonts w:ascii="Simplified Arabic" w:hAnsi="Simplified Arabic" w:cs="Simplified Arabic"/>
          <w:sz w:val="28"/>
          <w:szCs w:val="28"/>
          <w:rtl/>
        </w:rPr>
        <w:t>ع</w:t>
      </w:r>
      <w:r w:rsidRPr="00081AFE">
        <w:rPr>
          <w:rFonts w:ascii="Simplified Arabic" w:hAnsi="Simplified Arabic" w:cs="Simplified Arabic"/>
          <w:sz w:val="28"/>
          <w:szCs w:val="28"/>
          <w:rtl/>
          <w:lang w:bidi="ar-LB"/>
        </w:rPr>
        <w:t xml:space="preserve"> الثلاثة يُعدّ عدم مطابقة جوهرية</w:t>
      </w:r>
      <w:r w:rsidR="006455A5" w:rsidRPr="00081AFE">
        <w:rPr>
          <w:rFonts w:ascii="Simplified Arabic" w:hAnsi="Simplified Arabic" w:cs="Simplified Arabic"/>
          <w:sz w:val="28"/>
          <w:szCs w:val="28"/>
          <w:rtl/>
          <w:lang w:bidi="ar-LB"/>
        </w:rPr>
        <w:t>.</w:t>
      </w:r>
    </w:p>
    <w:p w14:paraId="5DC4AFE9" w14:textId="77777777" w:rsidR="00DF4227" w:rsidRPr="00081AFE" w:rsidRDefault="00DF4227" w:rsidP="00DF4227">
      <w:pPr>
        <w:bidi/>
        <w:ind w:left="720"/>
        <w:rPr>
          <w:rFonts w:ascii="Simplified Arabic" w:hAnsi="Simplified Arabic" w:cs="Simplified Arabic"/>
          <w:lang w:bidi="ar-LB"/>
        </w:rPr>
      </w:pPr>
    </w:p>
    <w:p w14:paraId="56C72D47" w14:textId="77777777" w:rsidR="00AF0BF9" w:rsidRPr="00C02B9F" w:rsidRDefault="00AF0BF9" w:rsidP="00AF0BF9">
      <w:pPr>
        <w:bidi/>
        <w:rPr>
          <w:rFonts w:ascii="Simplified Arabic" w:eastAsia="Simplified Arabic" w:hAnsi="Simplified Arabic" w:cs="Simplified Arabic"/>
          <w:b/>
          <w:bCs/>
          <w:color w:val="000000" w:themeColor="text1"/>
          <w:sz w:val="28"/>
          <w:szCs w:val="28"/>
          <w:u w:val="single"/>
        </w:rPr>
      </w:pPr>
      <w:r w:rsidRPr="00C02B9F">
        <w:rPr>
          <w:rFonts w:ascii="Simplified Arabic" w:eastAsia="Simplified Arabic" w:hAnsi="Simplified Arabic" w:cs="Simplified Arabic"/>
          <w:b/>
          <w:bCs/>
          <w:color w:val="000000" w:themeColor="text1"/>
          <w:sz w:val="28"/>
          <w:szCs w:val="28"/>
          <w:u w:val="single"/>
          <w:rtl/>
        </w:rPr>
        <w:lastRenderedPageBreak/>
        <w:t>د- الترتيب النهائي</w:t>
      </w:r>
      <w:r w:rsidRPr="00C02B9F">
        <w:rPr>
          <w:rFonts w:ascii="Simplified Arabic" w:eastAsia="Simplified Arabic" w:hAnsi="Simplified Arabic" w:cs="Simplified Arabic"/>
          <w:b/>
          <w:bCs/>
          <w:color w:val="000000" w:themeColor="text1"/>
          <w:sz w:val="28"/>
          <w:szCs w:val="28"/>
          <w:u w:val="single"/>
        </w:rPr>
        <w:t xml:space="preserve"> </w:t>
      </w:r>
    </w:p>
    <w:p w14:paraId="3220DD01"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تبقى معادلة الترتيب النهائي </w:t>
      </w:r>
      <w:r w:rsidRPr="00081AFE">
        <w:rPr>
          <w:rFonts w:ascii="Simplified Arabic" w:eastAsia="Simplified Arabic" w:hAnsi="Simplified Arabic" w:cs="Simplified Arabic"/>
          <w:color w:val="000000" w:themeColor="text1"/>
          <w:sz w:val="28"/>
          <w:szCs w:val="28"/>
        </w:rPr>
        <w:t>Overall Score (OS)</w:t>
      </w:r>
      <w:r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hAnsi="Simplified Arabic" w:cs="Simplified Arabic"/>
          <w:sz w:val="28"/>
          <w:szCs w:val="28"/>
          <w:rtl/>
          <w:lang w:bidi="ar-LB"/>
        </w:rPr>
        <w:t>كما يلي (مع توحيد المقاييس)</w:t>
      </w:r>
      <w:r w:rsidRPr="00081AFE">
        <w:rPr>
          <w:rFonts w:ascii="Simplified Arabic" w:eastAsia="Simplified Arabic" w:hAnsi="Simplified Arabic" w:cs="Simplified Arabic"/>
          <w:color w:val="000000" w:themeColor="text1"/>
          <w:sz w:val="28"/>
          <w:szCs w:val="28"/>
          <w:rtl/>
        </w:rPr>
        <w:t>:</w:t>
      </w:r>
    </w:p>
    <w:p w14:paraId="31CB2B88" w14:textId="7D8D39C3" w:rsidR="00AF0BF9" w:rsidRPr="00081AFE" w:rsidRDefault="00AF0BF9" w:rsidP="004B20C9">
      <w:pPr>
        <w:jc w:val="center"/>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b/>
          <w:bCs/>
          <w:sz w:val="28"/>
          <w:szCs w:val="28"/>
          <w:lang w:bidi="ar-LB"/>
        </w:rPr>
        <w:t>OS = (0.50 x T) + F</w:t>
      </w:r>
    </w:p>
    <w:p w14:paraId="5A51D4C6"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T</w:t>
      </w:r>
      <w:r w:rsidRPr="00081AFE">
        <w:rPr>
          <w:rFonts w:ascii="Simplified Arabic" w:hAnsi="Simplified Arabic" w:cs="Simplified Arabic"/>
          <w:sz w:val="28"/>
          <w:szCs w:val="28"/>
          <w:rtl/>
          <w:lang w:bidi="ar-LB"/>
        </w:rPr>
        <w:t xml:space="preserve"> = الدرجة الفنية من 100 نقطة.</w:t>
      </w:r>
    </w:p>
    <w:p w14:paraId="105C9E01" w14:textId="77777777" w:rsidR="00AF0BF9" w:rsidRPr="00081AFE" w:rsidRDefault="00AF0BF9" w:rsidP="00AF0BF9">
      <w:pPr>
        <w:bidi/>
        <w:ind w:left="720"/>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w:t>
      </w:r>
      <w:r w:rsidRPr="00081AFE">
        <w:rPr>
          <w:rFonts w:ascii="Simplified Arabic" w:hAnsi="Simplified Arabic" w:cs="Simplified Arabic"/>
          <w:sz w:val="28"/>
          <w:szCs w:val="28"/>
          <w:rtl/>
          <w:lang w:bidi="ar-LB"/>
        </w:rPr>
        <w:t xml:space="preserve"> = الدرجة المالية من 50 نقطة.</w:t>
      </w:r>
    </w:p>
    <w:p w14:paraId="4C263952" w14:textId="77777777" w:rsidR="00AF0BF9" w:rsidRPr="00081AFE" w:rsidRDefault="00AF0BF9" w:rsidP="00AF0BF9">
      <w:p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في حال التعادل، يُصار إلى إعادة المناقصة بطريقة الظرف المختوم بين أصحاب العروض المتساوية دون سواهم في الجلسة نفسها</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فإذا رفضوا تقديم عروض جديدة أو بقيت عروضهم متساوية، يُعيَّن الملتزم المؤقت بطريقة القرعة العلنية بين أصحاب العروض المتساوية، وذلك تطبيقاً للمادة 132 من قانون المحاسبة العمومية.</w:t>
      </w:r>
    </w:p>
    <w:p w14:paraId="22A99EF5" w14:textId="0B69DDE0" w:rsidR="00195590" w:rsidRPr="00C02B9F" w:rsidRDefault="006B7F73" w:rsidP="00BE2B6A">
      <w:pPr>
        <w:bidi/>
        <w:rPr>
          <w:rFonts w:ascii="Simplified Arabic" w:eastAsia="Simplified Arabic" w:hAnsi="Simplified Arabic" w:cs="Simplified Arabic"/>
          <w:b/>
          <w:bCs/>
          <w:color w:val="000000" w:themeColor="text1"/>
          <w:sz w:val="28"/>
          <w:szCs w:val="28"/>
          <w:u w:val="single"/>
        </w:rPr>
      </w:pPr>
      <w:r w:rsidRPr="00C02B9F">
        <w:rPr>
          <w:rFonts w:ascii="Simplified Arabic" w:eastAsia="Simplified Arabic" w:hAnsi="Simplified Arabic" w:cs="Simplified Arabic"/>
          <w:b/>
          <w:bCs/>
          <w:color w:val="000000" w:themeColor="text1"/>
          <w:sz w:val="28"/>
          <w:szCs w:val="28"/>
          <w:u w:val="single"/>
        </w:rPr>
        <w:t xml:space="preserve"> </w:t>
      </w:r>
      <w:r w:rsidR="0065635B" w:rsidRPr="00C02B9F">
        <w:rPr>
          <w:rFonts w:ascii="Simplified Arabic" w:eastAsia="Simplified Arabic" w:hAnsi="Simplified Arabic" w:cs="Simplified Arabic"/>
          <w:b/>
          <w:bCs/>
          <w:color w:val="000000" w:themeColor="text1"/>
          <w:sz w:val="28"/>
          <w:szCs w:val="28"/>
          <w:u w:val="single"/>
          <w:rtl/>
        </w:rPr>
        <w:t>3-</w:t>
      </w:r>
      <w:r w:rsidR="00195590" w:rsidRPr="00C02B9F">
        <w:rPr>
          <w:rFonts w:ascii="Simplified Arabic" w:eastAsia="Simplified Arabic" w:hAnsi="Simplified Arabic" w:cs="Simplified Arabic"/>
          <w:b/>
          <w:bCs/>
          <w:color w:val="000000" w:themeColor="text1"/>
          <w:sz w:val="28"/>
          <w:szCs w:val="28"/>
          <w:u w:val="single"/>
        </w:rPr>
        <w:t xml:space="preserve"> </w:t>
      </w:r>
      <w:r w:rsidR="00195590" w:rsidRPr="00C02B9F">
        <w:rPr>
          <w:rFonts w:ascii="Simplified Arabic" w:eastAsia="Simplified Arabic" w:hAnsi="Simplified Arabic" w:cs="Simplified Arabic"/>
          <w:b/>
          <w:bCs/>
          <w:color w:val="000000" w:themeColor="text1"/>
          <w:sz w:val="28"/>
          <w:szCs w:val="28"/>
          <w:u w:val="single"/>
          <w:rtl/>
        </w:rPr>
        <w:t>فضّ العروض المالية وتقييمها</w:t>
      </w:r>
    </w:p>
    <w:p w14:paraId="6043D31A" w14:textId="4D96C2FA" w:rsidR="00195590" w:rsidRPr="00081AFE" w:rsidRDefault="00195590" w:rsidP="00BE2B6A">
      <w:p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تقوم لجنة التلزيم، وبوجود ممثلين عن العارضين المقبولين فنياً، بفتح العروض المالية للعروض التي اجتازت بنجاح العتبة الفنية</w:t>
      </w:r>
      <w:r w:rsidRPr="00081AFE">
        <w:rPr>
          <w:rFonts w:ascii="Simplified Arabic" w:eastAsia="Simplified Arabic" w:hAnsi="Simplified Arabic" w:cs="Simplified Arabic"/>
          <w:color w:val="000000" w:themeColor="text1"/>
          <w:sz w:val="28"/>
          <w:szCs w:val="28"/>
        </w:rPr>
        <w:t>.</w:t>
      </w:r>
    </w:p>
    <w:p w14:paraId="25066BD5" w14:textId="77777777" w:rsidR="00195590" w:rsidRPr="00081AFE" w:rsidRDefault="00195590" w:rsidP="00BE2B6A">
      <w:p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تقوم اللجنة بدراسة وتقييم العروض المالية ومقارنتها بعد الأخذ بعلامات التقييم الفني، آخذةً بعين الاعتبار ما يلي</w:t>
      </w:r>
      <w:r w:rsidRPr="00081AFE">
        <w:rPr>
          <w:rFonts w:ascii="Simplified Arabic" w:eastAsia="Simplified Arabic" w:hAnsi="Simplified Arabic" w:cs="Simplified Arabic"/>
          <w:color w:val="000000" w:themeColor="text1"/>
          <w:sz w:val="28"/>
          <w:szCs w:val="28"/>
        </w:rPr>
        <w:t>:</w:t>
      </w:r>
    </w:p>
    <w:p w14:paraId="026386A0" w14:textId="77777777" w:rsidR="00195590" w:rsidRPr="00081AFE" w:rsidRDefault="00195590" w:rsidP="00F56B7D">
      <w:pPr>
        <w:pStyle w:val="ListParagraph"/>
        <w:numPr>
          <w:ilvl w:val="0"/>
          <w:numId w:val="143"/>
        </w:num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اكتمال العرض المالي بحسب نموذج بيان الأسعار المرفق</w:t>
      </w:r>
      <w:r w:rsidRPr="00081AFE">
        <w:rPr>
          <w:rFonts w:ascii="Simplified Arabic" w:eastAsia="Simplified Arabic" w:hAnsi="Simplified Arabic" w:cs="Simplified Arabic"/>
          <w:color w:val="000000" w:themeColor="text1"/>
          <w:sz w:val="28"/>
          <w:szCs w:val="28"/>
        </w:rPr>
        <w:t>.</w:t>
      </w:r>
    </w:p>
    <w:p w14:paraId="3F305D1A" w14:textId="77777777" w:rsidR="00195590" w:rsidRPr="00081AFE" w:rsidRDefault="00195590" w:rsidP="00F56B7D">
      <w:pPr>
        <w:pStyle w:val="ListParagraph"/>
        <w:numPr>
          <w:ilvl w:val="0"/>
          <w:numId w:val="143"/>
        </w:num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تصحيح الأخطاء الحسابية وفق المادة الرابعة والعشرين أدناه</w:t>
      </w:r>
      <w:r w:rsidRPr="00081AFE">
        <w:rPr>
          <w:rFonts w:ascii="Simplified Arabic" w:eastAsia="Simplified Arabic" w:hAnsi="Simplified Arabic" w:cs="Simplified Arabic"/>
          <w:color w:val="000000" w:themeColor="text1"/>
          <w:sz w:val="28"/>
          <w:szCs w:val="28"/>
        </w:rPr>
        <w:t>.</w:t>
      </w:r>
    </w:p>
    <w:p w14:paraId="0E99DD40" w14:textId="77777777" w:rsidR="00293BDE" w:rsidRPr="00081AFE" w:rsidRDefault="00544AB2" w:rsidP="00293BDE">
      <w:pPr>
        <w:pStyle w:val="ListParagraph"/>
        <w:numPr>
          <w:ilvl w:val="0"/>
          <w:numId w:val="143"/>
        </w:num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تطبيق معايير المقارنة المحدَّدة في هذا الباب</w:t>
      </w:r>
      <w:r w:rsidRPr="00081AFE">
        <w:rPr>
          <w:rFonts w:ascii="Simplified Arabic" w:eastAsia="Simplified Arabic" w:hAnsi="Simplified Arabic" w:cs="Simplified Arabic"/>
          <w:color w:val="000000" w:themeColor="text1"/>
          <w:sz w:val="28"/>
          <w:szCs w:val="28"/>
        </w:rPr>
        <w:t xml:space="preserve"> PSF/CGAM/CARC )</w:t>
      </w:r>
      <w:r w:rsidRPr="00081AFE">
        <w:rPr>
          <w:rFonts w:ascii="Simplified Arabic" w:eastAsia="Simplified Arabic" w:hAnsi="Simplified Arabic" w:cs="Simplified Arabic"/>
          <w:color w:val="000000" w:themeColor="text1"/>
          <w:sz w:val="28"/>
          <w:szCs w:val="28"/>
          <w:rtl/>
        </w:rPr>
        <w:t>وسلّة السلع</w:t>
      </w:r>
      <w:r w:rsidRPr="00081AFE">
        <w:rPr>
          <w:rFonts w:ascii="Simplified Arabic" w:eastAsia="Simplified Arabic" w:hAnsi="Simplified Arabic" w:cs="Simplified Arabic"/>
          <w:color w:val="000000" w:themeColor="text1"/>
          <w:sz w:val="28"/>
          <w:szCs w:val="28"/>
        </w:rPr>
        <w:t>(</w:t>
      </w:r>
      <w:r w:rsidR="00293BDE" w:rsidRPr="00081AFE">
        <w:rPr>
          <w:rFonts w:ascii="Simplified Arabic" w:eastAsia="Simplified Arabic" w:hAnsi="Simplified Arabic" w:cs="Simplified Arabic"/>
          <w:color w:val="000000" w:themeColor="text1"/>
          <w:sz w:val="28"/>
          <w:szCs w:val="28"/>
          <w:rtl/>
        </w:rPr>
        <w:t>.</w:t>
      </w:r>
    </w:p>
    <w:p w14:paraId="75FF70B9" w14:textId="4938130C" w:rsidR="007D0E4A" w:rsidRPr="00081AFE" w:rsidRDefault="00544AB2" w:rsidP="00A36293">
      <w:pPr>
        <w:pStyle w:val="ListParagraph"/>
        <w:numPr>
          <w:ilvl w:val="0"/>
          <w:numId w:val="143"/>
        </w:numPr>
        <w:bidi/>
        <w:rPr>
          <w:rFonts w:ascii="Simplified Arabic" w:hAnsi="Simplified Arabic" w:cs="Simplified Arabic"/>
        </w:rPr>
      </w:pPr>
      <w:r w:rsidRPr="00081AFE">
        <w:rPr>
          <w:rFonts w:ascii="Simplified Arabic" w:eastAsia="Simplified Arabic" w:hAnsi="Simplified Arabic" w:cs="Simplified Arabic"/>
          <w:color w:val="000000" w:themeColor="text1"/>
          <w:sz w:val="28"/>
          <w:szCs w:val="28"/>
          <w:rtl/>
        </w:rPr>
        <w:t>الشروط التجارية</w:t>
      </w:r>
      <w:r w:rsidR="006D0629" w:rsidRPr="00081AFE">
        <w:rPr>
          <w:rFonts w:ascii="Simplified Arabic" w:eastAsia="Simplified Arabic" w:hAnsi="Simplified Arabic" w:cs="Simplified Arabic"/>
          <w:color w:val="000000" w:themeColor="text1"/>
          <w:sz w:val="28"/>
          <w:szCs w:val="28"/>
          <w:rtl/>
        </w:rPr>
        <w:t>: وتشمل بشكل خاص شروط الدفع، وفترات التنفيذ، وضمانات الجودة، وشروط الغرامات، ومدى التزام العارض بأحكام العقد وبدفتر الشروط، وأي التزامات تعاقدية إضافية تؤثر على الكلفة الإجمالية أو على مستوى المخاطر المرتبطة بالتنفيذ</w:t>
      </w:r>
      <w:r w:rsidRPr="00081AFE">
        <w:rPr>
          <w:rFonts w:ascii="Simplified Arabic" w:eastAsia="Simplified Arabic" w:hAnsi="Simplified Arabic" w:cs="Simplified Arabic"/>
          <w:color w:val="000000" w:themeColor="text1"/>
          <w:sz w:val="28"/>
          <w:szCs w:val="28"/>
        </w:rPr>
        <w:t>.</w:t>
      </w:r>
    </w:p>
    <w:p w14:paraId="7C2B93EF" w14:textId="77777777" w:rsidR="00DF4227" w:rsidRDefault="00DF4227" w:rsidP="00544AB2">
      <w:pPr>
        <w:bidi/>
        <w:rPr>
          <w:rFonts w:ascii="Simplified Arabic" w:eastAsia="Simplified Arabic" w:hAnsi="Simplified Arabic" w:cs="Simplified Arabic"/>
          <w:b/>
          <w:bCs/>
          <w:color w:val="000000" w:themeColor="text1"/>
          <w:sz w:val="28"/>
          <w:szCs w:val="28"/>
          <w:u w:val="double"/>
        </w:rPr>
      </w:pPr>
    </w:p>
    <w:p w14:paraId="1153B8E1" w14:textId="77777777" w:rsidR="00DF4227" w:rsidRDefault="00DF4227" w:rsidP="00DF4227">
      <w:pPr>
        <w:bidi/>
        <w:rPr>
          <w:rFonts w:ascii="Simplified Arabic" w:eastAsia="Simplified Arabic" w:hAnsi="Simplified Arabic" w:cs="Simplified Arabic"/>
          <w:b/>
          <w:bCs/>
          <w:color w:val="000000" w:themeColor="text1"/>
          <w:sz w:val="28"/>
          <w:szCs w:val="28"/>
          <w:u w:val="double"/>
        </w:rPr>
      </w:pPr>
    </w:p>
    <w:p w14:paraId="67C74E92" w14:textId="2ED73688" w:rsidR="00293BDE" w:rsidRPr="00081AFE" w:rsidRDefault="00293BDE" w:rsidP="00DF4227">
      <w:pPr>
        <w:bidi/>
        <w:spacing w:after="0"/>
        <w:rPr>
          <w:rFonts w:ascii="Simplified Arabic" w:eastAsia="Simplified Arabic" w:hAnsi="Simplified Arabic" w:cs="Simplified Arabic"/>
          <w:b/>
          <w:bCs/>
          <w:color w:val="000000" w:themeColor="text1"/>
          <w:sz w:val="28"/>
          <w:szCs w:val="28"/>
          <w:u w:val="double"/>
          <w:rtl/>
        </w:rPr>
      </w:pPr>
      <w:r w:rsidRPr="00081AFE">
        <w:rPr>
          <w:rFonts w:ascii="Simplified Arabic" w:eastAsia="Simplified Arabic" w:hAnsi="Simplified Arabic" w:cs="Simplified Arabic"/>
          <w:b/>
          <w:bCs/>
          <w:color w:val="000000" w:themeColor="text1"/>
          <w:sz w:val="28"/>
          <w:szCs w:val="28"/>
          <w:u w:val="double"/>
          <w:rtl/>
        </w:rPr>
        <w:lastRenderedPageBreak/>
        <w:t>ملاحظة:</w:t>
      </w:r>
    </w:p>
    <w:p w14:paraId="6173A05B" w14:textId="2D21DE2B" w:rsidR="00293BDE" w:rsidRPr="00081AFE" w:rsidRDefault="00544AB2" w:rsidP="00DF4227">
      <w:pPr>
        <w:pStyle w:val="ListParagraph"/>
        <w:numPr>
          <w:ilvl w:val="0"/>
          <w:numId w:val="281"/>
        </w:num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rtl/>
        </w:rPr>
        <w:t>العناصر غير المُسعَّرة/المشمولة ضمن</w:t>
      </w:r>
      <w:r w:rsidRPr="00081AFE">
        <w:rPr>
          <w:rFonts w:ascii="Simplified Arabic" w:eastAsia="Simplified Arabic" w:hAnsi="Simplified Arabic" w:cs="Simplified Arabic"/>
          <w:b/>
          <w:bCs/>
          <w:color w:val="000000" w:themeColor="text1"/>
          <w:sz w:val="28"/>
          <w:szCs w:val="28"/>
        </w:rPr>
        <w:t>: PSF/CGAM</w:t>
      </w:r>
      <w:r w:rsidR="000C53C6" w:rsidRPr="00081AFE">
        <w:rPr>
          <w:rFonts w:ascii="Simplified Arabic" w:eastAsia="Simplified Arabic" w:hAnsi="Simplified Arabic" w:cs="Simplified Arabic"/>
          <w:b/>
          <w:bCs/>
          <w:color w:val="000000" w:themeColor="text1"/>
          <w:sz w:val="28"/>
          <w:szCs w:val="28"/>
        </w:rPr>
        <w:t xml:space="preserve">/CARC </w:t>
      </w:r>
      <w:r w:rsidRPr="00081AFE">
        <w:rPr>
          <w:rFonts w:ascii="Simplified Arabic" w:eastAsia="Simplified Arabic" w:hAnsi="Simplified Arabic" w:cs="Simplified Arabic"/>
          <w:color w:val="000000" w:themeColor="text1"/>
          <w:sz w:val="28"/>
          <w:szCs w:val="28"/>
        </w:rPr>
        <w:br/>
      </w:r>
      <w:r w:rsidRPr="00081AFE">
        <w:rPr>
          <w:rFonts w:ascii="Simplified Arabic" w:eastAsia="Simplified Arabic" w:hAnsi="Simplified Arabic" w:cs="Simplified Arabic"/>
          <w:color w:val="000000" w:themeColor="text1"/>
          <w:sz w:val="28"/>
          <w:szCs w:val="28"/>
          <w:rtl/>
        </w:rPr>
        <w:t xml:space="preserve">تُعتبر جميع البرمجيات والتراخيص، والتنفيذ والتكامل والتدريب والتشغيل الابتدائي، وكامل العتاد والبنية الأساسية ومعدات الإصدار (المركز الرئيسي + موقع التعافي)، وكفالة السنة الأولى </w:t>
      </w:r>
      <w:r w:rsidR="00AF0BF9" w:rsidRPr="00081AFE">
        <w:rPr>
          <w:rFonts w:ascii="Simplified Arabic" w:eastAsia="Simplified Arabic" w:hAnsi="Simplified Arabic" w:cs="Simplified Arabic"/>
          <w:color w:val="000000" w:themeColor="text1"/>
          <w:sz w:val="28"/>
          <w:szCs w:val="28"/>
        </w:rPr>
        <w:t>Warranty</w:t>
      </w:r>
      <w:r w:rsidR="00AF0BF9" w:rsidRPr="00081AFE">
        <w:rPr>
          <w:rFonts w:ascii="Simplified Arabic" w:eastAsia="Simplified Arabic" w:hAnsi="Simplified Arabic" w:cs="Simplified Arabic"/>
          <w:color w:val="000000" w:themeColor="text1"/>
          <w:sz w:val="28"/>
          <w:szCs w:val="28"/>
          <w:rtl/>
          <w:lang w:bidi="ar-LB"/>
        </w:rPr>
        <w:t xml:space="preserve"> </w:t>
      </w:r>
      <w:r w:rsidRPr="00081AFE">
        <w:rPr>
          <w:rFonts w:ascii="Simplified Arabic" w:eastAsia="Simplified Arabic" w:hAnsi="Simplified Arabic" w:cs="Simplified Arabic"/>
          <w:color w:val="000000" w:themeColor="text1"/>
          <w:sz w:val="28"/>
          <w:szCs w:val="28"/>
          <w:rtl/>
        </w:rPr>
        <w:t>وصيانة سنوات 2–5 نطاقًا مُضمَّنًا تحت</w:t>
      </w:r>
      <w:r w:rsidR="000C53C6"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b/>
          <w:bCs/>
          <w:color w:val="000000" w:themeColor="text1"/>
          <w:sz w:val="28"/>
          <w:szCs w:val="28"/>
        </w:rPr>
        <w:t>PSF/CGAM</w:t>
      </w:r>
      <w:r w:rsidR="000C53C6" w:rsidRPr="00081AFE">
        <w:rPr>
          <w:rFonts w:ascii="Simplified Arabic" w:eastAsia="Simplified Arabic" w:hAnsi="Simplified Arabic" w:cs="Simplified Arabic"/>
          <w:b/>
          <w:bCs/>
          <w:color w:val="000000" w:themeColor="text1"/>
          <w:sz w:val="28"/>
          <w:szCs w:val="28"/>
        </w:rPr>
        <w:t>/CARC</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وغير قابل للتسعير أو الفوترة المنفصلَين</w:t>
      </w:r>
      <w:r w:rsidRPr="00081AFE">
        <w:rPr>
          <w:rFonts w:ascii="Simplified Arabic" w:eastAsia="Simplified Arabic" w:hAnsi="Simplified Arabic" w:cs="Simplified Arabic"/>
          <w:color w:val="000000" w:themeColor="text1"/>
          <w:sz w:val="28"/>
          <w:szCs w:val="28"/>
        </w:rPr>
        <w:t>.</w:t>
      </w:r>
    </w:p>
    <w:p w14:paraId="2641EFD1" w14:textId="6457A56E" w:rsidR="00F63856" w:rsidRPr="00081AFE" w:rsidRDefault="00544AB2" w:rsidP="00DF4227">
      <w:pPr>
        <w:pStyle w:val="ListParagraph"/>
        <w:numPr>
          <w:ilvl w:val="0"/>
          <w:numId w:val="281"/>
        </w:num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rtl/>
        </w:rPr>
        <w:t>أسعار السلّ</w:t>
      </w:r>
      <w:r w:rsidR="00BD5393" w:rsidRPr="00081AFE">
        <w:rPr>
          <w:rFonts w:ascii="Simplified Arabic" w:eastAsia="Simplified Arabic" w:hAnsi="Simplified Arabic" w:cs="Simplified Arabic"/>
          <w:b/>
          <w:bCs/>
          <w:color w:val="000000" w:themeColor="text1"/>
          <w:sz w:val="28"/>
          <w:szCs w:val="28"/>
          <w:rtl/>
        </w:rPr>
        <w:t>ع</w:t>
      </w:r>
      <w:r w:rsidR="000C53C6" w:rsidRPr="00081AFE">
        <w:rPr>
          <w:rFonts w:ascii="Simplified Arabic" w:eastAsia="Simplified Arabic" w:hAnsi="Simplified Arabic" w:cs="Simplified Arabic"/>
          <w:b/>
          <w:bCs/>
          <w:color w:val="000000" w:themeColor="text1"/>
          <w:sz w:val="28"/>
          <w:szCs w:val="28"/>
        </w:rPr>
        <w:t>:</w:t>
      </w:r>
      <w:r w:rsidRPr="00081AFE">
        <w:rPr>
          <w:rFonts w:ascii="Simplified Arabic" w:eastAsia="Simplified Arabic" w:hAnsi="Simplified Arabic" w:cs="Simplified Arabic"/>
          <w:color w:val="000000" w:themeColor="text1"/>
          <w:sz w:val="28"/>
          <w:szCs w:val="28"/>
        </w:rPr>
        <w:br/>
      </w:r>
      <w:r w:rsidRPr="00081AFE">
        <w:rPr>
          <w:rFonts w:ascii="Simplified Arabic" w:eastAsia="Simplified Arabic" w:hAnsi="Simplified Arabic" w:cs="Simplified Arabic"/>
          <w:color w:val="000000" w:themeColor="text1"/>
          <w:sz w:val="28"/>
          <w:szCs w:val="28"/>
          <w:rtl/>
        </w:rPr>
        <w:t>يلتزم العارض بتقديم أسعار</w:t>
      </w:r>
      <w:r w:rsidR="00F63856" w:rsidRPr="00081AFE">
        <w:rPr>
          <w:rFonts w:ascii="Simplified Arabic" w:eastAsia="Simplified Arabic" w:hAnsi="Simplified Arabic" w:cs="Simplified Arabic"/>
          <w:color w:val="000000" w:themeColor="text1"/>
          <w:sz w:val="28"/>
          <w:szCs w:val="28"/>
          <w:rtl/>
        </w:rPr>
        <w:t xml:space="preserve"> ثلاثة سلع</w:t>
      </w:r>
      <w:r w:rsidRPr="00081AFE">
        <w:rPr>
          <w:rFonts w:ascii="Simplified Arabic" w:eastAsia="Simplified Arabic" w:hAnsi="Simplified Arabic" w:cs="Simplified Arabic"/>
          <w:color w:val="000000" w:themeColor="text1"/>
          <w:sz w:val="28"/>
          <w:szCs w:val="28"/>
          <w:rtl/>
        </w:rPr>
        <w:t xml:space="preserve"> فقط: </w:t>
      </w:r>
      <w:r w:rsidR="000C53C6" w:rsidRPr="00081AFE">
        <w:rPr>
          <w:rFonts w:ascii="Simplified Arabic" w:hAnsi="Simplified Arabic" w:cs="Simplified Arabic"/>
          <w:sz w:val="28"/>
          <w:szCs w:val="28"/>
          <w:rtl/>
          <w:lang w:bidi="ar-LB"/>
        </w:rPr>
        <w:t xml:space="preserve">بطاقات رخص السوق </w:t>
      </w:r>
      <w:r w:rsidR="000C53C6" w:rsidRPr="00081AFE">
        <w:rPr>
          <w:rFonts w:ascii="Simplified Arabic" w:hAnsi="Simplified Arabic" w:cs="Simplified Arabic"/>
          <w:sz w:val="28"/>
          <w:szCs w:val="28"/>
          <w:lang w:bidi="ar-LB"/>
        </w:rPr>
        <w:t>DL</w:t>
      </w:r>
      <w:r w:rsidR="000C53C6" w:rsidRPr="00081AFE">
        <w:rPr>
          <w:rFonts w:ascii="Simplified Arabic" w:hAnsi="Simplified Arabic" w:cs="Simplified Arabic"/>
          <w:sz w:val="28"/>
          <w:szCs w:val="28"/>
          <w:rtl/>
          <w:lang w:bidi="ar-LB"/>
        </w:rPr>
        <w:t xml:space="preserve">، بطاقات رخص السير </w:t>
      </w:r>
      <w:r w:rsidR="000C53C6" w:rsidRPr="00081AFE">
        <w:rPr>
          <w:rFonts w:ascii="Simplified Arabic" w:hAnsi="Simplified Arabic" w:cs="Simplified Arabic"/>
          <w:sz w:val="28"/>
          <w:szCs w:val="28"/>
          <w:lang w:bidi="ar-LB"/>
        </w:rPr>
        <w:t>VR</w:t>
      </w:r>
      <w:r w:rsidR="000C53C6" w:rsidRPr="00081AFE">
        <w:rPr>
          <w:rFonts w:ascii="Simplified Arabic" w:hAnsi="Simplified Arabic" w:cs="Simplified Arabic"/>
          <w:sz w:val="28"/>
          <w:szCs w:val="28"/>
          <w:rtl/>
          <w:lang w:bidi="ar-LB"/>
        </w:rPr>
        <w:t>، واللاصقات الإلكترونية</w:t>
      </w:r>
      <w:r w:rsidR="000C53C6" w:rsidRPr="00081AFE">
        <w:rPr>
          <w:rFonts w:ascii="Simplified Arabic" w:hAnsi="Simplified Arabic" w:cs="Simplified Arabic"/>
          <w:sz w:val="28"/>
          <w:szCs w:val="28"/>
          <w:lang w:bidi="ar-LB"/>
        </w:rPr>
        <w:t xml:space="preserve">RFID </w:t>
      </w:r>
      <w:r w:rsidR="000C53C6" w:rsidRPr="00081AFE">
        <w:rPr>
          <w:rFonts w:ascii="Simplified Arabic" w:hAnsi="Simplified Arabic" w:cs="Simplified Arabic"/>
          <w:sz w:val="28"/>
          <w:szCs w:val="28"/>
          <w:rtl/>
          <w:lang w:bidi="ar-LB"/>
        </w:rPr>
        <w:t>(</w:t>
      </w:r>
      <w:r w:rsidR="000C53C6" w:rsidRPr="00081AFE">
        <w:rPr>
          <w:rFonts w:ascii="Simplified Arabic" w:hAnsi="Simplified Arabic" w:cs="Simplified Arabic"/>
          <w:sz w:val="28"/>
          <w:szCs w:val="28"/>
          <w:lang w:bidi="ar-LB"/>
        </w:rPr>
        <w:t xml:space="preserve"> (Vignette</w:t>
      </w:r>
      <w:r w:rsidR="000C53C6" w:rsidRPr="00081AFE">
        <w:rPr>
          <w:rFonts w:ascii="Simplified Arabic" w:hAnsi="Simplified Arabic" w:cs="Simplified Arabic"/>
          <w:sz w:val="28"/>
          <w:szCs w:val="28"/>
          <w:rtl/>
          <w:lang w:bidi="ar-LB"/>
        </w:rPr>
        <w:t>(</w:t>
      </w:r>
      <w:r w:rsidRPr="00081AFE">
        <w:rPr>
          <w:rFonts w:ascii="Simplified Arabic" w:eastAsia="Simplified Arabic" w:hAnsi="Simplified Arabic" w:cs="Simplified Arabic"/>
          <w:color w:val="000000" w:themeColor="text1"/>
          <w:sz w:val="28"/>
          <w:szCs w:val="28"/>
          <w:rtl/>
        </w:rPr>
        <w:t>لغرض المقارنة</w:t>
      </w:r>
      <w:r w:rsidRPr="00081AFE">
        <w:rPr>
          <w:rFonts w:ascii="Simplified Arabic" w:eastAsia="Simplified Arabic" w:hAnsi="Simplified Arabic" w:cs="Simplified Arabic"/>
          <w:color w:val="000000" w:themeColor="text1"/>
          <w:sz w:val="28"/>
          <w:szCs w:val="28"/>
        </w:rPr>
        <w:t>.(</w:t>
      </w:r>
    </w:p>
    <w:p w14:paraId="240A507B" w14:textId="6D42FC65" w:rsidR="00F63856" w:rsidRPr="00081AFE" w:rsidRDefault="00544AB2" w:rsidP="00DF4227">
      <w:pPr>
        <w:pStyle w:val="ListParagraph"/>
        <w:numPr>
          <w:ilvl w:val="0"/>
          <w:numId w:val="281"/>
        </w:num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rtl/>
        </w:rPr>
        <w:t>عدم التسعير وعدم المطابقة</w:t>
      </w:r>
      <w:r w:rsidRPr="00081AFE">
        <w:rPr>
          <w:rFonts w:ascii="Simplified Arabic" w:eastAsia="Simplified Arabic" w:hAnsi="Simplified Arabic" w:cs="Simplified Arabic"/>
          <w:b/>
          <w:bCs/>
          <w:color w:val="000000" w:themeColor="text1"/>
          <w:sz w:val="28"/>
          <w:szCs w:val="28"/>
        </w:rPr>
        <w:t>:</w:t>
      </w:r>
      <w:r w:rsidRPr="00081AFE">
        <w:rPr>
          <w:rFonts w:ascii="Simplified Arabic" w:eastAsia="Simplified Arabic" w:hAnsi="Simplified Arabic" w:cs="Simplified Arabic"/>
          <w:color w:val="000000" w:themeColor="text1"/>
          <w:sz w:val="28"/>
          <w:szCs w:val="28"/>
        </w:rPr>
        <w:br/>
      </w:r>
      <w:r w:rsidRPr="00081AFE">
        <w:rPr>
          <w:rFonts w:ascii="Simplified Arabic" w:eastAsia="Simplified Arabic" w:hAnsi="Simplified Arabic" w:cs="Simplified Arabic"/>
          <w:color w:val="000000" w:themeColor="text1"/>
          <w:sz w:val="28"/>
          <w:szCs w:val="28"/>
          <w:rtl/>
        </w:rPr>
        <w:t>عدم تسعير أيٍّ من هذه البنود الثلاثة يُعدّ عدم مطابقة جوهرية</w:t>
      </w:r>
      <w:r w:rsidRPr="00081AFE">
        <w:rPr>
          <w:rFonts w:ascii="Simplified Arabic" w:eastAsia="Simplified Arabic" w:hAnsi="Simplified Arabic" w:cs="Simplified Arabic"/>
          <w:color w:val="000000" w:themeColor="text1"/>
          <w:sz w:val="28"/>
          <w:szCs w:val="28"/>
        </w:rPr>
        <w:t>.</w:t>
      </w:r>
    </w:p>
    <w:p w14:paraId="52789800" w14:textId="5F68835B" w:rsidR="00F63856" w:rsidRPr="00081AFE" w:rsidRDefault="00544AB2" w:rsidP="00DF4227">
      <w:pPr>
        <w:pStyle w:val="ListParagraph"/>
        <w:numPr>
          <w:ilvl w:val="0"/>
          <w:numId w:val="281"/>
        </w:num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rtl/>
        </w:rPr>
        <w:t>حظر تفريع الأسعار</w:t>
      </w:r>
      <w:r w:rsidRPr="00081AFE">
        <w:rPr>
          <w:rFonts w:ascii="Simplified Arabic" w:eastAsia="Simplified Arabic" w:hAnsi="Simplified Arabic" w:cs="Simplified Arabic"/>
          <w:b/>
          <w:bCs/>
          <w:color w:val="000000" w:themeColor="text1"/>
          <w:sz w:val="28"/>
          <w:szCs w:val="28"/>
        </w:rPr>
        <w:t>:</w:t>
      </w:r>
      <w:r w:rsidRPr="00081AFE">
        <w:rPr>
          <w:rFonts w:ascii="Simplified Arabic" w:eastAsia="Simplified Arabic" w:hAnsi="Simplified Arabic" w:cs="Simplified Arabic"/>
          <w:color w:val="000000" w:themeColor="text1"/>
          <w:sz w:val="28"/>
          <w:szCs w:val="28"/>
        </w:rPr>
        <w:br/>
      </w:r>
      <w:r w:rsidRPr="00081AFE">
        <w:rPr>
          <w:rFonts w:ascii="Simplified Arabic" w:eastAsia="Simplified Arabic" w:hAnsi="Simplified Arabic" w:cs="Simplified Arabic"/>
          <w:color w:val="000000" w:themeColor="text1"/>
          <w:sz w:val="28"/>
          <w:szCs w:val="28"/>
          <w:rtl/>
        </w:rPr>
        <w:t xml:space="preserve">أي محاولة لتسعير عناصرٍ مشمولةٍ ضمن </w:t>
      </w:r>
      <w:r w:rsidR="00540A13"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b/>
          <w:bCs/>
          <w:color w:val="000000" w:themeColor="text1"/>
          <w:sz w:val="28"/>
          <w:szCs w:val="28"/>
        </w:rPr>
        <w:t>PSF/CGAM</w:t>
      </w:r>
      <w:r w:rsidR="00540A13" w:rsidRPr="00081AFE">
        <w:rPr>
          <w:rFonts w:ascii="Simplified Arabic" w:eastAsia="Simplified Arabic" w:hAnsi="Simplified Arabic" w:cs="Simplified Arabic"/>
          <w:b/>
          <w:bCs/>
          <w:color w:val="000000" w:themeColor="text1"/>
          <w:sz w:val="28"/>
          <w:szCs w:val="28"/>
        </w:rPr>
        <w:t>/CARC</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بشكلٍ مستقل تُعدّ عدم مطابقة جوهرية ويُرفَض العرض</w:t>
      </w:r>
      <w:r w:rsidRPr="00081AFE">
        <w:rPr>
          <w:rFonts w:ascii="Simplified Arabic" w:eastAsia="Simplified Arabic" w:hAnsi="Simplified Arabic" w:cs="Simplified Arabic"/>
          <w:color w:val="000000" w:themeColor="text1"/>
          <w:sz w:val="28"/>
          <w:szCs w:val="28"/>
        </w:rPr>
        <w:t>.</w:t>
      </w:r>
    </w:p>
    <w:p w14:paraId="599342F4" w14:textId="334F3575" w:rsidR="00195590" w:rsidRPr="00081AFE" w:rsidRDefault="00195590" w:rsidP="00DF4227">
      <w:pPr>
        <w:pStyle w:val="ListParagraph"/>
        <w:numPr>
          <w:ilvl w:val="0"/>
          <w:numId w:val="281"/>
        </w:num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bCs/>
          <w:color w:val="000000" w:themeColor="text1"/>
          <w:sz w:val="28"/>
          <w:szCs w:val="28"/>
          <w:rtl/>
        </w:rPr>
        <w:t>عروض بديلة/انحرافات</w:t>
      </w:r>
      <w:r w:rsidR="00F63856" w:rsidRPr="00081AFE">
        <w:rPr>
          <w:rFonts w:ascii="Simplified Arabic" w:eastAsia="Simplified Arabic" w:hAnsi="Simplified Arabic" w:cs="Simplified Arabic"/>
          <w:b/>
          <w:bCs/>
          <w:color w:val="000000" w:themeColor="text1"/>
          <w:sz w:val="28"/>
          <w:szCs w:val="28"/>
          <w:rtl/>
        </w:rPr>
        <w:t xml:space="preserve"> :</w:t>
      </w:r>
      <w:r w:rsidR="00F63856" w:rsidRPr="00081AFE">
        <w:rPr>
          <w:rFonts w:ascii="Simplified Arabic" w:eastAsia="Simplified Arabic" w:hAnsi="Simplified Arabic" w:cs="Simplified Arabic"/>
          <w:color w:val="000000" w:themeColor="text1"/>
          <w:sz w:val="28"/>
          <w:szCs w:val="28"/>
          <w:rtl/>
        </w:rPr>
        <w:br/>
      </w:r>
      <w:r w:rsidRPr="00081AFE">
        <w:rPr>
          <w:rFonts w:ascii="Simplified Arabic" w:eastAsia="Simplified Arabic" w:hAnsi="Simplified Arabic" w:cs="Simplified Arabic"/>
          <w:color w:val="000000" w:themeColor="text1"/>
          <w:sz w:val="28"/>
          <w:szCs w:val="28"/>
          <w:rtl/>
        </w:rPr>
        <w:t>للجنة قبول أو رفض أي انحراف غير جوهري بشرط التعليل الخطي؛ ولا يجوز أن تؤدي الإيضاحات إلى تغيير جوهر العرض أو الأسعار</w:t>
      </w:r>
      <w:r w:rsidRPr="00081AFE">
        <w:rPr>
          <w:rFonts w:ascii="Simplified Arabic" w:eastAsia="Simplified Arabic" w:hAnsi="Simplified Arabic" w:cs="Simplified Arabic"/>
          <w:color w:val="000000" w:themeColor="text1"/>
          <w:sz w:val="28"/>
          <w:szCs w:val="28"/>
        </w:rPr>
        <w:t>.</w:t>
      </w:r>
    </w:p>
    <w:p w14:paraId="68F84F65" w14:textId="50AACE8C" w:rsidR="00F63856" w:rsidRPr="00081AFE" w:rsidRDefault="00195590" w:rsidP="00DF4227">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ج</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لجنة التلزيم قد تطلب إيضاحات خطية لا تُغيّر الأسعار أو الجوهر، وتوثَّق ضمن ملف الإحالة</w:t>
      </w:r>
      <w:r w:rsidRPr="00081AFE">
        <w:rPr>
          <w:rFonts w:ascii="Simplified Arabic" w:eastAsia="Simplified Arabic" w:hAnsi="Simplified Arabic" w:cs="Simplified Arabic"/>
          <w:color w:val="000000" w:themeColor="text1"/>
          <w:sz w:val="28"/>
          <w:szCs w:val="28"/>
        </w:rPr>
        <w:t>.</w:t>
      </w:r>
    </w:p>
    <w:p w14:paraId="786CB3A6" w14:textId="00C299D5" w:rsidR="00195590" w:rsidRPr="00081AFE" w:rsidRDefault="00F63856" w:rsidP="00DF4227">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lang w:bidi="ar-LB"/>
        </w:rPr>
        <w:t>4-</w:t>
      </w:r>
      <w:r w:rsidR="00195590" w:rsidRPr="00081AFE">
        <w:rPr>
          <w:rFonts w:ascii="Simplified Arabic" w:eastAsia="Simplified Arabic" w:hAnsi="Simplified Arabic" w:cs="Simplified Arabic"/>
          <w:color w:val="000000" w:themeColor="text1"/>
          <w:sz w:val="28"/>
          <w:szCs w:val="28"/>
          <w:rtl/>
        </w:rPr>
        <w:t>مقارنة العروض وإعلان الترتيب</w:t>
      </w:r>
    </w:p>
    <w:p w14:paraId="7D34E345" w14:textId="7F38D802" w:rsidR="00195590" w:rsidRPr="00081AFE" w:rsidRDefault="00195590" w:rsidP="00DF4227">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تُقارن لجنة التلزيم بين العروض المستوفية للشروط لتحديد العرض الأفضل قيمة (فنياً ومالياً وإدارياً) وفق معادلة </w:t>
      </w:r>
      <w:r w:rsidR="00F52314"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Pr>
        <w:t>OS</w:t>
      </w:r>
      <w:r w:rsidRPr="00081AFE">
        <w:rPr>
          <w:rFonts w:ascii="Simplified Arabic" w:eastAsia="Simplified Arabic" w:hAnsi="Simplified Arabic" w:cs="Simplified Arabic"/>
          <w:color w:val="000000" w:themeColor="text1"/>
          <w:sz w:val="28"/>
          <w:szCs w:val="28"/>
          <w:rtl/>
        </w:rPr>
        <w:t>أعلاه</w:t>
      </w:r>
      <w:r w:rsidRPr="00081AFE">
        <w:rPr>
          <w:rFonts w:ascii="Simplified Arabic" w:eastAsia="Simplified Arabic" w:hAnsi="Simplified Arabic" w:cs="Simplified Arabic"/>
          <w:color w:val="000000" w:themeColor="text1"/>
          <w:sz w:val="28"/>
          <w:szCs w:val="28"/>
        </w:rPr>
        <w:t>.</w:t>
      </w:r>
    </w:p>
    <w:p w14:paraId="70FFCF51" w14:textId="77777777" w:rsidR="00195590" w:rsidRPr="00081AFE" w:rsidRDefault="00195590" w:rsidP="00DF4227">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على العارض الإفصاح ضمن عرضه الفني عن عدد الموظفين اللبنانيين وعدد الموظفين الذين سيُستَخدمون من موظفي المشغّل الحالي، بموجب تعهد مصدّق لدى كاتب العدل</w:t>
      </w:r>
      <w:r w:rsidRPr="00081AFE">
        <w:rPr>
          <w:rFonts w:ascii="Simplified Arabic" w:eastAsia="Simplified Arabic" w:hAnsi="Simplified Arabic" w:cs="Simplified Arabic"/>
          <w:color w:val="000000" w:themeColor="text1"/>
          <w:sz w:val="28"/>
          <w:szCs w:val="28"/>
        </w:rPr>
        <w:t>.</w:t>
      </w:r>
    </w:p>
    <w:p w14:paraId="20C13D01" w14:textId="42C3D424" w:rsidR="00195590" w:rsidRPr="00081AFE" w:rsidRDefault="00195590" w:rsidP="00BE2B6A">
      <w:p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ج</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في حالة التعادل بعد احتساب</w:t>
      </w:r>
      <w:r w:rsidR="00373266"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Pr>
        <w:t xml:space="preserve">OS </w:t>
      </w:r>
      <w:r w:rsidRPr="00081AFE">
        <w:rPr>
          <w:rFonts w:ascii="Simplified Arabic" w:eastAsia="Simplified Arabic" w:hAnsi="Simplified Arabic" w:cs="Simplified Arabic"/>
          <w:color w:val="000000" w:themeColor="text1"/>
          <w:sz w:val="28"/>
          <w:szCs w:val="28"/>
          <w:rtl/>
        </w:rPr>
        <w:t>وتطبيق قواعد كسر التعادل الواردة أعلاه، تُعاد المنافسة بطريقة الظرف المختوم بين أصحاب العروض المتساوية، وفي حال الرفض أو استمرار التعادل، يُعيَّن الملتزم المؤقت بالقرعة بين العروض المتساوية</w:t>
      </w:r>
      <w:r w:rsidRPr="00081AFE">
        <w:rPr>
          <w:rFonts w:ascii="Simplified Arabic" w:eastAsia="Simplified Arabic" w:hAnsi="Simplified Arabic" w:cs="Simplified Arabic"/>
          <w:color w:val="000000" w:themeColor="text1"/>
          <w:sz w:val="28"/>
          <w:szCs w:val="28"/>
        </w:rPr>
        <w:t>.</w:t>
      </w:r>
    </w:p>
    <w:p w14:paraId="3FA6D78C" w14:textId="4BBECCFA" w:rsidR="00195590" w:rsidRPr="00081AFE" w:rsidRDefault="00195590" w:rsidP="007F41CB">
      <w:pPr>
        <w:bidi/>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د</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تحتفظ اللجنة بحق قبول أو رفض أي انحراف غير جوهري مع تعليل قرارها، ورفض العروض غير المتوازنة سعرياً أو التي تعجز عن تبرير انخفاض أسعارها</w:t>
      </w:r>
      <w:r w:rsidRPr="00081AFE">
        <w:rPr>
          <w:rFonts w:ascii="Simplified Arabic" w:eastAsia="Simplified Arabic" w:hAnsi="Simplified Arabic" w:cs="Simplified Arabic"/>
          <w:color w:val="000000" w:themeColor="text1"/>
          <w:sz w:val="28"/>
          <w:szCs w:val="28"/>
        </w:rPr>
        <w:t>.</w:t>
      </w:r>
    </w:p>
    <w:p w14:paraId="7EA7F949" w14:textId="77777777" w:rsidR="00195590" w:rsidRPr="00081AFE" w:rsidRDefault="00195590" w:rsidP="00E8060B">
      <w:pPr>
        <w:pStyle w:val="Heading1"/>
        <w:bidi/>
        <w:spacing w:before="0" w:after="0"/>
        <w:rPr>
          <w:rFonts w:ascii="Simplified Arabic" w:eastAsia="Simplified Arabic" w:hAnsi="Simplified Arabic" w:cs="Simplified Arabic"/>
          <w:bCs/>
          <w:color w:val="000000" w:themeColor="text1"/>
          <w:sz w:val="28"/>
          <w:szCs w:val="28"/>
          <w:u w:val="single"/>
          <w:rtl/>
        </w:rPr>
      </w:pPr>
      <w:bookmarkStart w:id="60" w:name="_Toc218495249"/>
      <w:r w:rsidRPr="00081AFE">
        <w:rPr>
          <w:rFonts w:ascii="Simplified Arabic" w:eastAsia="Simplified Arabic" w:hAnsi="Simplified Arabic" w:cs="Simplified Arabic"/>
          <w:bCs/>
          <w:color w:val="000000" w:themeColor="text1"/>
          <w:sz w:val="28"/>
          <w:szCs w:val="28"/>
          <w:u w:val="single"/>
          <w:rtl/>
        </w:rPr>
        <w:t>المادة الرابعة والعشرون: تصحيح الأخطاء في العروض المالية</w:t>
      </w:r>
      <w:bookmarkEnd w:id="60"/>
    </w:p>
    <w:p w14:paraId="0D136726" w14:textId="59CD3A72" w:rsidR="00195590" w:rsidRPr="00081AFE" w:rsidRDefault="008B07DD" w:rsidP="00BE2B6A">
      <w:pPr>
        <w:bidi/>
        <w:rPr>
          <w:rFonts w:ascii="Simplified Arabic" w:eastAsia="Simplified Arabic" w:hAnsi="Simplified Arabic" w:cs="Simplified Arabic"/>
          <w:bCs/>
          <w:color w:val="000000" w:themeColor="text1"/>
          <w:sz w:val="28"/>
          <w:szCs w:val="28"/>
        </w:rPr>
      </w:pPr>
      <w:r w:rsidRPr="00081AFE">
        <w:rPr>
          <w:rFonts w:ascii="Simplified Arabic" w:eastAsia="Simplified Arabic" w:hAnsi="Simplified Arabic" w:cs="Simplified Arabic"/>
          <w:bCs/>
          <w:color w:val="000000" w:themeColor="text1"/>
          <w:sz w:val="28"/>
          <w:szCs w:val="28"/>
          <w:rtl/>
          <w:lang w:bidi="ar-LB"/>
        </w:rPr>
        <w:t xml:space="preserve">1. </w:t>
      </w:r>
      <w:r w:rsidR="00195590" w:rsidRPr="00081AFE">
        <w:rPr>
          <w:rFonts w:ascii="Simplified Arabic" w:eastAsia="Simplified Arabic" w:hAnsi="Simplified Arabic" w:cs="Simplified Arabic"/>
          <w:bCs/>
          <w:color w:val="000000" w:themeColor="text1"/>
          <w:sz w:val="28"/>
          <w:szCs w:val="28"/>
          <w:rtl/>
        </w:rPr>
        <w:t>طريقة التصحيح</w:t>
      </w:r>
    </w:p>
    <w:p w14:paraId="6207EDB3" w14:textId="55A643A1" w:rsidR="00FE195A" w:rsidRPr="00081AFE" w:rsidRDefault="00195590" w:rsidP="68370D15">
      <w:pPr>
        <w:bidi/>
        <w:rPr>
          <w:rFonts w:ascii="Simplified Arabic" w:hAnsi="Simplified Arabic" w:cs="Simplified Arabic"/>
          <w:sz w:val="28"/>
          <w:szCs w:val="28"/>
        </w:rPr>
      </w:pPr>
      <w:r w:rsidRPr="00081AFE">
        <w:rPr>
          <w:rFonts w:ascii="Simplified Arabic" w:eastAsia="Simplified Arabic" w:hAnsi="Simplified Arabic" w:cs="Simplified Arabic"/>
          <w:b/>
          <w:bCs/>
          <w:color w:val="000000" w:themeColor="text1"/>
          <w:sz w:val="28"/>
          <w:szCs w:val="28"/>
          <w:rtl/>
        </w:rPr>
        <w:t>تقوم اللجنة بمراجعة الأخطاء الحسابية فقط للعروض المطابقة، ويتم التصحيح كالآتي:</w:t>
      </w:r>
      <w:r w:rsidRPr="00081AFE">
        <w:rPr>
          <w:rFonts w:ascii="Simplified Arabic" w:hAnsi="Simplified Arabic" w:cs="Simplified Arabic"/>
        </w:rPr>
        <w:br/>
      </w:r>
      <w:r w:rsidRPr="00081AFE">
        <w:rPr>
          <w:rFonts w:ascii="Simplified Arabic" w:eastAsia="Simplified Arabic" w:hAnsi="Simplified Arabic" w:cs="Simplified Arabic"/>
          <w:b/>
          <w:bCs/>
          <w:color w:val="000000" w:themeColor="text1"/>
          <w:sz w:val="28"/>
          <w:szCs w:val="28"/>
          <w:rtl/>
        </w:rPr>
        <w:t>أ-</w:t>
      </w:r>
      <w:r w:rsidRPr="00081AFE">
        <w:rPr>
          <w:rFonts w:ascii="Simplified Arabic" w:eastAsia="Simplified Arabic" w:hAnsi="Simplified Arabic" w:cs="Simplified Arabic"/>
          <w:color w:val="000000" w:themeColor="text1"/>
          <w:sz w:val="28"/>
          <w:szCs w:val="28"/>
        </w:rPr>
        <w:t xml:space="preserve"> </w:t>
      </w:r>
      <w:r w:rsidR="287EEF18" w:rsidRPr="00081AFE">
        <w:rPr>
          <w:rFonts w:ascii="Simplified Arabic" w:hAnsi="Simplified Arabic" w:cs="Simplified Arabic"/>
          <w:sz w:val="28"/>
          <w:szCs w:val="28"/>
          <w:rtl/>
        </w:rPr>
        <w:t>عند التعارض بين سعر الوحدة والمجموع الخطي للبند (سعر الوحدة × الكمية)، يُعتمَد</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سعر</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الوحدة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أساساً</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ويُصحَّح</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المجموع</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الخطي</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للبند</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وفقاً</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له</w:t>
      </w:r>
      <w:r w:rsidR="287EEF18" w:rsidRPr="00081AFE">
        <w:rPr>
          <w:rFonts w:ascii="Simplified Arabic" w:hAnsi="Simplified Arabic" w:cs="Simplified Arabic"/>
          <w:sz w:val="28"/>
          <w:szCs w:val="28"/>
        </w:rPr>
        <w:t>.</w:t>
      </w:r>
      <w:r w:rsidRPr="00081AFE">
        <w:rPr>
          <w:rFonts w:ascii="Simplified Arabic" w:hAnsi="Simplified Arabic" w:cs="Simplified Arabic"/>
        </w:rPr>
        <w:br/>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غير</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أنه</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إذا</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تبيّن</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للجنة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بصورة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جليّة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أن</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سبب</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هذا</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التعارض</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عائد</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حصراً</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إلى</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خطأ</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مادي</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في</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مو</w:t>
      </w:r>
      <w:r w:rsidR="00163373" w:rsidRPr="00081AFE">
        <w:rPr>
          <w:rFonts w:ascii="Simplified Arabic" w:hAnsi="Simplified Arabic" w:cs="Simplified Arabic"/>
          <w:sz w:val="28"/>
          <w:szCs w:val="28"/>
          <w:rtl/>
        </w:rPr>
        <w:t>ق</w:t>
      </w:r>
      <w:r w:rsidR="287EEF18" w:rsidRPr="00081AFE">
        <w:rPr>
          <w:rFonts w:ascii="Simplified Arabic" w:hAnsi="Simplified Arabic" w:cs="Simplified Arabic"/>
          <w:sz w:val="28"/>
          <w:szCs w:val="28"/>
          <w:rtl/>
        </w:rPr>
        <w:t>ع</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الفاصلة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العشرية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في</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سعر</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الوحدة، يُعتمَد</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في</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هذه</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الحالة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المجموع</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الخطي</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للبند، ويُعاد</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احتساب</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وتصحيح</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سعر</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الوحدة</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على</w:t>
      </w:r>
      <w:r w:rsidR="287EEF18" w:rsidRPr="00081AFE">
        <w:rPr>
          <w:rFonts w:ascii="Simplified Arabic" w:hAnsi="Simplified Arabic" w:cs="Simplified Arabic"/>
          <w:sz w:val="28"/>
          <w:szCs w:val="28"/>
        </w:rPr>
        <w:t xml:space="preserve"> </w:t>
      </w:r>
      <w:r w:rsidR="287EEF18" w:rsidRPr="00081AFE">
        <w:rPr>
          <w:rFonts w:ascii="Simplified Arabic" w:hAnsi="Simplified Arabic" w:cs="Simplified Arabic"/>
          <w:sz w:val="28"/>
          <w:szCs w:val="28"/>
          <w:rtl/>
        </w:rPr>
        <w:t>أساسه</w:t>
      </w:r>
      <w:r w:rsidR="287EEF18" w:rsidRPr="00081AFE">
        <w:rPr>
          <w:rFonts w:ascii="Simplified Arabic" w:hAnsi="Simplified Arabic" w:cs="Simplified Arabic"/>
          <w:sz w:val="28"/>
          <w:szCs w:val="28"/>
        </w:rPr>
        <w:t xml:space="preserve">. </w:t>
      </w:r>
    </w:p>
    <w:p w14:paraId="72ED2F1B" w14:textId="478BD3CA" w:rsidR="00FE195A" w:rsidRPr="00081AFE" w:rsidRDefault="00195590" w:rsidP="68370D15">
      <w:pPr>
        <w:bidi/>
        <w:rPr>
          <w:rFonts w:ascii="Simplified Arabic" w:eastAsia="Simplified Arabic" w:hAnsi="Simplified Arabic" w:cs="Simplified Arabic"/>
          <w:b/>
          <w:bCs/>
          <w:color w:val="000000" w:themeColor="text1"/>
          <w:sz w:val="28"/>
          <w:szCs w:val="28"/>
        </w:rPr>
      </w:pPr>
      <w:r w:rsidRPr="00081AFE">
        <w:rPr>
          <w:rFonts w:ascii="Simplified Arabic" w:eastAsia="Simplified Arabic" w:hAnsi="Simplified Arabic" w:cs="Simplified Arabic"/>
          <w:b/>
          <w:bCs/>
          <w:color w:val="000000" w:themeColor="text1"/>
          <w:sz w:val="28"/>
          <w:szCs w:val="28"/>
          <w:rtl/>
        </w:rPr>
        <w:t>ب- عند وجود خطأ في جمع المبالغ الإجمالية للبنود، تُعتمد مبالغ البنود الصحيحة ويُصحَّح المجموع العام.</w:t>
      </w:r>
      <w:r w:rsidRPr="00081AFE">
        <w:rPr>
          <w:rFonts w:ascii="Simplified Arabic" w:hAnsi="Simplified Arabic" w:cs="Simplified Arabic"/>
        </w:rPr>
        <w:br/>
      </w:r>
      <w:r w:rsidRPr="00081AFE">
        <w:rPr>
          <w:rFonts w:ascii="Simplified Arabic" w:eastAsia="Simplified Arabic" w:hAnsi="Simplified Arabic" w:cs="Simplified Arabic"/>
          <w:b/>
          <w:bCs/>
          <w:color w:val="000000" w:themeColor="text1"/>
          <w:sz w:val="28"/>
          <w:szCs w:val="28"/>
          <w:rtl/>
        </w:rPr>
        <w:t>ج- عند التعارض بين الأرقام والحروف، تُعتمد المبالغ المثبتة كتابةً بالحروف ما لم يتعلق التعارض بخطأ حسابي صرف فيُعالج وفق (أ) و(ب) أعلاه.</w:t>
      </w:r>
      <w:r w:rsidRPr="00081AFE">
        <w:rPr>
          <w:rFonts w:ascii="Simplified Arabic" w:hAnsi="Simplified Arabic" w:cs="Simplified Arabic"/>
        </w:rPr>
        <w:br/>
      </w:r>
    </w:p>
    <w:p w14:paraId="0B406627" w14:textId="7716B2DC" w:rsidR="00381E6A" w:rsidRDefault="008B07DD" w:rsidP="00933411">
      <w:pPr>
        <w:bidi/>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Cs/>
          <w:color w:val="000000" w:themeColor="text1"/>
          <w:sz w:val="28"/>
          <w:szCs w:val="28"/>
          <w:rtl/>
        </w:rPr>
        <w:t xml:space="preserve">2. </w:t>
      </w:r>
      <w:r w:rsidR="00195590" w:rsidRPr="00081AFE">
        <w:rPr>
          <w:rFonts w:ascii="Simplified Arabic" w:eastAsia="Simplified Arabic" w:hAnsi="Simplified Arabic" w:cs="Simplified Arabic"/>
          <w:bCs/>
          <w:color w:val="000000" w:themeColor="text1"/>
          <w:sz w:val="28"/>
          <w:szCs w:val="28"/>
          <w:rtl/>
        </w:rPr>
        <w:t>نتيجة التصحيح</w:t>
      </w:r>
      <w:r w:rsidR="00FE3A16" w:rsidRPr="00081AFE">
        <w:rPr>
          <w:rFonts w:ascii="Simplified Arabic" w:eastAsia="Simplified Arabic" w:hAnsi="Simplified Arabic" w:cs="Simplified Arabic"/>
          <w:b/>
          <w:color w:val="000000" w:themeColor="text1"/>
          <w:sz w:val="28"/>
          <w:szCs w:val="28"/>
          <w:rtl/>
        </w:rPr>
        <w:br/>
      </w:r>
      <w:r w:rsidR="00195590" w:rsidRPr="00081AFE">
        <w:rPr>
          <w:rFonts w:ascii="Simplified Arabic" w:eastAsia="Simplified Arabic" w:hAnsi="Simplified Arabic" w:cs="Simplified Arabic"/>
          <w:b/>
          <w:color w:val="000000" w:themeColor="text1"/>
          <w:sz w:val="28"/>
          <w:szCs w:val="28"/>
          <w:rtl/>
        </w:rPr>
        <w:t>تُعدَّل قيمة العرض على ضوء التصحيحات، ويُعدّ الرقم المصحّح ملزماً للعارض. إذا رفض العارض القيمة المصححة، يُرفض عرضه و</w:t>
      </w:r>
      <w:r w:rsidR="00521A92" w:rsidRPr="00081AFE">
        <w:rPr>
          <w:rFonts w:ascii="Simplified Arabic" w:eastAsia="Simplified Arabic" w:hAnsi="Simplified Arabic" w:cs="Simplified Arabic"/>
          <w:b/>
          <w:color w:val="000000" w:themeColor="text1"/>
          <w:sz w:val="28"/>
          <w:szCs w:val="28"/>
          <w:rtl/>
        </w:rPr>
        <w:t>يُ</w:t>
      </w:r>
      <w:r w:rsidR="00195590" w:rsidRPr="00081AFE">
        <w:rPr>
          <w:rFonts w:ascii="Simplified Arabic" w:eastAsia="Simplified Arabic" w:hAnsi="Simplified Arabic" w:cs="Simplified Arabic"/>
          <w:b/>
          <w:color w:val="000000" w:themeColor="text1"/>
          <w:sz w:val="28"/>
          <w:szCs w:val="28"/>
          <w:rtl/>
        </w:rPr>
        <w:t xml:space="preserve">صادر </w:t>
      </w:r>
      <w:r w:rsidR="00521A92" w:rsidRPr="00081AFE">
        <w:rPr>
          <w:rFonts w:ascii="Simplified Arabic" w:eastAsia="Simplified Arabic" w:hAnsi="Simplified Arabic" w:cs="Simplified Arabic"/>
          <w:b/>
          <w:color w:val="000000" w:themeColor="text1"/>
          <w:sz w:val="28"/>
          <w:szCs w:val="28"/>
          <w:rtl/>
          <w:lang w:bidi="ar-LB"/>
        </w:rPr>
        <w:t>ضمان</w:t>
      </w:r>
      <w:r w:rsidR="00195590" w:rsidRPr="00081AFE">
        <w:rPr>
          <w:rFonts w:ascii="Simplified Arabic" w:eastAsia="Simplified Arabic" w:hAnsi="Simplified Arabic" w:cs="Simplified Arabic"/>
          <w:b/>
          <w:color w:val="000000" w:themeColor="text1"/>
          <w:sz w:val="28"/>
          <w:szCs w:val="28"/>
          <w:rtl/>
        </w:rPr>
        <w:t xml:space="preserve"> العرض وفق أحكام المادة الثالثة</w:t>
      </w:r>
      <w:r w:rsidR="00195590" w:rsidRPr="00081AFE">
        <w:rPr>
          <w:rFonts w:ascii="Simplified Arabic" w:eastAsia="Simplified Arabic" w:hAnsi="Simplified Arabic" w:cs="Simplified Arabic"/>
          <w:b/>
          <w:color w:val="000000" w:themeColor="text1"/>
          <w:sz w:val="28"/>
          <w:szCs w:val="28"/>
        </w:rPr>
        <w:t>.</w:t>
      </w:r>
    </w:p>
    <w:p w14:paraId="105F649D" w14:textId="77777777" w:rsidR="003127C2" w:rsidRDefault="003127C2" w:rsidP="003127C2">
      <w:pPr>
        <w:bidi/>
        <w:rPr>
          <w:rFonts w:ascii="Simplified Arabic" w:eastAsia="Simplified Arabic" w:hAnsi="Simplified Arabic" w:cs="Simplified Arabic"/>
          <w:b/>
          <w:color w:val="000000" w:themeColor="text1"/>
          <w:sz w:val="28"/>
          <w:szCs w:val="28"/>
        </w:rPr>
      </w:pPr>
    </w:p>
    <w:p w14:paraId="3D59C300" w14:textId="77777777" w:rsidR="003127C2" w:rsidRDefault="003127C2" w:rsidP="003127C2">
      <w:pPr>
        <w:bidi/>
        <w:rPr>
          <w:rFonts w:ascii="Simplified Arabic" w:eastAsia="Simplified Arabic" w:hAnsi="Simplified Arabic" w:cs="Simplified Arabic"/>
          <w:b/>
          <w:color w:val="000000" w:themeColor="text1"/>
          <w:sz w:val="28"/>
          <w:szCs w:val="28"/>
        </w:rPr>
      </w:pPr>
    </w:p>
    <w:p w14:paraId="4636C5FE" w14:textId="77777777" w:rsidR="003127C2" w:rsidRDefault="003127C2" w:rsidP="003127C2">
      <w:pPr>
        <w:bidi/>
        <w:rPr>
          <w:rFonts w:ascii="Simplified Arabic" w:eastAsia="Simplified Arabic" w:hAnsi="Simplified Arabic" w:cs="Simplified Arabic"/>
          <w:b/>
          <w:color w:val="000000" w:themeColor="text1"/>
          <w:sz w:val="28"/>
          <w:szCs w:val="28"/>
        </w:rPr>
      </w:pPr>
    </w:p>
    <w:p w14:paraId="142B96D3" w14:textId="77777777" w:rsidR="003127C2" w:rsidRDefault="003127C2" w:rsidP="003127C2">
      <w:pPr>
        <w:bidi/>
        <w:rPr>
          <w:rFonts w:ascii="Simplified Arabic" w:eastAsia="Simplified Arabic" w:hAnsi="Simplified Arabic" w:cs="Simplified Arabic"/>
          <w:b/>
          <w:color w:val="000000" w:themeColor="text1"/>
          <w:sz w:val="28"/>
          <w:szCs w:val="28"/>
        </w:rPr>
      </w:pPr>
    </w:p>
    <w:p w14:paraId="7FAF8CBB" w14:textId="77777777" w:rsidR="003127C2" w:rsidRPr="00081AFE" w:rsidRDefault="003127C2" w:rsidP="003127C2">
      <w:pPr>
        <w:bidi/>
        <w:rPr>
          <w:rFonts w:ascii="Simplified Arabic" w:eastAsia="Simplified Arabic" w:hAnsi="Simplified Arabic" w:cs="Simplified Arabic"/>
          <w:bCs/>
          <w:color w:val="000000" w:themeColor="text1"/>
          <w:sz w:val="28"/>
          <w:szCs w:val="28"/>
          <w:rtl/>
        </w:rPr>
      </w:pPr>
    </w:p>
    <w:p w14:paraId="0F34E44E" w14:textId="0CB6D4E1" w:rsidR="002F3816" w:rsidRPr="00081AFE" w:rsidRDefault="00195590" w:rsidP="68370D15">
      <w:pPr>
        <w:bidi/>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ملاحق جداول للمقارنة المالية</w:t>
      </w:r>
      <w:r w:rsidR="00381E6A" w:rsidRPr="00081AFE">
        <w:rPr>
          <w:rFonts w:ascii="Simplified Arabic" w:eastAsia="Simplified Arabic" w:hAnsi="Simplified Arabic" w:cs="Simplified Arabic"/>
          <w:color w:val="000000" w:themeColor="text1"/>
          <w:sz w:val="28"/>
          <w:szCs w:val="28"/>
          <w:rtl/>
        </w:rPr>
        <w:t>:</w:t>
      </w:r>
    </w:p>
    <w:tbl>
      <w:tblPr>
        <w:tblW w:w="106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595"/>
        <w:gridCol w:w="1710"/>
        <w:gridCol w:w="1980"/>
        <w:gridCol w:w="810"/>
        <w:gridCol w:w="1170"/>
        <w:gridCol w:w="1890"/>
        <w:gridCol w:w="540"/>
      </w:tblGrid>
      <w:tr w:rsidR="001F407F" w:rsidRPr="00081AFE" w14:paraId="6E114270" w14:textId="77777777" w:rsidTr="00F16E86">
        <w:trPr>
          <w:trHeight w:val="300"/>
        </w:trPr>
        <w:tc>
          <w:tcPr>
            <w:tcW w:w="2595" w:type="dxa"/>
            <w:vAlign w:val="center"/>
          </w:tcPr>
          <w:p w14:paraId="7757CC47" w14:textId="77777777" w:rsidR="001F407F" w:rsidRPr="00081AFE" w:rsidRDefault="001F407F" w:rsidP="0085742A">
            <w:pPr>
              <w:bidi/>
              <w:spacing w:after="0"/>
              <w:jc w:val="center"/>
              <w:rPr>
                <w:rFonts w:ascii="Simplified Arabic" w:hAnsi="Simplified Arabic" w:cs="Simplified Arabic"/>
                <w:b/>
                <w:bCs/>
              </w:rPr>
            </w:pPr>
            <w:r w:rsidRPr="00081AFE">
              <w:rPr>
                <w:rFonts w:ascii="Simplified Arabic" w:hAnsi="Simplified Arabic" w:cs="Simplified Arabic"/>
                <w:b/>
                <w:bCs/>
                <w:rtl/>
              </w:rPr>
              <w:t>السعر</w:t>
            </w:r>
            <w:r w:rsidRPr="00081AFE">
              <w:rPr>
                <w:rFonts w:ascii="Simplified Arabic" w:hAnsi="Simplified Arabic" w:cs="Simplified Arabic"/>
                <w:b/>
                <w:bCs/>
              </w:rPr>
              <w:t xml:space="preserve"> </w:t>
            </w:r>
            <w:r w:rsidRPr="00081AFE">
              <w:rPr>
                <w:rFonts w:ascii="Simplified Arabic" w:hAnsi="Simplified Arabic" w:cs="Simplified Arabic"/>
                <w:b/>
                <w:bCs/>
                <w:rtl/>
              </w:rPr>
              <w:t>الإجمالي</w:t>
            </w:r>
            <w:r w:rsidRPr="00081AFE">
              <w:rPr>
                <w:rFonts w:ascii="Simplified Arabic" w:hAnsi="Simplified Arabic" w:cs="Simplified Arabic"/>
                <w:b/>
                <w:bCs/>
              </w:rPr>
              <w:t xml:space="preserve"> </w:t>
            </w:r>
            <w:r w:rsidRPr="00081AFE">
              <w:rPr>
                <w:rFonts w:ascii="Simplified Arabic" w:hAnsi="Simplified Arabic" w:cs="Simplified Arabic"/>
                <w:b/>
                <w:bCs/>
                <w:rtl/>
              </w:rPr>
              <w:t>متضمِّناً</w:t>
            </w:r>
            <w:r w:rsidRPr="00081AFE">
              <w:rPr>
                <w:rFonts w:ascii="Simplified Arabic" w:hAnsi="Simplified Arabic" w:cs="Simplified Arabic"/>
                <w:b/>
                <w:bCs/>
              </w:rPr>
              <w:t xml:space="preserve"> </w:t>
            </w:r>
            <w:r w:rsidRPr="00081AFE">
              <w:rPr>
                <w:rFonts w:ascii="Simplified Arabic" w:hAnsi="Simplified Arabic" w:cs="Simplified Arabic"/>
                <w:b/>
                <w:bCs/>
                <w:rtl/>
              </w:rPr>
              <w:t>الضريبة</w:t>
            </w:r>
            <w:r w:rsidRPr="00081AFE">
              <w:rPr>
                <w:rFonts w:ascii="Simplified Arabic" w:hAnsi="Simplified Arabic" w:cs="Simplified Arabic"/>
                <w:b/>
                <w:bCs/>
              </w:rPr>
              <w:t xml:space="preserve"> </w:t>
            </w:r>
            <w:r w:rsidRPr="00081AFE">
              <w:rPr>
                <w:rFonts w:ascii="Simplified Arabic" w:hAnsi="Simplified Arabic" w:cs="Simplified Arabic"/>
                <w:b/>
                <w:bCs/>
                <w:rtl/>
              </w:rPr>
              <w:t>على</w:t>
            </w:r>
            <w:r w:rsidRPr="00081AFE">
              <w:rPr>
                <w:rFonts w:ascii="Simplified Arabic" w:hAnsi="Simplified Arabic" w:cs="Simplified Arabic"/>
                <w:b/>
                <w:bCs/>
              </w:rPr>
              <w:t xml:space="preserve"> </w:t>
            </w:r>
            <w:r w:rsidRPr="00081AFE">
              <w:rPr>
                <w:rFonts w:ascii="Simplified Arabic" w:hAnsi="Simplified Arabic" w:cs="Simplified Arabic"/>
                <w:b/>
                <w:bCs/>
                <w:rtl/>
              </w:rPr>
              <w:t>القيمة</w:t>
            </w:r>
            <w:r w:rsidRPr="00081AFE">
              <w:rPr>
                <w:rFonts w:ascii="Simplified Arabic" w:hAnsi="Simplified Arabic" w:cs="Simplified Arabic"/>
                <w:b/>
                <w:bCs/>
              </w:rPr>
              <w:t xml:space="preserve"> </w:t>
            </w:r>
            <w:r w:rsidRPr="00081AFE">
              <w:rPr>
                <w:rFonts w:ascii="Simplified Arabic" w:hAnsi="Simplified Arabic" w:cs="Simplified Arabic"/>
                <w:b/>
                <w:bCs/>
                <w:rtl/>
              </w:rPr>
              <w:t>المضافة</w:t>
            </w:r>
            <w:r w:rsidRPr="00081AFE" w:rsidDel="009D2079">
              <w:rPr>
                <w:rFonts w:ascii="Simplified Arabic" w:hAnsi="Simplified Arabic" w:cs="Simplified Arabic"/>
                <w:b/>
                <w:bCs/>
                <w:rtl/>
              </w:rPr>
              <w:t xml:space="preserve"> </w:t>
            </w:r>
          </w:p>
        </w:tc>
        <w:tc>
          <w:tcPr>
            <w:tcW w:w="1710" w:type="dxa"/>
            <w:vAlign w:val="center"/>
          </w:tcPr>
          <w:p w14:paraId="7E44AA30" w14:textId="77777777" w:rsidR="001F407F" w:rsidRPr="00081AFE" w:rsidRDefault="001F407F" w:rsidP="0085742A">
            <w:pPr>
              <w:bidi/>
              <w:spacing w:after="0"/>
              <w:jc w:val="center"/>
              <w:rPr>
                <w:rFonts w:ascii="Simplified Arabic" w:hAnsi="Simplified Arabic" w:cs="Simplified Arabic"/>
                <w:b/>
                <w:bCs/>
              </w:rPr>
            </w:pPr>
            <w:r w:rsidRPr="00081AFE">
              <w:rPr>
                <w:rFonts w:ascii="Simplified Arabic" w:hAnsi="Simplified Arabic" w:cs="Simplified Arabic"/>
                <w:b/>
                <w:bCs/>
                <w:rtl/>
              </w:rPr>
              <w:t>السعر الاجمالي (دون الضريبة على القيمة المضافة)</w:t>
            </w:r>
          </w:p>
        </w:tc>
        <w:tc>
          <w:tcPr>
            <w:tcW w:w="1980" w:type="dxa"/>
            <w:vAlign w:val="center"/>
          </w:tcPr>
          <w:p w14:paraId="2B41F0F2" w14:textId="77777777" w:rsidR="001F407F" w:rsidRPr="00081AFE" w:rsidRDefault="001F407F" w:rsidP="0085742A">
            <w:pPr>
              <w:bidi/>
              <w:spacing w:after="0"/>
              <w:jc w:val="center"/>
              <w:rPr>
                <w:rFonts w:ascii="Simplified Arabic" w:hAnsi="Simplified Arabic" w:cs="Simplified Arabic"/>
                <w:b/>
                <w:bCs/>
              </w:rPr>
            </w:pPr>
            <w:r w:rsidRPr="00081AFE">
              <w:rPr>
                <w:rFonts w:ascii="Simplified Arabic" w:hAnsi="Simplified Arabic" w:cs="Simplified Arabic"/>
                <w:b/>
                <w:bCs/>
                <w:rtl/>
              </w:rPr>
              <w:t>سعر الوحدة (دون الضريبة على القيمة المضافة)</w:t>
            </w:r>
          </w:p>
        </w:tc>
        <w:tc>
          <w:tcPr>
            <w:tcW w:w="810" w:type="dxa"/>
            <w:vAlign w:val="center"/>
          </w:tcPr>
          <w:p w14:paraId="1BC530FC" w14:textId="77777777" w:rsidR="001F407F" w:rsidRPr="00081AFE" w:rsidRDefault="001F407F" w:rsidP="0085742A">
            <w:pPr>
              <w:bidi/>
              <w:spacing w:after="0"/>
              <w:jc w:val="center"/>
              <w:rPr>
                <w:rFonts w:ascii="Simplified Arabic" w:hAnsi="Simplified Arabic" w:cs="Simplified Arabic"/>
                <w:b/>
                <w:bCs/>
              </w:rPr>
            </w:pPr>
            <w:r w:rsidRPr="00081AFE">
              <w:rPr>
                <w:rFonts w:ascii="Simplified Arabic" w:hAnsi="Simplified Arabic" w:cs="Simplified Arabic"/>
                <w:b/>
                <w:bCs/>
                <w:rtl/>
              </w:rPr>
              <w:t>النوع</w:t>
            </w:r>
            <w:r w:rsidRPr="00081AFE" w:rsidDel="009D2079">
              <w:rPr>
                <w:rFonts w:ascii="Simplified Arabic" w:hAnsi="Simplified Arabic" w:cs="Simplified Arabic"/>
                <w:b/>
                <w:bCs/>
                <w:rtl/>
              </w:rPr>
              <w:t xml:space="preserve"> </w:t>
            </w:r>
          </w:p>
        </w:tc>
        <w:tc>
          <w:tcPr>
            <w:tcW w:w="1170" w:type="dxa"/>
            <w:vAlign w:val="center"/>
          </w:tcPr>
          <w:p w14:paraId="76F4E871" w14:textId="77777777" w:rsidR="001F407F" w:rsidRPr="00081AFE" w:rsidRDefault="001F407F" w:rsidP="0085742A">
            <w:pPr>
              <w:bidi/>
              <w:spacing w:after="0"/>
              <w:jc w:val="center"/>
              <w:rPr>
                <w:rFonts w:ascii="Simplified Arabic" w:hAnsi="Simplified Arabic" w:cs="Simplified Arabic"/>
                <w:b/>
                <w:bCs/>
              </w:rPr>
            </w:pPr>
            <w:r w:rsidRPr="00081AFE">
              <w:rPr>
                <w:rFonts w:ascii="Simplified Arabic" w:hAnsi="Simplified Arabic" w:cs="Simplified Arabic"/>
                <w:b/>
                <w:bCs/>
                <w:rtl/>
              </w:rPr>
              <w:t>الكمية</w:t>
            </w:r>
            <w:r w:rsidRPr="00081AFE" w:rsidDel="009D2079">
              <w:rPr>
                <w:rFonts w:ascii="Simplified Arabic" w:hAnsi="Simplified Arabic" w:cs="Simplified Arabic"/>
                <w:b/>
                <w:bCs/>
                <w:rtl/>
              </w:rPr>
              <w:t xml:space="preserve"> </w:t>
            </w:r>
          </w:p>
        </w:tc>
        <w:tc>
          <w:tcPr>
            <w:tcW w:w="1890" w:type="dxa"/>
            <w:vAlign w:val="center"/>
          </w:tcPr>
          <w:p w14:paraId="2C864065" w14:textId="77777777" w:rsidR="001F407F" w:rsidRPr="00081AFE" w:rsidRDefault="001F407F" w:rsidP="0085742A">
            <w:pPr>
              <w:bidi/>
              <w:spacing w:after="0"/>
              <w:jc w:val="center"/>
              <w:rPr>
                <w:rFonts w:ascii="Simplified Arabic" w:hAnsi="Simplified Arabic" w:cs="Simplified Arabic"/>
                <w:b/>
                <w:bCs/>
              </w:rPr>
            </w:pPr>
            <w:r w:rsidRPr="00081AFE">
              <w:rPr>
                <w:rFonts w:ascii="Simplified Arabic" w:hAnsi="Simplified Arabic" w:cs="Simplified Arabic"/>
                <w:b/>
                <w:bCs/>
                <w:rtl/>
              </w:rPr>
              <w:t>البند وصف</w:t>
            </w:r>
          </w:p>
        </w:tc>
        <w:tc>
          <w:tcPr>
            <w:tcW w:w="540" w:type="dxa"/>
            <w:vAlign w:val="center"/>
          </w:tcPr>
          <w:p w14:paraId="35613A95" w14:textId="77777777" w:rsidR="001F407F" w:rsidRPr="00081AFE" w:rsidRDefault="001F407F" w:rsidP="0085742A">
            <w:pPr>
              <w:bidi/>
              <w:spacing w:after="0"/>
              <w:jc w:val="center"/>
              <w:rPr>
                <w:rFonts w:ascii="Simplified Arabic" w:hAnsi="Simplified Arabic" w:cs="Simplified Arabic"/>
                <w:b/>
                <w:bCs/>
                <w:sz w:val="28"/>
                <w:szCs w:val="28"/>
                <w:rtl/>
                <w:lang w:bidi="ar-LB"/>
              </w:rPr>
            </w:pPr>
            <w:r w:rsidRPr="00081AFE">
              <w:rPr>
                <w:rFonts w:ascii="Simplified Arabic" w:hAnsi="Simplified Arabic" w:cs="Simplified Arabic"/>
                <w:b/>
                <w:bCs/>
                <w:sz w:val="28"/>
                <w:szCs w:val="28"/>
                <w:rtl/>
                <w:lang w:bidi="ar-LB"/>
              </w:rPr>
              <w:t>رقم</w:t>
            </w:r>
          </w:p>
        </w:tc>
      </w:tr>
      <w:tr w:rsidR="001F407F" w:rsidRPr="00081AFE" w14:paraId="4AAA4E8E" w14:textId="77777777" w:rsidTr="00F16E86">
        <w:trPr>
          <w:trHeight w:val="300"/>
        </w:trPr>
        <w:tc>
          <w:tcPr>
            <w:tcW w:w="2595" w:type="dxa"/>
            <w:vAlign w:val="center"/>
          </w:tcPr>
          <w:p w14:paraId="7EADD0D4" w14:textId="77777777" w:rsidR="001F407F" w:rsidRPr="00081AFE" w:rsidRDefault="001F407F" w:rsidP="00455A28">
            <w:pPr>
              <w:bidi/>
              <w:spacing w:after="0"/>
              <w:rPr>
                <w:rFonts w:ascii="Simplified Arabic" w:hAnsi="Simplified Arabic" w:cs="Simplified Arabic"/>
                <w:rtl/>
              </w:rPr>
            </w:pPr>
            <w:r w:rsidRPr="00081AFE">
              <w:rPr>
                <w:rFonts w:ascii="Simplified Arabic" w:hAnsi="Simplified Arabic" w:cs="Simplified Arabic"/>
                <w:rtl/>
              </w:rPr>
              <w:t>(يُستكمل</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قبل</w:t>
            </w:r>
            <w:r w:rsidRPr="00081AFE">
              <w:rPr>
                <w:rFonts w:ascii="Simplified Arabic" w:hAnsi="Simplified Arabic" w:cs="Simplified Arabic"/>
              </w:rPr>
              <w:t xml:space="preserve"> </w:t>
            </w:r>
            <w:r w:rsidRPr="00081AFE">
              <w:rPr>
                <w:rFonts w:ascii="Simplified Arabic" w:hAnsi="Simplified Arabic" w:cs="Simplified Arabic"/>
                <w:rtl/>
              </w:rPr>
              <w:t>العارض)</w:t>
            </w:r>
            <w:r w:rsidRPr="00081AFE">
              <w:rPr>
                <w:rFonts w:ascii="Simplified Arabic" w:hAnsi="Simplified Arabic" w:cs="Simplified Arabic"/>
              </w:rPr>
              <w:t xml:space="preserve"> </w:t>
            </w:r>
          </w:p>
          <w:p w14:paraId="46B5850F" w14:textId="09224E7C" w:rsidR="001F407F" w:rsidRPr="00081AFE" w:rsidRDefault="001F407F" w:rsidP="00A36293">
            <w:pPr>
              <w:bidi/>
              <w:spacing w:after="0"/>
              <w:rPr>
                <w:rFonts w:ascii="Simplified Arabic" w:hAnsi="Simplified Arabic" w:cs="Simplified Arabic"/>
              </w:rPr>
            </w:pPr>
            <w:r w:rsidRPr="00081AFE">
              <w:rPr>
                <w:rFonts w:ascii="Simplified Arabic" w:hAnsi="Simplified Arabic" w:cs="Simplified Arabic"/>
                <w:rtl/>
              </w:rPr>
              <w:t>=(</w:t>
            </w:r>
            <w:r w:rsidRPr="00081AFE">
              <w:rPr>
                <w:rFonts w:ascii="Simplified Arabic" w:hAnsi="Simplified Arabic" w:cs="Simplified Arabic"/>
              </w:rPr>
              <w:t xml:space="preserve"> </w:t>
            </w:r>
            <w:r w:rsidRPr="00081AFE">
              <w:rPr>
                <w:rFonts w:ascii="Simplified Arabic" w:hAnsi="Simplified Arabic" w:cs="Simplified Arabic"/>
                <w:rtl/>
              </w:rPr>
              <w:t>السعر</w:t>
            </w:r>
            <w:r w:rsidRPr="00081AFE">
              <w:rPr>
                <w:rFonts w:ascii="Simplified Arabic" w:hAnsi="Simplified Arabic" w:cs="Simplified Arabic"/>
              </w:rPr>
              <w:t xml:space="preserve"> </w:t>
            </w:r>
            <w:r w:rsidRPr="00081AFE">
              <w:rPr>
                <w:rFonts w:ascii="Simplified Arabic" w:hAnsi="Simplified Arabic" w:cs="Simplified Arabic"/>
                <w:rtl/>
              </w:rPr>
              <w:t>الإجمالي</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دون</w:t>
            </w:r>
            <w:r w:rsidRPr="00081AFE">
              <w:rPr>
                <w:rFonts w:ascii="Simplified Arabic" w:hAnsi="Simplified Arabic" w:cs="Simplified Arabic"/>
              </w:rPr>
              <w:t xml:space="preserve"> </w:t>
            </w:r>
            <w:r w:rsidRPr="00081AFE">
              <w:rPr>
                <w:rFonts w:ascii="Simplified Arabic" w:hAnsi="Simplified Arabic" w:cs="Simplified Arabic"/>
                <w:rtl/>
              </w:rPr>
              <w:t>الضريبة+</w:t>
            </w:r>
            <w:r w:rsidRPr="00081AFE">
              <w:rPr>
                <w:rFonts w:ascii="Simplified Arabic" w:hAnsi="Simplified Arabic" w:cs="Simplified Arabic"/>
              </w:rPr>
              <w:t xml:space="preserve"> </w:t>
            </w:r>
            <w:r w:rsidRPr="00081AFE">
              <w:rPr>
                <w:rFonts w:ascii="Simplified Arabic" w:hAnsi="Simplified Arabic" w:cs="Simplified Arabic"/>
                <w:rtl/>
              </w:rPr>
              <w:t>(السعر</w:t>
            </w:r>
            <w:r w:rsidRPr="00081AFE">
              <w:rPr>
                <w:rFonts w:ascii="Simplified Arabic" w:hAnsi="Simplified Arabic" w:cs="Simplified Arabic"/>
              </w:rPr>
              <w:t xml:space="preserve"> </w:t>
            </w:r>
            <w:r w:rsidRPr="00081AFE">
              <w:rPr>
                <w:rFonts w:ascii="Simplified Arabic" w:hAnsi="Simplified Arabic" w:cs="Simplified Arabic"/>
                <w:rtl/>
              </w:rPr>
              <w:t>الإجمالي</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دون</w:t>
            </w:r>
            <w:r w:rsidRPr="00081AFE">
              <w:rPr>
                <w:rFonts w:ascii="Simplified Arabic" w:hAnsi="Simplified Arabic" w:cs="Simplified Arabic"/>
              </w:rPr>
              <w:t xml:space="preserve"> </w:t>
            </w:r>
            <w:r w:rsidRPr="00081AFE">
              <w:rPr>
                <w:rFonts w:ascii="Simplified Arabic" w:hAnsi="Simplified Arabic" w:cs="Simplified Arabic"/>
                <w:rtl/>
              </w:rPr>
              <w:t xml:space="preserve">الضريبة </w:t>
            </w:r>
            <w:r w:rsidRPr="00081AFE">
              <w:rPr>
                <w:rFonts w:ascii="Simplified Arabic" w:hAnsi="Simplified Arabic" w:cs="Simplified Arabic"/>
              </w:rPr>
              <w:t>x</w:t>
            </w:r>
            <w:r w:rsidRPr="00081AFE">
              <w:rPr>
                <w:rFonts w:ascii="Simplified Arabic" w:hAnsi="Simplified Arabic" w:cs="Simplified Arabic"/>
                <w:rtl/>
              </w:rPr>
              <w:t xml:space="preserve"> نسبة</w:t>
            </w:r>
            <w:r w:rsidRPr="00081AFE">
              <w:rPr>
                <w:rFonts w:ascii="Simplified Arabic" w:hAnsi="Simplified Arabic" w:cs="Simplified Arabic"/>
              </w:rPr>
              <w:t xml:space="preserve"> </w:t>
            </w:r>
            <w:r w:rsidRPr="00081AFE">
              <w:rPr>
                <w:rFonts w:ascii="Simplified Arabic" w:hAnsi="Simplified Arabic" w:cs="Simplified Arabic"/>
                <w:rtl/>
              </w:rPr>
              <w:t>الضريبة</w:t>
            </w:r>
            <w:r w:rsidRPr="00081AFE">
              <w:rPr>
                <w:rFonts w:ascii="Simplified Arabic" w:hAnsi="Simplified Arabic" w:cs="Simplified Arabic"/>
              </w:rPr>
              <w:t xml:space="preserve"> </w:t>
            </w:r>
            <w:r w:rsidRPr="00081AFE">
              <w:rPr>
                <w:rFonts w:ascii="Simplified Arabic" w:hAnsi="Simplified Arabic" w:cs="Simplified Arabic"/>
                <w:rtl/>
              </w:rPr>
              <w:t>على</w:t>
            </w:r>
            <w:r w:rsidRPr="00081AFE">
              <w:rPr>
                <w:rFonts w:ascii="Simplified Arabic" w:hAnsi="Simplified Arabic" w:cs="Simplified Arabic"/>
              </w:rPr>
              <w:t xml:space="preserve"> </w:t>
            </w:r>
            <w:r w:rsidRPr="00081AFE">
              <w:rPr>
                <w:rFonts w:ascii="Simplified Arabic" w:hAnsi="Simplified Arabic" w:cs="Simplified Arabic"/>
                <w:rtl/>
              </w:rPr>
              <w:t>القيمة</w:t>
            </w:r>
            <w:r w:rsidRPr="00081AFE">
              <w:rPr>
                <w:rFonts w:ascii="Simplified Arabic" w:hAnsi="Simplified Arabic" w:cs="Simplified Arabic"/>
              </w:rPr>
              <w:t xml:space="preserve"> </w:t>
            </w:r>
            <w:r w:rsidRPr="00081AFE">
              <w:rPr>
                <w:rFonts w:ascii="Simplified Arabic" w:hAnsi="Simplified Arabic" w:cs="Simplified Arabic"/>
                <w:rtl/>
              </w:rPr>
              <w:t>المضافة))</w:t>
            </w:r>
          </w:p>
        </w:tc>
        <w:tc>
          <w:tcPr>
            <w:tcW w:w="1710" w:type="dxa"/>
            <w:vAlign w:val="center"/>
          </w:tcPr>
          <w:p w14:paraId="3CBE7202" w14:textId="77777777" w:rsidR="001F407F" w:rsidRPr="00081AFE" w:rsidRDefault="001F407F" w:rsidP="0085742A">
            <w:pPr>
              <w:bidi/>
              <w:spacing w:after="0"/>
              <w:rPr>
                <w:rFonts w:ascii="Simplified Arabic" w:hAnsi="Simplified Arabic" w:cs="Simplified Arabic"/>
                <w:rtl/>
              </w:rPr>
            </w:pPr>
            <w:r w:rsidRPr="00081AFE">
              <w:rPr>
                <w:rFonts w:ascii="Simplified Arabic" w:hAnsi="Simplified Arabic" w:cs="Simplified Arabic"/>
                <w:rtl/>
              </w:rPr>
              <w:t>سعر</w:t>
            </w:r>
            <w:r w:rsidRPr="00081AFE">
              <w:rPr>
                <w:rFonts w:ascii="Simplified Arabic" w:hAnsi="Simplified Arabic" w:cs="Simplified Arabic"/>
              </w:rPr>
              <w:t xml:space="preserve"> </w:t>
            </w:r>
            <w:r w:rsidRPr="00081AFE">
              <w:rPr>
                <w:rFonts w:ascii="Simplified Arabic" w:hAnsi="Simplified Arabic" w:cs="Simplified Arabic"/>
                <w:rtl/>
              </w:rPr>
              <w:t>الوحدة</w:t>
            </w:r>
            <w:r w:rsidRPr="00081AFE">
              <w:rPr>
                <w:rFonts w:ascii="Simplified Arabic" w:hAnsi="Simplified Arabic" w:cs="Simplified Arabic"/>
              </w:rPr>
              <w:t xml:space="preserve"> × </w:t>
            </w:r>
            <w:r w:rsidRPr="00081AFE">
              <w:rPr>
                <w:rFonts w:ascii="Simplified Arabic" w:hAnsi="Simplified Arabic" w:cs="Simplified Arabic"/>
                <w:rtl/>
              </w:rPr>
              <w:t>الكمية</w:t>
            </w:r>
            <w:r w:rsidRPr="00081AFE" w:rsidDel="004B20C9">
              <w:rPr>
                <w:rFonts w:ascii="Simplified Arabic" w:hAnsi="Simplified Arabic" w:cs="Simplified Arabic"/>
                <w:rtl/>
              </w:rPr>
              <w:t xml:space="preserve"> </w:t>
            </w:r>
          </w:p>
        </w:tc>
        <w:tc>
          <w:tcPr>
            <w:tcW w:w="1980" w:type="dxa"/>
            <w:vAlign w:val="center"/>
          </w:tcPr>
          <w:p w14:paraId="71287D3B" w14:textId="77777777" w:rsidR="001F407F" w:rsidRPr="00081AFE" w:rsidRDefault="001F407F" w:rsidP="0085742A">
            <w:pPr>
              <w:bidi/>
              <w:spacing w:after="0"/>
              <w:jc w:val="center"/>
              <w:rPr>
                <w:rFonts w:ascii="Simplified Arabic" w:hAnsi="Simplified Arabic" w:cs="Simplified Arabic"/>
                <w:rtl/>
              </w:rPr>
            </w:pPr>
            <w:r w:rsidRPr="00081AFE">
              <w:rPr>
                <w:rFonts w:ascii="Simplified Arabic" w:hAnsi="Simplified Arabic" w:cs="Simplified Arabic"/>
                <w:rtl/>
              </w:rPr>
              <w:t>(يُستكمل من قبل العارض)</w:t>
            </w:r>
          </w:p>
          <w:p w14:paraId="39593DB7" w14:textId="77777777" w:rsidR="001F407F" w:rsidRPr="00081AFE" w:rsidRDefault="001F407F" w:rsidP="0085742A">
            <w:pPr>
              <w:bidi/>
              <w:spacing w:after="0"/>
              <w:jc w:val="center"/>
              <w:rPr>
                <w:rFonts w:ascii="Simplified Arabic" w:hAnsi="Simplified Arabic" w:cs="Simplified Arabic"/>
              </w:rPr>
            </w:pPr>
          </w:p>
        </w:tc>
        <w:tc>
          <w:tcPr>
            <w:tcW w:w="810" w:type="dxa"/>
            <w:vAlign w:val="center"/>
          </w:tcPr>
          <w:p w14:paraId="2FA163EF"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بطاقة</w:t>
            </w:r>
            <w:r w:rsidRPr="00081AFE" w:rsidDel="009D2079">
              <w:rPr>
                <w:rFonts w:ascii="Simplified Arabic" w:hAnsi="Simplified Arabic" w:cs="Simplified Arabic"/>
              </w:rPr>
              <w:t xml:space="preserve"> </w:t>
            </w:r>
          </w:p>
        </w:tc>
        <w:tc>
          <w:tcPr>
            <w:tcW w:w="1170" w:type="dxa"/>
            <w:vAlign w:val="center"/>
          </w:tcPr>
          <w:p w14:paraId="5D83821E"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1,000,000</w:t>
            </w:r>
          </w:p>
        </w:tc>
        <w:tc>
          <w:tcPr>
            <w:tcW w:w="1890" w:type="dxa"/>
            <w:vAlign w:val="center"/>
          </w:tcPr>
          <w:p w14:paraId="19239EE1" w14:textId="3BE4343B" w:rsidR="001F407F" w:rsidRPr="00081AFE" w:rsidRDefault="001F407F" w:rsidP="00616BB3">
            <w:pPr>
              <w:bidi/>
              <w:spacing w:after="0"/>
              <w:jc w:val="center"/>
              <w:rPr>
                <w:rFonts w:ascii="Simplified Arabic" w:hAnsi="Simplified Arabic" w:cs="Simplified Arabic"/>
              </w:rPr>
            </w:pPr>
            <w:r w:rsidRPr="00081AFE">
              <w:rPr>
                <w:rFonts w:ascii="Simplified Arabic" w:hAnsi="Simplified Arabic" w:cs="Simplified Arabic"/>
                <w:rtl/>
              </w:rPr>
              <w:t>بطاقات</w:t>
            </w:r>
            <w:r w:rsidRPr="00081AFE">
              <w:rPr>
                <w:rFonts w:ascii="Simplified Arabic" w:hAnsi="Simplified Arabic" w:cs="Simplified Arabic"/>
              </w:rPr>
              <w:t xml:space="preserve"> </w:t>
            </w:r>
            <w:r w:rsidRPr="00081AFE">
              <w:rPr>
                <w:rFonts w:ascii="Simplified Arabic" w:hAnsi="Simplified Arabic" w:cs="Simplified Arabic"/>
                <w:rtl/>
              </w:rPr>
              <w:t>رخص</w:t>
            </w:r>
            <w:r w:rsidRPr="00081AFE">
              <w:rPr>
                <w:rFonts w:ascii="Simplified Arabic" w:hAnsi="Simplified Arabic" w:cs="Simplified Arabic"/>
              </w:rPr>
              <w:t xml:space="preserve"> </w:t>
            </w:r>
            <w:r w:rsidR="00E851E1">
              <w:rPr>
                <w:rFonts w:ascii="Simplified Arabic" w:hAnsi="Simplified Arabic" w:cs="Simplified Arabic" w:hint="cs"/>
                <w:rtl/>
              </w:rPr>
              <w:t>السوق</w:t>
            </w:r>
            <w:r w:rsidR="00E851E1" w:rsidRPr="00081AFE">
              <w:rPr>
                <w:rFonts w:ascii="Simplified Arabic" w:hAnsi="Simplified Arabic" w:cs="Simplified Arabic"/>
              </w:rPr>
              <w:t xml:space="preserve"> </w:t>
            </w:r>
            <w:r w:rsidRPr="00081AFE">
              <w:rPr>
                <w:rFonts w:ascii="Simplified Arabic" w:hAnsi="Simplified Arabic" w:cs="Simplified Arabic"/>
              </w:rPr>
              <w:t xml:space="preserve">(DL cards – Driver License) – </w:t>
            </w:r>
          </w:p>
        </w:tc>
        <w:tc>
          <w:tcPr>
            <w:tcW w:w="540" w:type="dxa"/>
            <w:vAlign w:val="center"/>
          </w:tcPr>
          <w:p w14:paraId="0692D963" w14:textId="77777777" w:rsidR="001F407F" w:rsidRPr="00081AFE" w:rsidRDefault="001F407F" w:rsidP="0085742A">
            <w:pPr>
              <w:bidi/>
              <w:spacing w:after="0"/>
              <w:jc w:val="center"/>
              <w:rPr>
                <w:rFonts w:ascii="Simplified Arabic" w:hAnsi="Simplified Arabic" w:cs="Simplified Arabic"/>
                <w:b/>
                <w:bCs/>
                <w:rtl/>
              </w:rPr>
            </w:pPr>
            <w:r w:rsidRPr="00081AFE">
              <w:rPr>
                <w:rFonts w:ascii="Simplified Arabic" w:hAnsi="Simplified Arabic" w:cs="Simplified Arabic"/>
                <w:b/>
                <w:bCs/>
                <w:rtl/>
              </w:rPr>
              <w:t>1</w:t>
            </w:r>
          </w:p>
        </w:tc>
      </w:tr>
      <w:tr w:rsidR="001F407F" w:rsidRPr="00081AFE" w14:paraId="319E0460" w14:textId="77777777" w:rsidTr="00F16E86">
        <w:trPr>
          <w:trHeight w:val="300"/>
        </w:trPr>
        <w:tc>
          <w:tcPr>
            <w:tcW w:w="2595" w:type="dxa"/>
            <w:vAlign w:val="center"/>
          </w:tcPr>
          <w:p w14:paraId="2B25EE0C" w14:textId="77777777" w:rsidR="001F407F" w:rsidRPr="00081AFE" w:rsidRDefault="001F407F" w:rsidP="00616BB3">
            <w:pPr>
              <w:bidi/>
              <w:spacing w:after="0"/>
              <w:rPr>
                <w:rFonts w:ascii="Simplified Arabic" w:hAnsi="Simplified Arabic" w:cs="Simplified Arabic"/>
                <w:rtl/>
              </w:rPr>
            </w:pPr>
            <w:r w:rsidRPr="00081AFE">
              <w:rPr>
                <w:rFonts w:ascii="Simplified Arabic" w:hAnsi="Simplified Arabic" w:cs="Simplified Arabic"/>
                <w:rtl/>
              </w:rPr>
              <w:t>(يُستكمل</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قبل</w:t>
            </w:r>
            <w:r w:rsidRPr="00081AFE">
              <w:rPr>
                <w:rFonts w:ascii="Simplified Arabic" w:hAnsi="Simplified Arabic" w:cs="Simplified Arabic"/>
              </w:rPr>
              <w:t xml:space="preserve"> </w:t>
            </w:r>
            <w:r w:rsidRPr="00081AFE">
              <w:rPr>
                <w:rFonts w:ascii="Simplified Arabic" w:hAnsi="Simplified Arabic" w:cs="Simplified Arabic"/>
                <w:rtl/>
              </w:rPr>
              <w:t>العارض)</w:t>
            </w:r>
            <w:r w:rsidRPr="00081AFE">
              <w:rPr>
                <w:rFonts w:ascii="Simplified Arabic" w:hAnsi="Simplified Arabic" w:cs="Simplified Arabic"/>
              </w:rPr>
              <w:t xml:space="preserve"> </w:t>
            </w:r>
          </w:p>
          <w:p w14:paraId="16516FC7" w14:textId="692A0B30" w:rsidR="001F407F" w:rsidRPr="00081AFE" w:rsidRDefault="001F407F" w:rsidP="00A36293">
            <w:pPr>
              <w:bidi/>
              <w:spacing w:after="0"/>
              <w:rPr>
                <w:rFonts w:ascii="Simplified Arabic" w:hAnsi="Simplified Arabic" w:cs="Simplified Arabic"/>
              </w:rPr>
            </w:pPr>
            <w:r w:rsidRPr="00081AFE">
              <w:rPr>
                <w:rFonts w:ascii="Simplified Arabic" w:hAnsi="Simplified Arabic" w:cs="Simplified Arabic"/>
                <w:rtl/>
              </w:rPr>
              <w:t>=(</w:t>
            </w:r>
            <w:r w:rsidRPr="00081AFE">
              <w:rPr>
                <w:rFonts w:ascii="Simplified Arabic" w:hAnsi="Simplified Arabic" w:cs="Simplified Arabic"/>
              </w:rPr>
              <w:t xml:space="preserve"> </w:t>
            </w:r>
            <w:r w:rsidRPr="00081AFE">
              <w:rPr>
                <w:rFonts w:ascii="Simplified Arabic" w:hAnsi="Simplified Arabic" w:cs="Simplified Arabic"/>
                <w:rtl/>
              </w:rPr>
              <w:t>السعر</w:t>
            </w:r>
            <w:r w:rsidRPr="00081AFE">
              <w:rPr>
                <w:rFonts w:ascii="Simplified Arabic" w:hAnsi="Simplified Arabic" w:cs="Simplified Arabic"/>
              </w:rPr>
              <w:t xml:space="preserve"> </w:t>
            </w:r>
            <w:r w:rsidRPr="00081AFE">
              <w:rPr>
                <w:rFonts w:ascii="Simplified Arabic" w:hAnsi="Simplified Arabic" w:cs="Simplified Arabic"/>
                <w:rtl/>
              </w:rPr>
              <w:t>الإجمالي</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دون</w:t>
            </w:r>
            <w:r w:rsidRPr="00081AFE">
              <w:rPr>
                <w:rFonts w:ascii="Simplified Arabic" w:hAnsi="Simplified Arabic" w:cs="Simplified Arabic"/>
              </w:rPr>
              <w:t xml:space="preserve"> </w:t>
            </w:r>
            <w:r w:rsidRPr="00081AFE">
              <w:rPr>
                <w:rFonts w:ascii="Simplified Arabic" w:hAnsi="Simplified Arabic" w:cs="Simplified Arabic"/>
                <w:rtl/>
              </w:rPr>
              <w:t>الضريبة+</w:t>
            </w:r>
            <w:r w:rsidRPr="00081AFE">
              <w:rPr>
                <w:rFonts w:ascii="Simplified Arabic" w:hAnsi="Simplified Arabic" w:cs="Simplified Arabic"/>
              </w:rPr>
              <w:t xml:space="preserve"> </w:t>
            </w:r>
            <w:r w:rsidRPr="00081AFE">
              <w:rPr>
                <w:rFonts w:ascii="Simplified Arabic" w:hAnsi="Simplified Arabic" w:cs="Simplified Arabic"/>
                <w:rtl/>
              </w:rPr>
              <w:t>(السعر</w:t>
            </w:r>
            <w:r w:rsidRPr="00081AFE">
              <w:rPr>
                <w:rFonts w:ascii="Simplified Arabic" w:hAnsi="Simplified Arabic" w:cs="Simplified Arabic"/>
              </w:rPr>
              <w:t xml:space="preserve"> </w:t>
            </w:r>
            <w:r w:rsidRPr="00081AFE">
              <w:rPr>
                <w:rFonts w:ascii="Simplified Arabic" w:hAnsi="Simplified Arabic" w:cs="Simplified Arabic"/>
                <w:rtl/>
              </w:rPr>
              <w:t>الإجمالي</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دون</w:t>
            </w:r>
            <w:r w:rsidRPr="00081AFE">
              <w:rPr>
                <w:rFonts w:ascii="Simplified Arabic" w:hAnsi="Simplified Arabic" w:cs="Simplified Arabic"/>
              </w:rPr>
              <w:t xml:space="preserve"> </w:t>
            </w:r>
            <w:r w:rsidRPr="00081AFE">
              <w:rPr>
                <w:rFonts w:ascii="Simplified Arabic" w:hAnsi="Simplified Arabic" w:cs="Simplified Arabic"/>
                <w:rtl/>
              </w:rPr>
              <w:t xml:space="preserve">الضريبة </w:t>
            </w:r>
            <w:r w:rsidRPr="00081AFE">
              <w:rPr>
                <w:rFonts w:ascii="Simplified Arabic" w:hAnsi="Simplified Arabic" w:cs="Simplified Arabic"/>
              </w:rPr>
              <w:t>x</w:t>
            </w:r>
            <w:r w:rsidRPr="00081AFE">
              <w:rPr>
                <w:rFonts w:ascii="Simplified Arabic" w:hAnsi="Simplified Arabic" w:cs="Simplified Arabic"/>
                <w:rtl/>
              </w:rPr>
              <w:t xml:space="preserve"> نسبة</w:t>
            </w:r>
            <w:r w:rsidRPr="00081AFE">
              <w:rPr>
                <w:rFonts w:ascii="Simplified Arabic" w:hAnsi="Simplified Arabic" w:cs="Simplified Arabic"/>
              </w:rPr>
              <w:t xml:space="preserve"> </w:t>
            </w:r>
            <w:r w:rsidRPr="00081AFE">
              <w:rPr>
                <w:rFonts w:ascii="Simplified Arabic" w:hAnsi="Simplified Arabic" w:cs="Simplified Arabic"/>
                <w:rtl/>
              </w:rPr>
              <w:t>الضريبة</w:t>
            </w:r>
            <w:r w:rsidRPr="00081AFE">
              <w:rPr>
                <w:rFonts w:ascii="Simplified Arabic" w:hAnsi="Simplified Arabic" w:cs="Simplified Arabic"/>
              </w:rPr>
              <w:t xml:space="preserve"> </w:t>
            </w:r>
            <w:r w:rsidRPr="00081AFE">
              <w:rPr>
                <w:rFonts w:ascii="Simplified Arabic" w:hAnsi="Simplified Arabic" w:cs="Simplified Arabic"/>
                <w:rtl/>
              </w:rPr>
              <w:t>على</w:t>
            </w:r>
            <w:r w:rsidRPr="00081AFE">
              <w:rPr>
                <w:rFonts w:ascii="Simplified Arabic" w:hAnsi="Simplified Arabic" w:cs="Simplified Arabic"/>
              </w:rPr>
              <w:t xml:space="preserve"> </w:t>
            </w:r>
            <w:r w:rsidRPr="00081AFE">
              <w:rPr>
                <w:rFonts w:ascii="Simplified Arabic" w:hAnsi="Simplified Arabic" w:cs="Simplified Arabic"/>
                <w:rtl/>
              </w:rPr>
              <w:t>القيمة</w:t>
            </w:r>
            <w:r w:rsidRPr="00081AFE">
              <w:rPr>
                <w:rFonts w:ascii="Simplified Arabic" w:hAnsi="Simplified Arabic" w:cs="Simplified Arabic"/>
              </w:rPr>
              <w:t xml:space="preserve"> </w:t>
            </w:r>
            <w:r w:rsidRPr="00081AFE">
              <w:rPr>
                <w:rFonts w:ascii="Simplified Arabic" w:hAnsi="Simplified Arabic" w:cs="Simplified Arabic"/>
                <w:rtl/>
              </w:rPr>
              <w:t>المضافة))</w:t>
            </w:r>
          </w:p>
        </w:tc>
        <w:tc>
          <w:tcPr>
            <w:tcW w:w="1710" w:type="dxa"/>
            <w:vAlign w:val="center"/>
          </w:tcPr>
          <w:p w14:paraId="4D39F0D3" w14:textId="77777777" w:rsidR="001F407F" w:rsidRPr="00081AFE" w:rsidRDefault="001F407F" w:rsidP="0085742A">
            <w:pPr>
              <w:bidi/>
              <w:spacing w:after="0"/>
              <w:rPr>
                <w:rFonts w:ascii="Simplified Arabic" w:hAnsi="Simplified Arabic" w:cs="Simplified Arabic"/>
              </w:rPr>
            </w:pPr>
            <w:r w:rsidRPr="00081AFE">
              <w:rPr>
                <w:rFonts w:ascii="Simplified Arabic" w:hAnsi="Simplified Arabic" w:cs="Simplified Arabic"/>
                <w:rtl/>
              </w:rPr>
              <w:t>سعر</w:t>
            </w:r>
            <w:r w:rsidRPr="00081AFE">
              <w:rPr>
                <w:rFonts w:ascii="Simplified Arabic" w:hAnsi="Simplified Arabic" w:cs="Simplified Arabic"/>
              </w:rPr>
              <w:t xml:space="preserve"> </w:t>
            </w:r>
            <w:r w:rsidRPr="00081AFE">
              <w:rPr>
                <w:rFonts w:ascii="Simplified Arabic" w:hAnsi="Simplified Arabic" w:cs="Simplified Arabic"/>
                <w:rtl/>
              </w:rPr>
              <w:t>الوحدة</w:t>
            </w:r>
            <w:r w:rsidRPr="00081AFE">
              <w:rPr>
                <w:rFonts w:ascii="Simplified Arabic" w:hAnsi="Simplified Arabic" w:cs="Simplified Arabic"/>
              </w:rPr>
              <w:t xml:space="preserve"> × </w:t>
            </w:r>
            <w:r w:rsidRPr="00081AFE">
              <w:rPr>
                <w:rFonts w:ascii="Simplified Arabic" w:hAnsi="Simplified Arabic" w:cs="Simplified Arabic"/>
                <w:rtl/>
              </w:rPr>
              <w:t>الكمية</w:t>
            </w:r>
            <w:r w:rsidRPr="00081AFE" w:rsidDel="004B20C9">
              <w:rPr>
                <w:rFonts w:ascii="Simplified Arabic" w:hAnsi="Simplified Arabic" w:cs="Simplified Arabic"/>
                <w:rtl/>
              </w:rPr>
              <w:t xml:space="preserve"> </w:t>
            </w:r>
          </w:p>
        </w:tc>
        <w:tc>
          <w:tcPr>
            <w:tcW w:w="1980" w:type="dxa"/>
            <w:vAlign w:val="center"/>
          </w:tcPr>
          <w:p w14:paraId="42D89CBA" w14:textId="77777777" w:rsidR="001F407F" w:rsidRPr="00081AFE" w:rsidRDefault="001F407F" w:rsidP="0085742A">
            <w:pPr>
              <w:bidi/>
              <w:spacing w:after="0"/>
              <w:jc w:val="center"/>
              <w:rPr>
                <w:rFonts w:ascii="Simplified Arabic" w:hAnsi="Simplified Arabic" w:cs="Simplified Arabic"/>
                <w:rtl/>
              </w:rPr>
            </w:pPr>
            <w:r w:rsidRPr="00081AFE">
              <w:rPr>
                <w:rFonts w:ascii="Simplified Arabic" w:hAnsi="Simplified Arabic" w:cs="Simplified Arabic"/>
                <w:rtl/>
              </w:rPr>
              <w:t>(يُستكمل من قبل العارض)</w:t>
            </w:r>
          </w:p>
          <w:p w14:paraId="0B016FC1" w14:textId="77777777" w:rsidR="001F407F" w:rsidRPr="00081AFE" w:rsidRDefault="001F407F" w:rsidP="0085742A">
            <w:pPr>
              <w:bidi/>
              <w:spacing w:after="0"/>
              <w:jc w:val="center"/>
              <w:rPr>
                <w:rFonts w:ascii="Simplified Arabic" w:hAnsi="Simplified Arabic" w:cs="Simplified Arabic"/>
              </w:rPr>
            </w:pPr>
          </w:p>
        </w:tc>
        <w:tc>
          <w:tcPr>
            <w:tcW w:w="810" w:type="dxa"/>
            <w:vAlign w:val="center"/>
          </w:tcPr>
          <w:p w14:paraId="5128ECF8"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بطاقة</w:t>
            </w:r>
            <w:r w:rsidRPr="00081AFE" w:rsidDel="009D2079">
              <w:rPr>
                <w:rFonts w:ascii="Simplified Arabic" w:hAnsi="Simplified Arabic" w:cs="Simplified Arabic"/>
              </w:rPr>
              <w:t xml:space="preserve"> </w:t>
            </w:r>
          </w:p>
        </w:tc>
        <w:tc>
          <w:tcPr>
            <w:tcW w:w="1170" w:type="dxa"/>
            <w:vAlign w:val="center"/>
          </w:tcPr>
          <w:p w14:paraId="2A17C63A"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1,000,000</w:t>
            </w:r>
          </w:p>
        </w:tc>
        <w:tc>
          <w:tcPr>
            <w:tcW w:w="1890" w:type="dxa"/>
            <w:vAlign w:val="center"/>
          </w:tcPr>
          <w:p w14:paraId="6D1C7AA1" w14:textId="7EF9EFEB"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بطاقات</w:t>
            </w:r>
            <w:r w:rsidRPr="00081AFE">
              <w:rPr>
                <w:rFonts w:ascii="Simplified Arabic" w:hAnsi="Simplified Arabic" w:cs="Simplified Arabic"/>
              </w:rPr>
              <w:t xml:space="preserve"> </w:t>
            </w:r>
            <w:r w:rsidR="00E851E1">
              <w:rPr>
                <w:rFonts w:ascii="Simplified Arabic" w:hAnsi="Simplified Arabic" w:cs="Simplified Arabic" w:hint="cs"/>
                <w:rtl/>
              </w:rPr>
              <w:t>رخص</w:t>
            </w:r>
            <w:r w:rsidR="00E851E1" w:rsidRPr="00081AFE">
              <w:rPr>
                <w:rFonts w:ascii="Simplified Arabic" w:hAnsi="Simplified Arabic" w:cs="Simplified Arabic"/>
              </w:rPr>
              <w:t xml:space="preserve"> </w:t>
            </w:r>
            <w:r w:rsidR="00E851E1">
              <w:rPr>
                <w:rFonts w:ascii="Simplified Arabic" w:hAnsi="Simplified Arabic" w:cs="Simplified Arabic" w:hint="cs"/>
                <w:rtl/>
              </w:rPr>
              <w:t xml:space="preserve">السير  </w:t>
            </w:r>
            <w:r w:rsidRPr="00081AFE">
              <w:rPr>
                <w:rFonts w:ascii="Simplified Arabic" w:hAnsi="Simplified Arabic" w:cs="Simplified Arabic"/>
                <w:rtl/>
              </w:rPr>
              <w:t>(</w:t>
            </w:r>
            <w:r w:rsidRPr="00081AFE">
              <w:rPr>
                <w:rFonts w:ascii="Simplified Arabic" w:hAnsi="Simplified Arabic" w:cs="Simplified Arabic"/>
              </w:rPr>
              <w:t xml:space="preserve"> VR cards – Vehicle Registration)</w:t>
            </w:r>
          </w:p>
        </w:tc>
        <w:tc>
          <w:tcPr>
            <w:tcW w:w="540" w:type="dxa"/>
            <w:vAlign w:val="center"/>
          </w:tcPr>
          <w:p w14:paraId="78997157" w14:textId="77777777" w:rsidR="001F407F" w:rsidRPr="00081AFE" w:rsidRDefault="001F407F" w:rsidP="0085742A">
            <w:pPr>
              <w:bidi/>
              <w:spacing w:after="0"/>
              <w:jc w:val="center"/>
              <w:rPr>
                <w:rFonts w:ascii="Simplified Arabic" w:hAnsi="Simplified Arabic" w:cs="Simplified Arabic"/>
                <w:b/>
                <w:bCs/>
                <w:rtl/>
              </w:rPr>
            </w:pPr>
            <w:r w:rsidRPr="00081AFE">
              <w:rPr>
                <w:rFonts w:ascii="Simplified Arabic" w:hAnsi="Simplified Arabic" w:cs="Simplified Arabic"/>
                <w:b/>
                <w:bCs/>
                <w:rtl/>
              </w:rPr>
              <w:t>2</w:t>
            </w:r>
          </w:p>
        </w:tc>
      </w:tr>
      <w:tr w:rsidR="001F407F" w:rsidRPr="00081AFE" w14:paraId="428D67B4" w14:textId="77777777" w:rsidTr="00F16E86">
        <w:trPr>
          <w:trHeight w:val="300"/>
        </w:trPr>
        <w:tc>
          <w:tcPr>
            <w:tcW w:w="2595" w:type="dxa"/>
          </w:tcPr>
          <w:p w14:paraId="542DE030" w14:textId="77777777" w:rsidR="001F407F" w:rsidRPr="00081AFE" w:rsidRDefault="001F407F" w:rsidP="00616BB3">
            <w:pPr>
              <w:bidi/>
              <w:spacing w:after="0"/>
              <w:rPr>
                <w:rFonts w:ascii="Simplified Arabic" w:hAnsi="Simplified Arabic" w:cs="Simplified Arabic"/>
                <w:rtl/>
              </w:rPr>
            </w:pPr>
            <w:r w:rsidRPr="00081AFE">
              <w:rPr>
                <w:rFonts w:ascii="Simplified Arabic" w:hAnsi="Simplified Arabic" w:cs="Simplified Arabic"/>
                <w:rtl/>
              </w:rPr>
              <w:t>(يُستكمل</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قبل</w:t>
            </w:r>
            <w:r w:rsidRPr="00081AFE">
              <w:rPr>
                <w:rFonts w:ascii="Simplified Arabic" w:hAnsi="Simplified Arabic" w:cs="Simplified Arabic"/>
              </w:rPr>
              <w:t xml:space="preserve"> </w:t>
            </w:r>
            <w:r w:rsidRPr="00081AFE">
              <w:rPr>
                <w:rFonts w:ascii="Simplified Arabic" w:hAnsi="Simplified Arabic" w:cs="Simplified Arabic"/>
                <w:rtl/>
              </w:rPr>
              <w:t>العارض)</w:t>
            </w:r>
            <w:r w:rsidRPr="00081AFE">
              <w:rPr>
                <w:rFonts w:ascii="Simplified Arabic" w:hAnsi="Simplified Arabic" w:cs="Simplified Arabic"/>
              </w:rPr>
              <w:t xml:space="preserve"> </w:t>
            </w:r>
          </w:p>
          <w:p w14:paraId="1995672C" w14:textId="7EFE7923" w:rsidR="001F407F" w:rsidRPr="00081AFE" w:rsidRDefault="001F407F" w:rsidP="00A36293">
            <w:pPr>
              <w:bidi/>
              <w:spacing w:after="0"/>
              <w:rPr>
                <w:rFonts w:ascii="Simplified Arabic" w:hAnsi="Simplified Arabic" w:cs="Simplified Arabic"/>
              </w:rPr>
            </w:pPr>
            <w:r w:rsidRPr="00081AFE">
              <w:rPr>
                <w:rFonts w:ascii="Simplified Arabic" w:hAnsi="Simplified Arabic" w:cs="Simplified Arabic"/>
                <w:rtl/>
              </w:rPr>
              <w:t>=(</w:t>
            </w:r>
            <w:r w:rsidRPr="00081AFE">
              <w:rPr>
                <w:rFonts w:ascii="Simplified Arabic" w:hAnsi="Simplified Arabic" w:cs="Simplified Arabic"/>
              </w:rPr>
              <w:t xml:space="preserve"> </w:t>
            </w:r>
            <w:r w:rsidRPr="00081AFE">
              <w:rPr>
                <w:rFonts w:ascii="Simplified Arabic" w:hAnsi="Simplified Arabic" w:cs="Simplified Arabic"/>
                <w:rtl/>
              </w:rPr>
              <w:t>السعر</w:t>
            </w:r>
            <w:r w:rsidRPr="00081AFE">
              <w:rPr>
                <w:rFonts w:ascii="Simplified Arabic" w:hAnsi="Simplified Arabic" w:cs="Simplified Arabic"/>
              </w:rPr>
              <w:t xml:space="preserve"> </w:t>
            </w:r>
            <w:r w:rsidRPr="00081AFE">
              <w:rPr>
                <w:rFonts w:ascii="Simplified Arabic" w:hAnsi="Simplified Arabic" w:cs="Simplified Arabic"/>
                <w:rtl/>
              </w:rPr>
              <w:t>الإجمالي</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دون</w:t>
            </w:r>
            <w:r w:rsidRPr="00081AFE">
              <w:rPr>
                <w:rFonts w:ascii="Simplified Arabic" w:hAnsi="Simplified Arabic" w:cs="Simplified Arabic"/>
              </w:rPr>
              <w:t xml:space="preserve"> </w:t>
            </w:r>
            <w:r w:rsidRPr="00081AFE">
              <w:rPr>
                <w:rFonts w:ascii="Simplified Arabic" w:hAnsi="Simplified Arabic" w:cs="Simplified Arabic"/>
                <w:rtl/>
              </w:rPr>
              <w:t>الضريبة+</w:t>
            </w:r>
            <w:r w:rsidRPr="00081AFE">
              <w:rPr>
                <w:rFonts w:ascii="Simplified Arabic" w:hAnsi="Simplified Arabic" w:cs="Simplified Arabic"/>
              </w:rPr>
              <w:t xml:space="preserve"> </w:t>
            </w:r>
            <w:r w:rsidRPr="00081AFE">
              <w:rPr>
                <w:rFonts w:ascii="Simplified Arabic" w:hAnsi="Simplified Arabic" w:cs="Simplified Arabic"/>
                <w:rtl/>
              </w:rPr>
              <w:t>(السعر</w:t>
            </w:r>
            <w:r w:rsidRPr="00081AFE">
              <w:rPr>
                <w:rFonts w:ascii="Simplified Arabic" w:hAnsi="Simplified Arabic" w:cs="Simplified Arabic"/>
              </w:rPr>
              <w:t xml:space="preserve"> </w:t>
            </w:r>
            <w:r w:rsidRPr="00081AFE">
              <w:rPr>
                <w:rFonts w:ascii="Simplified Arabic" w:hAnsi="Simplified Arabic" w:cs="Simplified Arabic"/>
                <w:rtl/>
              </w:rPr>
              <w:t>الإجمالي</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دون</w:t>
            </w:r>
            <w:r w:rsidRPr="00081AFE">
              <w:rPr>
                <w:rFonts w:ascii="Simplified Arabic" w:hAnsi="Simplified Arabic" w:cs="Simplified Arabic"/>
              </w:rPr>
              <w:t xml:space="preserve"> </w:t>
            </w:r>
            <w:r w:rsidRPr="00081AFE">
              <w:rPr>
                <w:rFonts w:ascii="Simplified Arabic" w:hAnsi="Simplified Arabic" w:cs="Simplified Arabic"/>
                <w:rtl/>
              </w:rPr>
              <w:t xml:space="preserve">الضريبة </w:t>
            </w:r>
            <w:r w:rsidRPr="00081AFE">
              <w:rPr>
                <w:rFonts w:ascii="Simplified Arabic" w:hAnsi="Simplified Arabic" w:cs="Simplified Arabic"/>
              </w:rPr>
              <w:t>x</w:t>
            </w:r>
            <w:r w:rsidRPr="00081AFE">
              <w:rPr>
                <w:rFonts w:ascii="Simplified Arabic" w:hAnsi="Simplified Arabic" w:cs="Simplified Arabic"/>
                <w:rtl/>
              </w:rPr>
              <w:t xml:space="preserve"> نسبة</w:t>
            </w:r>
            <w:r w:rsidRPr="00081AFE">
              <w:rPr>
                <w:rFonts w:ascii="Simplified Arabic" w:hAnsi="Simplified Arabic" w:cs="Simplified Arabic"/>
              </w:rPr>
              <w:t xml:space="preserve"> </w:t>
            </w:r>
            <w:r w:rsidRPr="00081AFE">
              <w:rPr>
                <w:rFonts w:ascii="Simplified Arabic" w:hAnsi="Simplified Arabic" w:cs="Simplified Arabic"/>
                <w:rtl/>
              </w:rPr>
              <w:t>الضريبة</w:t>
            </w:r>
            <w:r w:rsidRPr="00081AFE">
              <w:rPr>
                <w:rFonts w:ascii="Simplified Arabic" w:hAnsi="Simplified Arabic" w:cs="Simplified Arabic"/>
              </w:rPr>
              <w:t xml:space="preserve"> </w:t>
            </w:r>
            <w:r w:rsidRPr="00081AFE">
              <w:rPr>
                <w:rFonts w:ascii="Simplified Arabic" w:hAnsi="Simplified Arabic" w:cs="Simplified Arabic"/>
                <w:rtl/>
              </w:rPr>
              <w:t>على</w:t>
            </w:r>
            <w:r w:rsidRPr="00081AFE">
              <w:rPr>
                <w:rFonts w:ascii="Simplified Arabic" w:hAnsi="Simplified Arabic" w:cs="Simplified Arabic"/>
              </w:rPr>
              <w:t xml:space="preserve"> </w:t>
            </w:r>
            <w:r w:rsidRPr="00081AFE">
              <w:rPr>
                <w:rFonts w:ascii="Simplified Arabic" w:hAnsi="Simplified Arabic" w:cs="Simplified Arabic"/>
                <w:rtl/>
              </w:rPr>
              <w:t>القيمة</w:t>
            </w:r>
            <w:r w:rsidRPr="00081AFE">
              <w:rPr>
                <w:rFonts w:ascii="Simplified Arabic" w:hAnsi="Simplified Arabic" w:cs="Simplified Arabic"/>
              </w:rPr>
              <w:t xml:space="preserve"> </w:t>
            </w:r>
            <w:r w:rsidRPr="00081AFE">
              <w:rPr>
                <w:rFonts w:ascii="Simplified Arabic" w:hAnsi="Simplified Arabic" w:cs="Simplified Arabic"/>
                <w:rtl/>
              </w:rPr>
              <w:t>المضافة))</w:t>
            </w:r>
          </w:p>
        </w:tc>
        <w:tc>
          <w:tcPr>
            <w:tcW w:w="1710" w:type="dxa"/>
            <w:vAlign w:val="center"/>
          </w:tcPr>
          <w:p w14:paraId="13A3BDA8" w14:textId="77777777" w:rsidR="001F407F" w:rsidRPr="00081AFE" w:rsidRDefault="001F407F" w:rsidP="0085742A">
            <w:pPr>
              <w:bidi/>
              <w:spacing w:after="0"/>
              <w:rPr>
                <w:rFonts w:ascii="Simplified Arabic" w:hAnsi="Simplified Arabic" w:cs="Simplified Arabic"/>
              </w:rPr>
            </w:pPr>
            <w:r w:rsidRPr="00081AFE">
              <w:rPr>
                <w:rFonts w:ascii="Simplified Arabic" w:hAnsi="Simplified Arabic" w:cs="Simplified Arabic"/>
                <w:rtl/>
              </w:rPr>
              <w:t>سعر</w:t>
            </w:r>
            <w:r w:rsidRPr="00081AFE">
              <w:rPr>
                <w:rFonts w:ascii="Simplified Arabic" w:hAnsi="Simplified Arabic" w:cs="Simplified Arabic"/>
              </w:rPr>
              <w:t xml:space="preserve"> </w:t>
            </w:r>
            <w:r w:rsidRPr="00081AFE">
              <w:rPr>
                <w:rFonts w:ascii="Simplified Arabic" w:hAnsi="Simplified Arabic" w:cs="Simplified Arabic"/>
                <w:rtl/>
              </w:rPr>
              <w:t>الوحدة</w:t>
            </w:r>
            <w:r w:rsidRPr="00081AFE">
              <w:rPr>
                <w:rFonts w:ascii="Simplified Arabic" w:hAnsi="Simplified Arabic" w:cs="Simplified Arabic"/>
              </w:rPr>
              <w:t xml:space="preserve"> × </w:t>
            </w:r>
            <w:r w:rsidRPr="00081AFE">
              <w:rPr>
                <w:rFonts w:ascii="Simplified Arabic" w:hAnsi="Simplified Arabic" w:cs="Simplified Arabic"/>
                <w:rtl/>
              </w:rPr>
              <w:t>الكمية</w:t>
            </w:r>
            <w:r w:rsidRPr="00081AFE" w:rsidDel="004B20C9">
              <w:rPr>
                <w:rFonts w:ascii="Simplified Arabic" w:hAnsi="Simplified Arabic" w:cs="Simplified Arabic"/>
                <w:rtl/>
              </w:rPr>
              <w:t xml:space="preserve"> </w:t>
            </w:r>
          </w:p>
        </w:tc>
        <w:tc>
          <w:tcPr>
            <w:tcW w:w="1980" w:type="dxa"/>
            <w:vAlign w:val="center"/>
          </w:tcPr>
          <w:p w14:paraId="0BAF9221" w14:textId="77777777" w:rsidR="001F407F" w:rsidRPr="00081AFE" w:rsidRDefault="001F407F" w:rsidP="0085742A">
            <w:pPr>
              <w:bidi/>
              <w:spacing w:after="0"/>
              <w:jc w:val="center"/>
              <w:rPr>
                <w:rFonts w:ascii="Simplified Arabic" w:hAnsi="Simplified Arabic" w:cs="Simplified Arabic"/>
                <w:rtl/>
              </w:rPr>
            </w:pPr>
            <w:r w:rsidRPr="00081AFE">
              <w:rPr>
                <w:rFonts w:ascii="Simplified Arabic" w:hAnsi="Simplified Arabic" w:cs="Simplified Arabic"/>
                <w:rtl/>
              </w:rPr>
              <w:t>(يُستكمل من قبل العارض)</w:t>
            </w:r>
          </w:p>
          <w:p w14:paraId="6985A306" w14:textId="77777777" w:rsidR="001F407F" w:rsidRPr="00081AFE" w:rsidRDefault="001F407F" w:rsidP="0085742A">
            <w:pPr>
              <w:bidi/>
              <w:spacing w:after="0"/>
              <w:rPr>
                <w:rFonts w:ascii="Simplified Arabic" w:hAnsi="Simplified Arabic" w:cs="Simplified Arabic"/>
              </w:rPr>
            </w:pPr>
          </w:p>
        </w:tc>
        <w:tc>
          <w:tcPr>
            <w:tcW w:w="810" w:type="dxa"/>
            <w:vAlign w:val="center"/>
          </w:tcPr>
          <w:p w14:paraId="46CC0F5F"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لاصقات</w:t>
            </w:r>
            <w:r w:rsidRPr="00081AFE" w:rsidDel="009D2079">
              <w:rPr>
                <w:rFonts w:ascii="Simplified Arabic" w:hAnsi="Simplified Arabic" w:cs="Simplified Arabic"/>
              </w:rPr>
              <w:t xml:space="preserve"> </w:t>
            </w:r>
          </w:p>
        </w:tc>
        <w:tc>
          <w:tcPr>
            <w:tcW w:w="1170" w:type="dxa"/>
            <w:vAlign w:val="center"/>
          </w:tcPr>
          <w:p w14:paraId="1D768276"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1,000,000</w:t>
            </w:r>
          </w:p>
        </w:tc>
        <w:tc>
          <w:tcPr>
            <w:tcW w:w="1890" w:type="dxa"/>
            <w:vAlign w:val="center"/>
          </w:tcPr>
          <w:p w14:paraId="66779F43" w14:textId="77777777" w:rsidR="001F407F" w:rsidRPr="00081AFE" w:rsidRDefault="001F407F" w:rsidP="0085742A">
            <w:pPr>
              <w:bidi/>
              <w:spacing w:after="0"/>
              <w:jc w:val="center"/>
              <w:rPr>
                <w:rFonts w:ascii="Simplified Arabic" w:hAnsi="Simplified Arabic" w:cs="Simplified Arabic"/>
              </w:rPr>
            </w:pPr>
            <w:r w:rsidRPr="00081AFE">
              <w:rPr>
                <w:rFonts w:ascii="Simplified Arabic" w:hAnsi="Simplified Arabic" w:cs="Simplified Arabic"/>
                <w:rtl/>
              </w:rPr>
              <w:t>لاصقات</w:t>
            </w:r>
            <w:r w:rsidRPr="00081AFE">
              <w:rPr>
                <w:rFonts w:ascii="Simplified Arabic" w:hAnsi="Simplified Arabic" w:cs="Simplified Arabic"/>
              </w:rPr>
              <w:t xml:space="preserve"> </w:t>
            </w:r>
            <w:r w:rsidRPr="00081AFE">
              <w:rPr>
                <w:rFonts w:ascii="Simplified Arabic" w:hAnsi="Simplified Arabic" w:cs="Simplified Arabic"/>
                <w:rtl/>
              </w:rPr>
              <w:t>الـ</w:t>
            </w:r>
            <w:r w:rsidRPr="00081AFE">
              <w:rPr>
                <w:rFonts w:ascii="Simplified Arabic" w:hAnsi="Simplified Arabic" w:cs="Simplified Arabic"/>
              </w:rPr>
              <w:t xml:space="preserve">Vignette </w:t>
            </w:r>
            <w:r w:rsidRPr="00081AFE">
              <w:rPr>
                <w:rFonts w:ascii="Simplified Arabic" w:hAnsi="Simplified Arabic" w:cs="Simplified Arabic"/>
                <w:rtl/>
              </w:rPr>
              <w:t>بتقنية</w:t>
            </w:r>
            <w:r w:rsidRPr="00081AFE">
              <w:rPr>
                <w:rFonts w:ascii="Simplified Arabic" w:hAnsi="Simplified Arabic" w:cs="Simplified Arabic"/>
              </w:rPr>
              <w:t xml:space="preserve"> RFID</w:t>
            </w:r>
            <w:r w:rsidRPr="00081AFE" w:rsidDel="009D2079">
              <w:rPr>
                <w:rFonts w:ascii="Simplified Arabic" w:hAnsi="Simplified Arabic" w:cs="Simplified Arabic"/>
                <w:rtl/>
              </w:rPr>
              <w:t xml:space="preserve"> </w:t>
            </w:r>
          </w:p>
        </w:tc>
        <w:tc>
          <w:tcPr>
            <w:tcW w:w="540" w:type="dxa"/>
            <w:vAlign w:val="center"/>
          </w:tcPr>
          <w:p w14:paraId="1625C89A" w14:textId="77777777" w:rsidR="001F407F" w:rsidRPr="00081AFE" w:rsidRDefault="001F407F" w:rsidP="0085742A">
            <w:pPr>
              <w:bidi/>
              <w:spacing w:after="0"/>
              <w:jc w:val="center"/>
              <w:rPr>
                <w:rFonts w:ascii="Simplified Arabic" w:hAnsi="Simplified Arabic" w:cs="Simplified Arabic"/>
                <w:b/>
                <w:bCs/>
                <w:rtl/>
              </w:rPr>
            </w:pPr>
            <w:r w:rsidRPr="00081AFE">
              <w:rPr>
                <w:rFonts w:ascii="Simplified Arabic" w:hAnsi="Simplified Arabic" w:cs="Simplified Arabic"/>
                <w:b/>
                <w:bCs/>
                <w:rtl/>
              </w:rPr>
              <w:t>3</w:t>
            </w:r>
          </w:p>
        </w:tc>
      </w:tr>
    </w:tbl>
    <w:p w14:paraId="1CEDC8AB" w14:textId="77777777" w:rsidR="00406AD8" w:rsidRPr="00081AFE" w:rsidRDefault="00406AD8" w:rsidP="00406AD8">
      <w:pPr>
        <w:bidi/>
        <w:rPr>
          <w:rFonts w:ascii="Simplified Arabic" w:eastAsia="Simplified Arabic" w:hAnsi="Simplified Arabic" w:cs="Simplified Arabic"/>
          <w:color w:val="000000" w:themeColor="text1"/>
          <w:sz w:val="28"/>
          <w:szCs w:val="28"/>
        </w:rPr>
      </w:pPr>
    </w:p>
    <w:p w14:paraId="0E9793DE" w14:textId="34541252" w:rsidR="0052099D" w:rsidRPr="00081AFE" w:rsidRDefault="000D3823" w:rsidP="006D258C">
      <w:pPr>
        <w:bidi/>
        <w:rPr>
          <w:rFonts w:ascii="Simplified Arabic" w:eastAsia="Simplified Arabic" w:hAnsi="Simplified Arabic" w:cs="Simplified Arabic"/>
          <w:b/>
          <w:bCs/>
          <w:color w:val="000000" w:themeColor="text1"/>
          <w:sz w:val="28"/>
          <w:szCs w:val="28"/>
        </w:rPr>
      </w:pPr>
      <w:r w:rsidRPr="00081AFE">
        <w:rPr>
          <w:rFonts w:ascii="Simplified Arabic" w:eastAsia="Simplified Arabic" w:hAnsi="Simplified Arabic" w:cs="Simplified Arabic"/>
          <w:bCs/>
          <w:color w:val="000000" w:themeColor="text1"/>
          <w:sz w:val="28"/>
          <w:szCs w:val="28"/>
        </w:rPr>
        <w:br/>
      </w:r>
      <w:r w:rsidR="0052099D" w:rsidRPr="00081AFE">
        <w:rPr>
          <w:rFonts w:ascii="Simplified Arabic" w:eastAsia="Simplified Arabic" w:hAnsi="Simplified Arabic" w:cs="Simplified Arabic"/>
          <w:b/>
          <w:bCs/>
          <w:color w:val="000000" w:themeColor="text1"/>
          <w:sz w:val="28"/>
          <w:szCs w:val="28"/>
          <w:rtl/>
        </w:rPr>
        <w:t>تنبيه: جميع العناصر الأخرى (برمجيات/عتاد/كفالة/صيانة</w:t>
      </w:r>
      <w:r w:rsidR="00211197" w:rsidRPr="00081AFE">
        <w:rPr>
          <w:rFonts w:ascii="Simplified Arabic" w:eastAsia="Simplified Arabic" w:hAnsi="Simplified Arabic" w:cs="Simplified Arabic"/>
          <w:b/>
          <w:bCs/>
          <w:color w:val="000000" w:themeColor="text1"/>
          <w:sz w:val="28"/>
          <w:szCs w:val="28"/>
          <w:rtl/>
        </w:rPr>
        <w:t>/تطوير</w:t>
      </w:r>
      <w:r w:rsidR="0052099D" w:rsidRPr="00081AFE">
        <w:rPr>
          <w:rFonts w:ascii="Simplified Arabic" w:eastAsia="Simplified Arabic" w:hAnsi="Simplified Arabic" w:cs="Simplified Arabic"/>
          <w:b/>
          <w:bCs/>
          <w:color w:val="000000" w:themeColor="text1"/>
          <w:sz w:val="28"/>
          <w:szCs w:val="28"/>
          <w:rtl/>
        </w:rPr>
        <w:t xml:space="preserve"> سنوات 2–5) مشمولة ضمن </w:t>
      </w:r>
      <w:r w:rsidR="00212096" w:rsidRPr="00081AFE">
        <w:rPr>
          <w:rFonts w:ascii="Simplified Arabic" w:eastAsia="Simplified Arabic" w:hAnsi="Simplified Arabic" w:cs="Simplified Arabic"/>
          <w:b/>
          <w:bCs/>
          <w:color w:val="000000" w:themeColor="text1"/>
          <w:sz w:val="28"/>
          <w:szCs w:val="28"/>
          <w:rtl/>
          <w:lang w:bidi="ar-LB"/>
        </w:rPr>
        <w:t xml:space="preserve"> </w:t>
      </w:r>
      <w:r w:rsidR="0052099D" w:rsidRPr="00081AFE">
        <w:rPr>
          <w:rFonts w:ascii="Simplified Arabic" w:eastAsia="Simplified Arabic" w:hAnsi="Simplified Arabic" w:cs="Simplified Arabic"/>
          <w:b/>
          <w:bCs/>
          <w:color w:val="000000" w:themeColor="text1"/>
          <w:sz w:val="28"/>
          <w:szCs w:val="28"/>
        </w:rPr>
        <w:t>PSF/CGAM</w:t>
      </w:r>
      <w:r w:rsidR="00381E6A" w:rsidRPr="00081AFE">
        <w:rPr>
          <w:rFonts w:ascii="Simplified Arabic" w:eastAsia="Simplified Arabic" w:hAnsi="Simplified Arabic" w:cs="Simplified Arabic"/>
          <w:b/>
          <w:bCs/>
          <w:color w:val="000000" w:themeColor="text1"/>
          <w:sz w:val="28"/>
          <w:szCs w:val="28"/>
        </w:rPr>
        <w:t>/CARC</w:t>
      </w:r>
      <w:r w:rsidR="00212096" w:rsidRPr="00081AFE">
        <w:rPr>
          <w:rFonts w:ascii="Simplified Arabic" w:eastAsia="Simplified Arabic" w:hAnsi="Simplified Arabic" w:cs="Simplified Arabic"/>
          <w:b/>
          <w:bCs/>
          <w:color w:val="000000" w:themeColor="text1"/>
          <w:sz w:val="28"/>
          <w:szCs w:val="28"/>
          <w:rtl/>
        </w:rPr>
        <w:t xml:space="preserve"> </w:t>
      </w:r>
      <w:r w:rsidR="0052099D" w:rsidRPr="00081AFE">
        <w:rPr>
          <w:rFonts w:ascii="Simplified Arabic" w:eastAsia="Simplified Arabic" w:hAnsi="Simplified Arabic" w:cs="Simplified Arabic"/>
          <w:b/>
          <w:bCs/>
          <w:color w:val="000000" w:themeColor="text1"/>
          <w:sz w:val="28"/>
          <w:szCs w:val="28"/>
          <w:rtl/>
        </w:rPr>
        <w:t>ولا تُسعَّر هنا</w:t>
      </w:r>
      <w:r w:rsidR="0052099D" w:rsidRPr="00081AFE">
        <w:rPr>
          <w:rFonts w:ascii="Simplified Arabic" w:eastAsia="Simplified Arabic" w:hAnsi="Simplified Arabic" w:cs="Simplified Arabic"/>
          <w:b/>
          <w:bCs/>
          <w:color w:val="000000" w:themeColor="text1"/>
          <w:sz w:val="28"/>
          <w:szCs w:val="28"/>
        </w:rPr>
        <w:t>.</w:t>
      </w:r>
    </w:p>
    <w:p w14:paraId="7DBD0F3F" w14:textId="77777777" w:rsidR="00E51BBC" w:rsidRDefault="00E51BBC" w:rsidP="0052099D">
      <w:pPr>
        <w:bidi/>
        <w:rPr>
          <w:rFonts w:ascii="Simplified Arabic" w:eastAsia="Simplified Arabic" w:hAnsi="Simplified Arabic" w:cs="Simplified Arabic"/>
          <w:b/>
          <w:bCs/>
          <w:color w:val="000000" w:themeColor="text1"/>
          <w:sz w:val="28"/>
          <w:szCs w:val="28"/>
          <w:rtl/>
        </w:rPr>
      </w:pPr>
    </w:p>
    <w:p w14:paraId="4472E442" w14:textId="77777777" w:rsidR="00E51BBC" w:rsidRDefault="00E51BBC" w:rsidP="00E51BBC">
      <w:pPr>
        <w:bidi/>
        <w:rPr>
          <w:rFonts w:ascii="Simplified Arabic" w:eastAsia="Simplified Arabic" w:hAnsi="Simplified Arabic" w:cs="Simplified Arabic"/>
          <w:b/>
          <w:bCs/>
          <w:color w:val="000000" w:themeColor="text1"/>
          <w:sz w:val="28"/>
          <w:szCs w:val="28"/>
          <w:rtl/>
        </w:rPr>
      </w:pPr>
    </w:p>
    <w:p w14:paraId="008F9EE2" w14:textId="77777777" w:rsidR="00E51BBC" w:rsidRDefault="00E51BBC" w:rsidP="00E51BBC">
      <w:pPr>
        <w:bidi/>
        <w:rPr>
          <w:rFonts w:ascii="Simplified Arabic" w:eastAsia="Simplified Arabic" w:hAnsi="Simplified Arabic" w:cs="Simplified Arabic"/>
          <w:b/>
          <w:bCs/>
          <w:color w:val="000000" w:themeColor="text1"/>
          <w:sz w:val="28"/>
          <w:szCs w:val="28"/>
          <w:rtl/>
        </w:rPr>
      </w:pPr>
    </w:p>
    <w:p w14:paraId="681075E7" w14:textId="06AB9C16" w:rsidR="0052099D" w:rsidRPr="00081AFE" w:rsidRDefault="0052099D" w:rsidP="00E51BBC">
      <w:pPr>
        <w:bidi/>
        <w:rPr>
          <w:rFonts w:ascii="Simplified Arabic" w:eastAsia="Simplified Arabic" w:hAnsi="Simplified Arabic" w:cs="Simplified Arabic"/>
          <w:b/>
          <w:bCs/>
          <w:color w:val="000000" w:themeColor="text1"/>
          <w:sz w:val="28"/>
          <w:szCs w:val="28"/>
        </w:rPr>
      </w:pPr>
      <w:r w:rsidRPr="00081AFE">
        <w:rPr>
          <w:rFonts w:ascii="Simplified Arabic" w:eastAsia="Simplified Arabic" w:hAnsi="Simplified Arabic" w:cs="Simplified Arabic"/>
          <w:b/>
          <w:bCs/>
          <w:color w:val="000000" w:themeColor="text1"/>
          <w:sz w:val="28"/>
          <w:szCs w:val="28"/>
          <w:rtl/>
        </w:rPr>
        <w:lastRenderedPageBreak/>
        <w:t>استمارة التسعير القائم على المعاملة (يجب تعبئتها)</w:t>
      </w:r>
      <w:r w:rsidRPr="00081AFE">
        <w:rPr>
          <w:rFonts w:ascii="Simplified Arabic" w:eastAsia="Simplified Arabic" w:hAnsi="Simplified Arabic" w:cs="Simplified Arabic"/>
          <w:b/>
          <w:bCs/>
          <w:color w:val="000000" w:themeColor="text1"/>
          <w:sz w:val="28"/>
          <w:szCs w:val="28"/>
        </w:rPr>
        <w:t>:</w:t>
      </w:r>
    </w:p>
    <w:p w14:paraId="304092AD" w14:textId="6E4319F4" w:rsidR="005404C4" w:rsidRPr="00081AFE" w:rsidRDefault="0052099D" w:rsidP="005404C4">
      <w:pPr>
        <w:bidi/>
        <w:rPr>
          <w:rFonts w:ascii="Simplified Arabic" w:eastAsia="Simplified Arabic" w:hAnsi="Simplified Arabic" w:cs="Simplified Arabic"/>
          <w:b/>
          <w:bCs/>
          <w:color w:val="000000" w:themeColor="text1"/>
          <w:sz w:val="28"/>
          <w:szCs w:val="28"/>
        </w:rPr>
      </w:pPr>
      <w:r w:rsidRPr="00081AFE">
        <w:rPr>
          <w:rFonts w:ascii="Simplified Arabic" w:eastAsia="Simplified Arabic" w:hAnsi="Simplified Arabic" w:cs="Simplified Arabic"/>
          <w:b/>
          <w:bCs/>
          <w:color w:val="000000" w:themeColor="text1"/>
          <w:sz w:val="28"/>
          <w:szCs w:val="28"/>
        </w:rPr>
        <w:t>•</w:t>
      </w:r>
      <w:r w:rsidRPr="00081AFE">
        <w:rPr>
          <w:rFonts w:ascii="Simplified Arabic" w:eastAsia="Simplified Arabic" w:hAnsi="Simplified Arabic" w:cs="Simplified Arabic"/>
          <w:b/>
          <w:bCs/>
          <w:color w:val="000000" w:themeColor="text1"/>
          <w:sz w:val="28"/>
          <w:szCs w:val="28"/>
          <w:rtl/>
        </w:rPr>
        <w:t xml:space="preserve"> </w:t>
      </w:r>
      <w:r w:rsidRPr="00081AFE">
        <w:rPr>
          <w:rFonts w:ascii="Simplified Arabic" w:eastAsia="Simplified Arabic" w:hAnsi="Simplified Arabic" w:cs="Simplified Arabic"/>
          <w:b/>
          <w:bCs/>
          <w:color w:val="000000" w:themeColor="text1"/>
          <w:sz w:val="28"/>
          <w:szCs w:val="28"/>
        </w:rPr>
        <w:t>-</w:t>
      </w:r>
      <w:proofErr w:type="gramStart"/>
      <w:r w:rsidRPr="00081AFE">
        <w:rPr>
          <w:rFonts w:ascii="Simplified Arabic" w:eastAsia="Simplified Arabic" w:hAnsi="Simplified Arabic" w:cs="Simplified Arabic"/>
          <w:b/>
          <w:bCs/>
          <w:color w:val="000000" w:themeColor="text1"/>
          <w:sz w:val="28"/>
          <w:szCs w:val="28"/>
        </w:rPr>
        <w:t xml:space="preserve">PSF </w:t>
      </w:r>
      <w:r w:rsidR="00FE195A" w:rsidRPr="00081AFE">
        <w:rPr>
          <w:rFonts w:ascii="Simplified Arabic" w:eastAsia="Simplified Arabic" w:hAnsi="Simplified Arabic" w:cs="Simplified Arabic"/>
          <w:b/>
          <w:bCs/>
          <w:color w:val="000000" w:themeColor="text1"/>
          <w:sz w:val="28"/>
          <w:szCs w:val="28"/>
          <w:rtl/>
        </w:rPr>
        <w:t xml:space="preserve"> رسم</w:t>
      </w:r>
      <w:proofErr w:type="gramEnd"/>
      <w:r w:rsidR="00FE195A" w:rsidRPr="00081AFE">
        <w:rPr>
          <w:rFonts w:ascii="Simplified Arabic" w:eastAsia="Simplified Arabic" w:hAnsi="Simplified Arabic" w:cs="Simplified Arabic"/>
          <w:b/>
          <w:bCs/>
          <w:color w:val="000000" w:themeColor="text1"/>
          <w:sz w:val="28"/>
          <w:szCs w:val="28"/>
          <w:rtl/>
        </w:rPr>
        <w:t xml:space="preserve"> </w:t>
      </w:r>
      <w:r w:rsidRPr="00081AFE">
        <w:rPr>
          <w:rFonts w:ascii="Simplified Arabic" w:eastAsia="Simplified Arabic" w:hAnsi="Simplified Arabic" w:cs="Simplified Arabic"/>
          <w:b/>
          <w:bCs/>
          <w:color w:val="000000" w:themeColor="text1"/>
          <w:sz w:val="28"/>
          <w:szCs w:val="28"/>
          <w:rtl/>
        </w:rPr>
        <w:t>خدمة المنصّة الموحَّد لكل معاملة</w:t>
      </w:r>
      <w:r w:rsidRPr="00081AFE">
        <w:rPr>
          <w:rFonts w:ascii="Simplified Arabic" w:eastAsia="Simplified Arabic" w:hAnsi="Simplified Arabic" w:cs="Simplified Arabic"/>
          <w:b/>
          <w:bCs/>
          <w:color w:val="000000" w:themeColor="text1"/>
          <w:sz w:val="28"/>
          <w:szCs w:val="28"/>
        </w:rPr>
        <w:t>…</w:t>
      </w:r>
      <w:r w:rsidR="005404C4" w:rsidRPr="00081AFE">
        <w:rPr>
          <w:rFonts w:ascii="Simplified Arabic" w:eastAsia="Simplified Arabic" w:hAnsi="Simplified Arabic" w:cs="Simplified Arabic"/>
          <w:b/>
          <w:bCs/>
          <w:color w:val="000000" w:themeColor="text1"/>
          <w:sz w:val="28"/>
          <w:szCs w:val="28"/>
        </w:rPr>
        <w:t>………</w:t>
      </w:r>
      <w:r w:rsidRPr="00081AFE">
        <w:rPr>
          <w:rFonts w:ascii="Simplified Arabic" w:eastAsia="Simplified Arabic" w:hAnsi="Simplified Arabic" w:cs="Simplified Arabic"/>
          <w:b/>
          <w:bCs/>
          <w:color w:val="000000" w:themeColor="text1"/>
          <w:sz w:val="28"/>
          <w:szCs w:val="28"/>
        </w:rPr>
        <w:t xml:space="preserve">… </w:t>
      </w:r>
      <w:r w:rsidR="005404C4" w:rsidRPr="00081AFE">
        <w:rPr>
          <w:rFonts w:ascii="Simplified Arabic" w:eastAsia="Simplified Arabic" w:hAnsi="Simplified Arabic" w:cs="Simplified Arabic"/>
          <w:b/>
          <w:bCs/>
          <w:color w:val="000000" w:themeColor="text1"/>
          <w:sz w:val="28"/>
          <w:szCs w:val="28"/>
          <w:rtl/>
        </w:rPr>
        <w:t xml:space="preserve"> دولار أمر</w:t>
      </w:r>
      <w:r w:rsidR="00FE195A" w:rsidRPr="00081AFE">
        <w:rPr>
          <w:rFonts w:ascii="Simplified Arabic" w:eastAsia="Simplified Arabic" w:hAnsi="Simplified Arabic" w:cs="Simplified Arabic"/>
          <w:b/>
          <w:bCs/>
          <w:color w:val="000000" w:themeColor="text1"/>
          <w:sz w:val="28"/>
          <w:szCs w:val="28"/>
          <w:rtl/>
        </w:rPr>
        <w:t>ي</w:t>
      </w:r>
      <w:r w:rsidR="005404C4" w:rsidRPr="00081AFE">
        <w:rPr>
          <w:rFonts w:ascii="Simplified Arabic" w:eastAsia="Simplified Arabic" w:hAnsi="Simplified Arabic" w:cs="Simplified Arabic"/>
          <w:b/>
          <w:bCs/>
          <w:color w:val="000000" w:themeColor="text1"/>
          <w:sz w:val="28"/>
          <w:szCs w:val="28"/>
          <w:rtl/>
        </w:rPr>
        <w:t xml:space="preserve">كي/ </w:t>
      </w:r>
      <w:r w:rsidRPr="00081AFE">
        <w:rPr>
          <w:rFonts w:ascii="Simplified Arabic" w:eastAsia="Simplified Arabic" w:hAnsi="Simplified Arabic" w:cs="Simplified Arabic"/>
          <w:b/>
          <w:bCs/>
          <w:color w:val="000000" w:themeColor="text1"/>
          <w:sz w:val="28"/>
          <w:szCs w:val="28"/>
          <w:rtl/>
        </w:rPr>
        <w:t xml:space="preserve">معاملة (دون </w:t>
      </w:r>
      <w:r w:rsidR="00D10435" w:rsidRPr="00081AFE">
        <w:rPr>
          <w:rFonts w:ascii="Simplified Arabic" w:eastAsia="Simplified Arabic" w:hAnsi="Simplified Arabic" w:cs="Simplified Arabic"/>
          <w:b/>
          <w:bCs/>
          <w:color w:val="000000" w:themeColor="text1"/>
          <w:sz w:val="28"/>
          <w:szCs w:val="28"/>
          <w:rtl/>
          <w:lang w:bidi="ar-LB"/>
        </w:rPr>
        <w:t>ال</w:t>
      </w:r>
      <w:r w:rsidRPr="00081AFE">
        <w:rPr>
          <w:rFonts w:ascii="Simplified Arabic" w:eastAsia="Simplified Arabic" w:hAnsi="Simplified Arabic" w:cs="Simplified Arabic"/>
          <w:b/>
          <w:bCs/>
          <w:color w:val="000000" w:themeColor="text1"/>
          <w:sz w:val="28"/>
          <w:szCs w:val="28"/>
          <w:rtl/>
        </w:rPr>
        <w:t>ضريبة</w:t>
      </w:r>
      <w:r w:rsidR="00D10435" w:rsidRPr="00081AFE">
        <w:rPr>
          <w:rFonts w:ascii="Simplified Arabic" w:eastAsia="Simplified Arabic" w:hAnsi="Simplified Arabic" w:cs="Simplified Arabic"/>
          <w:b/>
          <w:bCs/>
          <w:color w:val="000000" w:themeColor="text1"/>
          <w:sz w:val="28"/>
          <w:szCs w:val="28"/>
          <w:rtl/>
        </w:rPr>
        <w:t xml:space="preserve"> على القيمة المضافة</w:t>
      </w:r>
      <w:r w:rsidRPr="00081AFE">
        <w:rPr>
          <w:rFonts w:ascii="Simplified Arabic" w:eastAsia="Simplified Arabic" w:hAnsi="Simplified Arabic" w:cs="Simplified Arabic"/>
          <w:b/>
          <w:bCs/>
          <w:color w:val="000000" w:themeColor="text1"/>
          <w:sz w:val="28"/>
          <w:szCs w:val="28"/>
          <w:rtl/>
        </w:rPr>
        <w:t>)</w:t>
      </w:r>
      <w:r w:rsidR="003F5927" w:rsidRPr="00081AFE">
        <w:rPr>
          <w:rFonts w:ascii="Simplified Arabic" w:eastAsia="Simplified Arabic" w:hAnsi="Simplified Arabic" w:cs="Simplified Arabic"/>
          <w:b/>
          <w:bCs/>
          <w:color w:val="000000" w:themeColor="text1"/>
          <w:sz w:val="28"/>
          <w:szCs w:val="28"/>
          <w:rtl/>
        </w:rPr>
        <w:t xml:space="preserve"> أي ما قيمته ----- مع الضريبة على القيمة المضافة</w:t>
      </w:r>
    </w:p>
    <w:p w14:paraId="1FECADD4" w14:textId="2B4B23AD" w:rsidR="005404C4" w:rsidRPr="00081AFE" w:rsidRDefault="005404C4" w:rsidP="003F5927">
      <w:pPr>
        <w:bidi/>
        <w:rPr>
          <w:rFonts w:ascii="Simplified Arabic" w:eastAsia="Simplified Arabic" w:hAnsi="Simplified Arabic" w:cs="Simplified Arabic"/>
          <w:b/>
          <w:bCs/>
          <w:color w:val="000000" w:themeColor="text1"/>
          <w:sz w:val="28"/>
          <w:szCs w:val="28"/>
          <w:rtl/>
        </w:rPr>
      </w:pPr>
      <w:r w:rsidRPr="00081AFE">
        <w:rPr>
          <w:rFonts w:ascii="Simplified Arabic" w:eastAsia="Simplified Arabic" w:hAnsi="Simplified Arabic" w:cs="Simplified Arabic"/>
          <w:b/>
          <w:bCs/>
          <w:color w:val="000000" w:themeColor="text1"/>
          <w:sz w:val="28"/>
          <w:szCs w:val="28"/>
        </w:rPr>
        <w:t>………………………………………………………………………………</w:t>
      </w:r>
      <w:proofErr w:type="gramStart"/>
      <w:r w:rsidRPr="00081AFE">
        <w:rPr>
          <w:rFonts w:ascii="Simplified Arabic" w:eastAsia="Simplified Arabic" w:hAnsi="Simplified Arabic" w:cs="Simplified Arabic"/>
          <w:b/>
          <w:bCs/>
          <w:color w:val="000000" w:themeColor="text1"/>
          <w:sz w:val="28"/>
          <w:szCs w:val="28"/>
        </w:rPr>
        <w:t>…..</w:t>
      </w:r>
      <w:proofErr w:type="gramEnd"/>
      <w:r w:rsidRPr="00081AFE">
        <w:rPr>
          <w:rFonts w:ascii="Simplified Arabic" w:eastAsia="Simplified Arabic" w:hAnsi="Simplified Arabic" w:cs="Simplified Arabic"/>
          <w:b/>
          <w:bCs/>
          <w:color w:val="000000" w:themeColor="text1"/>
          <w:sz w:val="28"/>
          <w:szCs w:val="28"/>
          <w:rtl/>
          <w:lang w:bidi="ar-LB"/>
        </w:rPr>
        <w:t>(بالأحرف)</w:t>
      </w:r>
      <w:r w:rsidR="0052099D" w:rsidRPr="00081AFE">
        <w:rPr>
          <w:rFonts w:ascii="Simplified Arabic" w:eastAsia="Simplified Arabic" w:hAnsi="Simplified Arabic" w:cs="Simplified Arabic"/>
          <w:b/>
          <w:bCs/>
          <w:color w:val="000000" w:themeColor="text1"/>
          <w:sz w:val="28"/>
          <w:szCs w:val="28"/>
        </w:rPr>
        <w:br/>
        <w:t>•</w:t>
      </w:r>
      <w:r w:rsidR="0052099D" w:rsidRPr="00081AFE">
        <w:rPr>
          <w:rFonts w:ascii="Simplified Arabic" w:eastAsia="Simplified Arabic" w:hAnsi="Simplified Arabic" w:cs="Simplified Arabic"/>
          <w:b/>
          <w:bCs/>
          <w:color w:val="000000" w:themeColor="text1"/>
          <w:sz w:val="28"/>
          <w:szCs w:val="28"/>
          <w:rtl/>
        </w:rPr>
        <w:t xml:space="preserve"> </w:t>
      </w:r>
      <w:r w:rsidR="0052099D" w:rsidRPr="00081AFE">
        <w:rPr>
          <w:rFonts w:ascii="Simplified Arabic" w:eastAsia="Simplified Arabic" w:hAnsi="Simplified Arabic" w:cs="Simplified Arabic"/>
          <w:b/>
          <w:bCs/>
          <w:color w:val="000000" w:themeColor="text1"/>
          <w:sz w:val="28"/>
          <w:szCs w:val="28"/>
        </w:rPr>
        <w:t>CGAM</w:t>
      </w:r>
      <w:r w:rsidR="0052099D" w:rsidRPr="00081AFE">
        <w:rPr>
          <w:rFonts w:ascii="Simplified Arabic" w:eastAsia="Simplified Arabic" w:hAnsi="Simplified Arabic" w:cs="Simplified Arabic"/>
          <w:b/>
          <w:bCs/>
          <w:color w:val="000000" w:themeColor="text1"/>
          <w:sz w:val="28"/>
          <w:szCs w:val="28"/>
          <w:rtl/>
        </w:rPr>
        <w:t>-</w:t>
      </w:r>
      <w:r w:rsidR="0052099D" w:rsidRPr="00081AFE">
        <w:rPr>
          <w:rFonts w:ascii="Simplified Arabic" w:eastAsia="Simplified Arabic" w:hAnsi="Simplified Arabic" w:cs="Simplified Arabic"/>
          <w:b/>
          <w:bCs/>
          <w:color w:val="000000" w:themeColor="text1"/>
          <w:sz w:val="28"/>
          <w:szCs w:val="28"/>
        </w:rPr>
        <w:t xml:space="preserve"> </w:t>
      </w:r>
      <w:r w:rsidR="0052099D" w:rsidRPr="00081AFE">
        <w:rPr>
          <w:rFonts w:ascii="Simplified Arabic" w:eastAsia="Simplified Arabic" w:hAnsi="Simplified Arabic" w:cs="Simplified Arabic"/>
          <w:b/>
          <w:bCs/>
          <w:color w:val="000000" w:themeColor="text1"/>
          <w:sz w:val="28"/>
          <w:szCs w:val="28"/>
          <w:rtl/>
        </w:rPr>
        <w:t>الحدّ الأدنى السنوي المكفول تعاقدًا</w:t>
      </w:r>
      <w:r w:rsidRPr="00081AFE" w:rsidDel="005404C4">
        <w:rPr>
          <w:rFonts w:ascii="Simplified Arabic" w:eastAsia="Simplified Arabic" w:hAnsi="Simplified Arabic" w:cs="Simplified Arabic"/>
          <w:b/>
          <w:bCs/>
          <w:color w:val="000000" w:themeColor="text1"/>
          <w:sz w:val="28"/>
          <w:szCs w:val="28"/>
        </w:rPr>
        <w:t xml:space="preserve"> </w:t>
      </w:r>
      <w:r w:rsidRPr="00081AFE">
        <w:rPr>
          <w:rFonts w:ascii="Simplified Arabic" w:eastAsia="Simplified Arabic" w:hAnsi="Simplified Arabic" w:cs="Simplified Arabic"/>
          <w:b/>
          <w:bCs/>
          <w:color w:val="000000" w:themeColor="text1"/>
          <w:sz w:val="28"/>
          <w:szCs w:val="28"/>
        </w:rPr>
        <w:t xml:space="preserve">…………… </w:t>
      </w:r>
      <w:r w:rsidRPr="00081AFE">
        <w:rPr>
          <w:rFonts w:ascii="Simplified Arabic" w:eastAsia="Simplified Arabic" w:hAnsi="Simplified Arabic" w:cs="Simplified Arabic"/>
          <w:b/>
          <w:bCs/>
          <w:color w:val="000000" w:themeColor="text1"/>
          <w:sz w:val="28"/>
          <w:szCs w:val="28"/>
          <w:rtl/>
        </w:rPr>
        <w:t xml:space="preserve"> دولار أمر</w:t>
      </w:r>
      <w:r w:rsidR="00FE195A" w:rsidRPr="00081AFE">
        <w:rPr>
          <w:rFonts w:ascii="Simplified Arabic" w:eastAsia="Simplified Arabic" w:hAnsi="Simplified Arabic" w:cs="Simplified Arabic"/>
          <w:b/>
          <w:bCs/>
          <w:color w:val="000000" w:themeColor="text1"/>
          <w:sz w:val="28"/>
          <w:szCs w:val="28"/>
          <w:rtl/>
        </w:rPr>
        <w:t>ي</w:t>
      </w:r>
      <w:r w:rsidRPr="00081AFE">
        <w:rPr>
          <w:rFonts w:ascii="Simplified Arabic" w:eastAsia="Simplified Arabic" w:hAnsi="Simplified Arabic" w:cs="Simplified Arabic"/>
          <w:b/>
          <w:bCs/>
          <w:color w:val="000000" w:themeColor="text1"/>
          <w:sz w:val="28"/>
          <w:szCs w:val="28"/>
          <w:rtl/>
        </w:rPr>
        <w:t>كي/ معاملة</w:t>
      </w:r>
      <w:r w:rsidR="0052099D" w:rsidRPr="00081AFE">
        <w:rPr>
          <w:rFonts w:ascii="Simplified Arabic" w:eastAsia="Simplified Arabic" w:hAnsi="Simplified Arabic" w:cs="Simplified Arabic"/>
          <w:b/>
          <w:bCs/>
          <w:color w:val="000000" w:themeColor="text1"/>
          <w:sz w:val="28"/>
          <w:szCs w:val="28"/>
          <w:rtl/>
        </w:rPr>
        <w:t xml:space="preserve"> (دون </w:t>
      </w:r>
      <w:r w:rsidR="00D10435" w:rsidRPr="00081AFE">
        <w:rPr>
          <w:rFonts w:ascii="Simplified Arabic" w:eastAsia="Simplified Arabic" w:hAnsi="Simplified Arabic" w:cs="Simplified Arabic"/>
          <w:b/>
          <w:bCs/>
          <w:color w:val="000000" w:themeColor="text1"/>
          <w:sz w:val="28"/>
          <w:szCs w:val="28"/>
          <w:rtl/>
        </w:rPr>
        <w:t>ال</w:t>
      </w:r>
      <w:r w:rsidR="0052099D" w:rsidRPr="00081AFE">
        <w:rPr>
          <w:rFonts w:ascii="Simplified Arabic" w:eastAsia="Simplified Arabic" w:hAnsi="Simplified Arabic" w:cs="Simplified Arabic"/>
          <w:b/>
          <w:bCs/>
          <w:color w:val="000000" w:themeColor="text1"/>
          <w:sz w:val="28"/>
          <w:szCs w:val="28"/>
          <w:rtl/>
        </w:rPr>
        <w:t>ضريبة</w:t>
      </w:r>
      <w:r w:rsidR="00D10435" w:rsidRPr="00081AFE">
        <w:rPr>
          <w:rFonts w:ascii="Simplified Arabic" w:eastAsia="Simplified Arabic" w:hAnsi="Simplified Arabic" w:cs="Simplified Arabic"/>
          <w:b/>
          <w:bCs/>
          <w:color w:val="000000" w:themeColor="text1"/>
          <w:sz w:val="28"/>
          <w:szCs w:val="28"/>
          <w:rtl/>
        </w:rPr>
        <w:t xml:space="preserve"> على القيمة المضافة</w:t>
      </w:r>
      <w:r w:rsidR="0052099D" w:rsidRPr="00081AFE">
        <w:rPr>
          <w:rFonts w:ascii="Simplified Arabic" w:eastAsia="Simplified Arabic" w:hAnsi="Simplified Arabic" w:cs="Simplified Arabic"/>
          <w:b/>
          <w:bCs/>
          <w:color w:val="000000" w:themeColor="text1"/>
          <w:sz w:val="28"/>
          <w:szCs w:val="28"/>
          <w:rtl/>
        </w:rPr>
        <w:t>)</w:t>
      </w:r>
      <w:r w:rsidR="003F5927" w:rsidRPr="00081AFE">
        <w:rPr>
          <w:rFonts w:ascii="Simplified Arabic" w:eastAsia="Simplified Arabic" w:hAnsi="Simplified Arabic" w:cs="Simplified Arabic"/>
          <w:b/>
          <w:bCs/>
          <w:color w:val="000000" w:themeColor="text1"/>
          <w:sz w:val="28"/>
          <w:szCs w:val="28"/>
          <w:rtl/>
        </w:rPr>
        <w:t xml:space="preserve"> أي ما قيمته ----- مع الضريبة على القيمة المضافة</w:t>
      </w:r>
    </w:p>
    <w:p w14:paraId="1F640E2C" w14:textId="4ED60D65" w:rsidR="005404C4" w:rsidRPr="00081AFE" w:rsidRDefault="005404C4" w:rsidP="003F5927">
      <w:pPr>
        <w:bidi/>
        <w:rPr>
          <w:rFonts w:ascii="Simplified Arabic" w:eastAsia="Simplified Arabic" w:hAnsi="Simplified Arabic" w:cs="Simplified Arabic"/>
          <w:b/>
          <w:bCs/>
          <w:color w:val="000000" w:themeColor="text1"/>
          <w:sz w:val="28"/>
          <w:szCs w:val="28"/>
          <w:rtl/>
        </w:rPr>
      </w:pPr>
      <w:r w:rsidRPr="00081AFE">
        <w:rPr>
          <w:rFonts w:ascii="Simplified Arabic" w:eastAsia="Simplified Arabic" w:hAnsi="Simplified Arabic" w:cs="Simplified Arabic"/>
          <w:b/>
          <w:bCs/>
          <w:color w:val="000000" w:themeColor="text1"/>
          <w:sz w:val="28"/>
          <w:szCs w:val="28"/>
        </w:rPr>
        <w:t>………………………………………………………………………………</w:t>
      </w:r>
      <w:proofErr w:type="gramStart"/>
      <w:r w:rsidRPr="00081AFE">
        <w:rPr>
          <w:rFonts w:ascii="Simplified Arabic" w:eastAsia="Simplified Arabic" w:hAnsi="Simplified Arabic" w:cs="Simplified Arabic"/>
          <w:b/>
          <w:bCs/>
          <w:color w:val="000000" w:themeColor="text1"/>
          <w:sz w:val="28"/>
          <w:szCs w:val="28"/>
        </w:rPr>
        <w:t>…..</w:t>
      </w:r>
      <w:proofErr w:type="gramEnd"/>
      <w:r w:rsidRPr="00081AFE">
        <w:rPr>
          <w:rFonts w:ascii="Simplified Arabic" w:eastAsia="Simplified Arabic" w:hAnsi="Simplified Arabic" w:cs="Simplified Arabic"/>
          <w:b/>
          <w:bCs/>
          <w:color w:val="000000" w:themeColor="text1"/>
          <w:sz w:val="28"/>
          <w:szCs w:val="28"/>
          <w:rtl/>
          <w:lang w:bidi="ar-LB"/>
        </w:rPr>
        <w:t>(بالأحرف)</w:t>
      </w:r>
      <w:r w:rsidR="0052099D" w:rsidRPr="00081AFE">
        <w:rPr>
          <w:rFonts w:ascii="Simplified Arabic" w:eastAsia="Simplified Arabic" w:hAnsi="Simplified Arabic" w:cs="Simplified Arabic"/>
          <w:b/>
          <w:bCs/>
          <w:color w:val="000000" w:themeColor="text1"/>
          <w:sz w:val="28"/>
          <w:szCs w:val="28"/>
        </w:rPr>
        <w:br/>
        <w:t>•</w:t>
      </w:r>
      <w:r w:rsidR="0052099D" w:rsidRPr="00081AFE">
        <w:rPr>
          <w:rFonts w:ascii="Simplified Arabic" w:eastAsia="Simplified Arabic" w:hAnsi="Simplified Arabic" w:cs="Simplified Arabic"/>
          <w:b/>
          <w:bCs/>
          <w:color w:val="000000" w:themeColor="text1"/>
          <w:sz w:val="28"/>
          <w:szCs w:val="28"/>
          <w:rtl/>
        </w:rPr>
        <w:t xml:space="preserve">  </w:t>
      </w:r>
      <w:r w:rsidR="0052099D" w:rsidRPr="00081AFE">
        <w:rPr>
          <w:rFonts w:ascii="Simplified Arabic" w:eastAsia="Simplified Arabic" w:hAnsi="Simplified Arabic" w:cs="Simplified Arabic"/>
          <w:b/>
          <w:bCs/>
          <w:color w:val="000000" w:themeColor="text1"/>
          <w:sz w:val="28"/>
          <w:szCs w:val="28"/>
        </w:rPr>
        <w:t>CARC</w:t>
      </w:r>
      <w:r w:rsidR="0052099D" w:rsidRPr="00081AFE">
        <w:rPr>
          <w:rFonts w:ascii="Simplified Arabic" w:eastAsia="Simplified Arabic" w:hAnsi="Simplified Arabic" w:cs="Simplified Arabic"/>
          <w:b/>
          <w:bCs/>
          <w:color w:val="000000" w:themeColor="text1"/>
          <w:sz w:val="28"/>
          <w:szCs w:val="28"/>
          <w:rtl/>
        </w:rPr>
        <w:t>-</w:t>
      </w:r>
      <w:r w:rsidR="0052099D" w:rsidRPr="00081AFE">
        <w:rPr>
          <w:rFonts w:ascii="Simplified Arabic" w:eastAsia="Simplified Arabic" w:hAnsi="Simplified Arabic" w:cs="Simplified Arabic"/>
          <w:b/>
          <w:bCs/>
          <w:color w:val="000000" w:themeColor="text1"/>
          <w:sz w:val="28"/>
          <w:szCs w:val="28"/>
        </w:rPr>
        <w:t xml:space="preserve"> </w:t>
      </w:r>
      <w:r w:rsidR="0052099D" w:rsidRPr="00081AFE">
        <w:rPr>
          <w:rFonts w:ascii="Simplified Arabic" w:eastAsia="Simplified Arabic" w:hAnsi="Simplified Arabic" w:cs="Simplified Arabic"/>
          <w:b/>
          <w:bCs/>
          <w:color w:val="000000" w:themeColor="text1"/>
          <w:sz w:val="28"/>
          <w:szCs w:val="28"/>
          <w:rtl/>
        </w:rPr>
        <w:t>سقف الإيراد السنوي التعاقدي</w:t>
      </w:r>
      <w:r w:rsidRPr="00081AFE">
        <w:rPr>
          <w:rFonts w:ascii="Simplified Arabic" w:eastAsia="Simplified Arabic" w:hAnsi="Simplified Arabic" w:cs="Simplified Arabic"/>
          <w:b/>
          <w:bCs/>
          <w:color w:val="000000" w:themeColor="text1"/>
          <w:sz w:val="28"/>
          <w:szCs w:val="28"/>
        </w:rPr>
        <w:t xml:space="preserve">…………… </w:t>
      </w:r>
      <w:r w:rsidRPr="00081AFE">
        <w:rPr>
          <w:rFonts w:ascii="Simplified Arabic" w:eastAsia="Simplified Arabic" w:hAnsi="Simplified Arabic" w:cs="Simplified Arabic"/>
          <w:b/>
          <w:bCs/>
          <w:color w:val="000000" w:themeColor="text1"/>
          <w:sz w:val="28"/>
          <w:szCs w:val="28"/>
          <w:rtl/>
        </w:rPr>
        <w:t xml:space="preserve"> دولار أمر</w:t>
      </w:r>
      <w:r w:rsidR="00FE195A" w:rsidRPr="00081AFE">
        <w:rPr>
          <w:rFonts w:ascii="Simplified Arabic" w:eastAsia="Simplified Arabic" w:hAnsi="Simplified Arabic" w:cs="Simplified Arabic"/>
          <w:b/>
          <w:bCs/>
          <w:color w:val="000000" w:themeColor="text1"/>
          <w:sz w:val="28"/>
          <w:szCs w:val="28"/>
          <w:rtl/>
        </w:rPr>
        <w:t>ي</w:t>
      </w:r>
      <w:r w:rsidRPr="00081AFE">
        <w:rPr>
          <w:rFonts w:ascii="Simplified Arabic" w:eastAsia="Simplified Arabic" w:hAnsi="Simplified Arabic" w:cs="Simplified Arabic"/>
          <w:b/>
          <w:bCs/>
          <w:color w:val="000000" w:themeColor="text1"/>
          <w:sz w:val="28"/>
          <w:szCs w:val="28"/>
          <w:rtl/>
        </w:rPr>
        <w:t>كي/ معاملة</w:t>
      </w:r>
      <w:r w:rsidR="0052099D" w:rsidRPr="00081AFE">
        <w:rPr>
          <w:rFonts w:ascii="Simplified Arabic" w:eastAsia="Simplified Arabic" w:hAnsi="Simplified Arabic" w:cs="Simplified Arabic"/>
          <w:b/>
          <w:bCs/>
          <w:color w:val="000000" w:themeColor="text1"/>
          <w:sz w:val="28"/>
          <w:szCs w:val="28"/>
          <w:rtl/>
        </w:rPr>
        <w:t xml:space="preserve"> (دون ضريبة)</w:t>
      </w:r>
      <w:r w:rsidR="003F5927" w:rsidRPr="00081AFE">
        <w:rPr>
          <w:rFonts w:ascii="Simplified Arabic" w:eastAsia="Simplified Arabic" w:hAnsi="Simplified Arabic" w:cs="Simplified Arabic"/>
          <w:b/>
          <w:bCs/>
          <w:color w:val="000000" w:themeColor="text1"/>
          <w:sz w:val="28"/>
          <w:szCs w:val="28"/>
          <w:rtl/>
        </w:rPr>
        <w:t xml:space="preserve"> أي ما قيمته ----- مع الضريبة على القيمة المضافة</w:t>
      </w:r>
    </w:p>
    <w:p w14:paraId="21322305" w14:textId="55760D58" w:rsidR="005404C4" w:rsidRPr="00081AFE" w:rsidRDefault="005404C4" w:rsidP="005404C4">
      <w:pPr>
        <w:bidi/>
        <w:rPr>
          <w:rFonts w:ascii="Simplified Arabic" w:eastAsia="Simplified Arabic" w:hAnsi="Simplified Arabic" w:cs="Simplified Arabic"/>
          <w:b/>
          <w:bCs/>
          <w:color w:val="000000" w:themeColor="text1"/>
          <w:sz w:val="28"/>
          <w:szCs w:val="28"/>
          <w:u w:val="single"/>
          <w:rtl/>
        </w:rPr>
      </w:pPr>
      <w:r w:rsidRPr="00081AFE">
        <w:rPr>
          <w:rFonts w:ascii="Simplified Arabic" w:eastAsia="Simplified Arabic" w:hAnsi="Simplified Arabic" w:cs="Simplified Arabic"/>
          <w:b/>
          <w:bCs/>
          <w:color w:val="000000" w:themeColor="text1"/>
          <w:sz w:val="28"/>
          <w:szCs w:val="28"/>
        </w:rPr>
        <w:t>………………………………………………………………………………</w:t>
      </w:r>
      <w:proofErr w:type="gramStart"/>
      <w:r w:rsidRPr="00081AFE">
        <w:rPr>
          <w:rFonts w:ascii="Simplified Arabic" w:eastAsia="Simplified Arabic" w:hAnsi="Simplified Arabic" w:cs="Simplified Arabic"/>
          <w:b/>
          <w:bCs/>
          <w:color w:val="000000" w:themeColor="text1"/>
          <w:sz w:val="28"/>
          <w:szCs w:val="28"/>
        </w:rPr>
        <w:t>…..</w:t>
      </w:r>
      <w:proofErr w:type="gramEnd"/>
      <w:r w:rsidRPr="00081AFE">
        <w:rPr>
          <w:rFonts w:ascii="Simplified Arabic" w:eastAsia="Simplified Arabic" w:hAnsi="Simplified Arabic" w:cs="Simplified Arabic"/>
          <w:b/>
          <w:bCs/>
          <w:color w:val="000000" w:themeColor="text1"/>
          <w:sz w:val="28"/>
          <w:szCs w:val="28"/>
          <w:rtl/>
          <w:lang w:bidi="ar-LB"/>
        </w:rPr>
        <w:t>(بالأحرف)</w:t>
      </w:r>
      <w:r w:rsidR="00E851E1">
        <w:rPr>
          <w:rFonts w:ascii="Simplified Arabic" w:eastAsia="Simplified Arabic" w:hAnsi="Simplified Arabic" w:cs="Simplified Arabic" w:hint="cs"/>
          <w:color w:val="000000" w:themeColor="text1"/>
          <w:sz w:val="28"/>
          <w:szCs w:val="28"/>
          <w:rtl/>
        </w:rPr>
        <w:t>.</w:t>
      </w:r>
    </w:p>
    <w:p w14:paraId="79BD6335" w14:textId="55E083EE" w:rsidR="00A07D4C" w:rsidRPr="00081AFE" w:rsidRDefault="008209AB" w:rsidP="00C02B9F">
      <w:pPr>
        <w:bidi/>
        <w:spacing w:after="0"/>
        <w:rPr>
          <w:rFonts w:ascii="Simplified Arabic" w:eastAsia="Simplified Arabic" w:hAnsi="Simplified Arabic" w:cs="Simplified Arabic"/>
          <w:bCs/>
          <w:color w:val="000000" w:themeColor="text1"/>
          <w:sz w:val="28"/>
          <w:szCs w:val="28"/>
          <w:u w:val="single"/>
        </w:rPr>
      </w:pPr>
      <w:r w:rsidRPr="00081AFE">
        <w:rPr>
          <w:rFonts w:ascii="Simplified Arabic" w:eastAsia="Simplified Arabic" w:hAnsi="Simplified Arabic" w:cs="Simplified Arabic"/>
          <w:b/>
          <w:bCs/>
          <w:color w:val="000000" w:themeColor="text1"/>
          <w:sz w:val="28"/>
          <w:szCs w:val="28"/>
          <w:u w:val="single"/>
          <w:rtl/>
        </w:rPr>
        <w:t xml:space="preserve">المادة الخامسة والعشرون: العملة المستخدمة في تقييم العروض </w:t>
      </w:r>
    </w:p>
    <w:p w14:paraId="02780FF4" w14:textId="2E03A14A" w:rsidR="0076049A" w:rsidRPr="00081AFE" w:rsidRDefault="008209AB" w:rsidP="00C02B9F">
      <w:pPr>
        <w:bidi/>
        <w:spacing w:after="0" w:line="240" w:lineRule="auto"/>
        <w:jc w:val="both"/>
        <w:rPr>
          <w:rFonts w:ascii="Simplified Arabic" w:eastAsia="Simplified Arabic" w:hAnsi="Simplified Arabic" w:cs="Simplified Arabic"/>
          <w:b/>
          <w:color w:val="000000" w:themeColor="text1"/>
          <w:sz w:val="28"/>
          <w:szCs w:val="28"/>
          <w:rtl/>
        </w:rPr>
      </w:pPr>
      <w:r w:rsidRPr="00081AFE">
        <w:rPr>
          <w:rFonts w:ascii="Simplified Arabic" w:eastAsia="Simplified Arabic" w:hAnsi="Simplified Arabic" w:cs="Simplified Arabic"/>
          <w:color w:val="000000" w:themeColor="text1"/>
          <w:sz w:val="28"/>
          <w:szCs w:val="28"/>
          <w:rtl/>
        </w:rPr>
        <w:t>تقدم العروض بالدولار الامر</w:t>
      </w:r>
      <w:r w:rsidR="00FE195A" w:rsidRPr="00081AFE">
        <w:rPr>
          <w:rFonts w:ascii="Simplified Arabic" w:eastAsia="Simplified Arabic" w:hAnsi="Simplified Arabic" w:cs="Simplified Arabic"/>
          <w:color w:val="000000" w:themeColor="text1"/>
          <w:sz w:val="28"/>
          <w:szCs w:val="28"/>
          <w:rtl/>
        </w:rPr>
        <w:t>ي</w:t>
      </w:r>
      <w:r w:rsidRPr="00081AFE">
        <w:rPr>
          <w:rFonts w:ascii="Simplified Arabic" w:eastAsia="Simplified Arabic" w:hAnsi="Simplified Arabic" w:cs="Simplified Arabic"/>
          <w:color w:val="000000" w:themeColor="text1"/>
          <w:sz w:val="28"/>
          <w:szCs w:val="28"/>
          <w:rtl/>
        </w:rPr>
        <w:t>كي توخيًا للدقة في عملية تقييمها والمقارنة بينها.</w:t>
      </w:r>
      <w:bookmarkStart w:id="61" w:name="_2ce457m" w:colFirst="0" w:colLast="0"/>
      <w:bookmarkEnd w:id="61"/>
    </w:p>
    <w:p w14:paraId="7DD420D5" w14:textId="77777777" w:rsidR="00A07D4C" w:rsidRPr="00081AFE" w:rsidRDefault="008209AB" w:rsidP="00933411">
      <w:pPr>
        <w:bidi/>
        <w:spacing w:after="120" w:line="240" w:lineRule="auto"/>
        <w:jc w:val="both"/>
        <w:rPr>
          <w:rFonts w:ascii="Simplified Arabic" w:hAnsi="Simplified Arabic" w:cs="Simplified Arabic"/>
          <w:bCs/>
          <w:sz w:val="28"/>
          <w:szCs w:val="28"/>
          <w:u w:val="single"/>
        </w:rPr>
      </w:pPr>
      <w:bookmarkStart w:id="62" w:name="_rjefff" w:colFirst="0" w:colLast="0"/>
      <w:bookmarkEnd w:id="62"/>
      <w:r w:rsidRPr="00081AFE">
        <w:rPr>
          <w:rFonts w:ascii="Simplified Arabic" w:hAnsi="Simplified Arabic" w:cs="Simplified Arabic"/>
          <w:b/>
          <w:bCs/>
          <w:sz w:val="28"/>
          <w:szCs w:val="28"/>
          <w:u w:val="single"/>
          <w:rtl/>
        </w:rPr>
        <w:t>المادة السادسة والعشرون: حق الإدارة في الغاء المناقصة</w:t>
      </w:r>
    </w:p>
    <w:p w14:paraId="4DFC82F7" w14:textId="0018801C" w:rsidR="00A07D4C" w:rsidRPr="00081AFE" w:rsidRDefault="008209AB" w:rsidP="006422B7">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يحق للإدارة إلغاء المناقصة وفقًا لأحكام المادة 25 من قانون الشراء </w:t>
      </w:r>
      <w:r w:rsidR="00C22AEC" w:rsidRPr="00081AFE">
        <w:rPr>
          <w:rFonts w:ascii="Simplified Arabic" w:eastAsia="Simplified Arabic" w:hAnsi="Simplified Arabic" w:cs="Simplified Arabic"/>
          <w:color w:val="000000" w:themeColor="text1"/>
          <w:sz w:val="28"/>
          <w:szCs w:val="28"/>
          <w:rtl/>
        </w:rPr>
        <w:t>العام</w:t>
      </w:r>
      <w:r w:rsidR="00C22AEC" w:rsidRPr="00081AFE">
        <w:rPr>
          <w:rFonts w:ascii="Simplified Arabic" w:eastAsia="Simplified Arabic" w:hAnsi="Simplified Arabic" w:cs="Simplified Arabic"/>
          <w:color w:val="000000" w:themeColor="text1"/>
          <w:sz w:val="28"/>
          <w:szCs w:val="28"/>
        </w:rPr>
        <w:t xml:space="preserve"> </w:t>
      </w:r>
      <w:r w:rsidR="00C22AEC" w:rsidRPr="00081AFE">
        <w:rPr>
          <w:rFonts w:ascii="Simplified Arabic" w:eastAsia="Simplified Arabic" w:hAnsi="Simplified Arabic" w:cs="Simplified Arabic"/>
          <w:color w:val="000000" w:themeColor="text1"/>
          <w:sz w:val="28"/>
          <w:szCs w:val="28"/>
          <w:rtl/>
        </w:rPr>
        <w:t>(الغاء</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الشراء</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او</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أي</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اجراءاته</w:t>
      </w:r>
      <w:r w:rsidR="00C22AEC" w:rsidRPr="00081AFE">
        <w:rPr>
          <w:rFonts w:ascii="Simplified Arabic" w:eastAsia="Simplified Arabic" w:hAnsi="Simplified Arabic" w:cs="Simplified Arabic"/>
          <w:color w:val="000000" w:themeColor="text1"/>
          <w:sz w:val="28"/>
          <w:szCs w:val="28"/>
          <w:rtl/>
        </w:rPr>
        <w:t>).</w:t>
      </w:r>
    </w:p>
    <w:p w14:paraId="6B3913AC" w14:textId="325849EB"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63" w:name="_3bj1y38" w:colFirst="0" w:colLast="0"/>
      <w:bookmarkStart w:id="64" w:name="_Toc218495250"/>
      <w:bookmarkEnd w:id="63"/>
      <w:r w:rsidRPr="00081AFE">
        <w:rPr>
          <w:rFonts w:ascii="Simplified Arabic" w:eastAsia="Simplified Arabic" w:hAnsi="Simplified Arabic" w:cs="Simplified Arabic"/>
          <w:b w:val="0"/>
          <w:bCs/>
          <w:color w:val="000000" w:themeColor="text1"/>
          <w:sz w:val="28"/>
          <w:szCs w:val="28"/>
          <w:u w:val="single"/>
          <w:rtl/>
        </w:rPr>
        <w:t>المادة السابعة والعشرون: معايير الإرساء</w:t>
      </w:r>
      <w:bookmarkEnd w:id="64"/>
    </w:p>
    <w:p w14:paraId="07B49471" w14:textId="2824ABC2" w:rsidR="00A07D4C" w:rsidRPr="00081AFE" w:rsidRDefault="008209AB" w:rsidP="006422B7">
      <w:pPr>
        <w:numPr>
          <w:ilvl w:val="1"/>
          <w:numId w:val="76"/>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التلزيم المؤقت</w:t>
      </w:r>
      <w:r w:rsidRPr="00081AFE">
        <w:rPr>
          <w:rFonts w:ascii="Simplified Arabic" w:eastAsia="Simplified Arabic" w:hAnsi="Simplified Arabic" w:cs="Simplified Arabic"/>
          <w:color w:val="000000" w:themeColor="text1"/>
          <w:sz w:val="28"/>
          <w:szCs w:val="28"/>
          <w:rtl/>
        </w:rPr>
        <w:t xml:space="preserve">: مع مراعاة المادة 26 </w:t>
      </w:r>
      <w:r w:rsidR="003821E7" w:rsidRPr="00081AFE">
        <w:rPr>
          <w:rFonts w:ascii="Simplified Arabic" w:eastAsia="Simplified Arabic" w:hAnsi="Simplified Arabic" w:cs="Simplified Arabic"/>
          <w:color w:val="000000" w:themeColor="text1"/>
          <w:sz w:val="28"/>
          <w:szCs w:val="28"/>
          <w:rtl/>
        </w:rPr>
        <w:t xml:space="preserve">من دفتر الشروط هذا، </w:t>
      </w:r>
      <w:r w:rsidRPr="00081AFE">
        <w:rPr>
          <w:rFonts w:ascii="Simplified Arabic" w:eastAsia="Simplified Arabic" w:hAnsi="Simplified Arabic" w:cs="Simplified Arabic"/>
          <w:color w:val="000000" w:themeColor="text1"/>
          <w:sz w:val="28"/>
          <w:szCs w:val="28"/>
          <w:rtl/>
        </w:rPr>
        <w:t xml:space="preserve">تقوم لجنة التلزيم بموجب محضر </w:t>
      </w:r>
      <w:r w:rsidR="003C3BA1" w:rsidRPr="00081AFE">
        <w:rPr>
          <w:rFonts w:ascii="Simplified Arabic" w:eastAsia="Simplified Arabic" w:hAnsi="Simplified Arabic" w:cs="Simplified Arabic"/>
          <w:color w:val="000000" w:themeColor="text1"/>
          <w:sz w:val="28"/>
          <w:szCs w:val="28"/>
          <w:rtl/>
        </w:rPr>
        <w:t>التلزيم بإرساء</w:t>
      </w:r>
      <w:r w:rsidRPr="00081AFE">
        <w:rPr>
          <w:rFonts w:ascii="Simplified Arabic" w:eastAsia="Simplified Arabic" w:hAnsi="Simplified Arabic" w:cs="Simplified Arabic"/>
          <w:color w:val="000000" w:themeColor="text1"/>
          <w:sz w:val="28"/>
          <w:szCs w:val="28"/>
          <w:rtl/>
        </w:rPr>
        <w:t xml:space="preserve"> التلزيم </w:t>
      </w:r>
      <w:r w:rsidR="003C3BA1" w:rsidRPr="00081AFE">
        <w:rPr>
          <w:rFonts w:ascii="Simplified Arabic" w:eastAsia="Simplified Arabic" w:hAnsi="Simplified Arabic" w:cs="Simplified Arabic"/>
          <w:color w:val="000000" w:themeColor="text1"/>
          <w:sz w:val="28"/>
          <w:szCs w:val="28"/>
          <w:rtl/>
        </w:rPr>
        <w:t>مؤقتاً على</w:t>
      </w:r>
      <w:r w:rsidRPr="00081AFE">
        <w:rPr>
          <w:rFonts w:ascii="Simplified Arabic" w:eastAsia="Simplified Arabic" w:hAnsi="Simplified Arabic" w:cs="Simplified Arabic"/>
          <w:color w:val="000000" w:themeColor="text1"/>
          <w:sz w:val="28"/>
          <w:szCs w:val="28"/>
          <w:rtl/>
        </w:rPr>
        <w:t xml:space="preserve"> العارض المطابق عرضه للمستندات المطلوبة في دفتر الشروط والذي تم اعتباره ملتزماً مؤقتاً طبقاً للمادة الثالثة والعشرين أعلاه وذلك بعد التأكد من أهليته وقدراته على تنفيذ العقد بأفضل صورة ممكنة.</w:t>
      </w:r>
    </w:p>
    <w:p w14:paraId="35AF5658" w14:textId="08A39BA3" w:rsidR="00A07D4C" w:rsidRPr="00081AFE" w:rsidRDefault="008209AB" w:rsidP="00195590">
      <w:pPr>
        <w:numPr>
          <w:ilvl w:val="1"/>
          <w:numId w:val="76"/>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مسؤولية الملتزم المؤقت</w:t>
      </w:r>
      <w:r w:rsidRPr="00081AFE">
        <w:rPr>
          <w:rFonts w:ascii="Simplified Arabic" w:eastAsia="Simplified Arabic" w:hAnsi="Simplified Arabic" w:cs="Simplified Arabic"/>
          <w:color w:val="000000" w:themeColor="text1"/>
          <w:sz w:val="28"/>
          <w:szCs w:val="28"/>
          <w:rtl/>
        </w:rPr>
        <w:t xml:space="preserve">: </w:t>
      </w:r>
      <w:r w:rsidR="00195590" w:rsidRPr="00081AFE">
        <w:rPr>
          <w:rFonts w:ascii="Simplified Arabic" w:hAnsi="Simplified Arabic" w:cs="Simplified Arabic"/>
          <w:sz w:val="28"/>
          <w:szCs w:val="28"/>
          <w:rtl/>
        </w:rPr>
        <w:t xml:space="preserve"> </w:t>
      </w:r>
      <w:r w:rsidR="00195590" w:rsidRPr="00081AFE">
        <w:rPr>
          <w:rFonts w:ascii="Simplified Arabic" w:eastAsia="Simplified Arabic" w:hAnsi="Simplified Arabic" w:cs="Simplified Arabic"/>
          <w:color w:val="000000" w:themeColor="text1"/>
          <w:sz w:val="28"/>
          <w:szCs w:val="28"/>
          <w:rtl/>
        </w:rPr>
        <w:t>يجري التلزيم على أساس أعلى نتيجة نهائية</w:t>
      </w:r>
      <w:r w:rsidR="00195590" w:rsidRPr="00081AFE">
        <w:rPr>
          <w:rFonts w:ascii="Simplified Arabic" w:eastAsia="Simplified Arabic" w:hAnsi="Simplified Arabic" w:cs="Simplified Arabic"/>
          <w:color w:val="000000" w:themeColor="text1"/>
          <w:sz w:val="28"/>
          <w:szCs w:val="28"/>
        </w:rPr>
        <w:t xml:space="preserve"> </w:t>
      </w:r>
      <w:r w:rsidR="00195590" w:rsidRPr="00081AFE">
        <w:rPr>
          <w:rFonts w:ascii="Simplified Arabic" w:eastAsia="Simplified Arabic" w:hAnsi="Simplified Arabic" w:cs="Simplified Arabic"/>
          <w:color w:val="000000" w:themeColor="text1"/>
          <w:sz w:val="28"/>
          <w:szCs w:val="28"/>
          <w:rtl/>
        </w:rPr>
        <w:t xml:space="preserve">وفق </w:t>
      </w:r>
      <w:r w:rsidR="00FD4F6D" w:rsidRPr="00081AFE">
        <w:rPr>
          <w:rFonts w:ascii="Simplified Arabic" w:eastAsia="Simplified Arabic" w:hAnsi="Simplified Arabic" w:cs="Simplified Arabic"/>
          <w:color w:val="000000" w:themeColor="text1"/>
          <w:sz w:val="28"/>
          <w:szCs w:val="28"/>
          <w:rtl/>
          <w:lang w:bidi="ar-LB"/>
        </w:rPr>
        <w:t>ال</w:t>
      </w:r>
      <w:r w:rsidR="00195590" w:rsidRPr="00081AFE">
        <w:rPr>
          <w:rFonts w:ascii="Simplified Arabic" w:eastAsia="Simplified Arabic" w:hAnsi="Simplified Arabic" w:cs="Simplified Arabic"/>
          <w:color w:val="000000" w:themeColor="text1"/>
          <w:sz w:val="28"/>
          <w:szCs w:val="28"/>
          <w:rtl/>
        </w:rPr>
        <w:t>أسلوب</w:t>
      </w:r>
      <w:r w:rsidR="00195590" w:rsidRPr="00081AFE">
        <w:rPr>
          <w:rFonts w:ascii="Simplified Arabic" w:eastAsia="Simplified Arabic" w:hAnsi="Simplified Arabic" w:cs="Simplified Arabic"/>
          <w:color w:val="000000" w:themeColor="text1"/>
          <w:sz w:val="28"/>
          <w:szCs w:val="28"/>
        </w:rPr>
        <w:t xml:space="preserve"> </w:t>
      </w:r>
      <w:r w:rsidR="00195590" w:rsidRPr="00081AFE">
        <w:rPr>
          <w:rFonts w:ascii="Simplified Arabic" w:eastAsia="Simplified Arabic" w:hAnsi="Simplified Arabic" w:cs="Simplified Arabic"/>
          <w:color w:val="000000" w:themeColor="text1"/>
          <w:sz w:val="28"/>
          <w:szCs w:val="28"/>
          <w:rtl/>
        </w:rPr>
        <w:t xml:space="preserve">المبين في هذا الدفتر، بعد التأكد من أهلية العارض وقدرته على التنفيذ. </w:t>
      </w:r>
      <w:r w:rsidR="004C3716" w:rsidRPr="00081AFE">
        <w:rPr>
          <w:rFonts w:ascii="Simplified Arabic" w:eastAsia="Simplified Arabic" w:hAnsi="Simplified Arabic" w:cs="Simplified Arabic"/>
          <w:color w:val="000000" w:themeColor="text1"/>
          <w:sz w:val="28"/>
          <w:szCs w:val="28"/>
          <w:rtl/>
        </w:rPr>
        <w:t>في حال التعادل، يُصار إلى إعادة المناقصة بطريقة الظرف المختوم بين أصحاب العروض المتساوية دون سواهم في الجلسة نفسها</w:t>
      </w:r>
      <w:r w:rsidR="004C3716" w:rsidRPr="00081AFE">
        <w:rPr>
          <w:rFonts w:ascii="Simplified Arabic" w:eastAsia="Simplified Arabic" w:hAnsi="Simplified Arabic" w:cs="Simplified Arabic"/>
          <w:color w:val="000000" w:themeColor="text1"/>
          <w:sz w:val="28"/>
          <w:szCs w:val="28"/>
        </w:rPr>
        <w:t>.</w:t>
      </w:r>
      <w:r w:rsidR="004C3716" w:rsidRPr="00081AFE">
        <w:rPr>
          <w:rFonts w:ascii="Simplified Arabic" w:eastAsia="Simplified Arabic" w:hAnsi="Simplified Arabic" w:cs="Simplified Arabic"/>
          <w:color w:val="000000" w:themeColor="text1"/>
          <w:sz w:val="28"/>
          <w:szCs w:val="28"/>
          <w:rtl/>
        </w:rPr>
        <w:t xml:space="preserve"> فإذا رفضوا تقديم عروض جديدة أو بقيت عروضهم متساوية، يُعيَّن الملتزم المؤقت بطريقة القرعة العلنية بين أصحاب العروض المتساوية</w:t>
      </w:r>
      <w:r w:rsidR="003A7F54" w:rsidRPr="00081AFE">
        <w:rPr>
          <w:rFonts w:ascii="Simplified Arabic" w:eastAsia="Simplified Arabic" w:hAnsi="Simplified Arabic" w:cs="Simplified Arabic"/>
          <w:color w:val="000000" w:themeColor="text1"/>
          <w:sz w:val="28"/>
          <w:szCs w:val="28"/>
          <w:rtl/>
        </w:rPr>
        <w:t>.</w:t>
      </w:r>
    </w:p>
    <w:p w14:paraId="229036A7" w14:textId="4A728092" w:rsidR="00A07D4C" w:rsidRPr="00081AFE" w:rsidRDefault="008209AB" w:rsidP="006422B7">
      <w:pPr>
        <w:numPr>
          <w:ilvl w:val="1"/>
          <w:numId w:val="76"/>
        </w:numPr>
        <w:pBdr>
          <w:top w:val="nil"/>
          <w:left w:val="nil"/>
          <w:bottom w:val="nil"/>
          <w:right w:val="nil"/>
          <w:between w:val="nil"/>
        </w:pBdr>
        <w:bidi/>
        <w:spacing w:after="24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موعد الإرساء</w:t>
      </w:r>
      <w:r w:rsidRPr="00081AFE">
        <w:rPr>
          <w:rFonts w:ascii="Simplified Arabic" w:eastAsia="Simplified Arabic" w:hAnsi="Simplified Arabic" w:cs="Simplified Arabic"/>
          <w:color w:val="000000" w:themeColor="text1"/>
          <w:sz w:val="28"/>
          <w:szCs w:val="28"/>
          <w:rtl/>
        </w:rPr>
        <w:t xml:space="preserve">: يتم التلزيم المؤقت في جلسة فض العروض المالية بعد </w:t>
      </w:r>
      <w:r w:rsidR="003C3BA1" w:rsidRPr="00081AFE">
        <w:rPr>
          <w:rFonts w:ascii="Simplified Arabic" w:eastAsia="Simplified Arabic" w:hAnsi="Simplified Arabic" w:cs="Simplified Arabic"/>
          <w:color w:val="000000" w:themeColor="text1"/>
          <w:sz w:val="28"/>
          <w:szCs w:val="28"/>
          <w:rtl/>
        </w:rPr>
        <w:t>الانتهاء</w:t>
      </w:r>
      <w:r w:rsidRPr="00081AFE">
        <w:rPr>
          <w:rFonts w:ascii="Simplified Arabic" w:eastAsia="Simplified Arabic" w:hAnsi="Simplified Arabic" w:cs="Simplified Arabic"/>
          <w:color w:val="000000" w:themeColor="text1"/>
          <w:sz w:val="28"/>
          <w:szCs w:val="28"/>
          <w:rtl/>
        </w:rPr>
        <w:t xml:space="preserve"> من فض وتقييم العروض.  </w:t>
      </w:r>
    </w:p>
    <w:p w14:paraId="118D5F7D" w14:textId="77777777"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65" w:name="_1qoc8b1" w:colFirst="0" w:colLast="0"/>
      <w:bookmarkStart w:id="66" w:name="_Toc218495251"/>
      <w:bookmarkEnd w:id="65"/>
      <w:r w:rsidRPr="00081AFE">
        <w:rPr>
          <w:rFonts w:ascii="Simplified Arabic" w:eastAsia="Simplified Arabic" w:hAnsi="Simplified Arabic" w:cs="Simplified Arabic"/>
          <w:b w:val="0"/>
          <w:bCs/>
          <w:color w:val="000000" w:themeColor="text1"/>
          <w:sz w:val="28"/>
          <w:szCs w:val="28"/>
          <w:u w:val="single"/>
          <w:rtl/>
        </w:rPr>
        <w:lastRenderedPageBreak/>
        <w:t>المادة الثامنة والعشرون: التبليغ بإرساء الالتزام وتوقيع الاتفاق</w:t>
      </w:r>
      <w:bookmarkEnd w:id="66"/>
    </w:p>
    <w:p w14:paraId="544CCFA5" w14:textId="55816BE7" w:rsidR="007162D1" w:rsidRPr="00081AFE" w:rsidRDefault="008209AB" w:rsidP="006422B7">
      <w:pPr>
        <w:numPr>
          <w:ilvl w:val="1"/>
          <w:numId w:val="77"/>
        </w:numPr>
        <w:pBdr>
          <w:top w:val="nil"/>
          <w:left w:val="nil"/>
          <w:bottom w:val="nil"/>
          <w:right w:val="nil"/>
          <w:between w:val="nil"/>
        </w:pBdr>
        <w:bidi/>
        <w:spacing w:after="0" w:line="240" w:lineRule="auto"/>
        <w:ind w:left="432"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محضر التقييم:</w:t>
      </w:r>
      <w:r w:rsidRPr="00081AFE">
        <w:rPr>
          <w:rFonts w:ascii="Simplified Arabic" w:eastAsia="Simplified Arabic" w:hAnsi="Simplified Arabic" w:cs="Simplified Arabic"/>
          <w:color w:val="000000" w:themeColor="text1"/>
          <w:sz w:val="28"/>
          <w:szCs w:val="28"/>
          <w:rtl/>
        </w:rPr>
        <w:t xml:space="preserve"> عند انتهاء جلسة التلزيم، يعلن رئيس لجنة التلزيم </w:t>
      </w:r>
      <w:r w:rsidR="003C3BA1" w:rsidRPr="00081AFE">
        <w:rPr>
          <w:rFonts w:ascii="Simplified Arabic" w:eastAsia="Simplified Arabic" w:hAnsi="Simplified Arabic" w:cs="Simplified Arabic"/>
          <w:color w:val="000000" w:themeColor="text1"/>
          <w:sz w:val="28"/>
          <w:szCs w:val="28"/>
          <w:rtl/>
        </w:rPr>
        <w:t>اسم</w:t>
      </w:r>
      <w:r w:rsidRPr="00081AFE">
        <w:rPr>
          <w:rFonts w:ascii="Simplified Arabic" w:eastAsia="Simplified Arabic" w:hAnsi="Simplified Arabic" w:cs="Simplified Arabic"/>
          <w:color w:val="000000" w:themeColor="text1"/>
          <w:sz w:val="28"/>
          <w:szCs w:val="28"/>
          <w:rtl/>
        </w:rPr>
        <w:t xml:space="preserve"> الفائز ويرفع محضر التلزيم إلى مجلس إدارة </w:t>
      </w:r>
      <w:r w:rsidR="004C418D" w:rsidRPr="00081AFE">
        <w:rPr>
          <w:rFonts w:ascii="Simplified Arabic" w:eastAsia="Simplified Arabic" w:hAnsi="Simplified Arabic" w:cs="Simplified Arabic"/>
          <w:color w:val="000000" w:themeColor="text1"/>
          <w:sz w:val="28"/>
          <w:szCs w:val="28"/>
          <w:rtl/>
        </w:rPr>
        <w:t>الإدارة</w:t>
      </w:r>
      <w:r w:rsidR="004C418D" w:rsidRPr="00081AFE" w:rsidDel="004C418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لإجراء المقتضى القانوني، يُرفق المحضر بكامل الملف، المتضمن فيما يتضمنه محضر اللجنة وقد حدد في نهايته اسم الملتزم المؤقت والسعر الذي ستدفعه الإدارة له مقابل تأمين </w:t>
      </w:r>
      <w:r w:rsidR="0089534A" w:rsidRPr="00081AFE">
        <w:rPr>
          <w:rFonts w:ascii="Simplified Arabic" w:eastAsia="Simplified Arabic" w:hAnsi="Simplified Arabic" w:cs="Simplified Arabic"/>
          <w:color w:val="000000" w:themeColor="text1"/>
          <w:sz w:val="28"/>
          <w:szCs w:val="28"/>
          <w:rtl/>
        </w:rPr>
        <w:t>ال</w:t>
      </w:r>
      <w:r w:rsidR="003C3BA1" w:rsidRPr="00081AFE">
        <w:rPr>
          <w:rFonts w:ascii="Simplified Arabic" w:eastAsia="Simplified Arabic" w:hAnsi="Simplified Arabic" w:cs="Simplified Arabic"/>
          <w:color w:val="000000" w:themeColor="text1"/>
          <w:sz w:val="28"/>
          <w:szCs w:val="28"/>
          <w:rtl/>
        </w:rPr>
        <w:t xml:space="preserve">خدمة </w:t>
      </w:r>
      <w:r w:rsidRPr="00081AFE">
        <w:rPr>
          <w:rFonts w:ascii="Simplified Arabic" w:eastAsia="Simplified Arabic" w:hAnsi="Simplified Arabic" w:cs="Simplified Arabic"/>
          <w:color w:val="000000" w:themeColor="text1"/>
          <w:sz w:val="28"/>
          <w:szCs w:val="28"/>
          <w:rtl/>
        </w:rPr>
        <w:t xml:space="preserve">موضوع العقد (يشار إليه فيما بعد بـ قيمة "العقد"). يرفق </w:t>
      </w:r>
      <w:r w:rsidR="007162D1" w:rsidRPr="00081AFE">
        <w:rPr>
          <w:rFonts w:ascii="Simplified Arabic" w:eastAsia="Simplified Arabic" w:hAnsi="Simplified Arabic" w:cs="Simplified Arabic"/>
          <w:color w:val="000000" w:themeColor="text1"/>
          <w:sz w:val="28"/>
          <w:szCs w:val="28"/>
          <w:rtl/>
        </w:rPr>
        <w:t xml:space="preserve">مع </w:t>
      </w:r>
      <w:r w:rsidRPr="00081AFE">
        <w:rPr>
          <w:rFonts w:ascii="Simplified Arabic" w:eastAsia="Simplified Arabic" w:hAnsi="Simplified Arabic" w:cs="Simplified Arabic"/>
          <w:color w:val="000000" w:themeColor="text1"/>
          <w:sz w:val="28"/>
          <w:szCs w:val="28"/>
          <w:rtl/>
        </w:rPr>
        <w:t xml:space="preserve">محضر التقييم </w:t>
      </w:r>
      <w:r w:rsidR="003C3BA1" w:rsidRPr="00081AFE">
        <w:rPr>
          <w:rFonts w:ascii="Simplified Arabic" w:eastAsia="Simplified Arabic" w:hAnsi="Simplified Arabic" w:cs="Simplified Arabic"/>
          <w:color w:val="000000" w:themeColor="text1"/>
          <w:sz w:val="28"/>
          <w:szCs w:val="28"/>
          <w:rtl/>
        </w:rPr>
        <w:t>اعتراضات</w:t>
      </w:r>
      <w:r w:rsidRPr="00081AFE">
        <w:rPr>
          <w:rFonts w:ascii="Simplified Arabic" w:eastAsia="Simplified Arabic" w:hAnsi="Simplified Arabic" w:cs="Simplified Arabic"/>
          <w:color w:val="000000" w:themeColor="text1"/>
          <w:sz w:val="28"/>
          <w:szCs w:val="28"/>
          <w:rtl/>
        </w:rPr>
        <w:t xml:space="preserve"> العارضين الخطية، </w:t>
      </w:r>
      <w:r w:rsidR="007162D1" w:rsidRPr="00081AFE">
        <w:rPr>
          <w:rFonts w:ascii="Simplified Arabic" w:eastAsia="Simplified Arabic" w:hAnsi="Simplified Arabic" w:cs="Simplified Arabic"/>
          <w:color w:val="000000" w:themeColor="text1"/>
          <w:sz w:val="28"/>
          <w:szCs w:val="28"/>
          <w:rtl/>
        </w:rPr>
        <w:t>في حال</w:t>
      </w:r>
      <w:r w:rsidRPr="00081AFE">
        <w:rPr>
          <w:rFonts w:ascii="Simplified Arabic" w:eastAsia="Simplified Arabic" w:hAnsi="Simplified Arabic" w:cs="Simplified Arabic"/>
          <w:color w:val="000000" w:themeColor="text1"/>
          <w:sz w:val="28"/>
          <w:szCs w:val="28"/>
          <w:rtl/>
        </w:rPr>
        <w:t xml:space="preserve"> وجودها، ورد</w:t>
      </w:r>
      <w:r w:rsidR="007162D1" w:rsidRPr="00081AFE">
        <w:rPr>
          <w:rFonts w:ascii="Simplified Arabic" w:eastAsia="Simplified Arabic" w:hAnsi="Simplified Arabic" w:cs="Simplified Arabic"/>
          <w:color w:val="000000" w:themeColor="text1"/>
          <w:sz w:val="28"/>
          <w:szCs w:val="28"/>
          <w:rtl/>
        </w:rPr>
        <w:t>ود</w:t>
      </w:r>
      <w:r w:rsidRPr="00081AFE">
        <w:rPr>
          <w:rFonts w:ascii="Simplified Arabic" w:eastAsia="Simplified Arabic" w:hAnsi="Simplified Arabic" w:cs="Simplified Arabic"/>
          <w:color w:val="000000" w:themeColor="text1"/>
          <w:sz w:val="28"/>
          <w:szCs w:val="28"/>
          <w:rtl/>
        </w:rPr>
        <w:t xml:space="preserve"> اللجنة على تلك </w:t>
      </w:r>
      <w:r w:rsidR="003C3BA1" w:rsidRPr="00081AFE">
        <w:rPr>
          <w:rFonts w:ascii="Simplified Arabic" w:eastAsia="Simplified Arabic" w:hAnsi="Simplified Arabic" w:cs="Simplified Arabic"/>
          <w:color w:val="000000" w:themeColor="text1"/>
          <w:sz w:val="28"/>
          <w:szCs w:val="28"/>
          <w:rtl/>
        </w:rPr>
        <w:t>الاعتراضات</w:t>
      </w:r>
      <w:r w:rsidRPr="00081AFE">
        <w:rPr>
          <w:rFonts w:ascii="Simplified Arabic" w:eastAsia="Simplified Arabic" w:hAnsi="Simplified Arabic" w:cs="Simplified Arabic"/>
          <w:color w:val="000000" w:themeColor="text1"/>
          <w:sz w:val="28"/>
          <w:szCs w:val="28"/>
          <w:rtl/>
        </w:rPr>
        <w:t>.</w:t>
      </w:r>
    </w:p>
    <w:p w14:paraId="77950870" w14:textId="6D44C7B8" w:rsidR="00A07D4C" w:rsidRPr="00081AFE" w:rsidRDefault="007162D1" w:rsidP="006422B7">
      <w:pPr>
        <w:pBdr>
          <w:top w:val="nil"/>
          <w:left w:val="nil"/>
          <w:bottom w:val="nil"/>
          <w:right w:val="nil"/>
          <w:between w:val="nil"/>
        </w:pBdr>
        <w:bidi/>
        <w:spacing w:after="0" w:line="240" w:lineRule="auto"/>
        <w:ind w:left="432"/>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 xml:space="preserve">استناداً لما نصت عليه المادة ٢٤ من قانون الشراء العام وبعد التأكُّد من العرض الفائز تُبلغ الجهة الشارية العارض الذي قدَّم العرض الفائز، كما تنشر بالتزامن قرارها بشأن قبول العرض الفائز (التلزيم المؤقت) والذي يدخل حيّز التنفيذ عند انتهاء فترة التجميد البالغة عشرة أيام عمل تبدأ من تاريخ النشر. </w:t>
      </w:r>
    </w:p>
    <w:p w14:paraId="6BE579EF" w14:textId="3E3EECBD" w:rsidR="00A07D4C" w:rsidRPr="00081AFE" w:rsidRDefault="008209AB" w:rsidP="006422B7">
      <w:pPr>
        <w:numPr>
          <w:ilvl w:val="1"/>
          <w:numId w:val="7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توقيع العقد من الملتزم المؤقت</w:t>
      </w:r>
      <w:r w:rsidRPr="00081AFE">
        <w:rPr>
          <w:rFonts w:ascii="Simplified Arabic" w:eastAsia="Simplified Arabic" w:hAnsi="Simplified Arabic" w:cs="Simplified Arabic"/>
          <w:color w:val="000000" w:themeColor="text1"/>
          <w:sz w:val="28"/>
          <w:szCs w:val="28"/>
          <w:rtl/>
        </w:rPr>
        <w:t xml:space="preserve">: </w:t>
      </w:r>
      <w:r w:rsidR="00BA0107" w:rsidRPr="00081AFE">
        <w:rPr>
          <w:rFonts w:ascii="Simplified Arabic" w:eastAsia="Simplified Arabic" w:hAnsi="Simplified Arabic" w:cs="Simplified Arabic"/>
          <w:sz w:val="28"/>
          <w:szCs w:val="28"/>
          <w:rtl/>
        </w:rPr>
        <w:t>فور انقضاء فترة التجميد تقوم الجهة الشارية بابلاغ الملتزم المؤقت وجوب توقيع العقد خلال مهلة لا تتعدى //15// خمسة عشر يوماً.</w:t>
      </w:r>
    </w:p>
    <w:p w14:paraId="5D83C1FB" w14:textId="400AA47A" w:rsidR="00A07D4C" w:rsidRPr="00081AFE" w:rsidRDefault="008209AB" w:rsidP="006422B7">
      <w:pPr>
        <w:numPr>
          <w:ilvl w:val="1"/>
          <w:numId w:val="7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تصديق الصفقة</w:t>
      </w:r>
      <w:r w:rsidRPr="00081AFE">
        <w:rPr>
          <w:rFonts w:ascii="Simplified Arabic" w:eastAsia="Simplified Arabic" w:hAnsi="Simplified Arabic" w:cs="Simplified Arabic"/>
          <w:color w:val="000000" w:themeColor="text1"/>
          <w:sz w:val="28"/>
          <w:szCs w:val="28"/>
          <w:rtl/>
        </w:rPr>
        <w:t xml:space="preserve">: لا يعتبر التلزيم مكتسباً الصفة القانونية النهائية ولا يعمل به إلا بعد اقترانه بتصديق المرجع الصالح </w:t>
      </w:r>
      <w:r w:rsidR="00843330" w:rsidRPr="00081AFE">
        <w:rPr>
          <w:rFonts w:ascii="Simplified Arabic" w:eastAsia="Simplified Arabic" w:hAnsi="Simplified Arabic" w:cs="Simplified Arabic"/>
          <w:color w:val="000000" w:themeColor="text1"/>
          <w:sz w:val="28"/>
          <w:szCs w:val="28"/>
          <w:rtl/>
        </w:rPr>
        <w:t xml:space="preserve">وتطبق بهذا الشأن احكام المادتين 24 </w:t>
      </w:r>
      <w:r w:rsidR="00060863" w:rsidRPr="00081AFE">
        <w:rPr>
          <w:rFonts w:ascii="Simplified Arabic" w:eastAsia="Simplified Arabic" w:hAnsi="Simplified Arabic" w:cs="Simplified Arabic"/>
          <w:color w:val="000000" w:themeColor="text1"/>
          <w:sz w:val="28"/>
          <w:szCs w:val="28"/>
          <w:rtl/>
        </w:rPr>
        <w:t>(قواع</w:t>
      </w:r>
      <w:r w:rsidR="000E5332" w:rsidRPr="00081AFE">
        <w:rPr>
          <w:rFonts w:ascii="Simplified Arabic" w:eastAsia="Simplified Arabic" w:hAnsi="Simplified Arabic" w:cs="Simplified Arabic"/>
          <w:color w:val="000000" w:themeColor="text1"/>
          <w:sz w:val="28"/>
          <w:szCs w:val="28"/>
          <w:rtl/>
        </w:rPr>
        <w:t>د</w:t>
      </w:r>
      <w:r w:rsidR="00060863" w:rsidRPr="00081AFE">
        <w:rPr>
          <w:rFonts w:ascii="Simplified Arabic" w:eastAsia="Simplified Arabic" w:hAnsi="Simplified Arabic" w:cs="Simplified Arabic"/>
          <w:color w:val="000000" w:themeColor="text1"/>
          <w:sz w:val="28"/>
          <w:szCs w:val="28"/>
          <w:rtl/>
        </w:rPr>
        <w:t xml:space="preserve"> قبول العرض الفا</w:t>
      </w:r>
      <w:r w:rsidR="000E5332" w:rsidRPr="00081AFE">
        <w:rPr>
          <w:rFonts w:ascii="Simplified Arabic" w:eastAsia="Simplified Arabic" w:hAnsi="Simplified Arabic" w:cs="Simplified Arabic"/>
          <w:color w:val="000000" w:themeColor="text1"/>
          <w:sz w:val="28"/>
          <w:szCs w:val="28"/>
          <w:rtl/>
        </w:rPr>
        <w:t xml:space="preserve">ئز) </w:t>
      </w:r>
      <w:r w:rsidR="00843330" w:rsidRPr="00081AFE">
        <w:rPr>
          <w:rFonts w:ascii="Simplified Arabic" w:eastAsia="Simplified Arabic" w:hAnsi="Simplified Arabic" w:cs="Simplified Arabic"/>
          <w:color w:val="000000" w:themeColor="text1"/>
          <w:sz w:val="28"/>
          <w:szCs w:val="28"/>
          <w:rtl/>
        </w:rPr>
        <w:t xml:space="preserve">و 25 </w:t>
      </w:r>
      <w:r w:rsidR="000E5332" w:rsidRPr="00081AFE">
        <w:rPr>
          <w:rFonts w:ascii="Simplified Arabic" w:eastAsia="Simplified Arabic" w:hAnsi="Simplified Arabic" w:cs="Simplified Arabic"/>
          <w:color w:val="000000" w:themeColor="text1"/>
          <w:sz w:val="28"/>
          <w:szCs w:val="28"/>
          <w:rtl/>
        </w:rPr>
        <w:t xml:space="preserve">(إلغاء الشراء و/أو أي من إجراءاته) </w:t>
      </w:r>
      <w:r w:rsidR="00843330" w:rsidRPr="00081AFE">
        <w:rPr>
          <w:rFonts w:ascii="Simplified Arabic" w:eastAsia="Simplified Arabic" w:hAnsi="Simplified Arabic" w:cs="Simplified Arabic"/>
          <w:color w:val="000000" w:themeColor="text1"/>
          <w:sz w:val="28"/>
          <w:szCs w:val="28"/>
          <w:rtl/>
        </w:rPr>
        <w:t>من قانون الشراء العام.</w:t>
      </w:r>
      <w:r w:rsidR="008A2D5A" w:rsidRPr="00081AFE">
        <w:rPr>
          <w:rFonts w:ascii="Simplified Arabic" w:eastAsia="Simplified Arabic" w:hAnsi="Simplified Arabic" w:cs="Simplified Arabic"/>
          <w:color w:val="000000" w:themeColor="text1"/>
          <w:sz w:val="28"/>
          <w:szCs w:val="28"/>
          <w:rtl/>
        </w:rPr>
        <w:t xml:space="preserve"> </w:t>
      </w:r>
    </w:p>
    <w:p w14:paraId="4BADDDCC" w14:textId="4214C864" w:rsidR="0061149C" w:rsidRPr="00E51BBC" w:rsidRDefault="008209AB" w:rsidP="00E51BBC">
      <w:pPr>
        <w:numPr>
          <w:ilvl w:val="1"/>
          <w:numId w:val="77"/>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صلاحية العرض بنتيجة التلزيم</w:t>
      </w:r>
      <w:r w:rsidRPr="00081AFE">
        <w:rPr>
          <w:rFonts w:ascii="Simplified Arabic" w:eastAsia="Simplified Arabic" w:hAnsi="Simplified Arabic" w:cs="Simplified Arabic"/>
          <w:color w:val="000000" w:themeColor="text1"/>
          <w:sz w:val="28"/>
          <w:szCs w:val="28"/>
          <w:rtl/>
        </w:rPr>
        <w:t xml:space="preserve">: يعتبر تقديم العرض إقراراً من موقعه بتقيّده بجميع بنود دفتر الشروط، وإذا أعلن صاحبه ملتزماً مؤقتاً، أصبح </w:t>
      </w:r>
      <w:r w:rsidRPr="00081AFE">
        <w:rPr>
          <w:rFonts w:ascii="Simplified Arabic" w:eastAsia="Simplified Arabic" w:hAnsi="Simplified Arabic" w:cs="Simplified Arabic"/>
          <w:sz w:val="28"/>
          <w:szCs w:val="28"/>
          <w:rtl/>
        </w:rPr>
        <w:t xml:space="preserve">مقيداً بمضمون عرضه لمدة مئة وعشرون يوماً من تاريخ هذا الإعلان، وإذا لم تبلغه الإدارة خلال هذه المهلة تصديق الالتزام يحق له أن يتقدم منها خلال ثلاثة أيام عمل تلي </w:t>
      </w:r>
      <w:r w:rsidR="003C3BA1" w:rsidRPr="00081AFE">
        <w:rPr>
          <w:rFonts w:ascii="Simplified Arabic" w:eastAsia="Simplified Arabic" w:hAnsi="Simplified Arabic" w:cs="Simplified Arabic"/>
          <w:sz w:val="28"/>
          <w:szCs w:val="28"/>
          <w:rtl/>
        </w:rPr>
        <w:t>انتهاء</w:t>
      </w:r>
      <w:r w:rsidRPr="00081AFE">
        <w:rPr>
          <w:rFonts w:ascii="Simplified Arabic" w:eastAsia="Simplified Arabic" w:hAnsi="Simplified Arabic" w:cs="Simplified Arabic"/>
          <w:sz w:val="28"/>
          <w:szCs w:val="28"/>
          <w:rtl/>
        </w:rPr>
        <w:t xml:space="preserve"> المهلة بطلب خطي يطلب فيه اعتباره في حل تام من تعهده. وإذا لم يقدم هذا الطلب خلال المهلة المحددة، اعتبر مقيداً تجاه الإدارة ولا يحق له رفض التبليغ أو الرجوع عن تعهده حتى ولو جاء التبليغ بعد انتهاء مدة المئة وعشرون يوماً والأيام الثلاثة الإضافية. </w:t>
      </w:r>
      <w:r w:rsidR="0031460F" w:rsidRPr="00081AFE">
        <w:rPr>
          <w:rFonts w:ascii="Simplified Arabic" w:eastAsia="Simplified Arabic" w:hAnsi="Simplified Arabic" w:cs="Simplified Arabic"/>
          <w:sz w:val="28"/>
          <w:szCs w:val="28"/>
          <w:rtl/>
        </w:rPr>
        <w:t>وتطبق عليه المادة 24 من قانون الشراء العام.</w:t>
      </w:r>
    </w:p>
    <w:p w14:paraId="2ADFBD25" w14:textId="2187C516" w:rsidR="00A07D4C" w:rsidRPr="00081AFE" w:rsidRDefault="008209AB" w:rsidP="00F56B7D">
      <w:pPr>
        <w:numPr>
          <w:ilvl w:val="1"/>
          <w:numId w:val="77"/>
        </w:numPr>
        <w:pBdr>
          <w:top w:val="nil"/>
          <w:left w:val="nil"/>
          <w:bottom w:val="nil"/>
          <w:right w:val="nil"/>
          <w:between w:val="nil"/>
        </w:pBdr>
        <w:bidi/>
        <w:spacing w:after="12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التبليغ</w:t>
      </w:r>
      <w:r w:rsidRPr="00081AFE">
        <w:rPr>
          <w:rFonts w:ascii="Simplified Arabic" w:eastAsia="Simplified Arabic" w:hAnsi="Simplified Arabic" w:cs="Simplified Arabic"/>
          <w:sz w:val="28"/>
          <w:szCs w:val="28"/>
          <w:rtl/>
        </w:rPr>
        <w:t>:</w:t>
      </w:r>
      <w:r w:rsidR="002614F9" w:rsidRPr="00081AFE">
        <w:rPr>
          <w:rFonts w:ascii="Simplified Arabic" w:eastAsia="Simplified Arabic" w:hAnsi="Simplified Arabic" w:cs="Simplified Arabic"/>
          <w:sz w:val="28"/>
          <w:szCs w:val="28"/>
          <w:rtl/>
        </w:rPr>
        <w:t xml:space="preserve"> </w:t>
      </w:r>
      <w:r w:rsidR="002E0992" w:rsidRPr="00081AFE">
        <w:rPr>
          <w:rFonts w:ascii="Simplified Arabic" w:eastAsia="Simplified Arabic" w:hAnsi="Simplified Arabic" w:cs="Simplified Arabic"/>
          <w:sz w:val="28"/>
          <w:szCs w:val="28"/>
          <w:rtl/>
        </w:rPr>
        <w:t>"يبدأ نفاذ العقد عندما يوقع الملتزم المؤقت والمرجع الصالح لدى سلطة التعاقد عليه" عملاً بنص الفقرة 6 من المادة 24 من قانون الشراء العام، كما نصت الفقرة 1 من المادة 26 من قانون الشراء العام على أنّه "تنشر الجهة الشارية إعلاناً بإرساء التلزيم وذلك عندما يبدأ نفاذ العقد، ي</w:t>
      </w:r>
      <w:r w:rsidR="00653F55" w:rsidRPr="00081AFE">
        <w:rPr>
          <w:rFonts w:ascii="Simplified Arabic" w:eastAsia="Simplified Arabic" w:hAnsi="Simplified Arabic" w:cs="Simplified Arabic"/>
          <w:sz w:val="28"/>
          <w:szCs w:val="28"/>
          <w:rtl/>
        </w:rPr>
        <w:t>ح</w:t>
      </w:r>
      <w:r w:rsidR="002E0992" w:rsidRPr="00081AFE">
        <w:rPr>
          <w:rFonts w:ascii="Simplified Arabic" w:eastAsia="Simplified Arabic" w:hAnsi="Simplified Arabic" w:cs="Simplified Arabic"/>
          <w:sz w:val="28"/>
          <w:szCs w:val="28"/>
          <w:rtl/>
        </w:rPr>
        <w:t xml:space="preserve">دد فيه إسم الملتزم </w:t>
      </w:r>
      <w:r w:rsidR="00352D0D" w:rsidRPr="00081AFE">
        <w:rPr>
          <w:rFonts w:ascii="Simplified Arabic" w:eastAsia="Simplified Arabic" w:hAnsi="Simplified Arabic" w:cs="Simplified Arabic"/>
          <w:sz w:val="28"/>
          <w:szCs w:val="28"/>
          <w:rtl/>
        </w:rPr>
        <w:t>و</w:t>
      </w:r>
      <w:r w:rsidR="005043AA" w:rsidRPr="00081AFE">
        <w:rPr>
          <w:rFonts w:ascii="Simplified Arabic" w:eastAsia="Simplified Arabic" w:hAnsi="Simplified Arabic" w:cs="Simplified Arabic"/>
          <w:sz w:val="28"/>
          <w:szCs w:val="28"/>
          <w:rtl/>
        </w:rPr>
        <w:t xml:space="preserve">عناصر التقييم المالي </w:t>
      </w:r>
      <w:r w:rsidR="00352D0D" w:rsidRPr="00081AFE">
        <w:rPr>
          <w:rFonts w:ascii="Simplified Arabic" w:eastAsia="Simplified Arabic" w:hAnsi="Simplified Arabic" w:cs="Simplified Arabic"/>
          <w:sz w:val="28"/>
          <w:szCs w:val="28"/>
          <w:rtl/>
        </w:rPr>
        <w:t>للعقد</w:t>
      </w:r>
      <w:r w:rsidR="002E0992" w:rsidRPr="00081AFE">
        <w:rPr>
          <w:rFonts w:ascii="Simplified Arabic" w:eastAsia="Simplified Arabic" w:hAnsi="Simplified Arabic" w:cs="Simplified Arabic"/>
          <w:sz w:val="28"/>
          <w:szCs w:val="28"/>
          <w:rtl/>
        </w:rPr>
        <w:t>"</w:t>
      </w:r>
      <w:r w:rsidR="002614F9" w:rsidRPr="00081AFE">
        <w:rPr>
          <w:rFonts w:ascii="Simplified Arabic" w:eastAsia="Simplified Arabic" w:hAnsi="Simplified Arabic" w:cs="Simplified Arabic"/>
          <w:sz w:val="28"/>
          <w:szCs w:val="28"/>
          <w:rtl/>
        </w:rPr>
        <w:t xml:space="preserve"> </w:t>
      </w:r>
      <w:r w:rsidR="002E0992" w:rsidRPr="00081AFE">
        <w:rPr>
          <w:rFonts w:ascii="Simplified Arabic" w:eastAsia="Simplified Arabic" w:hAnsi="Simplified Arabic" w:cs="Simplified Arabic"/>
          <w:sz w:val="28"/>
          <w:szCs w:val="28"/>
          <w:rtl/>
        </w:rPr>
        <w:t>لذلك،</w:t>
      </w:r>
      <w:r w:rsidRPr="00081AFE">
        <w:rPr>
          <w:rFonts w:ascii="Simplified Arabic" w:eastAsia="Simplified Arabic" w:hAnsi="Simplified Arabic" w:cs="Simplified Arabic"/>
          <w:sz w:val="28"/>
          <w:szCs w:val="28"/>
          <w:rtl/>
        </w:rPr>
        <w:t xml:space="preserve"> </w:t>
      </w:r>
      <w:r w:rsidRPr="00081AFE">
        <w:rPr>
          <w:rFonts w:ascii="Simplified Arabic" w:eastAsia="Simplified Arabic" w:hAnsi="Simplified Arabic" w:cs="Simplified Arabic"/>
          <w:color w:val="000000" w:themeColor="text1"/>
          <w:sz w:val="28"/>
          <w:szCs w:val="28"/>
          <w:rtl/>
        </w:rPr>
        <w:t xml:space="preserve">في نفس اليوم أو في يوم العمل التالي لتاريخ تصديق الصفقة، من قبل المرجع الصالح لعقد النفقة، على الإدارة دعوة الملتزم لتبليغه كتاب التلزيم النهائي، </w:t>
      </w:r>
      <w:r w:rsidR="003C3BA1" w:rsidRPr="00081AFE">
        <w:rPr>
          <w:rFonts w:ascii="Simplified Arabic" w:eastAsia="Simplified Arabic" w:hAnsi="Simplified Arabic" w:cs="Simplified Arabic"/>
          <w:color w:val="000000" w:themeColor="text1"/>
          <w:sz w:val="28"/>
          <w:szCs w:val="28"/>
          <w:rtl/>
        </w:rPr>
        <w:t>والسعي</w:t>
      </w:r>
      <w:r w:rsidRPr="00081AFE">
        <w:rPr>
          <w:rFonts w:ascii="Simplified Arabic" w:eastAsia="Simplified Arabic" w:hAnsi="Simplified Arabic" w:cs="Simplified Arabic"/>
          <w:color w:val="000000" w:themeColor="text1"/>
          <w:sz w:val="28"/>
          <w:szCs w:val="28"/>
          <w:rtl/>
        </w:rPr>
        <w:t xml:space="preserve"> بجميع الوسائل للاتصال به وتوثيق هذه الوسائل، فإذا لم يحضر إلى مكتب الإدارة للتبليغ خلال  ثلاثين يوماً من تاريخ إرسال الدعوى إليه بكتاب مضمون مع إشعار </w:t>
      </w:r>
      <w:r w:rsidR="003C3BA1" w:rsidRPr="00081AFE">
        <w:rPr>
          <w:rFonts w:ascii="Simplified Arabic" w:eastAsia="Simplified Arabic" w:hAnsi="Simplified Arabic" w:cs="Simplified Arabic"/>
          <w:color w:val="000000" w:themeColor="text1"/>
          <w:sz w:val="28"/>
          <w:szCs w:val="28"/>
          <w:rtl/>
        </w:rPr>
        <w:t>بالاستلام</w:t>
      </w:r>
      <w:r w:rsidRPr="00081AFE">
        <w:rPr>
          <w:rFonts w:ascii="Simplified Arabic" w:eastAsia="Simplified Arabic" w:hAnsi="Simplified Arabic" w:cs="Simplified Arabic"/>
          <w:color w:val="000000" w:themeColor="text1"/>
          <w:sz w:val="28"/>
          <w:szCs w:val="28"/>
          <w:rtl/>
        </w:rPr>
        <w:t xml:space="preserve">، بادرت الإدارة بتعليق الدعوة على مداخل مكاتبها (أي الإدارة)، وتعتبر الدعوة نافذة بحقه فإذا لم يحضر للتبلّغ خلال أسبوع من تاريخ تعليق </w:t>
      </w:r>
      <w:r w:rsidRPr="00081AFE">
        <w:rPr>
          <w:rFonts w:ascii="Simplified Arabic" w:eastAsia="Simplified Arabic" w:hAnsi="Simplified Arabic" w:cs="Simplified Arabic"/>
          <w:color w:val="000000" w:themeColor="text1"/>
          <w:sz w:val="28"/>
          <w:szCs w:val="28"/>
          <w:rtl/>
        </w:rPr>
        <w:lastRenderedPageBreak/>
        <w:t xml:space="preserve">الدعوة اعتبرته الإدارة، ناكلاً بقرار معلل بعد موافقة هيئة </w:t>
      </w:r>
      <w:r w:rsidR="001C2EFA" w:rsidRPr="00081AFE">
        <w:rPr>
          <w:rFonts w:ascii="Simplified Arabic" w:eastAsia="Simplified Arabic" w:hAnsi="Simplified Arabic" w:cs="Simplified Arabic"/>
          <w:color w:val="000000" w:themeColor="text1"/>
          <w:sz w:val="28"/>
          <w:szCs w:val="28"/>
          <w:rtl/>
        </w:rPr>
        <w:t xml:space="preserve">الشراء </w:t>
      </w:r>
      <w:r w:rsidRPr="00081AFE">
        <w:rPr>
          <w:rFonts w:ascii="Simplified Arabic" w:eastAsia="Simplified Arabic" w:hAnsi="Simplified Arabic" w:cs="Simplified Arabic"/>
          <w:color w:val="000000" w:themeColor="text1"/>
          <w:sz w:val="28"/>
          <w:szCs w:val="28"/>
          <w:rtl/>
        </w:rPr>
        <w:t>العا</w:t>
      </w:r>
      <w:r w:rsidR="001C2EFA" w:rsidRPr="00081AFE">
        <w:rPr>
          <w:rFonts w:ascii="Simplified Arabic" w:eastAsia="Simplified Arabic" w:hAnsi="Simplified Arabic" w:cs="Simplified Arabic"/>
          <w:color w:val="000000" w:themeColor="text1"/>
          <w:sz w:val="28"/>
          <w:szCs w:val="28"/>
          <w:rtl/>
        </w:rPr>
        <w:t>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وفقا </w:t>
      </w:r>
      <w:r w:rsidR="0094196B" w:rsidRPr="00081AFE">
        <w:rPr>
          <w:rFonts w:ascii="Simplified Arabic" w:eastAsia="Simplified Arabic" w:hAnsi="Simplified Arabic" w:cs="Simplified Arabic"/>
          <w:color w:val="000000" w:themeColor="text1"/>
          <w:sz w:val="28"/>
          <w:szCs w:val="28"/>
          <w:rtl/>
        </w:rPr>
        <w:t>لأحكام</w:t>
      </w:r>
      <w:r w:rsidRPr="00081AFE">
        <w:rPr>
          <w:rFonts w:ascii="Simplified Arabic" w:eastAsia="Simplified Arabic" w:hAnsi="Simplified Arabic" w:cs="Simplified Arabic"/>
          <w:color w:val="000000" w:themeColor="text1"/>
          <w:sz w:val="28"/>
          <w:szCs w:val="28"/>
          <w:rtl/>
        </w:rPr>
        <w:t xml:space="preserve"> قانون الشراء العام المتعلقة بالنكول( المادة ٣٣ منه)</w:t>
      </w:r>
      <w:r w:rsidRPr="00081AFE">
        <w:rPr>
          <w:rFonts w:ascii="Simplified Arabic" w:eastAsia="Simplified Arabic" w:hAnsi="Simplified Arabic" w:cs="Simplified Arabic"/>
          <w:color w:val="000000" w:themeColor="text1"/>
          <w:sz w:val="28"/>
          <w:szCs w:val="28"/>
        </w:rPr>
        <w:t xml:space="preserve">. </w:t>
      </w:r>
    </w:p>
    <w:p w14:paraId="646810AD" w14:textId="06C6DBC9" w:rsidR="00A07D4C" w:rsidRPr="00081AFE" w:rsidRDefault="008209AB"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67" w:name="_4anzqyu" w:colFirst="0" w:colLast="0"/>
      <w:bookmarkStart w:id="68" w:name="_Toc218495252"/>
      <w:bookmarkEnd w:id="67"/>
      <w:r w:rsidRPr="00081AFE">
        <w:rPr>
          <w:rFonts w:ascii="Simplified Arabic" w:eastAsia="Simplified Arabic" w:hAnsi="Simplified Arabic" w:cs="Simplified Arabic"/>
          <w:b w:val="0"/>
          <w:bCs/>
          <w:color w:val="000000" w:themeColor="text1"/>
          <w:sz w:val="28"/>
          <w:szCs w:val="28"/>
          <w:u w:val="single"/>
          <w:rtl/>
        </w:rPr>
        <w:t xml:space="preserve">المادة التاسعة والعشرون: </w:t>
      </w:r>
      <w:r w:rsidR="00E923B2" w:rsidRPr="00081AFE">
        <w:rPr>
          <w:rFonts w:ascii="Simplified Arabic" w:eastAsia="Simplified Arabic" w:hAnsi="Simplified Arabic" w:cs="Simplified Arabic"/>
          <w:b w:val="0"/>
          <w:bCs/>
          <w:color w:val="000000" w:themeColor="text1"/>
          <w:sz w:val="28"/>
          <w:szCs w:val="28"/>
          <w:u w:val="single"/>
          <w:rtl/>
        </w:rPr>
        <w:t>ضمان حسن التنفيذ</w:t>
      </w:r>
      <w:bookmarkEnd w:id="68"/>
    </w:p>
    <w:p w14:paraId="0754ADB2" w14:textId="2CEAD64A" w:rsidR="00A07D4C" w:rsidRPr="00081AFE" w:rsidRDefault="00A13146" w:rsidP="004B20C9">
      <w:pPr>
        <w:numPr>
          <w:ilvl w:val="1"/>
          <w:numId w:val="78"/>
        </w:numPr>
        <w:pBdr>
          <w:top w:val="nil"/>
          <w:left w:val="nil"/>
          <w:bottom w:val="nil"/>
          <w:right w:val="nil"/>
          <w:between w:val="nil"/>
        </w:pBdr>
        <w:bidi/>
        <w:spacing w:after="0" w:line="240" w:lineRule="auto"/>
        <w:ind w:left="432" w:hanging="432"/>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rtl/>
        </w:rPr>
        <w:t xml:space="preserve"> </w:t>
      </w:r>
      <w:r w:rsidRPr="00081AFE">
        <w:rPr>
          <w:rFonts w:ascii="Simplified Arabic" w:eastAsia="Simplified Arabic" w:hAnsi="Simplified Arabic" w:cs="Simplified Arabic"/>
          <w:color w:val="000000" w:themeColor="text1"/>
          <w:sz w:val="28"/>
          <w:szCs w:val="28"/>
          <w:rtl/>
        </w:rPr>
        <w:t>يجب على الملتزم أن يقدِّم خلال عشرة أيام من تاريخ نفاذ العقد ضمان حسن التنفيذ بقيمة تعادل</w:t>
      </w:r>
      <w:r w:rsidR="002614F9" w:rsidRPr="00081AFE">
        <w:rPr>
          <w:rFonts w:ascii="Simplified Arabic" w:eastAsia="Simplified Arabic" w:hAnsi="Simplified Arabic" w:cs="Simplified Arabic"/>
          <w:color w:val="000000" w:themeColor="text1"/>
          <w:sz w:val="28"/>
          <w:szCs w:val="28"/>
          <w:rtl/>
        </w:rPr>
        <w:t xml:space="preserve"> </w:t>
      </w:r>
      <w:r w:rsidR="00681861" w:rsidRPr="00081AFE">
        <w:rPr>
          <w:rFonts w:ascii="Simplified Arabic" w:eastAsia="Simplified Arabic" w:hAnsi="Simplified Arabic" w:cs="Simplified Arabic"/>
          <w:color w:val="000000" w:themeColor="text1"/>
          <w:sz w:val="28"/>
          <w:szCs w:val="28"/>
        </w:rPr>
        <w:t>7</w:t>
      </w:r>
      <w:r w:rsidR="00681861" w:rsidRPr="00081AFE">
        <w:rPr>
          <w:rFonts w:ascii="Simplified Arabic" w:eastAsia="Simplified Arabic" w:hAnsi="Simplified Arabic" w:cs="Simplified Arabic"/>
          <w:color w:val="000000" w:themeColor="text1"/>
          <w:sz w:val="28"/>
          <w:szCs w:val="28"/>
          <w:rtl/>
        </w:rPr>
        <w:t xml:space="preserve"> </w:t>
      </w:r>
      <w:r w:rsidR="002614F9"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من القيمة</w:t>
      </w:r>
      <w:r w:rsidRPr="00081AFE" w:rsidDel="00E35267">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المرجعية للعقد، وتُحتسب هذه القيمة المرجعية كما يلي</w:t>
      </w:r>
      <w:r w:rsidRPr="00081AFE">
        <w:rPr>
          <w:rFonts w:ascii="Simplified Arabic" w:eastAsia="Simplified Arabic" w:hAnsi="Simplified Arabic" w:cs="Simplified Arabic"/>
          <w:color w:val="000000" w:themeColor="text1"/>
          <w:sz w:val="28"/>
          <w:szCs w:val="28"/>
        </w:rPr>
        <w:t>:</w:t>
      </w:r>
      <w:r w:rsidRPr="00081AFE" w:rsidDel="00E35267">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Pr>
        <w:br/>
      </w:r>
      <w:r w:rsidRPr="00081AFE">
        <w:rPr>
          <w:rFonts w:ascii="Simplified Arabic" w:eastAsia="Simplified Arabic" w:hAnsi="Simplified Arabic" w:cs="Simplified Arabic"/>
          <w:color w:val="000000" w:themeColor="text1"/>
          <w:sz w:val="28"/>
          <w:szCs w:val="28"/>
          <w:rtl/>
        </w:rPr>
        <w:t>القيمة المرجعية</w:t>
      </w:r>
      <w:r w:rsidRPr="00081AFE">
        <w:rPr>
          <w:rFonts w:ascii="Simplified Arabic" w:eastAsia="Simplified Arabic" w:hAnsi="Simplified Arabic" w:cs="Simplified Arabic"/>
          <w:color w:val="000000" w:themeColor="text1"/>
          <w:sz w:val="28"/>
          <w:szCs w:val="28"/>
        </w:rPr>
        <w:t>+</w:t>
      </w:r>
      <w:r w:rsidR="00B21555"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Pr>
        <w:t>CARC × 5</w:t>
      </w:r>
      <w:r w:rsidR="00B21555"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Pr>
        <w:t xml:space="preserve"> = </w:t>
      </w:r>
      <w:r w:rsidR="00766416"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قيمة السلع المُصرَّح بها في العرض</w:t>
      </w:r>
      <w:r w:rsidR="00A17AAB" w:rsidRPr="00081AFE">
        <w:rPr>
          <w:rFonts w:ascii="Simplified Arabic" w:eastAsia="Simplified Arabic" w:hAnsi="Simplified Arabic" w:cs="Simplified Arabic"/>
          <w:color w:val="000000" w:themeColor="text1"/>
          <w:sz w:val="28"/>
          <w:szCs w:val="28"/>
          <w:rtl/>
          <w:lang w:bidi="ar-LB"/>
        </w:rPr>
        <w:t xml:space="preserve"> (</w:t>
      </w:r>
      <w:r w:rsidR="00A17AAB" w:rsidRPr="00081AFE">
        <w:rPr>
          <w:rFonts w:ascii="Simplified Arabic" w:hAnsi="Simplified Arabic" w:cs="Simplified Arabic"/>
          <w:sz w:val="28"/>
          <w:szCs w:val="28"/>
          <w:rtl/>
          <w:lang w:bidi="ar-LB"/>
        </w:rPr>
        <w:t xml:space="preserve">بطاقات رخص السوق </w:t>
      </w:r>
      <w:r w:rsidR="00A17AAB" w:rsidRPr="00081AFE">
        <w:rPr>
          <w:rFonts w:ascii="Simplified Arabic" w:hAnsi="Simplified Arabic" w:cs="Simplified Arabic"/>
          <w:sz w:val="28"/>
          <w:szCs w:val="28"/>
          <w:lang w:bidi="ar-LB"/>
        </w:rPr>
        <w:t>DL</w:t>
      </w:r>
      <w:r w:rsidR="00A17AAB" w:rsidRPr="00081AFE">
        <w:rPr>
          <w:rFonts w:ascii="Simplified Arabic" w:hAnsi="Simplified Arabic" w:cs="Simplified Arabic"/>
          <w:sz w:val="28"/>
          <w:szCs w:val="28"/>
          <w:rtl/>
          <w:lang w:bidi="ar-LB"/>
        </w:rPr>
        <w:t xml:space="preserve">، بطاقات رخص السير </w:t>
      </w:r>
      <w:r w:rsidR="00A17AAB" w:rsidRPr="00081AFE">
        <w:rPr>
          <w:rFonts w:ascii="Simplified Arabic" w:hAnsi="Simplified Arabic" w:cs="Simplified Arabic"/>
          <w:sz w:val="28"/>
          <w:szCs w:val="28"/>
          <w:lang w:bidi="ar-LB"/>
        </w:rPr>
        <w:t>VR</w:t>
      </w:r>
      <w:r w:rsidR="00A17AAB" w:rsidRPr="00081AFE">
        <w:rPr>
          <w:rFonts w:ascii="Simplified Arabic" w:hAnsi="Simplified Arabic" w:cs="Simplified Arabic"/>
          <w:sz w:val="28"/>
          <w:szCs w:val="28"/>
          <w:rtl/>
          <w:lang w:bidi="ar-LB"/>
        </w:rPr>
        <w:t>، واللاصقات الإلكترونية</w:t>
      </w:r>
      <w:r w:rsidR="00B21555" w:rsidRPr="00081AFE">
        <w:rPr>
          <w:rFonts w:ascii="Simplified Arabic" w:hAnsi="Simplified Arabic" w:cs="Simplified Arabic"/>
          <w:sz w:val="28"/>
          <w:szCs w:val="28"/>
          <w:lang w:bidi="ar-LB"/>
        </w:rPr>
        <w:t>(RFID</w:t>
      </w:r>
      <w:r w:rsidR="00766416" w:rsidRPr="00081AFE">
        <w:rPr>
          <w:rFonts w:ascii="Simplified Arabic" w:hAnsi="Simplified Arabic" w:cs="Simplified Arabic"/>
          <w:sz w:val="28"/>
          <w:szCs w:val="28"/>
          <w:rtl/>
          <w:lang w:bidi="ar-LB"/>
        </w:rPr>
        <w:t>).</w:t>
      </w:r>
      <w:r w:rsidRPr="00081AFE">
        <w:rPr>
          <w:rFonts w:ascii="Simplified Arabic" w:eastAsia="Simplified Arabic" w:hAnsi="Simplified Arabic" w:cs="Simplified Arabic"/>
          <w:color w:val="000000" w:themeColor="text1"/>
          <w:sz w:val="28"/>
          <w:szCs w:val="28"/>
        </w:rPr>
        <w:br/>
      </w:r>
      <w:r w:rsidRPr="00081AFE">
        <w:rPr>
          <w:rFonts w:ascii="Simplified Arabic" w:eastAsia="Simplified Arabic" w:hAnsi="Simplified Arabic" w:cs="Simplified Arabic"/>
          <w:color w:val="000000" w:themeColor="text1"/>
          <w:sz w:val="28"/>
          <w:szCs w:val="28"/>
          <w:rtl/>
        </w:rPr>
        <w:t>يُقدَّم الضمان بموجب كفالة مصرفية غير مشروطة وقابلة للدفع عند أوّل طلب صادرة عن مصرف مقبول من الدولة</w:t>
      </w:r>
      <w:r w:rsidRPr="00081AFE">
        <w:rPr>
          <w:rFonts w:ascii="Simplified Arabic" w:hAnsi="Simplified Arabic" w:cs="Simplified Arabic"/>
          <w:rtl/>
        </w:rPr>
        <w:t xml:space="preserve"> </w:t>
      </w:r>
      <w:r w:rsidRPr="00081AFE">
        <w:rPr>
          <w:rFonts w:ascii="Simplified Arabic" w:eastAsia="Simplified Arabic" w:hAnsi="Simplified Arabic" w:cs="Simplified Arabic"/>
          <w:color w:val="000000" w:themeColor="text1"/>
          <w:sz w:val="28"/>
          <w:szCs w:val="28"/>
          <w:rtl/>
        </w:rPr>
        <w:t>اللبنانية، أو كفالة نقدية</w:t>
      </w:r>
      <w:r w:rsidRPr="00081AFE">
        <w:rPr>
          <w:rFonts w:ascii="Simplified Arabic" w:eastAsia="Simplified Arabic" w:hAnsi="Simplified Arabic" w:cs="Simplified Arabic"/>
          <w:color w:val="000000" w:themeColor="text1"/>
          <w:sz w:val="28"/>
          <w:szCs w:val="28"/>
        </w:rPr>
        <w:t xml:space="preserve"> (Fresh USD) </w:t>
      </w:r>
      <w:r w:rsidRPr="00081AFE">
        <w:rPr>
          <w:rFonts w:ascii="Simplified Arabic" w:eastAsia="Simplified Arabic" w:hAnsi="Simplified Arabic" w:cs="Simplified Arabic"/>
          <w:color w:val="000000" w:themeColor="text1"/>
          <w:sz w:val="28"/>
          <w:szCs w:val="28"/>
          <w:rtl/>
        </w:rPr>
        <w:t>لصالح الإدارة</w:t>
      </w:r>
      <w:r w:rsidRPr="00081AFE">
        <w:rPr>
          <w:rFonts w:ascii="Simplified Arabic" w:eastAsia="Simplified Arabic" w:hAnsi="Simplified Arabic" w:cs="Simplified Arabic"/>
          <w:color w:val="000000" w:themeColor="text1"/>
          <w:sz w:val="28"/>
          <w:szCs w:val="28"/>
        </w:rPr>
        <w:t>.</w:t>
      </w:r>
      <w:r w:rsidRPr="00081AFE" w:rsidDel="00E35267">
        <w:rPr>
          <w:rFonts w:ascii="Simplified Arabic" w:eastAsia="Simplified Arabic" w:hAnsi="Simplified Arabic" w:cs="Simplified Arabic"/>
          <w:color w:val="000000" w:themeColor="text1"/>
          <w:sz w:val="28"/>
          <w:szCs w:val="28"/>
          <w:rtl/>
        </w:rPr>
        <w:t xml:space="preserve"> </w:t>
      </w:r>
    </w:p>
    <w:p w14:paraId="569827E8" w14:textId="4778C20D" w:rsidR="00A07D4C" w:rsidRPr="00081AFE" w:rsidRDefault="008209AB" w:rsidP="006422B7">
      <w:pPr>
        <w:numPr>
          <w:ilvl w:val="1"/>
          <w:numId w:val="78"/>
        </w:numPr>
        <w:pBdr>
          <w:top w:val="nil"/>
          <w:left w:val="nil"/>
          <w:bottom w:val="nil"/>
          <w:right w:val="nil"/>
          <w:between w:val="nil"/>
        </w:pBdr>
        <w:bidi/>
        <w:spacing w:after="24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أخلّ العارض الذي رسا عليه الالتزام بمتطلبات المادتين 29 (البند 1) و28 (البند 2)، فيكون ذلك سبباً في إلغاء إرساء العقد ومصادرة التأمين/</w:t>
      </w:r>
      <w:r w:rsidR="00E923B2" w:rsidRPr="00081AFE">
        <w:rPr>
          <w:rFonts w:ascii="Simplified Arabic" w:eastAsia="Simplified Arabic" w:hAnsi="Simplified Arabic" w:cs="Simplified Arabic"/>
          <w:color w:val="000000" w:themeColor="text1"/>
          <w:sz w:val="28"/>
          <w:szCs w:val="28"/>
          <w:rtl/>
        </w:rPr>
        <w:t>ضمان العرض</w:t>
      </w:r>
      <w:r w:rsidR="00521955" w:rsidRPr="00081AFE">
        <w:rPr>
          <w:rFonts w:ascii="Simplified Arabic" w:eastAsia="Simplified Arabic" w:hAnsi="Simplified Arabic" w:cs="Simplified Arabic"/>
          <w:color w:val="000000" w:themeColor="text1"/>
          <w:sz w:val="28"/>
          <w:szCs w:val="28"/>
          <w:rtl/>
          <w:lang w:bidi="ar-LB"/>
        </w:rPr>
        <w:t xml:space="preserve"> وتطبق احكام المادة 33 من قانون الشراء العام</w:t>
      </w:r>
      <w:r w:rsidR="00663737" w:rsidRPr="00081AFE">
        <w:rPr>
          <w:rFonts w:ascii="Simplified Arabic" w:eastAsia="Simplified Arabic" w:hAnsi="Simplified Arabic" w:cs="Simplified Arabic"/>
          <w:color w:val="000000" w:themeColor="text1"/>
          <w:sz w:val="28"/>
          <w:szCs w:val="28"/>
          <w:rtl/>
          <w:lang w:bidi="ar-LB"/>
        </w:rPr>
        <w:t xml:space="preserve"> (أسباب انتهاء العقد ونتائجه)</w:t>
      </w:r>
      <w:r w:rsidRPr="00081AFE">
        <w:rPr>
          <w:rFonts w:ascii="Simplified Arabic" w:eastAsia="Simplified Arabic" w:hAnsi="Simplified Arabic" w:cs="Simplified Arabic"/>
          <w:color w:val="000000" w:themeColor="text1"/>
          <w:sz w:val="28"/>
          <w:szCs w:val="28"/>
          <w:rtl/>
        </w:rPr>
        <w:t>.</w:t>
      </w:r>
    </w:p>
    <w:p w14:paraId="3CA6FBE5" w14:textId="57AE919E" w:rsidR="005B4E6C" w:rsidRPr="00081AFE" w:rsidRDefault="005B4E6C" w:rsidP="005B4E6C">
      <w:pPr>
        <w:bidi/>
        <w:spacing w:after="240" w:line="240" w:lineRule="auto"/>
        <w:jc w:val="center"/>
        <w:rPr>
          <w:rFonts w:ascii="Simplified Arabic" w:eastAsia="Simplified Arabic" w:hAnsi="Simplified Arabic" w:cs="Simplified Arabic"/>
          <w:b/>
          <w:bCs/>
          <w:color w:val="000000" w:themeColor="text1"/>
          <w:sz w:val="28"/>
          <w:szCs w:val="28"/>
          <w:u w:val="single"/>
          <w:rtl/>
        </w:rPr>
      </w:pPr>
    </w:p>
    <w:p w14:paraId="0713DF0C" w14:textId="77777777" w:rsidR="002614F9" w:rsidRPr="00081AFE" w:rsidRDefault="002614F9" w:rsidP="00F56B7D">
      <w:pPr>
        <w:bidi/>
        <w:rPr>
          <w:rFonts w:ascii="Simplified Arabic" w:eastAsia="Simplified Arabic" w:hAnsi="Simplified Arabic" w:cs="Simplified Arabic"/>
          <w:b/>
          <w:bCs/>
          <w:color w:val="000000" w:themeColor="text1"/>
          <w:sz w:val="28"/>
          <w:szCs w:val="28"/>
          <w:u w:val="single"/>
        </w:rPr>
      </w:pPr>
    </w:p>
    <w:p w14:paraId="678EC6B9" w14:textId="77777777" w:rsidR="0076020E" w:rsidRPr="00081AFE" w:rsidRDefault="0076020E" w:rsidP="0076020E">
      <w:pPr>
        <w:bidi/>
        <w:rPr>
          <w:rFonts w:ascii="Simplified Arabic" w:eastAsia="Simplified Arabic" w:hAnsi="Simplified Arabic" w:cs="Simplified Arabic"/>
          <w:b/>
          <w:bCs/>
          <w:color w:val="000000" w:themeColor="text1"/>
          <w:sz w:val="28"/>
          <w:szCs w:val="28"/>
          <w:u w:val="single"/>
        </w:rPr>
      </w:pPr>
    </w:p>
    <w:p w14:paraId="1A24323F" w14:textId="77777777" w:rsidR="0076020E" w:rsidRPr="00081AFE" w:rsidRDefault="0076020E" w:rsidP="0076020E">
      <w:pPr>
        <w:bidi/>
        <w:rPr>
          <w:rFonts w:ascii="Simplified Arabic" w:eastAsia="Simplified Arabic" w:hAnsi="Simplified Arabic" w:cs="Simplified Arabic"/>
          <w:b/>
          <w:bCs/>
          <w:color w:val="000000" w:themeColor="text1"/>
          <w:sz w:val="28"/>
          <w:szCs w:val="28"/>
          <w:u w:val="single"/>
        </w:rPr>
      </w:pPr>
    </w:p>
    <w:p w14:paraId="142CDC3D" w14:textId="6822A6A3" w:rsidR="00766416" w:rsidRDefault="00766416">
      <w:pPr>
        <w:rPr>
          <w:rFonts w:ascii="Simplified Arabic" w:eastAsia="Simplified Arabic" w:hAnsi="Simplified Arabic" w:cs="Simplified Arabic"/>
          <w:b/>
          <w:bCs/>
          <w:color w:val="000000" w:themeColor="text1"/>
          <w:sz w:val="28"/>
          <w:szCs w:val="28"/>
          <w:u w:val="single"/>
          <w:rtl/>
        </w:rPr>
      </w:pPr>
    </w:p>
    <w:p w14:paraId="71408AC9" w14:textId="77777777" w:rsidR="004120E2" w:rsidRDefault="004120E2">
      <w:pPr>
        <w:rPr>
          <w:rFonts w:ascii="Simplified Arabic" w:eastAsia="Simplified Arabic" w:hAnsi="Simplified Arabic" w:cs="Simplified Arabic"/>
          <w:b/>
          <w:bCs/>
          <w:color w:val="000000" w:themeColor="text1"/>
          <w:sz w:val="28"/>
          <w:szCs w:val="28"/>
          <w:u w:val="single"/>
          <w:rtl/>
        </w:rPr>
      </w:pPr>
    </w:p>
    <w:p w14:paraId="6527B936" w14:textId="77777777" w:rsidR="004120E2" w:rsidRDefault="004120E2">
      <w:pPr>
        <w:rPr>
          <w:rFonts w:ascii="Simplified Arabic" w:eastAsia="Simplified Arabic" w:hAnsi="Simplified Arabic" w:cs="Simplified Arabic"/>
          <w:b/>
          <w:bCs/>
          <w:color w:val="000000" w:themeColor="text1"/>
          <w:sz w:val="28"/>
          <w:szCs w:val="28"/>
          <w:u w:val="single"/>
          <w:rtl/>
        </w:rPr>
      </w:pPr>
    </w:p>
    <w:p w14:paraId="581F1BD1" w14:textId="77777777" w:rsidR="004120E2" w:rsidRDefault="004120E2">
      <w:pPr>
        <w:rPr>
          <w:rFonts w:ascii="Simplified Arabic" w:eastAsia="Simplified Arabic" w:hAnsi="Simplified Arabic" w:cs="Simplified Arabic"/>
          <w:b/>
          <w:bCs/>
          <w:color w:val="000000" w:themeColor="text1"/>
          <w:sz w:val="28"/>
          <w:szCs w:val="28"/>
          <w:u w:val="single"/>
          <w:rtl/>
        </w:rPr>
      </w:pPr>
    </w:p>
    <w:p w14:paraId="55C4D96F" w14:textId="77777777" w:rsidR="004120E2" w:rsidRDefault="004120E2">
      <w:pPr>
        <w:rPr>
          <w:rFonts w:ascii="Simplified Arabic" w:eastAsia="Simplified Arabic" w:hAnsi="Simplified Arabic" w:cs="Simplified Arabic"/>
          <w:b/>
          <w:bCs/>
          <w:color w:val="000000" w:themeColor="text1"/>
          <w:sz w:val="28"/>
          <w:szCs w:val="28"/>
          <w:u w:val="single"/>
        </w:rPr>
      </w:pPr>
    </w:p>
    <w:p w14:paraId="5CBCE59A" w14:textId="3D72F7AB" w:rsidR="0061149C" w:rsidRDefault="0061149C">
      <w:pPr>
        <w:rPr>
          <w:rFonts w:ascii="Simplified Arabic" w:eastAsia="Simplified Arabic" w:hAnsi="Simplified Arabic" w:cs="Simplified Arabic"/>
          <w:b/>
          <w:bCs/>
          <w:color w:val="000000" w:themeColor="text1"/>
          <w:sz w:val="28"/>
          <w:szCs w:val="28"/>
          <w:u w:val="single"/>
          <w:rtl/>
        </w:rPr>
      </w:pPr>
    </w:p>
    <w:p w14:paraId="7E9435C8" w14:textId="16E0489F" w:rsidR="00E851E1" w:rsidRDefault="00E851E1">
      <w:pPr>
        <w:rPr>
          <w:rFonts w:ascii="Simplified Arabic" w:eastAsia="Simplified Arabic" w:hAnsi="Simplified Arabic" w:cs="Simplified Arabic"/>
          <w:b/>
          <w:bCs/>
          <w:color w:val="000000" w:themeColor="text1"/>
          <w:sz w:val="28"/>
          <w:szCs w:val="28"/>
          <w:u w:val="single"/>
          <w:rtl/>
        </w:rPr>
      </w:pPr>
    </w:p>
    <w:p w14:paraId="354EC51E" w14:textId="77777777" w:rsidR="00E851E1" w:rsidRPr="00081AFE" w:rsidRDefault="00E851E1">
      <w:pPr>
        <w:rPr>
          <w:rFonts w:ascii="Simplified Arabic" w:eastAsia="Simplified Arabic" w:hAnsi="Simplified Arabic" w:cs="Simplified Arabic"/>
          <w:b/>
          <w:bCs/>
          <w:color w:val="000000" w:themeColor="text1"/>
          <w:sz w:val="28"/>
          <w:szCs w:val="28"/>
          <w:u w:val="single"/>
          <w:rtl/>
        </w:rPr>
      </w:pPr>
    </w:p>
    <w:p w14:paraId="76BA0D04" w14:textId="347C0086" w:rsidR="00A07D4C" w:rsidRPr="00081AFE" w:rsidRDefault="008209AB" w:rsidP="006422B7">
      <w:pPr>
        <w:bidi/>
        <w:spacing w:after="240" w:line="240" w:lineRule="auto"/>
        <w:jc w:val="center"/>
        <w:rPr>
          <w:rFonts w:ascii="Simplified Arabic" w:eastAsia="Simplified Arabic" w:hAnsi="Simplified Arabic" w:cs="Simplified Arabic"/>
          <w:b/>
          <w:bCs/>
          <w:color w:val="000000" w:themeColor="text1"/>
          <w:sz w:val="28"/>
          <w:szCs w:val="28"/>
          <w:u w:val="single"/>
        </w:rPr>
      </w:pPr>
      <w:r w:rsidRPr="00081AFE">
        <w:rPr>
          <w:rFonts w:ascii="Simplified Arabic" w:eastAsia="Simplified Arabic" w:hAnsi="Simplified Arabic" w:cs="Simplified Arabic"/>
          <w:b/>
          <w:bCs/>
          <w:color w:val="000000" w:themeColor="text1"/>
          <w:sz w:val="28"/>
          <w:szCs w:val="28"/>
          <w:u w:val="single"/>
          <w:rtl/>
        </w:rPr>
        <w:t>الجزء الأول – إجراءات التلزيم</w:t>
      </w:r>
    </w:p>
    <w:p w14:paraId="5A923D73" w14:textId="6688E49D" w:rsidR="00A07D4C" w:rsidRPr="00081AFE" w:rsidRDefault="008209AB" w:rsidP="006422B7">
      <w:pPr>
        <w:pStyle w:val="Heading1"/>
        <w:bidi/>
        <w:spacing w:after="360"/>
        <w:rPr>
          <w:rFonts w:ascii="Simplified Arabic" w:hAnsi="Simplified Arabic" w:cs="Simplified Arabic"/>
          <w:bCs/>
          <w:color w:val="000000" w:themeColor="text1"/>
          <w:sz w:val="28"/>
          <w:szCs w:val="28"/>
        </w:rPr>
      </w:pPr>
      <w:bookmarkStart w:id="69" w:name="_Toc218495253"/>
      <w:bookmarkStart w:id="70" w:name="_Hlk210173559"/>
      <w:r w:rsidRPr="00081AFE">
        <w:rPr>
          <w:rFonts w:ascii="Simplified Arabic" w:hAnsi="Simplified Arabic" w:cs="Simplified Arabic"/>
          <w:bCs/>
          <w:color w:val="000000" w:themeColor="text1"/>
          <w:sz w:val="28"/>
          <w:szCs w:val="28"/>
          <w:u w:val="single"/>
          <w:rtl/>
        </w:rPr>
        <w:t>الفصل الثاني</w:t>
      </w:r>
      <w:r w:rsidR="00144516" w:rsidRPr="00081AFE">
        <w:rPr>
          <w:rFonts w:ascii="Simplified Arabic" w:hAnsi="Simplified Arabic" w:cs="Simplified Arabic"/>
          <w:bCs/>
          <w:color w:val="000000" w:themeColor="text1"/>
          <w:sz w:val="28"/>
          <w:szCs w:val="28"/>
          <w:rtl/>
        </w:rPr>
        <w:t xml:space="preserve">: </w:t>
      </w:r>
      <w:r w:rsidRPr="00081AFE">
        <w:rPr>
          <w:rFonts w:ascii="Simplified Arabic" w:hAnsi="Simplified Arabic" w:cs="Simplified Arabic"/>
          <w:bCs/>
          <w:color w:val="000000" w:themeColor="text1"/>
          <w:sz w:val="28"/>
          <w:szCs w:val="28"/>
          <w:rtl/>
        </w:rPr>
        <w:t>جدول النشاطات</w:t>
      </w:r>
      <w:r w:rsidR="00A326A1" w:rsidRPr="00081AFE">
        <w:rPr>
          <w:rFonts w:ascii="Simplified Arabic" w:hAnsi="Simplified Arabic" w:cs="Simplified Arabic"/>
          <w:bCs/>
          <w:color w:val="000000" w:themeColor="text1"/>
          <w:sz w:val="28"/>
          <w:szCs w:val="28"/>
          <w:rtl/>
        </w:rPr>
        <w:t xml:space="preserve"> و</w:t>
      </w:r>
      <w:r w:rsidRPr="00081AFE">
        <w:rPr>
          <w:rFonts w:ascii="Simplified Arabic" w:hAnsi="Simplified Arabic" w:cs="Simplified Arabic"/>
          <w:bCs/>
          <w:color w:val="000000" w:themeColor="text1"/>
          <w:sz w:val="28"/>
          <w:szCs w:val="28"/>
          <w:rtl/>
        </w:rPr>
        <w:t>الاجراءات المتعلقة بالتلزيم</w:t>
      </w:r>
      <w:bookmarkEnd w:id="69"/>
    </w:p>
    <w:bookmarkEnd w:id="70"/>
    <w:p w14:paraId="374C4D4E" w14:textId="46D25D0E" w:rsidR="00A07D4C" w:rsidRPr="00081AFE" w:rsidRDefault="008209AB" w:rsidP="00FB700B">
      <w:pPr>
        <w:bidi/>
        <w:spacing w:after="240" w:line="240" w:lineRule="auto"/>
        <w:ind w:left="1710" w:hanging="171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B86805" w:rsidRPr="00081AFE">
        <w:rPr>
          <w:rFonts w:ascii="Simplified Arabic" w:hAnsi="Simplified Arabic" w:cs="Simplified Arabic"/>
          <w:color w:val="000000" w:themeColor="text1"/>
          <w:sz w:val="28"/>
          <w:szCs w:val="28"/>
          <w:rtl/>
          <w:lang w:bidi="ar-LB"/>
        </w:rPr>
        <w:t xml:space="preserve"> واللاصقات الالكترونية</w:t>
      </w:r>
      <w:r w:rsidR="00302C41" w:rsidRPr="00081AFE">
        <w:rPr>
          <w:rFonts w:ascii="Simplified Arabic" w:hAnsi="Simplified Arabic" w:cs="Simplified Arabic"/>
          <w:color w:val="000000" w:themeColor="text1"/>
          <w:sz w:val="28"/>
          <w:szCs w:val="28"/>
          <w:rtl/>
          <w:lang w:bidi="ar-LB"/>
        </w:rPr>
        <w:t>.</w:t>
      </w:r>
    </w:p>
    <w:p w14:paraId="053E6BBA" w14:textId="77777777" w:rsidR="00A07D4C" w:rsidRPr="00081AFE" w:rsidRDefault="00A07D4C" w:rsidP="006422B7">
      <w:pPr>
        <w:bidi/>
        <w:spacing w:after="240" w:line="240" w:lineRule="auto"/>
        <w:ind w:left="1080" w:hanging="1080"/>
        <w:rPr>
          <w:rFonts w:ascii="Simplified Arabic" w:eastAsia="Simplified Arabic" w:hAnsi="Simplified Arabic" w:cs="Simplified Arabic"/>
          <w:color w:val="000000" w:themeColor="text1"/>
          <w:sz w:val="28"/>
          <w:szCs w:val="28"/>
        </w:rPr>
      </w:pPr>
    </w:p>
    <w:p w14:paraId="40477A83" w14:textId="1405BA5F" w:rsidR="00427193" w:rsidRPr="00081AFE" w:rsidRDefault="00427193" w:rsidP="00A36293">
      <w:pPr>
        <w:bidi/>
        <w:spacing w:after="0" w:line="240" w:lineRule="auto"/>
        <w:rPr>
          <w:rFonts w:ascii="Simplified Arabic" w:eastAsia="Simplified Arabic" w:hAnsi="Simplified Arabic" w:cs="Simplified Arabic"/>
          <w:b/>
          <w:bCs/>
          <w:color w:val="000000" w:themeColor="text1"/>
          <w:sz w:val="28"/>
          <w:szCs w:val="28"/>
          <w:u w:val="single"/>
          <w:rtl/>
          <w:lang w:val="en-GB"/>
        </w:rPr>
      </w:pPr>
      <w:bookmarkStart w:id="71" w:name="_Hlk210244030"/>
    </w:p>
    <w:p w14:paraId="02E07B21" w14:textId="77777777" w:rsidR="00D942FA" w:rsidRPr="00081AFE" w:rsidRDefault="00D942FA">
      <w:pPr>
        <w:rPr>
          <w:rFonts w:ascii="Simplified Arabic" w:eastAsia="Simplified Arabic" w:hAnsi="Simplified Arabic" w:cs="Simplified Arabic"/>
          <w:bCs/>
          <w:color w:val="000000" w:themeColor="text1"/>
          <w:sz w:val="28"/>
          <w:szCs w:val="28"/>
          <w:u w:val="single"/>
          <w:rtl/>
        </w:rPr>
      </w:pPr>
      <w:r w:rsidRPr="00081AFE">
        <w:rPr>
          <w:rFonts w:ascii="Simplified Arabic" w:eastAsia="Simplified Arabic" w:hAnsi="Simplified Arabic" w:cs="Simplified Arabic"/>
          <w:b/>
          <w:bCs/>
          <w:color w:val="000000" w:themeColor="text1"/>
          <w:sz w:val="28"/>
          <w:szCs w:val="28"/>
          <w:u w:val="single"/>
          <w:rtl/>
        </w:rPr>
        <w:br w:type="page"/>
      </w:r>
    </w:p>
    <w:p w14:paraId="289D2EF1" w14:textId="5B7A6E25" w:rsidR="00A07D4C" w:rsidRPr="00081AFE" w:rsidRDefault="008209AB" w:rsidP="00427193">
      <w:pPr>
        <w:pStyle w:val="Heading1"/>
        <w:bidi/>
        <w:spacing w:after="360"/>
        <w:jc w:val="center"/>
        <w:rPr>
          <w:rFonts w:ascii="Simplified Arabic" w:eastAsia="Simplified Arabic" w:hAnsi="Simplified Arabic" w:cs="Simplified Arabic"/>
          <w:b w:val="0"/>
          <w:bCs/>
          <w:color w:val="000000" w:themeColor="text1"/>
          <w:sz w:val="28"/>
          <w:szCs w:val="28"/>
          <w:u w:val="single"/>
        </w:rPr>
      </w:pPr>
      <w:bookmarkStart w:id="72" w:name="_Toc218495254"/>
      <w:r w:rsidRPr="00081AFE">
        <w:rPr>
          <w:rFonts w:ascii="Simplified Arabic" w:eastAsia="Simplified Arabic" w:hAnsi="Simplified Arabic" w:cs="Simplified Arabic"/>
          <w:b w:val="0"/>
          <w:bCs/>
          <w:color w:val="000000" w:themeColor="text1"/>
          <w:sz w:val="28"/>
          <w:szCs w:val="28"/>
          <w:u w:val="single"/>
          <w:rtl/>
        </w:rPr>
        <w:lastRenderedPageBreak/>
        <w:t>جدول النشاطات / الاجراءات المتعلقة بالتلزيم</w:t>
      </w:r>
      <w:bookmarkEnd w:id="72"/>
    </w:p>
    <w:tbl>
      <w:tblPr>
        <w:tblStyle w:val="28"/>
        <w:bidiVisual/>
        <w:tblW w:w="9717"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
        <w:gridCol w:w="8781"/>
      </w:tblGrid>
      <w:tr w:rsidR="00CA6AA2" w:rsidRPr="00081AFE" w14:paraId="746E39F2" w14:textId="77777777" w:rsidTr="68370D15">
        <w:tc>
          <w:tcPr>
            <w:tcW w:w="936" w:type="dxa"/>
          </w:tcPr>
          <w:p w14:paraId="311EA41A" w14:textId="77777777" w:rsidR="00A07D4C" w:rsidRPr="00081AFE" w:rsidRDefault="008209AB" w:rsidP="006422B7">
            <w:pPr>
              <w:bidi/>
              <w:spacing w:after="0" w:line="240" w:lineRule="auto"/>
              <w:jc w:val="center"/>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البند</w:t>
            </w:r>
          </w:p>
        </w:tc>
        <w:tc>
          <w:tcPr>
            <w:tcW w:w="8781" w:type="dxa"/>
          </w:tcPr>
          <w:p w14:paraId="7F8A3708" w14:textId="77777777" w:rsidR="00A07D4C" w:rsidRPr="00081AFE" w:rsidRDefault="008209AB" w:rsidP="006422B7">
            <w:pPr>
              <w:bidi/>
              <w:spacing w:after="0" w:line="240" w:lineRule="auto"/>
              <w:jc w:val="center"/>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النشاط / الاجراء</w:t>
            </w:r>
          </w:p>
        </w:tc>
      </w:tr>
      <w:tr w:rsidR="00CA6AA2" w:rsidRPr="00081AFE" w14:paraId="4B065F43" w14:textId="77777777" w:rsidTr="68370D15">
        <w:tc>
          <w:tcPr>
            <w:tcW w:w="936" w:type="dxa"/>
          </w:tcPr>
          <w:p w14:paraId="43B1E57C"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الاول</w:t>
            </w:r>
          </w:p>
        </w:tc>
        <w:tc>
          <w:tcPr>
            <w:tcW w:w="8781" w:type="dxa"/>
          </w:tcPr>
          <w:p w14:paraId="1ABDA788" w14:textId="77777777" w:rsidR="00A07D4C" w:rsidRPr="00081AFE" w:rsidRDefault="008209AB" w:rsidP="00FE5639">
            <w:pPr>
              <w:numPr>
                <w:ilvl w:val="0"/>
                <w:numId w:val="136"/>
              </w:numPr>
              <w:pBdr>
                <w:top w:val="nil"/>
                <w:left w:val="nil"/>
                <w:bottom w:val="nil"/>
                <w:right w:val="nil"/>
                <w:between w:val="nil"/>
              </w:pBdr>
              <w:bidi/>
              <w:spacing w:after="0" w:line="240" w:lineRule="auto"/>
              <w:ind w:left="3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فترة التنفيذ ومدة العقد:</w:t>
            </w:r>
            <w:r w:rsidRPr="00081AFE">
              <w:rPr>
                <w:rFonts w:ascii="Simplified Arabic" w:eastAsia="Simplified Arabic" w:hAnsi="Simplified Arabic" w:cs="Simplified Arabic"/>
                <w:color w:val="000000" w:themeColor="text1"/>
                <w:sz w:val="28"/>
                <w:szCs w:val="28"/>
              </w:rPr>
              <w:t xml:space="preserve"> </w:t>
            </w:r>
          </w:p>
          <w:p w14:paraId="78D0CBF1" w14:textId="510E6F1D" w:rsidR="00A07D4C" w:rsidRPr="00081AFE" w:rsidRDefault="00D46CB7" w:rsidP="00FE5639">
            <w:pPr>
              <w:numPr>
                <w:ilvl w:val="1"/>
                <w:numId w:val="136"/>
              </w:numPr>
              <w:pBdr>
                <w:top w:val="nil"/>
                <w:left w:val="nil"/>
                <w:bottom w:val="nil"/>
                <w:right w:val="nil"/>
                <w:between w:val="nil"/>
              </w:pBdr>
              <w:bidi/>
              <w:spacing w:after="0" w:line="240" w:lineRule="auto"/>
              <w:ind w:left="73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خمس</w:t>
            </w:r>
            <w:r w:rsidR="008209AB" w:rsidRPr="00081AFE">
              <w:rPr>
                <w:rFonts w:ascii="Simplified Arabic" w:eastAsia="Simplified Arabic" w:hAnsi="Simplified Arabic" w:cs="Simplified Arabic"/>
                <w:color w:val="000000" w:themeColor="text1"/>
                <w:sz w:val="28"/>
                <w:szCs w:val="28"/>
                <w:rtl/>
              </w:rPr>
              <w:t xml:space="preserve"> سنوات من تاريخ </w:t>
            </w:r>
            <w:r w:rsidR="00D31689">
              <w:rPr>
                <w:rFonts w:ascii="Simplified Arabic" w:eastAsia="Simplified Arabic" w:hAnsi="Simplified Arabic" w:cs="Simplified Arabic" w:hint="cs"/>
                <w:color w:val="000000" w:themeColor="text1"/>
                <w:sz w:val="28"/>
                <w:szCs w:val="28"/>
                <w:rtl/>
              </w:rPr>
              <w:t>بدء نفاذ العقد</w:t>
            </w:r>
            <w:r w:rsidR="008209AB" w:rsidRPr="00081AFE">
              <w:rPr>
                <w:rFonts w:ascii="Simplified Arabic" w:eastAsia="Simplified Arabic" w:hAnsi="Simplified Arabic" w:cs="Simplified Arabic"/>
                <w:color w:val="000000" w:themeColor="text1"/>
                <w:sz w:val="28"/>
                <w:szCs w:val="28"/>
                <w:rtl/>
              </w:rPr>
              <w:t xml:space="preserve">، </w:t>
            </w:r>
          </w:p>
          <w:p w14:paraId="7D2CDDF3" w14:textId="0B9CCE6C" w:rsidR="00A07D4C" w:rsidRPr="00081AFE" w:rsidRDefault="006F60ED" w:rsidP="00F56B7D">
            <w:pPr>
              <w:numPr>
                <w:ilvl w:val="1"/>
                <w:numId w:val="136"/>
              </w:numPr>
              <w:pBdr>
                <w:top w:val="nil"/>
                <w:left w:val="nil"/>
                <w:bottom w:val="nil"/>
                <w:right w:val="nil"/>
                <w:between w:val="nil"/>
              </w:pBdr>
              <w:bidi/>
              <w:spacing w:after="0" w:line="240" w:lineRule="auto"/>
              <w:ind w:left="648"/>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 xml:space="preserve"> </w:t>
            </w:r>
            <w:r w:rsidR="008209AB" w:rsidRPr="00081AFE">
              <w:rPr>
                <w:rFonts w:ascii="Simplified Arabic" w:eastAsia="Simplified Arabic" w:hAnsi="Simplified Arabic" w:cs="Simplified Arabic"/>
                <w:color w:val="000000" w:themeColor="text1"/>
                <w:sz w:val="28"/>
                <w:szCs w:val="28"/>
                <w:rtl/>
              </w:rPr>
              <w:t xml:space="preserve">إلاّ أنه يمكن </w:t>
            </w:r>
            <w:r w:rsidR="00FD7EDC" w:rsidRPr="00081AFE">
              <w:rPr>
                <w:rFonts w:ascii="Simplified Arabic" w:eastAsia="Simplified Arabic" w:hAnsi="Simplified Arabic" w:cs="Simplified Arabic"/>
                <w:color w:val="000000" w:themeColor="text1"/>
                <w:sz w:val="28"/>
                <w:szCs w:val="28"/>
                <w:rtl/>
              </w:rPr>
              <w:t xml:space="preserve">في حال تعذر على الإدارة إجراء مناقصة جديدة لتلزيم جديد ان تطلب </w:t>
            </w:r>
            <w:r w:rsidR="008209AB" w:rsidRPr="00081AFE">
              <w:rPr>
                <w:rFonts w:ascii="Simplified Arabic" w:eastAsia="Simplified Arabic" w:hAnsi="Simplified Arabic" w:cs="Simplified Arabic"/>
                <w:color w:val="000000" w:themeColor="text1"/>
                <w:sz w:val="28"/>
                <w:szCs w:val="28"/>
                <w:rtl/>
              </w:rPr>
              <w:t>تمديد العقد</w:t>
            </w:r>
            <w:r w:rsidR="002E0992" w:rsidRPr="00081AFE">
              <w:rPr>
                <w:rFonts w:ascii="Simplified Arabic" w:eastAsia="Simplified Arabic" w:hAnsi="Simplified Arabic" w:cs="Simplified Arabic"/>
                <w:color w:val="000000" w:themeColor="text1"/>
                <w:sz w:val="28"/>
                <w:szCs w:val="28"/>
                <w:rtl/>
              </w:rPr>
              <w:t xml:space="preserve"> </w:t>
            </w:r>
            <w:r w:rsidR="002E0992" w:rsidRPr="00081AFE">
              <w:rPr>
                <w:rFonts w:ascii="Simplified Arabic" w:eastAsia="Simplified Arabic" w:hAnsi="Simplified Arabic" w:cs="Simplified Arabic"/>
                <w:sz w:val="28"/>
                <w:szCs w:val="28"/>
                <w:rtl/>
              </w:rPr>
              <w:t>بذات الشروط</w:t>
            </w:r>
            <w:r w:rsidR="008209AB" w:rsidRPr="00081AFE">
              <w:rPr>
                <w:rFonts w:ascii="Simplified Arabic" w:eastAsia="Simplified Arabic" w:hAnsi="Simplified Arabic" w:cs="Simplified Arabic"/>
                <w:sz w:val="28"/>
                <w:szCs w:val="28"/>
                <w:rtl/>
              </w:rPr>
              <w:t xml:space="preserve"> </w:t>
            </w:r>
            <w:r w:rsidR="00A54076" w:rsidRPr="00081AFE">
              <w:rPr>
                <w:rFonts w:ascii="Simplified Arabic" w:eastAsia="Simplified Arabic" w:hAnsi="Simplified Arabic" w:cs="Simplified Arabic"/>
                <w:color w:val="000000" w:themeColor="text1"/>
                <w:sz w:val="28"/>
                <w:szCs w:val="28"/>
                <w:rtl/>
              </w:rPr>
              <w:t>بحد أقصى</w:t>
            </w:r>
            <w:r w:rsidR="008209AB" w:rsidRPr="00081AFE">
              <w:rPr>
                <w:rFonts w:ascii="Simplified Arabic" w:eastAsia="Simplified Arabic" w:hAnsi="Simplified Arabic" w:cs="Simplified Arabic"/>
                <w:color w:val="000000" w:themeColor="text1"/>
                <w:sz w:val="28"/>
                <w:szCs w:val="28"/>
                <w:rtl/>
              </w:rPr>
              <w:t xml:space="preserve"> سنتين إضافيتين لمرّة واحدة فقط </w:t>
            </w:r>
            <w:r w:rsidR="00FD7EDC" w:rsidRPr="00081AFE">
              <w:rPr>
                <w:rFonts w:ascii="Simplified Arabic" w:eastAsia="Simplified Arabic" w:hAnsi="Simplified Arabic" w:cs="Simplified Arabic"/>
                <w:color w:val="000000" w:themeColor="text1"/>
                <w:sz w:val="28"/>
                <w:szCs w:val="28"/>
                <w:rtl/>
              </w:rPr>
              <w:t xml:space="preserve">وذلك بناءً على طلب </w:t>
            </w:r>
            <w:r w:rsidR="004C418D" w:rsidRPr="00081AFE">
              <w:rPr>
                <w:rFonts w:ascii="Simplified Arabic" w:eastAsia="Simplified Arabic" w:hAnsi="Simplified Arabic" w:cs="Simplified Arabic"/>
                <w:color w:val="000000" w:themeColor="text1"/>
                <w:sz w:val="28"/>
                <w:szCs w:val="28"/>
                <w:rtl/>
              </w:rPr>
              <w:t>الإدارة</w:t>
            </w:r>
            <w:r w:rsidR="004C418D" w:rsidRPr="00081AFE" w:rsidDel="004C418D">
              <w:rPr>
                <w:rFonts w:ascii="Simplified Arabic" w:eastAsia="Simplified Arabic" w:hAnsi="Simplified Arabic" w:cs="Simplified Arabic"/>
                <w:color w:val="000000" w:themeColor="text1"/>
                <w:sz w:val="28"/>
                <w:szCs w:val="28"/>
                <w:rtl/>
              </w:rPr>
              <w:t xml:space="preserve"> </w:t>
            </w:r>
            <w:r w:rsidR="00FD7EDC" w:rsidRPr="00081AFE">
              <w:rPr>
                <w:rFonts w:ascii="Simplified Arabic" w:eastAsia="Simplified Arabic" w:hAnsi="Simplified Arabic" w:cs="Simplified Arabic"/>
                <w:color w:val="000000" w:themeColor="text1"/>
                <w:sz w:val="28"/>
                <w:szCs w:val="28"/>
                <w:rtl/>
              </w:rPr>
              <w:t>و</w:t>
            </w:r>
            <w:r w:rsidR="008209AB" w:rsidRPr="00081AFE">
              <w:rPr>
                <w:rFonts w:ascii="Simplified Arabic" w:eastAsia="Simplified Arabic" w:hAnsi="Simplified Arabic" w:cs="Simplified Arabic"/>
                <w:color w:val="000000" w:themeColor="text1"/>
                <w:sz w:val="28"/>
                <w:szCs w:val="28"/>
                <w:rtl/>
              </w:rPr>
              <w:t>موافقة مجلس الإدارة وفقاً للأصول وتصديق سلطة الوصاية.</w:t>
            </w:r>
          </w:p>
          <w:p w14:paraId="3D4BA7CB" w14:textId="19A7B26B" w:rsidR="00A07D4C" w:rsidRPr="00081AFE" w:rsidRDefault="00372C3B" w:rsidP="00FE5639">
            <w:pPr>
              <w:numPr>
                <w:ilvl w:val="0"/>
                <w:numId w:val="136"/>
              </w:numPr>
              <w:pBdr>
                <w:top w:val="nil"/>
                <w:left w:val="nil"/>
                <w:bottom w:val="nil"/>
                <w:right w:val="nil"/>
                <w:between w:val="nil"/>
              </w:pBdr>
              <w:bidi/>
              <w:spacing w:after="0" w:line="240" w:lineRule="auto"/>
              <w:ind w:left="3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مواقع العمل: مبنى </w:t>
            </w:r>
            <w:r w:rsidR="004C418D" w:rsidRPr="00081AFE">
              <w:rPr>
                <w:rFonts w:ascii="Simplified Arabic" w:eastAsia="Simplified Arabic" w:hAnsi="Simplified Arabic" w:cs="Simplified Arabic"/>
                <w:color w:val="000000" w:themeColor="text1"/>
                <w:sz w:val="28"/>
                <w:szCs w:val="28"/>
                <w:rtl/>
              </w:rPr>
              <w:t>الإدارة</w:t>
            </w:r>
            <w:r w:rsidR="004C418D" w:rsidRPr="00081AFE" w:rsidDel="004C418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ومصلحة تسجيل السيارات والآليات وكافة الأقسام والفروع والمراكز التابعة لها، بالاضافة الى أي مركز اضافي تحدده الادارة.</w:t>
            </w:r>
          </w:p>
          <w:p w14:paraId="678B0CF5" w14:textId="19A1F575" w:rsidR="001B6E4E" w:rsidRPr="00081AFE" w:rsidRDefault="001B6E4E" w:rsidP="00FE5639">
            <w:pPr>
              <w:numPr>
                <w:ilvl w:val="0"/>
                <w:numId w:val="136"/>
              </w:numPr>
              <w:bidi/>
              <w:spacing w:after="0" w:line="240" w:lineRule="auto"/>
              <w:ind w:left="375"/>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لا يحق للملتزم المطالبة بأي بدل آخر عن جميع التجهيزات والبرامج والخدمات والأشغال التي يقدمها خلال فترة تنفيذ العقد. </w:t>
            </w:r>
          </w:p>
          <w:p w14:paraId="46954514" w14:textId="51747AA7" w:rsidR="001B6E4E" w:rsidRPr="00081AFE" w:rsidRDefault="00EF6E69" w:rsidP="00FE5639">
            <w:pPr>
              <w:numPr>
                <w:ilvl w:val="0"/>
                <w:numId w:val="136"/>
              </w:numPr>
              <w:pBdr>
                <w:top w:val="nil"/>
                <w:left w:val="nil"/>
                <w:bottom w:val="nil"/>
                <w:right w:val="nil"/>
                <w:between w:val="nil"/>
              </w:pBdr>
              <w:bidi/>
              <w:spacing w:after="0" w:line="240" w:lineRule="auto"/>
              <w:ind w:left="3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خلال وبعد</w:t>
            </w:r>
            <w:r w:rsidR="001B6E4E" w:rsidRPr="00081AFE">
              <w:rPr>
                <w:rFonts w:ascii="Simplified Arabic" w:eastAsia="Simplified Arabic" w:hAnsi="Simplified Arabic" w:cs="Simplified Arabic"/>
                <w:sz w:val="28"/>
                <w:szCs w:val="28"/>
                <w:rtl/>
              </w:rPr>
              <w:t xml:space="preserve"> </w:t>
            </w:r>
            <w:r w:rsidR="001B6E4E" w:rsidRPr="00081AFE">
              <w:rPr>
                <w:rFonts w:ascii="Simplified Arabic" w:eastAsia="Simplified Arabic" w:hAnsi="Simplified Arabic" w:cs="Simplified Arabic"/>
                <w:color w:val="000000" w:themeColor="text1"/>
                <w:sz w:val="28"/>
                <w:szCs w:val="28"/>
                <w:rtl/>
              </w:rPr>
              <w:t xml:space="preserve">انتهاء فترة العقد تصبح جميع التجهيزات والبرامج الإضافية ملكاً </w:t>
            </w:r>
            <w:r w:rsidR="004C418D" w:rsidRPr="00081AFE">
              <w:rPr>
                <w:rFonts w:ascii="Simplified Arabic" w:eastAsia="Simplified Arabic" w:hAnsi="Simplified Arabic" w:cs="Simplified Arabic"/>
                <w:color w:val="000000" w:themeColor="text1"/>
                <w:sz w:val="28"/>
                <w:szCs w:val="28"/>
                <w:rtl/>
              </w:rPr>
              <w:t>للإدارة</w:t>
            </w:r>
            <w:r w:rsidR="001B6E4E" w:rsidRPr="00081AFE">
              <w:rPr>
                <w:rFonts w:ascii="Simplified Arabic" w:eastAsia="Simplified Arabic" w:hAnsi="Simplified Arabic" w:cs="Simplified Arabic"/>
                <w:color w:val="000000" w:themeColor="text1"/>
                <w:sz w:val="28"/>
                <w:szCs w:val="28"/>
                <w:rtl/>
              </w:rPr>
              <w:t>.</w:t>
            </w:r>
          </w:p>
          <w:p w14:paraId="6B0471A6" w14:textId="7745B233" w:rsidR="00CE6891" w:rsidRPr="00081AFE" w:rsidRDefault="00CE6891" w:rsidP="00CE6891">
            <w:pPr>
              <w:numPr>
                <w:ilvl w:val="0"/>
                <w:numId w:val="136"/>
              </w:numPr>
              <w:pBdr>
                <w:top w:val="nil"/>
                <w:left w:val="nil"/>
                <w:bottom w:val="nil"/>
                <w:right w:val="nil"/>
                <w:between w:val="nil"/>
              </w:pBdr>
              <w:bidi/>
              <w:spacing w:after="0" w:line="240" w:lineRule="auto"/>
              <w:ind w:left="3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يتمّ تنظيم عملية التسليم والتسلّم للمركز/المراكز بعد انتهاء العقد بموجب محاضر رسمية وبيانات وصفية لضمان استلام المباني والتجهيزات الفنية والعتاد والبرامج، بين الملتزم المنتهية مدة التزامه والملتزم الجديد، وذلك تحت إشراف الإدارة والاستشاري الفني. وتُستثنى من عملية النقل المكاتب المؤمنة من قبل الإدارة والتي تبقى مخصّصة حصراً لتأمين أعمال </w:t>
            </w:r>
            <w:r w:rsidR="00CC62CA" w:rsidRPr="00081AFE">
              <w:rPr>
                <w:rFonts w:ascii="Simplified Arabic" w:eastAsia="Simplified Arabic" w:hAnsi="Simplified Arabic" w:cs="Simplified Arabic"/>
                <w:color w:val="000000" w:themeColor="text1"/>
                <w:sz w:val="28"/>
                <w:szCs w:val="28"/>
                <w:rtl/>
              </w:rPr>
              <w:t>الصيانة و</w:t>
            </w:r>
            <w:r w:rsidRPr="00081AFE">
              <w:rPr>
                <w:rFonts w:ascii="Simplified Arabic" w:eastAsia="Simplified Arabic" w:hAnsi="Simplified Arabic" w:cs="Simplified Arabic"/>
                <w:color w:val="000000" w:themeColor="text1"/>
                <w:sz w:val="28"/>
                <w:szCs w:val="28"/>
                <w:rtl/>
              </w:rPr>
              <w:t>التطوير والتحديث</w:t>
            </w:r>
            <w:r w:rsidRPr="00081AFE">
              <w:rPr>
                <w:rFonts w:ascii="Simplified Arabic" w:eastAsia="Simplified Arabic" w:hAnsi="Simplified Arabic" w:cs="Simplified Arabic"/>
                <w:color w:val="000000" w:themeColor="text1"/>
                <w:sz w:val="28"/>
                <w:szCs w:val="28"/>
              </w:rPr>
              <w:t>.</w:t>
            </w:r>
          </w:p>
          <w:p w14:paraId="76A5A05F" w14:textId="4111ED56" w:rsidR="00863829" w:rsidRPr="00081AFE" w:rsidRDefault="00CE6891" w:rsidP="0005330D">
            <w:pPr>
              <w:numPr>
                <w:ilvl w:val="0"/>
                <w:numId w:val="136"/>
              </w:numPr>
              <w:pBdr>
                <w:top w:val="nil"/>
                <w:left w:val="nil"/>
                <w:bottom w:val="nil"/>
                <w:right w:val="nil"/>
                <w:between w:val="nil"/>
              </w:pBdr>
              <w:bidi/>
              <w:spacing w:after="0" w:line="240" w:lineRule="auto"/>
              <w:ind w:left="3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التسليم المحددة: على الملتزم، عند طلب الإدارة وقبل شهر من تاريخ انتهاء العقد، إعادة تسليم مواقع العمل بما يتضمن الإنشاءات والتجهيزات والبرامج كافة صالحة للاستعمال كما تم استلامها عند بداية الالتزام، بموجب محاضر استلام وتسليم</w:t>
            </w:r>
            <w:r w:rsidR="006F1465" w:rsidRPr="00081AFE">
              <w:rPr>
                <w:rFonts w:ascii="Simplified Arabic" w:eastAsia="Simplified Arabic" w:hAnsi="Simplified Arabic" w:cs="Simplified Arabic"/>
                <w:color w:val="000000" w:themeColor="text1"/>
                <w:sz w:val="28"/>
                <w:szCs w:val="28"/>
                <w:rtl/>
              </w:rPr>
              <w:t>.</w:t>
            </w:r>
          </w:p>
        </w:tc>
      </w:tr>
      <w:tr w:rsidR="00CA6AA2" w:rsidRPr="00081AFE" w14:paraId="22FA13F6" w14:textId="77777777" w:rsidTr="68370D15">
        <w:tc>
          <w:tcPr>
            <w:tcW w:w="936" w:type="dxa"/>
          </w:tcPr>
          <w:p w14:paraId="4E8165D4"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الثاني</w:t>
            </w:r>
          </w:p>
        </w:tc>
        <w:tc>
          <w:tcPr>
            <w:tcW w:w="8781" w:type="dxa"/>
          </w:tcPr>
          <w:p w14:paraId="552C63B6" w14:textId="40B3574A" w:rsidR="00195590" w:rsidRPr="00081AFE" w:rsidRDefault="00195590" w:rsidP="00F56B7D">
            <w:pPr>
              <w:bidi/>
              <w:rPr>
                <w:rFonts w:ascii="Simplified Arabic" w:eastAsia="Simplified Arabic" w:hAnsi="Simplified Arabic" w:cs="Simplified Arabic"/>
                <w:color w:val="000000" w:themeColor="text1"/>
                <w:sz w:val="28"/>
                <w:szCs w:val="28"/>
              </w:rPr>
            </w:pPr>
            <w:r w:rsidRPr="00081AFE">
              <w:rPr>
                <w:rFonts w:ascii="Simplified Arabic" w:eastAsia="Times New Roman" w:hAnsi="Simplified Arabic" w:cs="Simplified Arabic"/>
                <w:b/>
                <w:bCs/>
                <w:sz w:val="28"/>
                <w:szCs w:val="28"/>
                <w:rtl/>
              </w:rPr>
              <w:t xml:space="preserve"> </w:t>
            </w:r>
            <w:r w:rsidRPr="00081AFE">
              <w:rPr>
                <w:rFonts w:ascii="Simplified Arabic" w:eastAsia="Simplified Arabic" w:hAnsi="Simplified Arabic" w:cs="Simplified Arabic"/>
                <w:color w:val="000000" w:themeColor="text1"/>
                <w:sz w:val="28"/>
                <w:szCs w:val="28"/>
                <w:rtl/>
              </w:rPr>
              <w:t xml:space="preserve">بعد الانتهاء من التقييم الفني، يُعتمد أسلوب الاختيار على أساس الجودة </w:t>
            </w:r>
            <w:r w:rsidR="00262444" w:rsidRPr="00081AFE">
              <w:rPr>
                <w:rFonts w:ascii="Simplified Arabic" w:eastAsia="Simplified Arabic" w:hAnsi="Simplified Arabic" w:cs="Simplified Arabic"/>
                <w:color w:val="000000" w:themeColor="text1"/>
                <w:sz w:val="28"/>
                <w:szCs w:val="28"/>
                <w:rtl/>
              </w:rPr>
              <w:t>والكلفة.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تُحتسب النتيجة الفنية من 100 نقطة، ويُشترط تجاوز العتبة الفنية المحددة في المادة 23 لفتح العرض المالي. تُحتسب النتيجة المالية على أساس الكلفة الإجمالية </w:t>
            </w:r>
            <w:r w:rsidR="005D5345" w:rsidRPr="00081AFE">
              <w:rPr>
                <w:rFonts w:ascii="Simplified Arabic" w:eastAsia="Simplified Arabic" w:hAnsi="Simplified Arabic" w:cs="Simplified Arabic"/>
                <w:color w:val="000000" w:themeColor="text1"/>
                <w:sz w:val="28"/>
                <w:szCs w:val="28"/>
                <w:rtl/>
              </w:rPr>
              <w:t>لتنفيذ كافة الأعمال والخدمات المطلوبة</w:t>
            </w:r>
            <w:r w:rsidR="005D5345" w:rsidRPr="00081AFE" w:rsidDel="005D534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ثم تُستخرج النتيجة النهائية كما يلي</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Pr>
              <w:br/>
            </w:r>
            <w:bookmarkStart w:id="73" w:name="_Hlk211433644"/>
            <w:r w:rsidR="00766416" w:rsidRPr="00081AFE">
              <w:rPr>
                <w:rFonts w:ascii="Simplified Arabic" w:eastAsia="Simplified Arabic" w:hAnsi="Simplified Arabic" w:cs="Simplified Arabic"/>
                <w:color w:val="000000" w:themeColor="text1"/>
                <w:sz w:val="28"/>
                <w:szCs w:val="28"/>
              </w:rPr>
              <w:t>OS = (</w:t>
            </w:r>
            <w:r w:rsidR="00766416" w:rsidRPr="00081AFE">
              <w:rPr>
                <w:rFonts w:ascii="Simplified Arabic" w:eastAsia="Simplified Arabic" w:hAnsi="Simplified Arabic" w:cs="Simplified Arabic"/>
                <w:color w:val="000000" w:themeColor="text1"/>
                <w:sz w:val="28"/>
                <w:szCs w:val="28"/>
                <w:lang w:bidi="ar-LB"/>
              </w:rPr>
              <w:t>0.5 x Technical Score) + Financial Score</w:t>
            </w:r>
            <w:r w:rsidR="00766416" w:rsidRPr="00081AFE">
              <w:rPr>
                <w:rFonts w:ascii="Simplified Arabic" w:eastAsia="Simplified Arabic" w:hAnsi="Simplified Arabic" w:cs="Simplified Arabic"/>
                <w:color w:val="000000" w:themeColor="text1"/>
                <w:sz w:val="28"/>
                <w:szCs w:val="28"/>
                <w:rtl/>
              </w:rPr>
              <w:t>، ويُرسى الالتزام على العارض الحاصل على أعلى نتيجة نهائية</w:t>
            </w:r>
            <w:r w:rsidR="00766416" w:rsidRPr="00081AFE">
              <w:rPr>
                <w:rFonts w:ascii="Simplified Arabic" w:eastAsia="Simplified Arabic" w:hAnsi="Simplified Arabic" w:cs="Simplified Arabic"/>
                <w:color w:val="000000" w:themeColor="text1"/>
                <w:sz w:val="28"/>
                <w:szCs w:val="28"/>
              </w:rPr>
              <w:t xml:space="preserve"> (OS)</w:t>
            </w:r>
            <w:r w:rsidR="00766416" w:rsidRPr="00081AFE">
              <w:rPr>
                <w:rFonts w:ascii="Simplified Arabic" w:eastAsia="Simplified Arabic" w:hAnsi="Simplified Arabic" w:cs="Simplified Arabic"/>
                <w:color w:val="000000" w:themeColor="text1"/>
                <w:sz w:val="28"/>
                <w:szCs w:val="28"/>
                <w:rtl/>
                <w:lang w:bidi="ar-LB"/>
              </w:rPr>
              <w:t>.</w:t>
            </w:r>
            <w:bookmarkEnd w:id="73"/>
          </w:p>
        </w:tc>
      </w:tr>
      <w:tr w:rsidR="00CA6AA2" w:rsidRPr="00081AFE" w14:paraId="15BED8D5" w14:textId="77777777" w:rsidTr="68370D15">
        <w:tc>
          <w:tcPr>
            <w:tcW w:w="936" w:type="dxa"/>
          </w:tcPr>
          <w:p w14:paraId="6EDC8BD9"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الثالث</w:t>
            </w:r>
          </w:p>
        </w:tc>
        <w:tc>
          <w:tcPr>
            <w:tcW w:w="8781" w:type="dxa"/>
          </w:tcPr>
          <w:p w14:paraId="1DEDE89D" w14:textId="1003D814" w:rsidR="00A07D4C" w:rsidRPr="00081AFE" w:rsidRDefault="008209AB" w:rsidP="00F56B7D">
            <w:pPr>
              <w:bidi/>
              <w:spacing w:after="0" w:line="240" w:lineRule="auto"/>
              <w:jc w:val="lowKashida"/>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نسبة زيادة أو إنقاص كمي</w:t>
            </w:r>
            <w:r w:rsidR="2A1A77BE" w:rsidRPr="00081AFE">
              <w:rPr>
                <w:rFonts w:ascii="Simplified Arabic" w:eastAsia="Simplified Arabic" w:hAnsi="Simplified Arabic" w:cs="Simplified Arabic"/>
                <w:color w:val="000000" w:themeColor="text1"/>
                <w:sz w:val="28"/>
                <w:szCs w:val="28"/>
                <w:rtl/>
              </w:rPr>
              <w:t>ات</w:t>
            </w:r>
            <w:r w:rsidR="1FF9C30D" w:rsidRPr="00081AFE">
              <w:rPr>
                <w:rFonts w:ascii="Simplified Arabic" w:eastAsia="Simplified Arabic" w:hAnsi="Simplified Arabic" w:cs="Simplified Arabic"/>
                <w:color w:val="000000" w:themeColor="text1"/>
                <w:sz w:val="28"/>
                <w:szCs w:val="28"/>
                <w:rtl/>
              </w:rPr>
              <w:t xml:space="preserve"> السلع</w:t>
            </w:r>
            <w:r w:rsidRPr="00081AFE">
              <w:rPr>
                <w:rFonts w:ascii="Simplified Arabic" w:eastAsia="Simplified Arabic" w:hAnsi="Simplified Arabic" w:cs="Simplified Arabic"/>
                <w:color w:val="000000" w:themeColor="text1"/>
                <w:sz w:val="28"/>
                <w:szCs w:val="28"/>
                <w:rtl/>
              </w:rPr>
              <w:t xml:space="preserve">: </w:t>
            </w:r>
            <w:r w:rsidR="267B00DB" w:rsidRPr="00081AFE">
              <w:rPr>
                <w:rFonts w:ascii="Simplified Arabic" w:eastAsia="Simplified Arabic" w:hAnsi="Simplified Arabic" w:cs="Simplified Arabic"/>
                <w:color w:val="000000" w:themeColor="text1"/>
                <w:sz w:val="28"/>
                <w:szCs w:val="28"/>
                <w:rtl/>
              </w:rPr>
              <w:t xml:space="preserve">وفق السقوف المحددة في المادة </w:t>
            </w:r>
            <w:r w:rsidR="267B00DB" w:rsidRPr="00081AFE">
              <w:rPr>
                <w:rFonts w:ascii="Simplified Arabic" w:eastAsia="Simplified Arabic" w:hAnsi="Simplified Arabic" w:cs="Simplified Arabic"/>
                <w:color w:val="000000" w:themeColor="text1"/>
                <w:sz w:val="28"/>
                <w:szCs w:val="28"/>
              </w:rPr>
              <w:t>29</w:t>
            </w:r>
            <w:r w:rsidR="267B00DB" w:rsidRPr="00081AFE">
              <w:rPr>
                <w:rFonts w:ascii="Simplified Arabic" w:eastAsia="Simplified Arabic" w:hAnsi="Simplified Arabic" w:cs="Simplified Arabic"/>
                <w:color w:val="000000" w:themeColor="text1"/>
                <w:sz w:val="28"/>
                <w:szCs w:val="28"/>
                <w:rtl/>
              </w:rPr>
              <w:t>-</w:t>
            </w:r>
            <w:r w:rsidR="267B00DB" w:rsidRPr="00081AFE">
              <w:rPr>
                <w:rFonts w:ascii="Simplified Arabic" w:eastAsia="Simplified Arabic" w:hAnsi="Simplified Arabic" w:cs="Simplified Arabic"/>
                <w:color w:val="000000" w:themeColor="text1"/>
                <w:sz w:val="28"/>
                <w:szCs w:val="28"/>
              </w:rPr>
              <w:t>1</w:t>
            </w:r>
            <w:r w:rsidR="267B00DB" w:rsidRPr="00081AFE">
              <w:rPr>
                <w:rFonts w:ascii="Simplified Arabic" w:eastAsia="Simplified Arabic" w:hAnsi="Simplified Arabic" w:cs="Simplified Arabic"/>
                <w:color w:val="000000" w:themeColor="text1"/>
                <w:sz w:val="28"/>
                <w:szCs w:val="28"/>
                <w:rtl/>
              </w:rPr>
              <w:t>-ج من قانون الشراء العام</w:t>
            </w:r>
            <w:r w:rsidR="62095BCB" w:rsidRPr="00081AFE">
              <w:rPr>
                <w:rFonts w:ascii="Simplified Arabic" w:eastAsia="Simplified Arabic" w:hAnsi="Simplified Arabic" w:cs="Simplified Arabic"/>
                <w:color w:val="000000" w:themeColor="text1"/>
                <w:sz w:val="28"/>
                <w:szCs w:val="28"/>
                <w:rtl/>
              </w:rPr>
              <w:t>.</w:t>
            </w:r>
          </w:p>
          <w:p w14:paraId="4B018E59" w14:textId="07FA28EC" w:rsidR="00DD61E6" w:rsidRPr="00081AFE" w:rsidRDefault="00DD61E6" w:rsidP="00216BA9">
            <w:pPr>
              <w:bidi/>
              <w:spacing w:after="0" w:line="240" w:lineRule="auto"/>
              <w:rPr>
                <w:rFonts w:ascii="Simplified Arabic" w:eastAsia="Simplified Arabic" w:hAnsi="Simplified Arabic" w:cs="Simplified Arabic"/>
                <w:color w:val="000000" w:themeColor="text1"/>
                <w:sz w:val="28"/>
                <w:szCs w:val="28"/>
              </w:rPr>
            </w:pPr>
          </w:p>
        </w:tc>
      </w:tr>
      <w:tr w:rsidR="00CA6AA2" w:rsidRPr="00081AFE" w14:paraId="61E0CF71" w14:textId="77777777" w:rsidTr="68370D15">
        <w:trPr>
          <w:trHeight w:val="440"/>
        </w:trPr>
        <w:tc>
          <w:tcPr>
            <w:tcW w:w="936" w:type="dxa"/>
          </w:tcPr>
          <w:p w14:paraId="3A3DA032" w14:textId="41C97452"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الرابع</w:t>
            </w:r>
          </w:p>
        </w:tc>
        <w:tc>
          <w:tcPr>
            <w:tcW w:w="8781" w:type="dxa"/>
          </w:tcPr>
          <w:p w14:paraId="7F5EC33A" w14:textId="448FB651" w:rsidR="003C7CBA" w:rsidRPr="00081AFE" w:rsidRDefault="008209AB" w:rsidP="005C0FE0">
            <w:pPr>
              <w:pStyle w:val="ListParagraph"/>
              <w:numPr>
                <w:ilvl w:val="0"/>
                <w:numId w:val="138"/>
              </w:numPr>
              <w:bidi/>
              <w:spacing w:after="0" w:line="192" w:lineRule="auto"/>
              <w:ind w:left="375"/>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قيمة </w:t>
            </w:r>
            <w:r w:rsidR="00E923B2" w:rsidRPr="00081AFE">
              <w:rPr>
                <w:rFonts w:ascii="Simplified Arabic" w:eastAsia="Simplified Arabic" w:hAnsi="Simplified Arabic" w:cs="Simplified Arabic"/>
                <w:b/>
                <w:color w:val="000000" w:themeColor="text1"/>
                <w:sz w:val="28"/>
                <w:szCs w:val="28"/>
                <w:rtl/>
              </w:rPr>
              <w:t>ضمان العرض</w:t>
            </w:r>
            <w:r w:rsidRPr="00081AFE">
              <w:rPr>
                <w:rFonts w:ascii="Simplified Arabic" w:eastAsia="Simplified Arabic" w:hAnsi="Simplified Arabic" w:cs="Simplified Arabic"/>
                <w:b/>
                <w:sz w:val="28"/>
                <w:szCs w:val="28"/>
                <w:rtl/>
              </w:rPr>
              <w:t>:</w:t>
            </w:r>
            <w:r w:rsidR="002E0992" w:rsidRPr="00081AFE">
              <w:rPr>
                <w:rFonts w:ascii="Simplified Arabic" w:eastAsia="Simplified Arabic" w:hAnsi="Simplified Arabic" w:cs="Simplified Arabic"/>
                <w:b/>
                <w:sz w:val="28"/>
                <w:szCs w:val="28"/>
                <w:rtl/>
              </w:rPr>
              <w:t xml:space="preserve"> </w:t>
            </w:r>
            <w:r w:rsidR="00123162" w:rsidRPr="00081AFE">
              <w:rPr>
                <w:rFonts w:ascii="Simplified Arabic" w:eastAsia="Simplified Arabic" w:hAnsi="Simplified Arabic" w:cs="Simplified Arabic"/>
                <w:b/>
                <w:sz w:val="28"/>
                <w:szCs w:val="28"/>
                <w:rtl/>
              </w:rPr>
              <w:t xml:space="preserve">مقطوعاً </w:t>
            </w:r>
            <w:r w:rsidR="00350FC7" w:rsidRPr="00081AFE">
              <w:rPr>
                <w:rFonts w:ascii="Simplified Arabic" w:eastAsia="Simplified Arabic" w:hAnsi="Simplified Arabic" w:cs="Simplified Arabic"/>
                <w:b/>
                <w:sz w:val="28"/>
                <w:szCs w:val="28"/>
                <w:rtl/>
              </w:rPr>
              <w:t>وتبلغ قيمته /</w:t>
            </w:r>
            <w:r w:rsidR="003F110C" w:rsidRPr="00081AFE">
              <w:rPr>
                <w:rFonts w:ascii="Simplified Arabic" w:eastAsia="Simplified Arabic" w:hAnsi="Simplified Arabic" w:cs="Simplified Arabic"/>
                <w:b/>
                <w:sz w:val="28"/>
                <w:szCs w:val="28"/>
                <w:rtl/>
              </w:rPr>
              <w:t>150,000/ دولار أميركي (ماية وخمسون ألف دولار أميركي)</w:t>
            </w:r>
            <w:r w:rsidR="006F60ED" w:rsidRPr="00081AFE">
              <w:rPr>
                <w:rFonts w:ascii="Simplified Arabic" w:eastAsia="Simplified Arabic" w:hAnsi="Simplified Arabic" w:cs="Simplified Arabic"/>
                <w:b/>
                <w:sz w:val="28"/>
                <w:szCs w:val="28"/>
                <w:rtl/>
              </w:rPr>
              <w:t>.</w:t>
            </w:r>
          </w:p>
          <w:p w14:paraId="59C23C31" w14:textId="7FF99AF7" w:rsidR="00927D86" w:rsidRPr="00081AFE" w:rsidRDefault="008209AB" w:rsidP="00FE5639">
            <w:pPr>
              <w:pStyle w:val="ListParagraph"/>
              <w:numPr>
                <w:ilvl w:val="0"/>
                <w:numId w:val="138"/>
              </w:numPr>
              <w:bidi/>
              <w:spacing w:after="0" w:line="192" w:lineRule="auto"/>
              <w:ind w:left="375"/>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تحرر</w:t>
            </w:r>
            <w:r w:rsidRPr="00081AFE">
              <w:rPr>
                <w:rFonts w:ascii="Simplified Arabic" w:eastAsia="Simplified Arabic" w:hAnsi="Simplified Arabic" w:cs="Simplified Arabic"/>
                <w:color w:val="000000" w:themeColor="text1"/>
                <w:sz w:val="28"/>
                <w:szCs w:val="28"/>
                <w:rtl/>
              </w:rPr>
              <w:t xml:space="preserve"> </w:t>
            </w:r>
            <w:r w:rsidR="0094196B" w:rsidRPr="00081AFE">
              <w:rPr>
                <w:rFonts w:ascii="Simplified Arabic" w:eastAsia="Simplified Arabic" w:hAnsi="Simplified Arabic" w:cs="Simplified Arabic"/>
                <w:color w:val="000000" w:themeColor="text1"/>
                <w:sz w:val="28"/>
                <w:szCs w:val="28"/>
                <w:rtl/>
              </w:rPr>
              <w:t>قيمة</w:t>
            </w:r>
            <w:r w:rsidR="0094196B" w:rsidRPr="00081AFE">
              <w:rPr>
                <w:rFonts w:ascii="Simplified Arabic" w:eastAsia="Simplified Arabic" w:hAnsi="Simplified Arabic" w:cs="Simplified Arabic"/>
                <w:color w:val="000000" w:themeColor="text1"/>
                <w:sz w:val="28"/>
                <w:szCs w:val="28"/>
              </w:rPr>
              <w:t xml:space="preserve"> </w:t>
            </w:r>
            <w:r w:rsidR="00E923B2" w:rsidRPr="00081AFE">
              <w:rPr>
                <w:rFonts w:ascii="Simplified Arabic" w:eastAsia="Simplified Arabic" w:hAnsi="Simplified Arabic" w:cs="Simplified Arabic"/>
                <w:color w:val="000000" w:themeColor="text1"/>
                <w:sz w:val="28"/>
                <w:szCs w:val="28"/>
                <w:rtl/>
              </w:rPr>
              <w:t>ضمان العرض</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لصالح</w:t>
            </w:r>
            <w:r w:rsidRPr="00081AFE">
              <w:rPr>
                <w:rFonts w:ascii="Simplified Arabic" w:eastAsia="Simplified Arabic" w:hAnsi="Simplified Arabic" w:cs="Simplified Arabic"/>
                <w:color w:val="000000" w:themeColor="text1"/>
                <w:sz w:val="28"/>
                <w:szCs w:val="28"/>
              </w:rPr>
              <w:t xml:space="preserve"> </w:t>
            </w:r>
            <w:r w:rsidR="004C418D" w:rsidRPr="00081AFE">
              <w:rPr>
                <w:rFonts w:ascii="Simplified Arabic" w:eastAsia="Simplified Arabic" w:hAnsi="Simplified Arabic" w:cs="Simplified Arabic"/>
                <w:color w:val="000000" w:themeColor="text1"/>
                <w:sz w:val="28"/>
                <w:szCs w:val="28"/>
                <w:rtl/>
              </w:rPr>
              <w:t>الإدارة</w:t>
            </w:r>
            <w:r w:rsidR="00E60CC8" w:rsidRPr="00081AFE">
              <w:rPr>
                <w:rFonts w:ascii="Simplified Arabic" w:eastAsia="Simplified Arabic" w:hAnsi="Simplified Arabic" w:cs="Simplified Arabic"/>
                <w:color w:val="000000" w:themeColor="text1"/>
                <w:sz w:val="28"/>
                <w:szCs w:val="28"/>
                <w:rtl/>
              </w:rPr>
              <w:t>:</w:t>
            </w:r>
          </w:p>
          <w:p w14:paraId="10C14781" w14:textId="53EACE3C" w:rsidR="00E60CC8" w:rsidRPr="00081AFE" w:rsidRDefault="008209AB" w:rsidP="00F951FA">
            <w:pPr>
              <w:bidi/>
              <w:spacing w:after="0" w:line="192" w:lineRule="auto"/>
              <w:ind w:left="3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إما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نقدا</w:t>
            </w:r>
            <w:r w:rsidR="001B16D5"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وإما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بموجب</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كفالة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مصرفية</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وفقًا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لما</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هو</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وارد</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في</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دفتر</w:t>
            </w:r>
            <w:r w:rsidRPr="00081AFE">
              <w:rPr>
                <w:rFonts w:ascii="Simplified Arabic" w:eastAsia="Simplified Arabic" w:hAnsi="Simplified Arabic" w:cs="Simplified Arabic"/>
                <w:color w:val="000000" w:themeColor="text1"/>
                <w:sz w:val="28"/>
                <w:szCs w:val="28"/>
              </w:rPr>
              <w:t xml:space="preserve"> </w:t>
            </w:r>
            <w:r w:rsidR="0094196B" w:rsidRPr="00081AFE">
              <w:rPr>
                <w:rFonts w:ascii="Simplified Arabic" w:eastAsia="Simplified Arabic" w:hAnsi="Simplified Arabic" w:cs="Simplified Arabic"/>
                <w:color w:val="000000" w:themeColor="text1"/>
                <w:sz w:val="28"/>
                <w:szCs w:val="28"/>
                <w:rtl/>
              </w:rPr>
              <w:t>الشروط</w:t>
            </w:r>
            <w:r w:rsidR="0094196B" w:rsidRPr="00081AFE">
              <w:rPr>
                <w:rFonts w:ascii="Simplified Arabic" w:eastAsia="Simplified Arabic" w:hAnsi="Simplified Arabic" w:cs="Simplified Arabic"/>
                <w:color w:val="000000" w:themeColor="text1"/>
                <w:sz w:val="28"/>
                <w:szCs w:val="28"/>
              </w:rPr>
              <w:t>.</w:t>
            </w:r>
          </w:p>
        </w:tc>
      </w:tr>
      <w:tr w:rsidR="00CA6AA2" w:rsidRPr="00081AFE" w14:paraId="0C30A66F" w14:textId="77777777" w:rsidTr="68370D15">
        <w:tc>
          <w:tcPr>
            <w:tcW w:w="936" w:type="dxa"/>
          </w:tcPr>
          <w:p w14:paraId="08830902"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الخامس</w:t>
            </w:r>
          </w:p>
        </w:tc>
        <w:tc>
          <w:tcPr>
            <w:tcW w:w="8781" w:type="dxa"/>
          </w:tcPr>
          <w:p w14:paraId="25FD34DF" w14:textId="77777777" w:rsidR="00A07D4C" w:rsidRPr="00081AFE" w:rsidRDefault="008209AB"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العارض أن يؤمن شروط المشاركة التالية:</w:t>
            </w:r>
          </w:p>
          <w:p w14:paraId="7DE209C1" w14:textId="73B1CC87" w:rsidR="00A07D4C" w:rsidRPr="00081AFE" w:rsidRDefault="008209AB" w:rsidP="006422B7">
            <w:pPr>
              <w:numPr>
                <w:ilvl w:val="2"/>
                <w:numId w:val="111"/>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المؤهلات المالية:</w:t>
            </w:r>
            <w:r w:rsidRPr="00081AFE">
              <w:rPr>
                <w:rFonts w:ascii="Simplified Arabic" w:eastAsia="Simplified Arabic" w:hAnsi="Simplified Arabic" w:cs="Simplified Arabic"/>
                <w:color w:val="000000" w:themeColor="text1"/>
                <w:sz w:val="28"/>
                <w:szCs w:val="28"/>
                <w:rtl/>
              </w:rPr>
              <w:t xml:space="preserve"> تعهد بت</w:t>
            </w:r>
            <w:r w:rsidR="006F1465"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مين كفالة حسن التنفيذ وعقد الضمان المشار اليه لاحقا.</w:t>
            </w:r>
          </w:p>
          <w:p w14:paraId="4B1F259D" w14:textId="77777777" w:rsidR="0018255E" w:rsidRPr="00081AFE" w:rsidRDefault="008209AB" w:rsidP="006422B7">
            <w:pPr>
              <w:numPr>
                <w:ilvl w:val="2"/>
                <w:numId w:val="111"/>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المؤهلات المهنية والتقنية والفنية:</w:t>
            </w:r>
            <w:r w:rsidRPr="00081AFE">
              <w:rPr>
                <w:rFonts w:ascii="Simplified Arabic" w:eastAsia="Simplified Arabic" w:hAnsi="Simplified Arabic" w:cs="Simplified Arabic"/>
                <w:color w:val="000000" w:themeColor="text1"/>
                <w:sz w:val="28"/>
                <w:szCs w:val="28"/>
                <w:rtl/>
              </w:rPr>
              <w:t xml:space="preserve"> </w:t>
            </w:r>
          </w:p>
          <w:p w14:paraId="19BFA19B" w14:textId="59504651" w:rsidR="00E76B3B" w:rsidRPr="00081AFE" w:rsidRDefault="008209AB" w:rsidP="00F81A90">
            <w:pPr>
              <w:pStyle w:val="ListParagraph"/>
              <w:numPr>
                <w:ilvl w:val="0"/>
                <w:numId w:val="135"/>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على مقدم العرض </w:t>
            </w:r>
            <w:r w:rsidR="00E851E1">
              <w:rPr>
                <w:rFonts w:ascii="Simplified Arabic" w:eastAsia="Simplified Arabic" w:hAnsi="Simplified Arabic" w:cs="Simplified Arabic" w:hint="cs"/>
                <w:color w:val="000000" w:themeColor="text1"/>
                <w:sz w:val="28"/>
                <w:szCs w:val="28"/>
                <w:rtl/>
              </w:rPr>
              <w:t>أ</w:t>
            </w:r>
            <w:r w:rsidR="00E851E1" w:rsidRPr="00081AFE">
              <w:rPr>
                <w:rFonts w:ascii="Simplified Arabic" w:eastAsia="Simplified Arabic" w:hAnsi="Simplified Arabic" w:cs="Simplified Arabic"/>
                <w:color w:val="000000" w:themeColor="text1"/>
                <w:sz w:val="28"/>
                <w:szCs w:val="28"/>
                <w:rtl/>
              </w:rPr>
              <w:t xml:space="preserve">و </w:t>
            </w:r>
            <w:r w:rsidR="00E851E1">
              <w:rPr>
                <w:rFonts w:ascii="Simplified Arabic" w:eastAsia="Simplified Arabic" w:hAnsi="Simplified Arabic" w:cs="Simplified Arabic" w:hint="cs"/>
                <w:color w:val="000000" w:themeColor="text1"/>
                <w:sz w:val="28"/>
                <w:szCs w:val="28"/>
                <w:rtl/>
              </w:rPr>
              <w:t>أ</w:t>
            </w:r>
            <w:r w:rsidR="00E851E1" w:rsidRPr="00081AFE">
              <w:rPr>
                <w:rFonts w:ascii="Simplified Arabic" w:eastAsia="Simplified Arabic" w:hAnsi="Simplified Arabic" w:cs="Simplified Arabic"/>
                <w:color w:val="000000" w:themeColor="text1"/>
                <w:sz w:val="28"/>
                <w:szCs w:val="28"/>
                <w:rtl/>
              </w:rPr>
              <w:t xml:space="preserve">ي </w:t>
            </w:r>
            <w:r w:rsidRPr="00081AFE">
              <w:rPr>
                <w:rFonts w:ascii="Simplified Arabic" w:eastAsia="Simplified Arabic" w:hAnsi="Simplified Arabic" w:cs="Simplified Arabic"/>
                <w:color w:val="000000" w:themeColor="text1"/>
                <w:sz w:val="28"/>
                <w:szCs w:val="28"/>
                <w:rtl/>
              </w:rPr>
              <w:t xml:space="preserve">من اعضائه (في حال كان العرض مقدما من قبل </w:t>
            </w:r>
            <w:r w:rsidR="0094196B" w:rsidRPr="00081AFE">
              <w:rPr>
                <w:rFonts w:ascii="Simplified Arabic" w:eastAsia="Simplified Arabic" w:hAnsi="Simplified Arabic" w:cs="Simplified Arabic"/>
                <w:color w:val="000000" w:themeColor="text1"/>
                <w:sz w:val="28"/>
                <w:szCs w:val="28"/>
                <w:rtl/>
              </w:rPr>
              <w:t>أكثر</w:t>
            </w:r>
            <w:r w:rsidRPr="00081AFE">
              <w:rPr>
                <w:rFonts w:ascii="Simplified Arabic" w:eastAsia="Simplified Arabic" w:hAnsi="Simplified Arabic" w:cs="Simplified Arabic"/>
                <w:color w:val="000000" w:themeColor="text1"/>
                <w:sz w:val="28"/>
                <w:szCs w:val="28"/>
                <w:rtl/>
              </w:rPr>
              <w:t xml:space="preserve"> من مؤسسة </w:t>
            </w:r>
            <w:r w:rsidR="00E851E1">
              <w:rPr>
                <w:rFonts w:ascii="Simplified Arabic" w:eastAsia="Simplified Arabic" w:hAnsi="Simplified Arabic" w:cs="Simplified Arabic" w:hint="cs"/>
                <w:color w:val="000000" w:themeColor="text1"/>
                <w:sz w:val="28"/>
                <w:szCs w:val="28"/>
                <w:rtl/>
              </w:rPr>
              <w:t>أ</w:t>
            </w:r>
            <w:r w:rsidR="00E851E1" w:rsidRPr="00081AFE">
              <w:rPr>
                <w:rFonts w:ascii="Simplified Arabic" w:eastAsia="Simplified Arabic" w:hAnsi="Simplified Arabic" w:cs="Simplified Arabic"/>
                <w:color w:val="000000" w:themeColor="text1"/>
                <w:sz w:val="28"/>
                <w:szCs w:val="28"/>
                <w:rtl/>
              </w:rPr>
              <w:t xml:space="preserve">و </w:t>
            </w:r>
            <w:r w:rsidRPr="00081AFE">
              <w:rPr>
                <w:rFonts w:ascii="Simplified Arabic" w:eastAsia="Simplified Arabic" w:hAnsi="Simplified Arabic" w:cs="Simplified Arabic"/>
                <w:color w:val="000000" w:themeColor="text1"/>
                <w:sz w:val="28"/>
                <w:szCs w:val="28"/>
                <w:rtl/>
              </w:rPr>
              <w:t xml:space="preserve">شركة واحدة بالتكافل والتضامن فيما بينها) توفير أدلة خطية وبراهين وافية تفيد أنه </w:t>
            </w:r>
            <w:r w:rsidR="00E851E1">
              <w:rPr>
                <w:rFonts w:ascii="Simplified Arabic" w:eastAsia="Simplified Arabic" w:hAnsi="Simplified Arabic" w:cs="Simplified Arabic" w:hint="cs"/>
                <w:color w:val="000000" w:themeColor="text1"/>
                <w:sz w:val="28"/>
                <w:szCs w:val="28"/>
                <w:rtl/>
              </w:rPr>
              <w:t>أ</w:t>
            </w:r>
            <w:r w:rsidR="00E851E1" w:rsidRPr="00081AFE">
              <w:rPr>
                <w:rFonts w:ascii="Simplified Arabic" w:eastAsia="Simplified Arabic" w:hAnsi="Simplified Arabic" w:cs="Simplified Arabic"/>
                <w:color w:val="000000" w:themeColor="text1"/>
                <w:sz w:val="28"/>
                <w:szCs w:val="28"/>
                <w:rtl/>
              </w:rPr>
              <w:t xml:space="preserve">و </w:t>
            </w:r>
            <w:r w:rsidR="00E851E1">
              <w:rPr>
                <w:rFonts w:ascii="Simplified Arabic" w:eastAsia="Simplified Arabic" w:hAnsi="Simplified Arabic" w:cs="Simplified Arabic" w:hint="cs"/>
                <w:color w:val="000000" w:themeColor="text1"/>
                <w:sz w:val="28"/>
                <w:szCs w:val="28"/>
                <w:rtl/>
              </w:rPr>
              <w:t>أ</w:t>
            </w:r>
            <w:r w:rsidR="00E851E1" w:rsidRPr="00081AFE">
              <w:rPr>
                <w:rFonts w:ascii="Simplified Arabic" w:eastAsia="Simplified Arabic" w:hAnsi="Simplified Arabic" w:cs="Simplified Arabic"/>
                <w:color w:val="000000" w:themeColor="text1"/>
                <w:sz w:val="28"/>
                <w:szCs w:val="28"/>
                <w:rtl/>
              </w:rPr>
              <w:t xml:space="preserve">ي </w:t>
            </w:r>
            <w:r w:rsidRPr="00081AFE">
              <w:rPr>
                <w:rFonts w:ascii="Simplified Arabic" w:eastAsia="Simplified Arabic" w:hAnsi="Simplified Arabic" w:cs="Simplified Arabic"/>
                <w:color w:val="000000" w:themeColor="text1"/>
                <w:sz w:val="28"/>
                <w:szCs w:val="28"/>
                <w:rtl/>
              </w:rPr>
              <w:t>من اعضائه (في حال كان العرض مقدما</w:t>
            </w:r>
            <w:r w:rsidR="0018255E"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من قبل </w:t>
            </w:r>
            <w:r w:rsidR="0094196B" w:rsidRPr="00081AFE">
              <w:rPr>
                <w:rFonts w:ascii="Simplified Arabic" w:eastAsia="Simplified Arabic" w:hAnsi="Simplified Arabic" w:cs="Simplified Arabic"/>
                <w:color w:val="000000" w:themeColor="text1"/>
                <w:sz w:val="28"/>
                <w:szCs w:val="28"/>
                <w:rtl/>
              </w:rPr>
              <w:t>أكثر</w:t>
            </w:r>
            <w:r w:rsidRPr="00081AFE">
              <w:rPr>
                <w:rFonts w:ascii="Simplified Arabic" w:eastAsia="Simplified Arabic" w:hAnsi="Simplified Arabic" w:cs="Simplified Arabic"/>
                <w:color w:val="000000" w:themeColor="text1"/>
                <w:sz w:val="28"/>
                <w:szCs w:val="28"/>
                <w:rtl/>
              </w:rPr>
              <w:t xml:space="preserve"> من مؤسسة او شركة واحدة بالتكافل والتضامن فيما بينها) بما فيهم شركات </w:t>
            </w:r>
            <w:r w:rsidR="00606B6A" w:rsidRPr="00081AFE">
              <w:rPr>
                <w:rFonts w:ascii="Simplified Arabic" w:eastAsia="Simplified Arabic" w:hAnsi="Simplified Arabic" w:cs="Simplified Arabic"/>
                <w:color w:val="000000" w:themeColor="text1"/>
                <w:sz w:val="28"/>
                <w:szCs w:val="28"/>
                <w:rtl/>
              </w:rPr>
              <w:t>ا</w:t>
            </w:r>
            <w:r w:rsidR="00EC42C4" w:rsidRPr="00081AFE">
              <w:rPr>
                <w:rFonts w:ascii="Simplified Arabic" w:eastAsia="Simplified Arabic" w:hAnsi="Simplified Arabic" w:cs="Simplified Arabic"/>
                <w:color w:val="000000" w:themeColor="text1"/>
                <w:sz w:val="28"/>
                <w:szCs w:val="28"/>
                <w:rtl/>
                <w:lang w:bidi="ar-LB"/>
              </w:rPr>
              <w:t>لمعلوماتية</w:t>
            </w:r>
            <w:r w:rsidRPr="00081AFE">
              <w:rPr>
                <w:rFonts w:ascii="Simplified Arabic" w:eastAsia="Simplified Arabic" w:hAnsi="Simplified Arabic" w:cs="Simplified Arabic"/>
                <w:color w:val="000000" w:themeColor="text1"/>
                <w:sz w:val="28"/>
                <w:szCs w:val="28"/>
                <w:rtl/>
              </w:rPr>
              <w:t xml:space="preserve"> الحائزة على</w:t>
            </w:r>
            <w:r w:rsidR="00EC42C4" w:rsidRPr="00081AFE">
              <w:rPr>
                <w:rFonts w:ascii="Simplified Arabic" w:eastAsia="Simplified Arabic" w:hAnsi="Simplified Arabic" w:cs="Simplified Arabic"/>
                <w:color w:val="000000" w:themeColor="text1"/>
                <w:sz w:val="28"/>
                <w:szCs w:val="28"/>
                <w:rtl/>
                <w:lang w:bidi="ar-LB"/>
              </w:rPr>
              <w:t xml:space="preserve"> شهادة</w:t>
            </w:r>
            <w:r w:rsidRPr="00081AFE">
              <w:rPr>
                <w:rFonts w:ascii="Simplified Arabic" w:eastAsia="Simplified Arabic" w:hAnsi="Simplified Arabic" w:cs="Simplified Arabic"/>
                <w:color w:val="000000" w:themeColor="text1"/>
                <w:sz w:val="28"/>
                <w:szCs w:val="28"/>
                <w:rtl/>
              </w:rPr>
              <w:t xml:space="preserve"> </w:t>
            </w:r>
            <w:r w:rsidR="00F81A90" w:rsidRPr="00081AFE">
              <w:rPr>
                <w:rFonts w:ascii="Simplified Arabic" w:eastAsia="Simplified Arabic" w:hAnsi="Simplified Arabic" w:cs="Simplified Arabic"/>
                <w:color w:val="000000" w:themeColor="text1"/>
                <w:sz w:val="28"/>
                <w:szCs w:val="28"/>
              </w:rPr>
              <w:t xml:space="preserve"> </w:t>
            </w:r>
            <w:r w:rsidR="00F81A90" w:rsidRPr="00081AFE">
              <w:rPr>
                <w:rFonts w:ascii="Simplified Arabic" w:eastAsia="Simplified Arabic" w:hAnsi="Simplified Arabic" w:cs="Simplified Arabic"/>
                <w:b/>
                <w:bCs/>
                <w:color w:val="000000" w:themeColor="text1"/>
                <w:sz w:val="28"/>
                <w:szCs w:val="28"/>
              </w:rPr>
              <w:t>ISO27001</w:t>
            </w:r>
            <w:r w:rsidR="00F81A90" w:rsidRPr="00081AFE">
              <w:rPr>
                <w:rFonts w:ascii="Simplified Arabic" w:eastAsia="Simplified Arabic" w:hAnsi="Simplified Arabic" w:cs="Simplified Arabic"/>
                <w:color w:val="000000" w:themeColor="text1"/>
                <w:sz w:val="28"/>
                <w:szCs w:val="28"/>
              </w:rPr>
              <w:t xml:space="preserve"> </w:t>
            </w:r>
            <w:r w:rsidR="006F60ED" w:rsidRPr="00081AFE">
              <w:rPr>
                <w:rFonts w:ascii="Simplified Arabic" w:eastAsia="Simplified Arabic" w:hAnsi="Simplified Arabic" w:cs="Simplified Arabic"/>
                <w:color w:val="000000" w:themeColor="text1"/>
                <w:sz w:val="28"/>
                <w:szCs w:val="28"/>
                <w:rtl/>
              </w:rPr>
              <w:t xml:space="preserve"> </w:t>
            </w:r>
            <w:r w:rsidR="00EB20D3" w:rsidRPr="00081AFE">
              <w:rPr>
                <w:rFonts w:ascii="Simplified Arabic" w:eastAsia="Simplified Arabic" w:hAnsi="Simplified Arabic" w:cs="Simplified Arabic"/>
                <w:color w:val="000000" w:themeColor="text1"/>
                <w:sz w:val="28"/>
                <w:szCs w:val="28"/>
                <w:rtl/>
              </w:rPr>
              <w:t xml:space="preserve">سارية </w:t>
            </w:r>
            <w:r w:rsidR="00F81A90" w:rsidRPr="00081AFE">
              <w:rPr>
                <w:rFonts w:ascii="Simplified Arabic" w:eastAsia="Simplified Arabic" w:hAnsi="Simplified Arabic" w:cs="Simplified Arabic"/>
                <w:color w:val="000000" w:themeColor="text1"/>
                <w:sz w:val="28"/>
                <w:szCs w:val="28"/>
                <w:rtl/>
              </w:rPr>
              <w:t>المفعول</w:t>
            </w:r>
            <w:r w:rsidR="00C9758E" w:rsidRPr="00081AFE">
              <w:rPr>
                <w:rFonts w:ascii="Simplified Arabic" w:eastAsia="Simplified Arabic" w:hAnsi="Simplified Arabic" w:cs="Simplified Arabic"/>
                <w:color w:val="000000" w:themeColor="text1"/>
                <w:sz w:val="28"/>
                <w:szCs w:val="28"/>
                <w:rtl/>
              </w:rPr>
              <w:t>.</w:t>
            </w:r>
            <w:r w:rsidR="006F1465" w:rsidRPr="00081AFE">
              <w:rPr>
                <w:rFonts w:ascii="Simplified Arabic" w:eastAsia="Simplified Arabic" w:hAnsi="Simplified Arabic" w:cs="Simplified Arabic"/>
                <w:color w:val="000000" w:themeColor="text1"/>
                <w:sz w:val="28"/>
                <w:szCs w:val="28"/>
                <w:rtl/>
              </w:rPr>
              <w:t xml:space="preserve"> </w:t>
            </w:r>
            <w:r w:rsidR="00C221A2" w:rsidRPr="00081AFE">
              <w:rPr>
                <w:rFonts w:ascii="Simplified Arabic" w:eastAsia="Simplified Arabic" w:hAnsi="Simplified Arabic" w:cs="Simplified Arabic"/>
                <w:color w:val="000000" w:themeColor="text1"/>
                <w:sz w:val="28"/>
                <w:szCs w:val="28"/>
                <w:rtl/>
              </w:rPr>
              <w:t>يجب أن تكون الشهادة صادرة عن جهة منح معتمَدة ومعترف بها</w:t>
            </w:r>
            <w:r w:rsidR="008F4144" w:rsidRPr="00081AFE">
              <w:rPr>
                <w:rFonts w:ascii="Simplified Arabic" w:eastAsia="Simplified Arabic" w:hAnsi="Simplified Arabic" w:cs="Simplified Arabic"/>
                <w:color w:val="000000" w:themeColor="text1"/>
                <w:sz w:val="28"/>
                <w:szCs w:val="28"/>
              </w:rPr>
              <w:t xml:space="preserve"> </w:t>
            </w:r>
            <w:r w:rsidR="00C221A2" w:rsidRPr="00081AFE">
              <w:rPr>
                <w:rFonts w:ascii="Simplified Arabic" w:eastAsia="Simplified Arabic" w:hAnsi="Simplified Arabic" w:cs="Simplified Arabic"/>
                <w:color w:val="000000" w:themeColor="text1"/>
                <w:sz w:val="28"/>
                <w:szCs w:val="28"/>
                <w:rtl/>
              </w:rPr>
              <w:t>عضو في ترتيبات الاعتراف المتبادل</w:t>
            </w:r>
            <w:r w:rsidR="00E76B3B" w:rsidRPr="00081AFE">
              <w:rPr>
                <w:rFonts w:ascii="Simplified Arabic" w:eastAsia="Simplified Arabic" w:hAnsi="Simplified Arabic" w:cs="Simplified Arabic"/>
                <w:color w:val="000000" w:themeColor="text1"/>
                <w:sz w:val="28"/>
                <w:szCs w:val="28"/>
                <w:rtl/>
              </w:rPr>
              <w:t>(</w:t>
            </w:r>
            <w:r w:rsidR="00E76B3B" w:rsidRPr="00081AFE">
              <w:rPr>
                <w:rFonts w:ascii="Simplified Arabic" w:eastAsia="Simplified Arabic" w:hAnsi="Simplified Arabic" w:cs="Simplified Arabic"/>
                <w:color w:val="000000" w:themeColor="text1"/>
                <w:sz w:val="28"/>
                <w:szCs w:val="28"/>
              </w:rPr>
              <w:t>AIF</w:t>
            </w:r>
            <w:r w:rsidR="00E76B3B" w:rsidRPr="00081AFE">
              <w:rPr>
                <w:rFonts w:ascii="Simplified Arabic" w:eastAsia="Simplified Arabic" w:hAnsi="Simplified Arabic" w:cs="Simplified Arabic"/>
                <w:color w:val="000000" w:themeColor="text1"/>
                <w:sz w:val="28"/>
                <w:szCs w:val="28"/>
                <w:rtl/>
                <w:lang w:bidi="ar-LB"/>
              </w:rPr>
              <w:t>)</w:t>
            </w:r>
            <w:r w:rsidR="00C221A2" w:rsidRPr="00081AFE">
              <w:rPr>
                <w:rFonts w:ascii="Simplified Arabic" w:eastAsia="Simplified Arabic" w:hAnsi="Simplified Arabic" w:cs="Simplified Arabic"/>
                <w:color w:val="000000" w:themeColor="text1"/>
                <w:sz w:val="28"/>
                <w:szCs w:val="28"/>
              </w:rPr>
              <w:t xml:space="preserve"> </w:t>
            </w:r>
            <w:r w:rsidR="008F4144" w:rsidRPr="00081AFE">
              <w:rPr>
                <w:rFonts w:ascii="Simplified Arabic" w:eastAsia="Simplified Arabic" w:hAnsi="Simplified Arabic" w:cs="Simplified Arabic"/>
                <w:color w:val="000000" w:themeColor="text1"/>
                <w:sz w:val="28"/>
                <w:szCs w:val="28"/>
              </w:rPr>
              <w:t xml:space="preserve"> </w:t>
            </w:r>
            <w:r w:rsidR="00C221A2" w:rsidRPr="00081AFE">
              <w:rPr>
                <w:rFonts w:ascii="Simplified Arabic" w:eastAsia="Simplified Arabic" w:hAnsi="Simplified Arabic" w:cs="Simplified Arabic"/>
                <w:color w:val="000000" w:themeColor="text1"/>
                <w:sz w:val="28"/>
                <w:szCs w:val="28"/>
                <w:rtl/>
              </w:rPr>
              <w:t>ومرفقة بما يلي</w:t>
            </w:r>
            <w:r w:rsidR="00C221A2" w:rsidRPr="00081AFE">
              <w:rPr>
                <w:rFonts w:ascii="Simplified Arabic" w:eastAsia="Simplified Arabic" w:hAnsi="Simplified Arabic" w:cs="Simplified Arabic"/>
                <w:color w:val="000000" w:themeColor="text1"/>
                <w:sz w:val="28"/>
                <w:szCs w:val="28"/>
              </w:rPr>
              <w:t>:</w:t>
            </w:r>
          </w:p>
          <w:p w14:paraId="1805C83A" w14:textId="1EE7A372" w:rsidR="00C174B6" w:rsidRPr="00081AFE" w:rsidRDefault="00C221A2" w:rsidP="00F56B7D">
            <w:pPr>
              <w:pStyle w:val="ListParagraph"/>
              <w:numPr>
                <w:ilvl w:val="0"/>
                <w:numId w:val="283"/>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نسخة عن الشهادة مع النطاق والمواقع المشمولة وتاريخ الانتهاء</w:t>
            </w:r>
            <w:r w:rsidRPr="00081AFE">
              <w:rPr>
                <w:rFonts w:ascii="Simplified Arabic" w:eastAsia="Simplified Arabic" w:hAnsi="Simplified Arabic" w:cs="Simplified Arabic"/>
                <w:color w:val="000000" w:themeColor="text1"/>
                <w:sz w:val="28"/>
                <w:szCs w:val="28"/>
              </w:rPr>
              <w:t>.</w:t>
            </w:r>
          </w:p>
          <w:p w14:paraId="195A84B0" w14:textId="37761638" w:rsidR="00C174B6" w:rsidRPr="00081AFE" w:rsidRDefault="006F1465" w:rsidP="00F56B7D">
            <w:pPr>
              <w:pStyle w:val="ListParagraph"/>
              <w:numPr>
                <w:ilvl w:val="0"/>
                <w:numId w:val="283"/>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w:t>
            </w:r>
            <w:r w:rsidR="00C221A2" w:rsidRPr="00081AFE">
              <w:rPr>
                <w:rFonts w:ascii="Simplified Arabic" w:eastAsia="Simplified Arabic" w:hAnsi="Simplified Arabic" w:cs="Simplified Arabic"/>
                <w:color w:val="000000" w:themeColor="text1"/>
                <w:sz w:val="28"/>
                <w:szCs w:val="28"/>
                <w:rtl/>
              </w:rPr>
              <w:t>ما يثبت اعتماد جهة الشهادة</w:t>
            </w:r>
            <w:r w:rsidR="00C221A2" w:rsidRPr="00081AFE">
              <w:rPr>
                <w:rFonts w:ascii="Simplified Arabic" w:eastAsia="Simplified Arabic" w:hAnsi="Simplified Arabic" w:cs="Simplified Arabic"/>
                <w:color w:val="000000" w:themeColor="text1"/>
                <w:sz w:val="28"/>
                <w:szCs w:val="28"/>
              </w:rPr>
              <w:t>.</w:t>
            </w:r>
          </w:p>
          <w:p w14:paraId="4A7120C7" w14:textId="483F38F6" w:rsidR="00C221A2" w:rsidRPr="00081AFE" w:rsidRDefault="00C221A2" w:rsidP="00F56B7D">
            <w:pPr>
              <w:pStyle w:val="ListParagraph"/>
              <w:numPr>
                <w:ilvl w:val="0"/>
                <w:numId w:val="283"/>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تعهّد بالحفاظ على صلاحية الشهادة طوال مدة العقد وتجديدها عند الاقتضاء</w:t>
            </w:r>
            <w:r w:rsidRPr="00081AFE">
              <w:rPr>
                <w:rFonts w:ascii="Simplified Arabic" w:eastAsia="Simplified Arabic" w:hAnsi="Simplified Arabic" w:cs="Simplified Arabic"/>
                <w:color w:val="000000" w:themeColor="text1"/>
                <w:sz w:val="28"/>
                <w:szCs w:val="28"/>
              </w:rPr>
              <w:t>.</w:t>
            </w:r>
          </w:p>
          <w:p w14:paraId="1D0FE97D" w14:textId="6F2CC9AF" w:rsidR="00A07D4C" w:rsidRPr="00081AFE" w:rsidRDefault="006F1465" w:rsidP="00FE5639">
            <w:pPr>
              <w:pStyle w:val="ListParagraph"/>
              <w:numPr>
                <w:ilvl w:val="0"/>
                <w:numId w:val="135"/>
              </w:num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w:t>
            </w:r>
            <w:r w:rsidR="008209AB" w:rsidRPr="00081AFE">
              <w:rPr>
                <w:rFonts w:ascii="Simplified Arabic" w:eastAsia="Simplified Arabic" w:hAnsi="Simplified Arabic" w:cs="Simplified Arabic"/>
                <w:color w:val="000000" w:themeColor="text1"/>
                <w:sz w:val="28"/>
                <w:szCs w:val="28"/>
                <w:rtl/>
              </w:rPr>
              <w:t xml:space="preserve">في حال قدّم العرض </w:t>
            </w:r>
            <w:r w:rsidR="0094196B" w:rsidRPr="00081AFE">
              <w:rPr>
                <w:rFonts w:ascii="Simplified Arabic" w:eastAsia="Simplified Arabic" w:hAnsi="Simplified Arabic" w:cs="Simplified Arabic"/>
                <w:color w:val="000000" w:themeColor="text1"/>
                <w:sz w:val="28"/>
                <w:szCs w:val="28"/>
                <w:rtl/>
              </w:rPr>
              <w:t>ائتلاف</w:t>
            </w:r>
            <w:r w:rsidR="008209AB" w:rsidRPr="00081AFE">
              <w:rPr>
                <w:rFonts w:ascii="Simplified Arabic" w:eastAsia="Simplified Arabic" w:hAnsi="Simplified Arabic" w:cs="Simplified Arabic"/>
                <w:color w:val="000000" w:themeColor="text1"/>
                <w:sz w:val="28"/>
                <w:szCs w:val="28"/>
                <w:rtl/>
              </w:rPr>
              <w:t xml:space="preserve"> شركات: وكالة يوقعها كافة الشركاء مصدقة لدى كاتب العدل تحدد تفويض السلطة لأحد أعضاء </w:t>
            </w:r>
            <w:r w:rsidR="0094196B" w:rsidRPr="00081AFE">
              <w:rPr>
                <w:rFonts w:ascii="Simplified Arabic" w:eastAsia="Simplified Arabic" w:hAnsi="Simplified Arabic" w:cs="Simplified Arabic"/>
                <w:color w:val="000000" w:themeColor="text1"/>
                <w:sz w:val="28"/>
                <w:szCs w:val="28"/>
                <w:rtl/>
              </w:rPr>
              <w:t>الائتلاف</w:t>
            </w:r>
            <w:r w:rsidR="008209AB" w:rsidRPr="00081AFE">
              <w:rPr>
                <w:rFonts w:ascii="Simplified Arabic" w:eastAsia="Simplified Arabic" w:hAnsi="Simplified Arabic" w:cs="Simplified Arabic"/>
                <w:color w:val="000000" w:themeColor="text1"/>
                <w:sz w:val="28"/>
                <w:szCs w:val="28"/>
                <w:rtl/>
              </w:rPr>
              <w:t xml:space="preserve"> الذي سيسمى "رئيس" المجموعة.</w:t>
            </w:r>
          </w:p>
          <w:p w14:paraId="067D3396" w14:textId="49AE3B04" w:rsidR="00A07D4C" w:rsidRPr="00081AFE" w:rsidRDefault="008209AB" w:rsidP="00F266CE">
            <w:pPr>
              <w:numPr>
                <w:ilvl w:val="2"/>
                <w:numId w:val="111"/>
              </w:numPr>
              <w:pBdr>
                <w:top w:val="nil"/>
                <w:left w:val="nil"/>
                <w:bottom w:val="nil"/>
                <w:right w:val="nil"/>
                <w:between w:val="nil"/>
              </w:pBdr>
              <w:bidi/>
              <w:spacing w:after="0" w:line="240" w:lineRule="auto"/>
              <w:ind w:left="432"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إلزامية زيارة المواقع </w:t>
            </w:r>
            <w:r w:rsidR="00F266CE" w:rsidRPr="00081AFE">
              <w:rPr>
                <w:rFonts w:ascii="Simplified Arabic" w:eastAsia="Simplified Arabic" w:hAnsi="Simplified Arabic" w:cs="Simplified Arabic"/>
                <w:color w:val="000000" w:themeColor="text1"/>
                <w:sz w:val="28"/>
                <w:szCs w:val="28"/>
                <w:rtl/>
              </w:rPr>
              <w:t>ومراكز مصلحة تسجيل السيارات والآليات</w:t>
            </w:r>
            <w:r w:rsidR="00FD7EDC" w:rsidRPr="00081AFE">
              <w:rPr>
                <w:rFonts w:ascii="Simplified Arabic" w:eastAsia="Simplified Arabic" w:hAnsi="Simplified Arabic" w:cs="Simplified Arabic"/>
                <w:color w:val="000000" w:themeColor="text1"/>
                <w:sz w:val="28"/>
                <w:szCs w:val="28"/>
                <w:rtl/>
              </w:rPr>
              <w:t>.</w:t>
            </w:r>
          </w:p>
        </w:tc>
      </w:tr>
      <w:tr w:rsidR="00CA6AA2" w:rsidRPr="00081AFE" w14:paraId="120FCA45" w14:textId="77777777" w:rsidTr="68370D15">
        <w:tc>
          <w:tcPr>
            <w:tcW w:w="936" w:type="dxa"/>
          </w:tcPr>
          <w:p w14:paraId="416DB8DB"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السادس</w:t>
            </w:r>
          </w:p>
          <w:p w14:paraId="29597CCE" w14:textId="77777777" w:rsidR="00A07D4C" w:rsidRPr="00081AFE" w:rsidRDefault="00A07D4C" w:rsidP="006422B7">
            <w:pPr>
              <w:bidi/>
              <w:spacing w:after="0" w:line="240" w:lineRule="auto"/>
              <w:jc w:val="center"/>
              <w:rPr>
                <w:rFonts w:ascii="Simplified Arabic" w:eastAsia="Simplified Arabic" w:hAnsi="Simplified Arabic" w:cs="Simplified Arabic"/>
                <w:color w:val="000000" w:themeColor="text1"/>
                <w:sz w:val="28"/>
                <w:szCs w:val="28"/>
              </w:rPr>
            </w:pPr>
          </w:p>
        </w:tc>
        <w:tc>
          <w:tcPr>
            <w:tcW w:w="8781" w:type="dxa"/>
          </w:tcPr>
          <w:p w14:paraId="6915BD1B"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العارض تقديم المستندات الإدارية التالية:</w:t>
            </w:r>
          </w:p>
          <w:p w14:paraId="02049F96" w14:textId="61C187CE" w:rsidR="00A07D4C" w:rsidRPr="00081AFE" w:rsidRDefault="00E15667"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ضمان العرض</w:t>
            </w:r>
            <w:r w:rsidR="008209AB"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و</w:t>
            </w:r>
            <w:r w:rsidR="008209AB" w:rsidRPr="00081AFE">
              <w:rPr>
                <w:rFonts w:ascii="Simplified Arabic" w:eastAsia="Simplified Arabic" w:hAnsi="Simplified Arabic" w:cs="Simplified Arabic"/>
                <w:color w:val="000000" w:themeColor="text1"/>
                <w:sz w:val="28"/>
                <w:szCs w:val="28"/>
                <w:rtl/>
              </w:rPr>
              <w:t xml:space="preserve">تحدَّد قيمته وفقاً لما هو مبيَّن في البند </w:t>
            </w:r>
            <w:r w:rsidR="00595084" w:rsidRPr="00081AFE">
              <w:rPr>
                <w:rFonts w:ascii="Simplified Arabic" w:eastAsia="Simplified Arabic" w:hAnsi="Simplified Arabic" w:cs="Simplified Arabic"/>
                <w:color w:val="000000" w:themeColor="text1"/>
                <w:sz w:val="28"/>
                <w:szCs w:val="28"/>
                <w:rtl/>
              </w:rPr>
              <w:t>4</w:t>
            </w:r>
            <w:r w:rsidR="008209AB" w:rsidRPr="00081AFE">
              <w:rPr>
                <w:rFonts w:ascii="Simplified Arabic" w:eastAsia="Simplified Arabic" w:hAnsi="Simplified Arabic" w:cs="Simplified Arabic"/>
                <w:color w:val="000000" w:themeColor="text1"/>
                <w:sz w:val="28"/>
                <w:szCs w:val="28"/>
                <w:rtl/>
              </w:rPr>
              <w:t>-1 أعلاه؛</w:t>
            </w:r>
          </w:p>
          <w:p w14:paraId="4EBC9680" w14:textId="3E983CB7"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تفويض قانوني (إذا قدم العرض ووقعه شخص غير صاحب الشركة أو المؤسسة العارضة أو أحد المفوضين بالتوقيع عنه) مصدق لدى كاتب العدل؛</w:t>
            </w:r>
            <w:r w:rsidR="0067480F" w:rsidRPr="00081AFE">
              <w:rPr>
                <w:rFonts w:ascii="Simplified Arabic" w:eastAsia="Simplified Arabic" w:hAnsi="Simplified Arabic" w:cs="Simplified Arabic"/>
                <w:color w:val="000000" w:themeColor="text1"/>
                <w:sz w:val="28"/>
                <w:szCs w:val="28"/>
                <w:rtl/>
              </w:rPr>
              <w:t xml:space="preserve"> على ان يرفق نموذج توقيع المفُوض بالتوقيع مصدقاً لدى كاتب العدل.</w:t>
            </w:r>
          </w:p>
          <w:p w14:paraId="33E699AA" w14:textId="6A5E8497"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سجل تجاري للشركة /المؤسسة (إفادة شاملة </w:t>
            </w:r>
            <w:r w:rsidR="00E16692" w:rsidRPr="00081AFE">
              <w:rPr>
                <w:rFonts w:ascii="Simplified Arabic" w:eastAsia="Simplified Arabic" w:hAnsi="Simplified Arabic" w:cs="Simplified Arabic"/>
                <w:color w:val="000000" w:themeColor="text1"/>
                <w:sz w:val="28"/>
                <w:szCs w:val="28"/>
                <w:rtl/>
              </w:rPr>
              <w:t xml:space="preserve">بالوقوعات </w:t>
            </w:r>
            <w:r w:rsidRPr="00081AFE">
              <w:rPr>
                <w:rFonts w:ascii="Simplified Arabic" w:eastAsia="Simplified Arabic" w:hAnsi="Simplified Arabic" w:cs="Simplified Arabic"/>
                <w:color w:val="000000" w:themeColor="text1"/>
                <w:sz w:val="28"/>
                <w:szCs w:val="28"/>
                <w:rtl/>
              </w:rPr>
              <w:t>من السجل التجاري).</w:t>
            </w:r>
          </w:p>
          <w:p w14:paraId="4C95C262" w14:textId="77A6669E" w:rsidR="00E16692" w:rsidRPr="00081AFE" w:rsidRDefault="00E16692"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اذاعة تجارية محدد فيها صاحب الحق المفوض بالتوقيع عن العارض تبين توقيع المفوض قانوناً بالتوقيع على العرض</w:t>
            </w:r>
            <w:r w:rsidR="007D2D2E" w:rsidRPr="00081AFE">
              <w:rPr>
                <w:rFonts w:ascii="Simplified Arabic" w:eastAsia="Simplified Arabic" w:hAnsi="Simplified Arabic" w:cs="Simplified Arabic"/>
                <w:color w:val="000000" w:themeColor="text1"/>
                <w:sz w:val="28"/>
                <w:szCs w:val="28"/>
                <w:rtl/>
              </w:rPr>
              <w:t xml:space="preserve">، </w:t>
            </w:r>
            <w:r w:rsidR="004D0923">
              <w:rPr>
                <w:rFonts w:ascii="Simplified Arabic" w:eastAsia="Simplified Arabic" w:hAnsi="Simplified Arabic" w:cs="Simplified Arabic" w:hint="cs"/>
                <w:color w:val="000000" w:themeColor="text1"/>
                <w:sz w:val="28"/>
                <w:szCs w:val="28"/>
                <w:rtl/>
                <w:lang w:bidi="ar-LB"/>
              </w:rPr>
              <w:t>أ</w:t>
            </w:r>
            <w:r w:rsidR="004D0923" w:rsidRPr="00081AFE">
              <w:rPr>
                <w:rFonts w:ascii="Simplified Arabic" w:eastAsia="Simplified Arabic" w:hAnsi="Simplified Arabic" w:cs="Simplified Arabic"/>
                <w:color w:val="000000" w:themeColor="text1"/>
                <w:sz w:val="28"/>
                <w:szCs w:val="28"/>
                <w:rtl/>
              </w:rPr>
              <w:t xml:space="preserve">و </w:t>
            </w:r>
            <w:r w:rsidR="007D2D2E" w:rsidRPr="00081AFE">
              <w:rPr>
                <w:rFonts w:ascii="Simplified Arabic" w:eastAsia="Simplified Arabic" w:hAnsi="Simplified Arabic" w:cs="Simplified Arabic"/>
                <w:color w:val="000000" w:themeColor="text1"/>
                <w:sz w:val="28"/>
                <w:szCs w:val="28"/>
                <w:rtl/>
              </w:rPr>
              <w:t>صورة مصدقة لا يعود تاريخ تصديقها لاكثر من 3 اشهر من تاريخ جلسة التلزيم.</w:t>
            </w:r>
          </w:p>
          <w:p w14:paraId="30A1CBE7" w14:textId="675CEAB3"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النظام الأساسي (للشركة / المؤسسة) مع ذكر أسماء أعضاء مجلس الادارة والمديرِين الحاليين</w:t>
            </w:r>
            <w:r w:rsidR="00C018D2"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w:t>
            </w:r>
          </w:p>
          <w:p w14:paraId="4A1818C9" w14:textId="061D5B97"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 xml:space="preserve">إفادة بالوقوعات القضائية من الجهات المختصة، بعدم وجود الشركة بحالة إفلاس، لا يعود تاريخها لأكثر من شهر من الموعد المحدد لتقديم العروض كما يتم تقديم إفادة جديدة تلي تاريخ الجلسة النهائية لفض العروض من قبل الملتزم الذي رسا عليه </w:t>
            </w:r>
            <w:r w:rsidR="0094196B" w:rsidRPr="00081AFE">
              <w:rPr>
                <w:rFonts w:ascii="Simplified Arabic" w:eastAsia="Simplified Arabic" w:hAnsi="Simplified Arabic" w:cs="Simplified Arabic"/>
                <w:color w:val="000000" w:themeColor="text1"/>
                <w:sz w:val="28"/>
                <w:szCs w:val="28"/>
                <w:rtl/>
              </w:rPr>
              <w:t>الالتزام</w:t>
            </w:r>
            <w:r w:rsidRPr="00081AFE">
              <w:rPr>
                <w:rFonts w:ascii="Simplified Arabic" w:eastAsia="Simplified Arabic" w:hAnsi="Simplified Arabic" w:cs="Simplified Arabic"/>
                <w:color w:val="000000" w:themeColor="text1"/>
                <w:sz w:val="28"/>
                <w:szCs w:val="28"/>
                <w:rtl/>
              </w:rPr>
              <w:t xml:space="preserve"> بشكل مؤقت؛</w:t>
            </w:r>
          </w:p>
          <w:p w14:paraId="197BB5E2" w14:textId="72A4BD8D"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إفادة بالوقوعات القضائية من الجهات المختصة، بأن الشركة ليست قيد التصفية، لا يعود تاريخها لأكثر من شهر من الموعد المحدد لتقديم العروض</w:t>
            </w:r>
            <w:r w:rsidR="00C018D2" w:rsidRPr="00081AFE">
              <w:rPr>
                <w:rFonts w:ascii="Simplified Arabic" w:eastAsia="Simplified Arabic" w:hAnsi="Simplified Arabic" w:cs="Simplified Arabic"/>
                <w:color w:val="000000" w:themeColor="text1"/>
                <w:sz w:val="28"/>
                <w:szCs w:val="28"/>
                <w:rtl/>
              </w:rPr>
              <w:t>.</w:t>
            </w:r>
          </w:p>
          <w:p w14:paraId="39FD50EE" w14:textId="3508B2F9"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براءة ذمة من الصندوق الوطني للضمان الاجتماعي للاشتراك في المناقصات وإستدراجات العروض والاتفاقات بالتراضي العائدة </w:t>
            </w:r>
            <w:r w:rsidR="0094196B" w:rsidRPr="00081AFE">
              <w:rPr>
                <w:rFonts w:ascii="Simplified Arabic" w:eastAsia="Simplified Arabic" w:hAnsi="Simplified Arabic" w:cs="Simplified Arabic"/>
                <w:color w:val="000000" w:themeColor="text1"/>
                <w:sz w:val="28"/>
                <w:szCs w:val="28"/>
                <w:rtl/>
              </w:rPr>
              <w:t>للإدارات</w:t>
            </w:r>
            <w:r w:rsidRPr="00081AFE">
              <w:rPr>
                <w:rFonts w:ascii="Simplified Arabic" w:eastAsia="Simplified Arabic" w:hAnsi="Simplified Arabic" w:cs="Simplified Arabic"/>
                <w:color w:val="000000" w:themeColor="text1"/>
                <w:sz w:val="28"/>
                <w:szCs w:val="28"/>
                <w:rtl/>
              </w:rPr>
              <w:t xml:space="preserve"> الرسمية، صالحة بتاريخ جلسة المناقصة - النسخة الاساسية او صورة مصدقة طبق الاصل</w:t>
            </w:r>
            <w:r w:rsidR="00C018D2" w:rsidRPr="00081AFE">
              <w:rPr>
                <w:rFonts w:ascii="Simplified Arabic" w:eastAsia="Simplified Arabic" w:hAnsi="Simplified Arabic" w:cs="Simplified Arabic"/>
                <w:color w:val="000000" w:themeColor="text1"/>
                <w:sz w:val="28"/>
                <w:szCs w:val="28"/>
                <w:rtl/>
              </w:rPr>
              <w:t>.</w:t>
            </w:r>
          </w:p>
          <w:p w14:paraId="46168C48" w14:textId="29C6D1E6"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صورة طبق الأصل عن إفادة تسجيل في وزارة المالية – مديرية الواردات – لا يعود تاريخ تصديقها لأكثر من ثلاثة أشهر من جلسة التلزيم</w:t>
            </w:r>
            <w:r w:rsidR="00453511" w:rsidRPr="00081AFE">
              <w:rPr>
                <w:rFonts w:ascii="Simplified Arabic" w:eastAsia="Simplified Arabic" w:hAnsi="Simplified Arabic" w:cs="Simplified Arabic"/>
                <w:color w:val="000000" w:themeColor="text1"/>
                <w:sz w:val="28"/>
                <w:szCs w:val="28"/>
                <w:rtl/>
              </w:rPr>
              <w:t>.</w:t>
            </w:r>
          </w:p>
          <w:p w14:paraId="6A108D7B" w14:textId="4B6F3D6B"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شهادة تسجيل في مديرية الضريبة على القيمة المضافة عند </w:t>
            </w:r>
            <w:r w:rsidR="0094196B" w:rsidRPr="00081AFE">
              <w:rPr>
                <w:rFonts w:ascii="Simplified Arabic" w:eastAsia="Simplified Arabic" w:hAnsi="Simplified Arabic" w:cs="Simplified Arabic"/>
                <w:color w:val="000000" w:themeColor="text1"/>
                <w:sz w:val="28"/>
                <w:szCs w:val="28"/>
                <w:rtl/>
              </w:rPr>
              <w:t>الانطباق</w:t>
            </w:r>
            <w:r w:rsidRPr="00081AFE">
              <w:rPr>
                <w:rFonts w:ascii="Simplified Arabic" w:eastAsia="Simplified Arabic" w:hAnsi="Simplified Arabic" w:cs="Simplified Arabic"/>
                <w:color w:val="000000" w:themeColor="text1"/>
                <w:sz w:val="28"/>
                <w:szCs w:val="28"/>
                <w:rtl/>
              </w:rPr>
              <w:t>، أو إفادة من العارض بأن التسجيل في مديرية الضريبة على القيمة المضافة لا ينطبق عليه</w:t>
            </w:r>
            <w:r w:rsidR="00453511" w:rsidRPr="00081AFE">
              <w:rPr>
                <w:rFonts w:ascii="Simplified Arabic" w:eastAsia="Simplified Arabic" w:hAnsi="Simplified Arabic" w:cs="Simplified Arabic"/>
                <w:color w:val="000000" w:themeColor="text1"/>
                <w:sz w:val="28"/>
                <w:szCs w:val="28"/>
                <w:rtl/>
              </w:rPr>
              <w:t>.</w:t>
            </w:r>
          </w:p>
          <w:p w14:paraId="4F0BC368" w14:textId="05941C0C"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نسخة عن السجل العدلي للمفوض بالتوقيع وللمفوض إليه بالتوقيع، لا يتعدى تاريخه الثلاثة أشهر، خالٍ من أي حكم شائن كما يتم تقديم سجل عدلي جديد يلي تاريخ الجلسة النهائية لفض العروض من قبل الملتزم الذي رسا عليه </w:t>
            </w:r>
            <w:r w:rsidR="0094196B" w:rsidRPr="00081AFE">
              <w:rPr>
                <w:rFonts w:ascii="Simplified Arabic" w:eastAsia="Simplified Arabic" w:hAnsi="Simplified Arabic" w:cs="Simplified Arabic"/>
                <w:color w:val="000000" w:themeColor="text1"/>
                <w:sz w:val="28"/>
                <w:szCs w:val="28"/>
                <w:rtl/>
              </w:rPr>
              <w:t>الالتزام</w:t>
            </w:r>
            <w:r w:rsidRPr="00081AFE">
              <w:rPr>
                <w:rFonts w:ascii="Simplified Arabic" w:eastAsia="Simplified Arabic" w:hAnsi="Simplified Arabic" w:cs="Simplified Arabic"/>
                <w:color w:val="000000" w:themeColor="text1"/>
                <w:sz w:val="28"/>
                <w:szCs w:val="28"/>
                <w:rtl/>
              </w:rPr>
              <w:t xml:space="preserve"> بشكل </w:t>
            </w:r>
            <w:r w:rsidR="0094196B" w:rsidRPr="00081AFE">
              <w:rPr>
                <w:rFonts w:ascii="Simplified Arabic" w:eastAsia="Simplified Arabic" w:hAnsi="Simplified Arabic" w:cs="Simplified Arabic"/>
                <w:color w:val="000000" w:themeColor="text1"/>
                <w:sz w:val="28"/>
                <w:szCs w:val="28"/>
                <w:rtl/>
              </w:rPr>
              <w:t>مؤقت</w:t>
            </w:r>
            <w:r w:rsidR="00453511" w:rsidRPr="00081AFE">
              <w:rPr>
                <w:rFonts w:ascii="Simplified Arabic" w:eastAsia="Simplified Arabic" w:hAnsi="Simplified Arabic" w:cs="Simplified Arabic"/>
                <w:color w:val="000000" w:themeColor="text1"/>
                <w:sz w:val="28"/>
                <w:szCs w:val="28"/>
                <w:rtl/>
              </w:rPr>
              <w:t>.</w:t>
            </w:r>
          </w:p>
          <w:p w14:paraId="11545815" w14:textId="1E04BA99"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صورة عن بطاقة الهوية الحديثة أو صورة عن بيان القيد الافرادي لا يعود تاريخه لأكثر من ثلاثة أشهر من تاريخ جلسة فض العروض (للمفوض بالتوقيع وللمفوض إليه بالتوقيع)</w:t>
            </w:r>
            <w:r w:rsidR="00453511" w:rsidRPr="00081AFE">
              <w:rPr>
                <w:rFonts w:ascii="Simplified Arabic" w:eastAsia="Simplified Arabic" w:hAnsi="Simplified Arabic" w:cs="Simplified Arabic"/>
                <w:color w:val="000000" w:themeColor="text1"/>
                <w:sz w:val="28"/>
                <w:szCs w:val="28"/>
                <w:rtl/>
              </w:rPr>
              <w:t>.</w:t>
            </w:r>
          </w:p>
          <w:p w14:paraId="52DAC33D" w14:textId="367748F0"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نماذج العرض المستكملة كما هي مبينة في الفصل الثالث من دفتر الشروط</w:t>
            </w:r>
            <w:r w:rsidR="00453511" w:rsidRPr="00081AFE">
              <w:rPr>
                <w:rFonts w:ascii="Simplified Arabic" w:eastAsia="Simplified Arabic" w:hAnsi="Simplified Arabic" w:cs="Simplified Arabic"/>
                <w:color w:val="000000" w:themeColor="text1"/>
                <w:sz w:val="28"/>
                <w:szCs w:val="28"/>
                <w:rtl/>
              </w:rPr>
              <w:t>.</w:t>
            </w:r>
          </w:p>
          <w:p w14:paraId="2D80D41A" w14:textId="77777777"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العرض الفني وجميع المستندات المرفقة، يجب أن يغطي العرض الفني كل متطلبات دفتر الشروط بحيث تعتبر العروض الفنية الجزئية مرفوضة.</w:t>
            </w:r>
          </w:p>
          <w:p w14:paraId="4255B439" w14:textId="4B5E540B"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كتاب التعهد وفق النموذج المرفق </w:t>
            </w:r>
            <w:r w:rsidR="0094196B" w:rsidRPr="00081AFE">
              <w:rPr>
                <w:rFonts w:ascii="Simplified Arabic" w:eastAsia="Simplified Arabic" w:hAnsi="Simplified Arabic" w:cs="Simplified Arabic"/>
                <w:color w:val="000000" w:themeColor="text1"/>
                <w:sz w:val="28"/>
                <w:szCs w:val="28"/>
                <w:rtl/>
              </w:rPr>
              <w:t>(</w:t>
            </w:r>
            <w:r w:rsidR="002B0D7C" w:rsidRPr="00081AFE">
              <w:rPr>
                <w:rFonts w:ascii="Simplified Arabic" w:eastAsia="Simplified Arabic" w:hAnsi="Simplified Arabic" w:cs="Simplified Arabic"/>
                <w:color w:val="000000" w:themeColor="text1"/>
                <w:sz w:val="28"/>
                <w:szCs w:val="28"/>
                <w:rtl/>
              </w:rPr>
              <w:t xml:space="preserve">الملحق رقم </w:t>
            </w:r>
            <w:r w:rsidR="00436DB6" w:rsidRPr="00081AFE">
              <w:rPr>
                <w:rFonts w:ascii="Simplified Arabic" w:eastAsia="Simplified Arabic" w:hAnsi="Simplified Arabic" w:cs="Simplified Arabic"/>
                <w:color w:val="000000" w:themeColor="text1"/>
                <w:sz w:val="28"/>
                <w:szCs w:val="28"/>
                <w:rtl/>
              </w:rPr>
              <w:t>2</w:t>
            </w:r>
            <w:r w:rsidR="002B0D7C"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موقعاً وممهوراً من العارض مع </w:t>
            </w:r>
            <w:r w:rsidR="00606B6A" w:rsidRPr="00081AFE">
              <w:rPr>
                <w:rFonts w:ascii="Simplified Arabic" w:eastAsia="Simplified Arabic" w:hAnsi="Simplified Arabic" w:cs="Simplified Arabic"/>
                <w:color w:val="000000" w:themeColor="text1"/>
                <w:sz w:val="28"/>
                <w:szCs w:val="28"/>
                <w:rtl/>
              </w:rPr>
              <w:t>ال</w:t>
            </w:r>
            <w:r w:rsidRPr="00081AFE">
              <w:rPr>
                <w:rFonts w:ascii="Simplified Arabic" w:eastAsia="Simplified Arabic" w:hAnsi="Simplified Arabic" w:cs="Simplified Arabic"/>
                <w:color w:val="000000" w:themeColor="text1"/>
                <w:sz w:val="28"/>
                <w:szCs w:val="28"/>
                <w:rtl/>
              </w:rPr>
              <w:t xml:space="preserve">طوابع </w:t>
            </w:r>
            <w:r w:rsidR="00606B6A" w:rsidRPr="00081AFE">
              <w:rPr>
                <w:rFonts w:ascii="Simplified Arabic" w:eastAsia="Simplified Arabic" w:hAnsi="Simplified Arabic" w:cs="Simplified Arabic"/>
                <w:color w:val="000000" w:themeColor="text1"/>
                <w:sz w:val="28"/>
                <w:szCs w:val="28"/>
                <w:rtl/>
              </w:rPr>
              <w:t>ال</w:t>
            </w:r>
            <w:r w:rsidRPr="00081AFE">
              <w:rPr>
                <w:rFonts w:ascii="Simplified Arabic" w:eastAsia="Simplified Arabic" w:hAnsi="Simplified Arabic" w:cs="Simplified Arabic"/>
                <w:color w:val="000000" w:themeColor="text1"/>
                <w:sz w:val="28"/>
                <w:szCs w:val="28"/>
                <w:rtl/>
              </w:rPr>
              <w:t xml:space="preserve">مالية </w:t>
            </w:r>
            <w:r w:rsidR="00606B6A" w:rsidRPr="00081AFE">
              <w:rPr>
                <w:rFonts w:ascii="Simplified Arabic" w:eastAsia="Simplified Arabic" w:hAnsi="Simplified Arabic" w:cs="Simplified Arabic"/>
                <w:color w:val="000000" w:themeColor="text1"/>
                <w:sz w:val="28"/>
                <w:szCs w:val="28"/>
                <w:rtl/>
              </w:rPr>
              <w:t>المفروضة قانوناً</w:t>
            </w:r>
            <w:r w:rsidRPr="00081AFE">
              <w:rPr>
                <w:rFonts w:ascii="Simplified Arabic" w:eastAsia="Simplified Arabic" w:hAnsi="Simplified Arabic" w:cs="Simplified Arabic"/>
                <w:color w:val="000000" w:themeColor="text1"/>
                <w:sz w:val="28"/>
                <w:szCs w:val="28"/>
                <w:rtl/>
              </w:rPr>
              <w:t xml:space="preserve"> دون </w:t>
            </w:r>
            <w:r w:rsidR="004D0923">
              <w:rPr>
                <w:rFonts w:ascii="Simplified Arabic" w:eastAsia="Simplified Arabic" w:hAnsi="Simplified Arabic" w:cs="Simplified Arabic" w:hint="cs"/>
                <w:color w:val="000000" w:themeColor="text1"/>
                <w:sz w:val="28"/>
                <w:szCs w:val="28"/>
                <w:rtl/>
              </w:rPr>
              <w:t>أ</w:t>
            </w:r>
            <w:r w:rsidR="004D0923" w:rsidRPr="00081AFE">
              <w:rPr>
                <w:rFonts w:ascii="Simplified Arabic" w:eastAsia="Simplified Arabic" w:hAnsi="Simplified Arabic" w:cs="Simplified Arabic"/>
                <w:color w:val="000000" w:themeColor="text1"/>
                <w:sz w:val="28"/>
                <w:szCs w:val="28"/>
                <w:rtl/>
              </w:rPr>
              <w:t xml:space="preserve">ي </w:t>
            </w:r>
            <w:r w:rsidRPr="00081AFE">
              <w:rPr>
                <w:rFonts w:ascii="Simplified Arabic" w:eastAsia="Simplified Arabic" w:hAnsi="Simplified Arabic" w:cs="Simplified Arabic"/>
                <w:color w:val="000000" w:themeColor="text1"/>
                <w:sz w:val="28"/>
                <w:szCs w:val="28"/>
                <w:rtl/>
              </w:rPr>
              <w:t>شطب أو حك أو أي نوع من انواع التحفظ أو الاستدراك ويرفض كل عرض يشتمل على أي تحفظ أو استدراك مهما كان نوعه. يتضمن التعهد، تأكيد العارض لالتزامه بالسعر وبصلاحية العرض</w:t>
            </w:r>
            <w:r w:rsidR="004D0923">
              <w:rPr>
                <w:rFonts w:ascii="Simplified Arabic" w:eastAsia="Simplified Arabic" w:hAnsi="Simplified Arabic" w:cs="Simplified Arabic" w:hint="cs"/>
                <w:color w:val="000000" w:themeColor="text1"/>
                <w:sz w:val="28"/>
                <w:szCs w:val="28"/>
                <w:rtl/>
              </w:rPr>
              <w:t>.</w:t>
            </w:r>
          </w:p>
          <w:p w14:paraId="6CEFD32F" w14:textId="25BAF902"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sz w:val="28"/>
                <w:szCs w:val="28"/>
              </w:rPr>
            </w:pPr>
            <w:bookmarkStart w:id="74" w:name="_Hlk134976427"/>
            <w:r w:rsidRPr="00081AFE">
              <w:rPr>
                <w:rFonts w:ascii="Simplified Arabic" w:eastAsia="Simplified Arabic" w:hAnsi="Simplified Arabic" w:cs="Simplified Arabic"/>
                <w:color w:val="000000" w:themeColor="text1"/>
                <w:sz w:val="28"/>
                <w:szCs w:val="28"/>
                <w:rtl/>
              </w:rPr>
              <w:t xml:space="preserve">تعهد خطي بتأمين الربط الالكتروني بين قاعدة بيانات </w:t>
            </w:r>
            <w:r w:rsidR="0050324E" w:rsidRPr="00081AFE">
              <w:rPr>
                <w:rFonts w:ascii="Simplified Arabic" w:eastAsia="Simplified Arabic" w:hAnsi="Simplified Arabic" w:cs="Simplified Arabic"/>
                <w:color w:val="000000" w:themeColor="text1"/>
                <w:sz w:val="28"/>
                <w:szCs w:val="28"/>
                <w:rtl/>
              </w:rPr>
              <w:t xml:space="preserve">جميع </w:t>
            </w:r>
            <w:r w:rsidRPr="00081AFE">
              <w:rPr>
                <w:rFonts w:ascii="Simplified Arabic" w:eastAsia="Simplified Arabic" w:hAnsi="Simplified Arabic" w:cs="Simplified Arabic"/>
                <w:color w:val="000000" w:themeColor="text1"/>
                <w:sz w:val="28"/>
                <w:szCs w:val="28"/>
                <w:rtl/>
              </w:rPr>
              <w:t>المر</w:t>
            </w:r>
            <w:r w:rsidR="00606B6A" w:rsidRPr="00081AFE">
              <w:rPr>
                <w:rFonts w:ascii="Simplified Arabic" w:eastAsia="Simplified Arabic" w:hAnsi="Simplified Arabic" w:cs="Simplified Arabic"/>
                <w:color w:val="000000" w:themeColor="text1"/>
                <w:sz w:val="28"/>
                <w:szCs w:val="28"/>
                <w:rtl/>
              </w:rPr>
              <w:t>ا</w:t>
            </w:r>
            <w:r w:rsidRPr="00081AFE">
              <w:rPr>
                <w:rFonts w:ascii="Simplified Arabic" w:eastAsia="Simplified Arabic" w:hAnsi="Simplified Arabic" w:cs="Simplified Arabic"/>
                <w:color w:val="000000" w:themeColor="text1"/>
                <w:sz w:val="28"/>
                <w:szCs w:val="28"/>
                <w:rtl/>
              </w:rPr>
              <w:t xml:space="preserve">كز </w:t>
            </w:r>
            <w:r w:rsidR="00606B6A" w:rsidRPr="00081AFE">
              <w:rPr>
                <w:rFonts w:ascii="Simplified Arabic" w:eastAsia="Simplified Arabic" w:hAnsi="Simplified Arabic" w:cs="Simplified Arabic"/>
                <w:color w:val="000000" w:themeColor="text1"/>
                <w:sz w:val="28"/>
                <w:szCs w:val="28"/>
                <w:rtl/>
              </w:rPr>
              <w:t xml:space="preserve">والأقسام </w:t>
            </w:r>
            <w:r w:rsidRPr="00081AFE">
              <w:rPr>
                <w:rFonts w:ascii="Simplified Arabic" w:eastAsia="Simplified Arabic" w:hAnsi="Simplified Arabic" w:cs="Simplified Arabic"/>
                <w:color w:val="000000" w:themeColor="text1"/>
                <w:sz w:val="28"/>
                <w:szCs w:val="28"/>
                <w:rtl/>
              </w:rPr>
              <w:t xml:space="preserve">وبين قاعدة البيانات الأساسية لدى </w:t>
            </w:r>
            <w:r w:rsidR="004C418D" w:rsidRPr="00081AFE">
              <w:rPr>
                <w:rFonts w:ascii="Simplified Arabic" w:eastAsia="Simplified Arabic" w:hAnsi="Simplified Arabic" w:cs="Simplified Arabic"/>
                <w:color w:val="000000" w:themeColor="text1"/>
                <w:sz w:val="28"/>
                <w:szCs w:val="28"/>
                <w:rtl/>
              </w:rPr>
              <w:t>الإدارة</w:t>
            </w:r>
            <w:r w:rsidR="004C418D" w:rsidRPr="00081AFE" w:rsidDel="004C418D">
              <w:rPr>
                <w:rFonts w:ascii="Simplified Arabic" w:eastAsia="Simplified Arabic" w:hAnsi="Simplified Arabic" w:cs="Simplified Arabic"/>
                <w:color w:val="000000" w:themeColor="text1"/>
                <w:sz w:val="28"/>
                <w:szCs w:val="28"/>
                <w:rtl/>
              </w:rPr>
              <w:t xml:space="preserve"> </w:t>
            </w:r>
            <w:r w:rsidR="00386DD8" w:rsidRPr="00081AFE">
              <w:rPr>
                <w:rFonts w:ascii="Simplified Arabic" w:eastAsia="Simplified Arabic" w:hAnsi="Simplified Arabic" w:cs="Simplified Arabic"/>
                <w:color w:val="000000" w:themeColor="text1"/>
                <w:sz w:val="28"/>
                <w:szCs w:val="28"/>
                <w:rtl/>
              </w:rPr>
              <w:t xml:space="preserve">، وتزويد الادارة باسم المستخدم وكلمة المرور </w:t>
            </w:r>
            <w:r w:rsidR="00652D80" w:rsidRPr="00081AFE">
              <w:rPr>
                <w:rFonts w:ascii="Simplified Arabic" w:eastAsia="Simplified Arabic" w:hAnsi="Simplified Arabic" w:cs="Simplified Arabic"/>
                <w:color w:val="000000" w:themeColor="text1"/>
                <w:sz w:val="28"/>
                <w:szCs w:val="28"/>
                <w:rtl/>
              </w:rPr>
              <w:t>(</w:t>
            </w:r>
            <w:r w:rsidR="00652D80" w:rsidRPr="00081AFE">
              <w:rPr>
                <w:rFonts w:ascii="Simplified Arabic" w:eastAsia="Simplified Arabic" w:hAnsi="Simplified Arabic" w:cs="Simplified Arabic"/>
                <w:color w:val="000000" w:themeColor="text1"/>
                <w:sz w:val="28"/>
                <w:szCs w:val="28"/>
              </w:rPr>
              <w:t>User name &amp; Password</w:t>
            </w:r>
            <w:r w:rsidR="00652D80" w:rsidRPr="00081AFE">
              <w:rPr>
                <w:rFonts w:ascii="Simplified Arabic" w:eastAsia="Simplified Arabic" w:hAnsi="Simplified Arabic" w:cs="Simplified Arabic"/>
                <w:sz w:val="28"/>
                <w:szCs w:val="28"/>
                <w:rtl/>
              </w:rPr>
              <w:t>)</w:t>
            </w:r>
            <w:r w:rsidR="00652D80" w:rsidRPr="00081AFE">
              <w:rPr>
                <w:rFonts w:ascii="Simplified Arabic" w:eastAsia="Simplified Arabic" w:hAnsi="Simplified Arabic" w:cs="Simplified Arabic"/>
                <w:sz w:val="28"/>
                <w:szCs w:val="28"/>
              </w:rPr>
              <w:t xml:space="preserve"> </w:t>
            </w:r>
            <w:r w:rsidR="00EF6E69" w:rsidRPr="00081AFE">
              <w:rPr>
                <w:rFonts w:ascii="Simplified Arabic" w:eastAsia="Simplified Arabic" w:hAnsi="Simplified Arabic" w:cs="Simplified Arabic"/>
                <w:sz w:val="28"/>
                <w:szCs w:val="28"/>
                <w:rtl/>
              </w:rPr>
              <w:t>منذ بدء التعاقد وعلى أن تتمكن الإدارة من الولوج متى ارادت ذلك</w:t>
            </w:r>
            <w:r w:rsidR="00386DD8" w:rsidRPr="00081AFE">
              <w:rPr>
                <w:rFonts w:ascii="Simplified Arabic" w:eastAsia="Simplified Arabic" w:hAnsi="Simplified Arabic" w:cs="Simplified Arabic"/>
                <w:sz w:val="28"/>
                <w:szCs w:val="28"/>
                <w:rtl/>
              </w:rPr>
              <w:t>.</w:t>
            </w:r>
          </w:p>
          <w:bookmarkEnd w:id="74"/>
          <w:p w14:paraId="7B420320" w14:textId="628DB431"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sz w:val="28"/>
                <w:szCs w:val="28"/>
                <w:rtl/>
              </w:rPr>
              <w:t xml:space="preserve">في حال تضمن </w:t>
            </w:r>
            <w:r w:rsidR="007721CA" w:rsidRPr="00081AFE">
              <w:rPr>
                <w:rFonts w:ascii="Simplified Arabic" w:eastAsia="Simplified Arabic" w:hAnsi="Simplified Arabic" w:cs="Simplified Arabic"/>
                <w:sz w:val="28"/>
                <w:szCs w:val="28"/>
                <w:rtl/>
              </w:rPr>
              <w:t>الائتلاف</w:t>
            </w:r>
            <w:r w:rsidRPr="00081AFE">
              <w:rPr>
                <w:rFonts w:ascii="Simplified Arabic" w:eastAsia="Simplified Arabic" w:hAnsi="Simplified Arabic" w:cs="Simplified Arabic"/>
                <w:sz w:val="28"/>
                <w:szCs w:val="28"/>
                <w:rtl/>
              </w:rPr>
              <w:t xml:space="preserve"> شركة </w:t>
            </w:r>
            <w:r w:rsidRPr="00081AFE">
              <w:rPr>
                <w:rFonts w:ascii="Simplified Arabic" w:eastAsia="Simplified Arabic" w:hAnsi="Simplified Arabic" w:cs="Simplified Arabic"/>
                <w:color w:val="000000" w:themeColor="text1"/>
                <w:sz w:val="28"/>
                <w:szCs w:val="28"/>
                <w:rtl/>
              </w:rPr>
              <w:t xml:space="preserve">أجنبية، يجب تقديم كافة المستندات المذكورة أعلاه وذلك بحسب القوانين والأنظمة المرعية الإجراء في موطن الشركة مع شهادة تسجيل الشركة في </w:t>
            </w:r>
            <w:r w:rsidRPr="00081AFE">
              <w:rPr>
                <w:rFonts w:ascii="Simplified Arabic" w:eastAsia="Simplified Arabic" w:hAnsi="Simplified Arabic" w:cs="Simplified Arabic"/>
                <w:color w:val="000000" w:themeColor="text1"/>
                <w:sz w:val="28"/>
                <w:szCs w:val="28"/>
                <w:rtl/>
              </w:rPr>
              <w:lastRenderedPageBreak/>
              <w:t>موطنها، مصدقة من السفارة اللبنانية ووزارة الخارجية في لبنان؛ ترفق كافة المستندات الإدارية والقانونية الصادرة بلغة أجنبية بترجمة قانونية مصدقة الى اللغة العربية.</w:t>
            </w:r>
          </w:p>
          <w:p w14:paraId="2E7ED38B" w14:textId="040C1AF8"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بالنسبة للشركات الأجنبية، إفادة من وزارة </w:t>
            </w:r>
            <w:r w:rsidR="007721CA" w:rsidRPr="00081AFE">
              <w:rPr>
                <w:rFonts w:ascii="Simplified Arabic" w:eastAsia="Simplified Arabic" w:hAnsi="Simplified Arabic" w:cs="Simplified Arabic"/>
                <w:color w:val="000000" w:themeColor="text1"/>
                <w:sz w:val="28"/>
                <w:szCs w:val="28"/>
                <w:rtl/>
              </w:rPr>
              <w:t>الاقتصاد</w:t>
            </w:r>
            <w:r w:rsidRPr="00081AFE">
              <w:rPr>
                <w:rFonts w:ascii="Simplified Arabic" w:eastAsia="Simplified Arabic" w:hAnsi="Simplified Arabic" w:cs="Simplified Arabic"/>
                <w:color w:val="000000" w:themeColor="text1"/>
                <w:sz w:val="28"/>
                <w:szCs w:val="28"/>
                <w:rtl/>
              </w:rPr>
              <w:t xml:space="preserve"> – مكتب مقاطعة العدو تثبت </w:t>
            </w:r>
            <w:r w:rsidR="007721CA" w:rsidRPr="00081AFE">
              <w:rPr>
                <w:rFonts w:ascii="Simplified Arabic" w:eastAsia="Simplified Arabic" w:hAnsi="Simplified Arabic" w:cs="Simplified Arabic"/>
                <w:color w:val="000000" w:themeColor="text1"/>
                <w:sz w:val="28"/>
                <w:szCs w:val="28"/>
                <w:rtl/>
              </w:rPr>
              <w:t>انطباق</w:t>
            </w:r>
            <w:r w:rsidRPr="00081AFE">
              <w:rPr>
                <w:rFonts w:ascii="Simplified Arabic" w:eastAsia="Simplified Arabic" w:hAnsi="Simplified Arabic" w:cs="Simplified Arabic"/>
                <w:color w:val="000000" w:themeColor="text1"/>
                <w:sz w:val="28"/>
                <w:szCs w:val="28"/>
                <w:rtl/>
              </w:rPr>
              <w:t xml:space="preserve"> أحكام قانون مقاطعة إسرائيل لعام 1955.</w:t>
            </w:r>
          </w:p>
          <w:p w14:paraId="52864B25" w14:textId="1FCB9BB7" w:rsidR="00A07D4C" w:rsidRPr="00081AFE" w:rsidRDefault="008209AB"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إفادة عن صاحب الحق </w:t>
            </w:r>
            <w:r w:rsidR="007721CA" w:rsidRPr="00081AFE">
              <w:rPr>
                <w:rFonts w:ascii="Simplified Arabic" w:eastAsia="Simplified Arabic" w:hAnsi="Simplified Arabic" w:cs="Simplified Arabic"/>
                <w:color w:val="000000" w:themeColor="text1"/>
                <w:sz w:val="28"/>
                <w:szCs w:val="28"/>
                <w:rtl/>
              </w:rPr>
              <w:t>الاقتصادي</w:t>
            </w:r>
            <w:r w:rsidRPr="00081AFE">
              <w:rPr>
                <w:rFonts w:ascii="Simplified Arabic" w:eastAsia="Simplified Arabic" w:hAnsi="Simplified Arabic" w:cs="Simplified Arabic"/>
                <w:color w:val="000000" w:themeColor="text1"/>
                <w:sz w:val="28"/>
                <w:szCs w:val="28"/>
                <w:rtl/>
              </w:rPr>
              <w:t xml:space="preserve"> للشركات المشتركة في المناقصة.</w:t>
            </w:r>
          </w:p>
          <w:p w14:paraId="459BBC36" w14:textId="2A05FDCD" w:rsidR="00A07D4C" w:rsidRPr="00081AFE" w:rsidRDefault="00EC665D" w:rsidP="00FE5639">
            <w:pPr>
              <w:numPr>
                <w:ilvl w:val="4"/>
                <w:numId w:val="125"/>
              </w:numPr>
              <w:bidi/>
              <w:spacing w:after="0" w:line="240" w:lineRule="auto"/>
              <w:ind w:left="576" w:hanging="5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نموذج</w:t>
            </w:r>
            <w:r w:rsidR="008209AB" w:rsidRPr="00081AFE">
              <w:rPr>
                <w:rFonts w:ascii="Simplified Arabic" w:eastAsia="Simplified Arabic" w:hAnsi="Simplified Arabic" w:cs="Simplified Arabic"/>
                <w:color w:val="000000" w:themeColor="text1"/>
                <w:sz w:val="28"/>
                <w:szCs w:val="28"/>
                <w:rtl/>
              </w:rPr>
              <w:t xml:space="preserve"> النزاهة </w:t>
            </w:r>
            <w:r w:rsidR="008209AB" w:rsidRPr="00081AFE">
              <w:rPr>
                <w:rFonts w:ascii="Simplified Arabic" w:eastAsia="Simplified Arabic" w:hAnsi="Simplified Arabic" w:cs="Simplified Arabic"/>
                <w:sz w:val="28"/>
                <w:szCs w:val="28"/>
                <w:rtl/>
              </w:rPr>
              <w:t>وفقًا لل</w:t>
            </w:r>
            <w:r w:rsidRPr="00081AFE">
              <w:rPr>
                <w:rFonts w:ascii="Simplified Arabic" w:eastAsia="Simplified Arabic" w:hAnsi="Simplified Arabic" w:cs="Simplified Arabic"/>
                <w:sz w:val="28"/>
                <w:szCs w:val="28"/>
                <w:rtl/>
              </w:rPr>
              <w:t>ملحق رقم (</w:t>
            </w:r>
            <w:r w:rsidR="00685ABD" w:rsidRPr="00081AFE">
              <w:rPr>
                <w:rFonts w:ascii="Simplified Arabic" w:eastAsia="Simplified Arabic" w:hAnsi="Simplified Arabic" w:cs="Simplified Arabic"/>
                <w:sz w:val="28"/>
                <w:szCs w:val="28"/>
                <w:rtl/>
              </w:rPr>
              <w:t>5</w:t>
            </w:r>
            <w:r w:rsidRPr="00081AFE">
              <w:rPr>
                <w:rFonts w:ascii="Simplified Arabic" w:eastAsia="Simplified Arabic" w:hAnsi="Simplified Arabic" w:cs="Simplified Arabic"/>
                <w:sz w:val="28"/>
                <w:szCs w:val="28"/>
                <w:rtl/>
              </w:rPr>
              <w:t>)</w:t>
            </w:r>
            <w:r w:rsidR="008209AB" w:rsidRPr="00081AFE">
              <w:rPr>
                <w:rFonts w:ascii="Simplified Arabic" w:eastAsia="Simplified Arabic" w:hAnsi="Simplified Arabic" w:cs="Simplified Arabic"/>
                <w:sz w:val="28"/>
                <w:szCs w:val="28"/>
                <w:rtl/>
              </w:rPr>
              <w:t>.</w:t>
            </w:r>
          </w:p>
          <w:p w14:paraId="04FDA782" w14:textId="60918C50" w:rsidR="007050F4" w:rsidRPr="00081AFE" w:rsidRDefault="00BD3434" w:rsidP="006422B7">
            <w:pPr>
              <w:bidi/>
              <w:spacing w:after="0" w:line="240" w:lineRule="auto"/>
              <w:ind w:left="735" w:hanging="73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double"/>
                <w:rtl/>
              </w:rPr>
              <w:t>ملاحظة</w:t>
            </w:r>
            <w:r w:rsidRPr="00081AFE">
              <w:rPr>
                <w:rFonts w:ascii="Simplified Arabic" w:eastAsia="Simplified Arabic" w:hAnsi="Simplified Arabic" w:cs="Simplified Arabic"/>
                <w:color w:val="000000" w:themeColor="text1"/>
                <w:sz w:val="28"/>
                <w:szCs w:val="28"/>
                <w:rtl/>
              </w:rPr>
              <w:t xml:space="preserve">: </w:t>
            </w:r>
            <w:r w:rsidR="007050F4" w:rsidRPr="00081AFE">
              <w:rPr>
                <w:rFonts w:ascii="Simplified Arabic" w:eastAsia="Simplified Arabic" w:hAnsi="Simplified Arabic" w:cs="Simplified Arabic"/>
                <w:color w:val="000000" w:themeColor="text1"/>
                <w:sz w:val="28"/>
                <w:szCs w:val="28"/>
                <w:rtl/>
              </w:rPr>
              <w:t>بإمكان الراغبين بالاشتراك في المناقصة الاطلاع على هذا الدفتر على المنصة الإلكترونية المركزية لدى هيئة الشراء العام (</w:t>
            </w:r>
            <w:r w:rsidR="007050F4" w:rsidRPr="00081AFE">
              <w:rPr>
                <w:rFonts w:ascii="Simplified Arabic" w:eastAsia="Simplified Arabic" w:hAnsi="Simplified Arabic" w:cs="Simplified Arabic"/>
                <w:color w:val="000000" w:themeColor="text1"/>
                <w:sz w:val="28"/>
                <w:szCs w:val="28"/>
              </w:rPr>
              <w:t>ppa.gov.lb</w:t>
            </w:r>
            <w:r w:rsidR="007050F4" w:rsidRPr="00081AFE">
              <w:rPr>
                <w:rFonts w:ascii="Simplified Arabic" w:eastAsia="Simplified Arabic" w:hAnsi="Simplified Arabic" w:cs="Simplified Arabic"/>
                <w:color w:val="000000" w:themeColor="text1"/>
                <w:sz w:val="28"/>
                <w:szCs w:val="28"/>
                <w:rtl/>
              </w:rPr>
              <w:t xml:space="preserve">) وعلى الموقع الإلكتروني </w:t>
            </w:r>
            <w:r w:rsidR="00091B15" w:rsidRPr="00081AFE">
              <w:rPr>
                <w:rFonts w:ascii="Simplified Arabic" w:eastAsia="Simplified Arabic" w:hAnsi="Simplified Arabic" w:cs="Simplified Arabic"/>
                <w:color w:val="000000" w:themeColor="text1"/>
                <w:sz w:val="28"/>
                <w:szCs w:val="28"/>
                <w:rtl/>
              </w:rPr>
              <w:t>للإدارة</w:t>
            </w:r>
            <w:r w:rsidR="00061C41" w:rsidRPr="00081AFE">
              <w:rPr>
                <w:rFonts w:ascii="Simplified Arabic" w:eastAsia="Simplified Arabic" w:hAnsi="Simplified Arabic" w:cs="Simplified Arabic"/>
                <w:color w:val="000000" w:themeColor="text1"/>
                <w:sz w:val="28"/>
                <w:szCs w:val="28"/>
                <w:rtl/>
              </w:rPr>
              <w:t xml:space="preserve"> (</w:t>
            </w:r>
            <w:r w:rsidR="00061C41" w:rsidRPr="00081AFE">
              <w:rPr>
                <w:rFonts w:ascii="Simplified Arabic" w:eastAsia="Simplified Arabic" w:hAnsi="Simplified Arabic" w:cs="Simplified Arabic"/>
                <w:color w:val="000000" w:themeColor="text1"/>
                <w:sz w:val="28"/>
                <w:szCs w:val="28"/>
              </w:rPr>
              <w:t>https://tmo.gov.lb/web/panel/announcements</w:t>
            </w:r>
            <w:r w:rsidR="00061C41" w:rsidRPr="00081AFE">
              <w:rPr>
                <w:rFonts w:ascii="Simplified Arabic" w:eastAsia="Simplified Arabic" w:hAnsi="Simplified Arabic" w:cs="Simplified Arabic"/>
                <w:color w:val="000000" w:themeColor="text1"/>
                <w:sz w:val="28"/>
                <w:szCs w:val="28"/>
                <w:rtl/>
              </w:rPr>
              <w:t>)</w:t>
            </w:r>
            <w:r w:rsidR="007050F4" w:rsidRPr="00081AFE">
              <w:rPr>
                <w:rFonts w:ascii="Simplified Arabic" w:eastAsia="Simplified Arabic" w:hAnsi="Simplified Arabic" w:cs="Simplified Arabic"/>
                <w:color w:val="000000" w:themeColor="text1"/>
                <w:sz w:val="28"/>
                <w:szCs w:val="28"/>
                <w:rtl/>
              </w:rPr>
              <w:t>.</w:t>
            </w:r>
            <w:r w:rsidR="0099424D" w:rsidRPr="00081AFE">
              <w:rPr>
                <w:rFonts w:ascii="Simplified Arabic" w:eastAsia="Simplified Arabic" w:hAnsi="Simplified Arabic" w:cs="Simplified Arabic"/>
                <w:color w:val="000000" w:themeColor="text1"/>
                <w:sz w:val="28"/>
                <w:szCs w:val="28"/>
                <w:rtl/>
              </w:rPr>
              <w:t xml:space="preserve"> </w:t>
            </w:r>
          </w:p>
        </w:tc>
      </w:tr>
      <w:tr w:rsidR="00CA6AA2" w:rsidRPr="00081AFE" w14:paraId="4A849259" w14:textId="77777777" w:rsidTr="68370D15">
        <w:tc>
          <w:tcPr>
            <w:tcW w:w="936" w:type="dxa"/>
            <w:vAlign w:val="center"/>
          </w:tcPr>
          <w:p w14:paraId="02CF7AB5"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السابع</w:t>
            </w:r>
          </w:p>
        </w:tc>
        <w:tc>
          <w:tcPr>
            <w:tcW w:w="8781" w:type="dxa"/>
            <w:vAlign w:val="center"/>
          </w:tcPr>
          <w:p w14:paraId="6CA329B9" w14:textId="3C1FF731"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يتألّف العرض المالي من بيان الأسعار وفق النموذج المرفق</w:t>
            </w:r>
            <w:r w:rsidR="00B3184C" w:rsidRPr="00081AFE">
              <w:rPr>
                <w:rFonts w:ascii="Simplified Arabic" w:eastAsia="Simplified Arabic" w:hAnsi="Simplified Arabic" w:cs="Simplified Arabic"/>
                <w:color w:val="000000" w:themeColor="text1"/>
                <w:sz w:val="28"/>
                <w:szCs w:val="28"/>
                <w:rtl/>
              </w:rPr>
              <w:t xml:space="preserve"> </w:t>
            </w:r>
            <w:r w:rsidR="00B7079A" w:rsidRPr="00081AFE">
              <w:rPr>
                <w:rFonts w:ascii="Simplified Arabic" w:eastAsia="Simplified Arabic" w:hAnsi="Simplified Arabic" w:cs="Simplified Arabic"/>
                <w:color w:val="000000" w:themeColor="text1"/>
                <w:sz w:val="28"/>
                <w:szCs w:val="28"/>
                <w:rtl/>
              </w:rPr>
              <w:t xml:space="preserve">رقم (4) </w:t>
            </w:r>
            <w:r w:rsidR="00B3184C" w:rsidRPr="00081AFE">
              <w:rPr>
                <w:rFonts w:ascii="Simplified Arabic" w:eastAsia="Simplified Arabic" w:hAnsi="Simplified Arabic" w:cs="Simplified Arabic"/>
                <w:color w:val="000000" w:themeColor="text1"/>
                <w:sz w:val="28"/>
                <w:szCs w:val="28"/>
                <w:rtl/>
              </w:rPr>
              <w:t>مع تحليل الاسعار المقدم من قبل العارض</w:t>
            </w:r>
            <w:r w:rsidRPr="00081AFE">
              <w:rPr>
                <w:rFonts w:ascii="Simplified Arabic" w:eastAsia="Simplified Arabic" w:hAnsi="Simplified Arabic" w:cs="Simplified Arabic"/>
                <w:color w:val="000000" w:themeColor="text1"/>
                <w:sz w:val="28"/>
                <w:szCs w:val="28"/>
                <w:rtl/>
              </w:rPr>
              <w:t>.</w:t>
            </w:r>
          </w:p>
        </w:tc>
      </w:tr>
      <w:tr w:rsidR="00CA6AA2" w:rsidRPr="00081AFE" w14:paraId="7CCA5154" w14:textId="77777777" w:rsidTr="68370D15">
        <w:trPr>
          <w:trHeight w:val="494"/>
        </w:trPr>
        <w:tc>
          <w:tcPr>
            <w:tcW w:w="936" w:type="dxa"/>
            <w:vAlign w:val="center"/>
          </w:tcPr>
          <w:p w14:paraId="5AEF3FB7"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الثامن</w:t>
            </w:r>
          </w:p>
        </w:tc>
        <w:tc>
          <w:tcPr>
            <w:tcW w:w="8781" w:type="dxa"/>
            <w:vAlign w:val="center"/>
          </w:tcPr>
          <w:p w14:paraId="276C3217"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اللغة المعتمدة للوثائق الفنية: الإنكليزية أو العربية.</w:t>
            </w:r>
          </w:p>
        </w:tc>
      </w:tr>
      <w:tr w:rsidR="00CA6AA2" w:rsidRPr="00081AFE" w14:paraId="5F0A36A1" w14:textId="77777777" w:rsidTr="68370D15">
        <w:tc>
          <w:tcPr>
            <w:tcW w:w="936" w:type="dxa"/>
            <w:vAlign w:val="center"/>
          </w:tcPr>
          <w:p w14:paraId="789EED76"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التاسع</w:t>
            </w:r>
          </w:p>
        </w:tc>
        <w:tc>
          <w:tcPr>
            <w:tcW w:w="8781" w:type="dxa"/>
            <w:vAlign w:val="center"/>
          </w:tcPr>
          <w:p w14:paraId="0408C214" w14:textId="4D997516"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يتم تقديم العرض المالي: بالدولار الاميركي. </w:t>
            </w:r>
          </w:p>
        </w:tc>
      </w:tr>
      <w:tr w:rsidR="00CA6AA2" w:rsidRPr="00081AFE" w14:paraId="2047E614" w14:textId="77777777" w:rsidTr="68370D15">
        <w:tc>
          <w:tcPr>
            <w:tcW w:w="936" w:type="dxa"/>
            <w:vAlign w:val="center"/>
          </w:tcPr>
          <w:p w14:paraId="25DEB5A0"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bookmarkStart w:id="75" w:name="_Hlk147359057"/>
            <w:r w:rsidRPr="00081AFE">
              <w:rPr>
                <w:rFonts w:ascii="Simplified Arabic" w:eastAsia="Simplified Arabic" w:hAnsi="Simplified Arabic" w:cs="Simplified Arabic"/>
                <w:color w:val="000000" w:themeColor="text1"/>
                <w:sz w:val="28"/>
                <w:szCs w:val="28"/>
                <w:rtl/>
              </w:rPr>
              <w:t>العاشر</w:t>
            </w:r>
          </w:p>
        </w:tc>
        <w:tc>
          <w:tcPr>
            <w:tcW w:w="8781" w:type="dxa"/>
            <w:vAlign w:val="center"/>
          </w:tcPr>
          <w:p w14:paraId="6BEA8D9E" w14:textId="48F4F5D9"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مدة صلاحية العرض: يجب أن تكون العروض المقدمة صالحة لمدة 120 يوماً من اليوم الأخير لتقديم العروض مع إمكانية تمديد المهلة بناءً لرغبة الإدارة وقبول العارضين</w:t>
            </w:r>
            <w:r w:rsidR="00113394" w:rsidRPr="00081AFE">
              <w:rPr>
                <w:rFonts w:ascii="Simplified Arabic" w:eastAsia="Simplified Arabic" w:hAnsi="Simplified Arabic" w:cs="Simplified Arabic"/>
                <w:color w:val="000000" w:themeColor="text1"/>
                <w:sz w:val="28"/>
                <w:szCs w:val="28"/>
              </w:rPr>
              <w:t>.</w:t>
            </w:r>
          </w:p>
        </w:tc>
      </w:tr>
      <w:bookmarkEnd w:id="75"/>
      <w:tr w:rsidR="00CA6AA2" w:rsidRPr="00081AFE" w14:paraId="5594DB30" w14:textId="77777777" w:rsidTr="68370D15">
        <w:tc>
          <w:tcPr>
            <w:tcW w:w="936" w:type="dxa"/>
          </w:tcPr>
          <w:p w14:paraId="01525487"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الحادي عشر</w:t>
            </w:r>
          </w:p>
        </w:tc>
        <w:tc>
          <w:tcPr>
            <w:tcW w:w="8781" w:type="dxa"/>
            <w:vAlign w:val="center"/>
          </w:tcPr>
          <w:p w14:paraId="4E81688D" w14:textId="77777777"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يسمح بتقديم أي عرض مرادف.</w:t>
            </w:r>
          </w:p>
        </w:tc>
      </w:tr>
      <w:tr w:rsidR="00CA6AA2" w:rsidRPr="00081AFE" w14:paraId="4EBBB579" w14:textId="77777777" w:rsidTr="68370D15">
        <w:tc>
          <w:tcPr>
            <w:tcW w:w="936" w:type="dxa"/>
            <w:vAlign w:val="center"/>
          </w:tcPr>
          <w:p w14:paraId="4AA9B04E"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الثاني عشر</w:t>
            </w:r>
          </w:p>
        </w:tc>
        <w:tc>
          <w:tcPr>
            <w:tcW w:w="8781" w:type="dxa"/>
          </w:tcPr>
          <w:p w14:paraId="6ADD8171" w14:textId="326502EB" w:rsidR="00A07D4C" w:rsidRPr="00081AFE" w:rsidRDefault="00BB2B6A"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يتم الحصول على الغلاف الخارجي من قبل قلم </w:t>
            </w:r>
            <w:r w:rsidR="00091B15" w:rsidRPr="00081AFE">
              <w:rPr>
                <w:rFonts w:ascii="Simplified Arabic" w:eastAsia="Simplified Arabic" w:hAnsi="Simplified Arabic" w:cs="Simplified Arabic"/>
                <w:color w:val="000000" w:themeColor="text1"/>
                <w:sz w:val="28"/>
                <w:szCs w:val="28"/>
                <w:rtl/>
              </w:rPr>
              <w:t>الإدارة</w:t>
            </w:r>
            <w:r w:rsidR="00091B15" w:rsidRPr="00081AFE" w:rsidDel="00091B1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ولا يذكر على ظاهره سوى موضوع الالتزام والتاريخ المحدد لجلسة التلزيم بالأرقام على الشكل التالي: اليوم / الشهر/ السنة/ الساعة دون أية عبارة فارقة أو إشارة مميزة كاسم العارض أو صفته أو عنوانه وذلك تحت طائلة الرفض. وتكون الكتابة على الغلاف الخارجي بواسطة الحاسوب على ستيكرز بيضاء اللون، تلصق عند تقديمه إلى قلم </w:t>
            </w:r>
            <w:r w:rsidR="00091B15" w:rsidRPr="00081AFE">
              <w:rPr>
                <w:rFonts w:ascii="Simplified Arabic" w:eastAsia="Simplified Arabic" w:hAnsi="Simplified Arabic" w:cs="Simplified Arabic"/>
                <w:color w:val="000000" w:themeColor="text1"/>
                <w:sz w:val="28"/>
                <w:szCs w:val="28"/>
                <w:rtl/>
              </w:rPr>
              <w:t>الإدارة</w:t>
            </w:r>
            <w:r w:rsidRPr="00081AFE">
              <w:rPr>
                <w:rFonts w:ascii="Simplified Arabic" w:eastAsia="Simplified Arabic" w:hAnsi="Simplified Arabic" w:cs="Simplified Arabic"/>
                <w:color w:val="000000" w:themeColor="text1"/>
                <w:sz w:val="28"/>
                <w:szCs w:val="28"/>
                <w:rtl/>
              </w:rPr>
              <w:t>.</w:t>
            </w:r>
          </w:p>
        </w:tc>
      </w:tr>
      <w:tr w:rsidR="00CA6AA2" w:rsidRPr="00081AFE" w14:paraId="00A52D20" w14:textId="77777777" w:rsidTr="68370D15">
        <w:tc>
          <w:tcPr>
            <w:tcW w:w="936" w:type="dxa"/>
          </w:tcPr>
          <w:p w14:paraId="122DD2AE"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الثالث عشر</w:t>
            </w:r>
          </w:p>
        </w:tc>
        <w:tc>
          <w:tcPr>
            <w:tcW w:w="8781" w:type="dxa"/>
            <w:vAlign w:val="center"/>
          </w:tcPr>
          <w:p w14:paraId="02F80A06" w14:textId="682DCCDB"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مكان تقديم العروض: قلم </w:t>
            </w:r>
            <w:r w:rsidR="00091B15" w:rsidRPr="00081AFE">
              <w:rPr>
                <w:rFonts w:ascii="Simplified Arabic" w:eastAsia="Simplified Arabic" w:hAnsi="Simplified Arabic" w:cs="Simplified Arabic"/>
                <w:color w:val="000000" w:themeColor="text1"/>
                <w:sz w:val="28"/>
                <w:szCs w:val="28"/>
                <w:rtl/>
              </w:rPr>
              <w:t>الإدارة</w:t>
            </w:r>
            <w:r w:rsidR="00113394"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w:t>
            </w:r>
          </w:p>
        </w:tc>
      </w:tr>
      <w:tr w:rsidR="00CA6AA2" w:rsidRPr="00081AFE" w14:paraId="7F181D5E" w14:textId="77777777" w:rsidTr="68370D15">
        <w:tc>
          <w:tcPr>
            <w:tcW w:w="936" w:type="dxa"/>
            <w:tcBorders>
              <w:bottom w:val="single" w:sz="4" w:space="0" w:color="000000" w:themeColor="text1"/>
            </w:tcBorders>
          </w:tcPr>
          <w:p w14:paraId="5BC0C6CB"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الرابع عشر</w:t>
            </w:r>
          </w:p>
        </w:tc>
        <w:tc>
          <w:tcPr>
            <w:tcW w:w="8781" w:type="dxa"/>
            <w:tcBorders>
              <w:bottom w:val="single" w:sz="4" w:space="0" w:color="000000" w:themeColor="text1"/>
            </w:tcBorders>
          </w:tcPr>
          <w:p w14:paraId="0D9743FE" w14:textId="4018E572"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الجهة المسؤولة عن فض وتقييم العروض هي لجنة التلزيم المشكلة من قبل </w:t>
            </w:r>
            <w:r w:rsidR="00091B15" w:rsidRPr="00081AFE">
              <w:rPr>
                <w:rFonts w:ascii="Simplified Arabic" w:eastAsia="Simplified Arabic" w:hAnsi="Simplified Arabic" w:cs="Simplified Arabic"/>
                <w:color w:val="000000" w:themeColor="text1"/>
                <w:sz w:val="28"/>
                <w:szCs w:val="28"/>
                <w:rtl/>
              </w:rPr>
              <w:t>الإدارة</w:t>
            </w:r>
            <w:r w:rsidRPr="00081AFE">
              <w:rPr>
                <w:rFonts w:ascii="Simplified Arabic" w:eastAsia="Simplified Arabic" w:hAnsi="Simplified Arabic" w:cs="Simplified Arabic"/>
                <w:color w:val="000000" w:themeColor="text1"/>
                <w:sz w:val="28"/>
                <w:szCs w:val="28"/>
                <w:rtl/>
              </w:rPr>
              <w:t>.</w:t>
            </w:r>
          </w:p>
        </w:tc>
      </w:tr>
      <w:tr w:rsidR="00CA6AA2" w:rsidRPr="00081AFE" w14:paraId="6B20C1C5" w14:textId="77777777" w:rsidTr="68370D15">
        <w:tc>
          <w:tcPr>
            <w:tcW w:w="936" w:type="dxa"/>
            <w:tcBorders>
              <w:top w:val="single" w:sz="4" w:space="0" w:color="000000" w:themeColor="text1"/>
            </w:tcBorders>
            <w:vAlign w:val="center"/>
          </w:tcPr>
          <w:p w14:paraId="5B2BA4E5"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الخامس عشر</w:t>
            </w:r>
          </w:p>
          <w:p w14:paraId="3461C7DF" w14:textId="77777777" w:rsidR="00A07D4C" w:rsidRPr="00081AFE" w:rsidRDefault="00A07D4C" w:rsidP="006422B7">
            <w:pPr>
              <w:bidi/>
              <w:spacing w:after="0" w:line="192" w:lineRule="auto"/>
              <w:rPr>
                <w:rFonts w:ascii="Simplified Arabic" w:eastAsia="Simplified Arabic" w:hAnsi="Simplified Arabic" w:cs="Simplified Arabic"/>
                <w:strike/>
                <w:color w:val="000000" w:themeColor="text1"/>
                <w:sz w:val="28"/>
                <w:szCs w:val="28"/>
              </w:rPr>
            </w:pPr>
          </w:p>
        </w:tc>
        <w:tc>
          <w:tcPr>
            <w:tcW w:w="8781" w:type="dxa"/>
            <w:tcBorders>
              <w:top w:val="single" w:sz="4" w:space="0" w:color="000000" w:themeColor="text1"/>
            </w:tcBorders>
          </w:tcPr>
          <w:p w14:paraId="15E7860C" w14:textId="279E624C" w:rsidR="00766416" w:rsidRPr="00081AFE" w:rsidRDefault="00766416" w:rsidP="00766416">
            <w:pPr>
              <w:bidi/>
              <w:spacing w:before="240" w:after="240"/>
              <w:jc w:val="both"/>
              <w:rPr>
                <w:rFonts w:ascii="Simplified Arabic" w:eastAsia="Simplified Arabic" w:hAnsi="Simplified Arabic" w:cs="Simplified Arabic"/>
                <w:b/>
                <w:bCs/>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 تقوم لجنة التلزيم بإجراء التقييم وفق أسلوب  </w:t>
            </w:r>
            <w:r w:rsidRPr="00081AFE">
              <w:rPr>
                <w:rFonts w:ascii="Simplified Arabic" w:eastAsia="Simplified Arabic" w:hAnsi="Simplified Arabic" w:cs="Simplified Arabic"/>
                <w:b/>
                <w:bCs/>
                <w:color w:val="000000" w:themeColor="text1"/>
                <w:sz w:val="28"/>
                <w:szCs w:val="28"/>
              </w:rPr>
              <w:t>QCBS</w:t>
            </w:r>
            <w:r w:rsidRPr="00081AFE">
              <w:rPr>
                <w:rFonts w:ascii="Simplified Arabic" w:eastAsia="Simplified Arabic" w:hAnsi="Simplified Arabic" w:cs="Simplified Arabic"/>
                <w:color w:val="000000" w:themeColor="text1"/>
                <w:sz w:val="28"/>
                <w:szCs w:val="28"/>
                <w:rtl/>
              </w:rPr>
              <w:t xml:space="preserve"> ولا يُفتح العرض المالي إلا للعروض التي حققت علامة فنية لا تقل عن </w:t>
            </w:r>
            <w:r w:rsidRPr="00081AFE">
              <w:rPr>
                <w:rFonts w:ascii="Simplified Arabic" w:eastAsia="Simplified Arabic" w:hAnsi="Simplified Arabic" w:cs="Simplified Arabic"/>
                <w:b/>
                <w:bCs/>
                <w:color w:val="000000" w:themeColor="text1"/>
                <w:sz w:val="28"/>
                <w:szCs w:val="28"/>
                <w:rtl/>
              </w:rPr>
              <w:t>(</w:t>
            </w:r>
            <w:r w:rsidRPr="00081AFE">
              <w:rPr>
                <w:rFonts w:ascii="Simplified Arabic" w:eastAsia="Simplified Arabic" w:hAnsi="Simplified Arabic" w:cs="Simplified Arabic"/>
                <w:b/>
                <w:bCs/>
                <w:color w:val="000000" w:themeColor="text1"/>
                <w:sz w:val="28"/>
                <w:szCs w:val="28"/>
              </w:rPr>
              <w:t>75/100</w:t>
            </w:r>
            <w:r w:rsidRPr="00081AFE">
              <w:rPr>
                <w:rFonts w:ascii="Simplified Arabic" w:eastAsia="Simplified Arabic" w:hAnsi="Simplified Arabic" w:cs="Simplified Arabic"/>
                <w:b/>
                <w:bCs/>
                <w:color w:val="000000" w:themeColor="text1"/>
                <w:sz w:val="28"/>
                <w:szCs w:val="28"/>
                <w:rtl/>
              </w:rPr>
              <w:t>).</w:t>
            </w:r>
          </w:p>
          <w:p w14:paraId="4F9A9BE2" w14:textId="77777777" w:rsidR="00BC38F5" w:rsidRDefault="00BC38F5" w:rsidP="004120E2">
            <w:pPr>
              <w:bidi/>
              <w:spacing w:after="0"/>
              <w:rPr>
                <w:rFonts w:ascii="Simplified Arabic" w:eastAsia="Simplified Arabic" w:hAnsi="Simplified Arabic" w:cs="Simplified Arabic"/>
                <w:color w:val="000000" w:themeColor="text1"/>
                <w:sz w:val="28"/>
                <w:szCs w:val="28"/>
                <w:rtl/>
              </w:rPr>
            </w:pPr>
          </w:p>
          <w:p w14:paraId="6E0E3CBE" w14:textId="64DEBA36" w:rsidR="00766416" w:rsidRPr="00081AFE" w:rsidRDefault="00766416" w:rsidP="00BC38F5">
            <w:pPr>
              <w:bidi/>
              <w:spacing w:after="0"/>
              <w:rPr>
                <w:rFonts w:ascii="Simplified Arabic" w:hAnsi="Simplified Arabic" w:cs="Simplified Arabic"/>
                <w:b/>
                <w:bCs/>
                <w:sz w:val="28"/>
                <w:szCs w:val="28"/>
                <w:lang w:bidi="ar-LB"/>
              </w:rPr>
            </w:pPr>
            <w:r w:rsidRPr="00081AFE">
              <w:rPr>
                <w:rFonts w:ascii="Simplified Arabic" w:eastAsia="Simplified Arabic" w:hAnsi="Simplified Arabic" w:cs="Simplified Arabic"/>
                <w:color w:val="000000" w:themeColor="text1"/>
                <w:sz w:val="28"/>
                <w:szCs w:val="28"/>
                <w:rtl/>
              </w:rPr>
              <w:lastRenderedPageBreak/>
              <w:t xml:space="preserve"> </w:t>
            </w:r>
            <w:r w:rsidRPr="00081AFE">
              <w:rPr>
                <w:rFonts w:ascii="Simplified Arabic" w:hAnsi="Simplified Arabic" w:cs="Simplified Arabic"/>
                <w:b/>
                <w:bCs/>
                <w:sz w:val="28"/>
                <w:szCs w:val="28"/>
                <w:rtl/>
                <w:lang w:bidi="ar-LB"/>
              </w:rPr>
              <w:t>التقييم المالي (50 نقطة):</w:t>
            </w:r>
          </w:p>
          <w:p w14:paraId="333D42AE" w14:textId="77777777" w:rsidR="00766416" w:rsidRPr="00081AFE" w:rsidRDefault="00766416" w:rsidP="00C265BC">
            <w:pPr>
              <w:bidi/>
              <w:spacing w:after="0" w:line="240" w:lineRule="auto"/>
              <w:ind w:left="20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FIN-1</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 xml:space="preserve"> - </w:t>
            </w:r>
            <w:r w:rsidRPr="00081AFE">
              <w:rPr>
                <w:rFonts w:ascii="Simplified Arabic" w:hAnsi="Simplified Arabic" w:cs="Simplified Arabic"/>
                <w:sz w:val="28"/>
                <w:szCs w:val="28"/>
                <w:rtl/>
                <w:lang w:bidi="ar-LB"/>
              </w:rPr>
              <w:t xml:space="preserve">17 نقطة: </w:t>
            </w:r>
          </w:p>
          <w:p w14:paraId="5033D837" w14:textId="77777777" w:rsidR="00766416" w:rsidRPr="00081AFE" w:rsidRDefault="00766416" w:rsidP="00C265BC">
            <w:pPr>
              <w:bidi/>
              <w:spacing w:after="0" w:line="240" w:lineRule="auto"/>
              <w:ind w:left="29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FIN-1</w:t>
            </w:r>
            <w:r w:rsidRPr="00081AFE">
              <w:rPr>
                <w:rFonts w:ascii="Simplified Arabic" w:hAnsi="Simplified Arabic" w:cs="Simplified Arabic"/>
                <w:sz w:val="28"/>
                <w:szCs w:val="28"/>
                <w:rtl/>
                <w:lang w:bidi="ar-LB"/>
              </w:rPr>
              <w:t xml:space="preserve">) = 17 </w:t>
            </w:r>
            <w:r w:rsidRPr="00081AFE">
              <w:rPr>
                <w:rFonts w:ascii="Simplified Arabic" w:hAnsi="Simplified Arabic" w:cs="Simplified Arabic"/>
                <w:sz w:val="28"/>
                <w:szCs w:val="28"/>
                <w:lang w:bidi="ar-LB"/>
              </w:rPr>
              <w:t>x</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العارض) </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rtl/>
                <w:lang w:bidi="ar-LB"/>
              </w:rPr>
              <w:t xml:space="preserve"> يقسم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العارض ويضرب الحاصل بـ 17</w:t>
            </w:r>
          </w:p>
          <w:p w14:paraId="6FFA8900" w14:textId="77777777" w:rsidR="00766416" w:rsidRPr="00081AFE" w:rsidRDefault="00766416" w:rsidP="00C265BC">
            <w:pPr>
              <w:bidi/>
              <w:spacing w:after="0" w:line="240" w:lineRule="auto"/>
              <w:ind w:left="29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FIN-2</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 xml:space="preserve"> – </w:t>
            </w:r>
            <w:r w:rsidRPr="00081AFE">
              <w:rPr>
                <w:rFonts w:ascii="Simplified Arabic" w:hAnsi="Simplified Arabic" w:cs="Simplified Arabic"/>
                <w:sz w:val="28"/>
                <w:szCs w:val="28"/>
                <w:rtl/>
                <w:lang w:bidi="ar-LB"/>
              </w:rPr>
              <w:t xml:space="preserve">13 نقاط: </w:t>
            </w:r>
          </w:p>
          <w:p w14:paraId="7966A8BA" w14:textId="77777777" w:rsidR="00766416" w:rsidRPr="00081AFE" w:rsidRDefault="00766416" w:rsidP="00C265BC">
            <w:pPr>
              <w:bidi/>
              <w:spacing w:after="0" w:line="240" w:lineRule="auto"/>
              <w:ind w:left="29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FIN-2</w:t>
            </w:r>
            <w:r w:rsidRPr="00081AFE">
              <w:rPr>
                <w:rFonts w:ascii="Simplified Arabic" w:hAnsi="Simplified Arabic" w:cs="Simplified Arabic"/>
                <w:sz w:val="28"/>
                <w:szCs w:val="28"/>
                <w:rtl/>
                <w:lang w:bidi="ar-LB"/>
              </w:rPr>
              <w:t xml:space="preserve">) = 13 </w:t>
            </w:r>
            <w:r w:rsidRPr="00081AFE">
              <w:rPr>
                <w:rFonts w:ascii="Simplified Arabic" w:hAnsi="Simplified Arabic" w:cs="Simplified Arabic"/>
                <w:sz w:val="28"/>
                <w:szCs w:val="28"/>
                <w:lang w:bidi="ar-LB"/>
              </w:rPr>
              <w:t xml:space="preserve"> x</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العارض) </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rtl/>
                <w:lang w:bidi="ar-LB"/>
              </w:rPr>
              <w:t xml:space="preserve"> يقسم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CGAM</w:t>
            </w:r>
            <w:r w:rsidRPr="00081AFE">
              <w:rPr>
                <w:rFonts w:ascii="Simplified Arabic" w:hAnsi="Simplified Arabic" w:cs="Simplified Arabic"/>
                <w:sz w:val="28"/>
                <w:szCs w:val="28"/>
                <w:rtl/>
                <w:lang w:bidi="ar-LB"/>
              </w:rPr>
              <w:t xml:space="preserve"> العارض ويضرب الحاصل بـ 13</w:t>
            </w:r>
          </w:p>
          <w:p w14:paraId="7263DEC7" w14:textId="77777777" w:rsidR="00766416" w:rsidRPr="00081AFE" w:rsidRDefault="00766416" w:rsidP="00C265BC">
            <w:pPr>
              <w:bidi/>
              <w:spacing w:after="0" w:line="240" w:lineRule="auto"/>
              <w:ind w:left="38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FIN-3</w:t>
            </w:r>
            <w:r w:rsidRPr="00081AFE">
              <w:rPr>
                <w:rFonts w:ascii="Simplified Arabic" w:hAnsi="Simplified Arabic" w:cs="Simplified Arabic"/>
                <w:sz w:val="28"/>
                <w:szCs w:val="28"/>
                <w:rtl/>
                <w:lang w:bidi="ar-LB"/>
              </w:rPr>
              <w:t xml:space="preserve">) – 10 نقاط: </w:t>
            </w:r>
          </w:p>
          <w:p w14:paraId="7C667831" w14:textId="5B6825C6" w:rsidR="00766416" w:rsidRPr="00081AFE" w:rsidRDefault="00766416" w:rsidP="00C265BC">
            <w:pPr>
              <w:bidi/>
              <w:spacing w:after="0" w:line="240" w:lineRule="auto"/>
              <w:ind w:left="29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FIN-3</w:t>
            </w:r>
            <w:r w:rsidRPr="00081AFE">
              <w:rPr>
                <w:rFonts w:ascii="Simplified Arabic" w:hAnsi="Simplified Arabic" w:cs="Simplified Arabic"/>
                <w:sz w:val="28"/>
                <w:szCs w:val="28"/>
                <w:rtl/>
                <w:lang w:bidi="ar-LB"/>
              </w:rPr>
              <w:t xml:space="preserve">) = 10 </w:t>
            </w:r>
            <w:r w:rsidRPr="00081AFE">
              <w:rPr>
                <w:rFonts w:ascii="Simplified Arabic" w:hAnsi="Simplified Arabic" w:cs="Simplified Arabic"/>
                <w:sz w:val="28"/>
                <w:szCs w:val="28"/>
                <w:lang w:bidi="ar-LB"/>
              </w:rPr>
              <w:t>x</w:t>
            </w: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العارض)</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 xml:space="preserve">يقسم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CARC</w:t>
            </w:r>
            <w:r w:rsidRPr="00081AFE">
              <w:rPr>
                <w:rFonts w:ascii="Simplified Arabic" w:hAnsi="Simplified Arabic" w:cs="Simplified Arabic"/>
                <w:sz w:val="28"/>
                <w:szCs w:val="28"/>
                <w:rtl/>
                <w:lang w:bidi="ar-LB"/>
              </w:rPr>
              <w:t xml:space="preserve"> العارض ويضرب الحاصل بـ 10</w:t>
            </w:r>
          </w:p>
          <w:p w14:paraId="021DF268" w14:textId="77777777" w:rsidR="00766416" w:rsidRPr="00081AFE" w:rsidRDefault="00766416" w:rsidP="00C265BC">
            <w:pPr>
              <w:bidi/>
              <w:spacing w:after="0" w:line="240" w:lineRule="auto"/>
              <w:ind w:left="38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w:t>
            </w:r>
            <w:r w:rsidRPr="00081AFE">
              <w:rPr>
                <w:rFonts w:ascii="Simplified Arabic" w:hAnsi="Simplified Arabic" w:cs="Simplified Arabic"/>
                <w:sz w:val="28"/>
                <w:szCs w:val="28"/>
                <w:lang w:bidi="ar-LB"/>
              </w:rPr>
              <w:t>FIN-4</w:t>
            </w:r>
            <w:r w:rsidRPr="00081AFE">
              <w:rPr>
                <w:rFonts w:ascii="Simplified Arabic" w:hAnsi="Simplified Arabic" w:cs="Simplified Arabic"/>
                <w:sz w:val="28"/>
                <w:szCs w:val="28"/>
                <w:rtl/>
                <w:lang w:bidi="ar-LB"/>
              </w:rPr>
              <w:t xml:space="preserve">) – 10 نقاط: </w:t>
            </w:r>
          </w:p>
          <w:p w14:paraId="71AB3964" w14:textId="77777777" w:rsidR="00CE0292" w:rsidRDefault="00766416" w:rsidP="00C265BC">
            <w:pPr>
              <w:bidi/>
              <w:spacing w:after="0" w:line="240" w:lineRule="auto"/>
              <w:ind w:left="291"/>
              <w:rPr>
                <w:rFonts w:ascii="Simplified Arabic" w:hAnsi="Simplified Arabic" w:cs="Simplified Arabic"/>
                <w:sz w:val="28"/>
                <w:szCs w:val="28"/>
                <w:rtl/>
                <w:lang w:bidi="ar-LB"/>
              </w:rPr>
            </w:pPr>
            <w:r w:rsidRPr="00081AFE">
              <w:rPr>
                <w:rFonts w:ascii="Simplified Arabic" w:hAnsi="Simplified Arabic" w:cs="Simplified Arabic"/>
                <w:sz w:val="28"/>
                <w:szCs w:val="28"/>
                <w:rtl/>
                <w:lang w:bidi="ar-LB"/>
              </w:rPr>
              <w:t xml:space="preserve"> تُحتسب على أساس</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lang w:bidi="ar-LB"/>
              </w:rPr>
              <w:t xml:space="preserve">مجموع أسعار السلع </w:t>
            </w:r>
            <w:r w:rsidRPr="00081AFE">
              <w:rPr>
                <w:rFonts w:ascii="Simplified Arabic" w:hAnsi="Simplified Arabic" w:cs="Simplified Arabic"/>
                <w:sz w:val="28"/>
                <w:szCs w:val="28"/>
                <w:lang w:bidi="ar-LB"/>
              </w:rPr>
              <w:t xml:space="preserve"> Basket</w:t>
            </w:r>
            <w:r w:rsidRPr="00081AFE">
              <w:rPr>
                <w:rFonts w:ascii="Simplified Arabic" w:hAnsi="Simplified Arabic" w:cs="Simplified Arabic"/>
                <w:sz w:val="28"/>
                <w:szCs w:val="28"/>
                <w:rtl/>
                <w:lang w:bidi="ar-LB"/>
              </w:rPr>
              <w:t>المُصرَّح بها.</w:t>
            </w:r>
          </w:p>
          <w:p w14:paraId="7815D708" w14:textId="7F86CE74" w:rsidR="00766416" w:rsidRPr="00081AFE" w:rsidRDefault="00766416" w:rsidP="00C265BC">
            <w:pPr>
              <w:bidi/>
              <w:spacing w:after="0" w:line="240" w:lineRule="auto"/>
              <w:ind w:left="29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FIN-4</w:t>
            </w:r>
            <w:r w:rsidRPr="00081AFE">
              <w:rPr>
                <w:rFonts w:ascii="Simplified Arabic" w:hAnsi="Simplified Arabic" w:cs="Simplified Arabic"/>
                <w:sz w:val="28"/>
                <w:szCs w:val="28"/>
                <w:rtl/>
                <w:lang w:bidi="ar-LB"/>
              </w:rPr>
              <w:t xml:space="preserve">) = 10 </w:t>
            </w:r>
            <w:r w:rsidRPr="00081AFE">
              <w:rPr>
                <w:rFonts w:ascii="Simplified Arabic" w:hAnsi="Simplified Arabic" w:cs="Simplified Arabic"/>
                <w:sz w:val="28"/>
                <w:szCs w:val="28"/>
                <w:lang w:bidi="ar-LB"/>
              </w:rPr>
              <w:t>x</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 xml:space="preserve"> Basket </w:t>
            </w:r>
            <w:r w:rsidRPr="00081AFE">
              <w:rPr>
                <w:rFonts w:ascii="Simplified Arabic" w:hAnsi="Simplified Arabic" w:cs="Simplified Arabic"/>
                <w:sz w:val="28"/>
                <w:szCs w:val="28"/>
                <w:rtl/>
                <w:lang w:bidi="ar-LB"/>
              </w:rPr>
              <w:t xml:space="preserve">الأدنى </w:t>
            </w:r>
            <w:r w:rsidRPr="00081AFE">
              <w:rPr>
                <w:rFonts w:ascii="Simplified Arabic" w:eastAsia="Simplified Arabic" w:hAnsi="Simplified Arabic" w:cs="Simplified Arabic"/>
                <w:color w:val="000000" w:themeColor="text1"/>
                <w:sz w:val="28"/>
                <w:szCs w:val="28"/>
              </w:rPr>
              <w:t>÷</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 xml:space="preserve"> Basket </w:t>
            </w:r>
            <w:r w:rsidRPr="00081AFE">
              <w:rPr>
                <w:rFonts w:ascii="Simplified Arabic" w:hAnsi="Simplified Arabic" w:cs="Simplified Arabic"/>
                <w:sz w:val="28"/>
                <w:szCs w:val="28"/>
                <w:rtl/>
                <w:lang w:bidi="ar-LB"/>
              </w:rPr>
              <w:t>العارض)</w:t>
            </w:r>
            <w:r w:rsidRPr="00081AFE">
              <w:rPr>
                <w:rFonts w:ascii="Simplified Arabic" w:hAnsi="Simplified Arabic" w:cs="Simplified Arabic"/>
                <w:sz w:val="28"/>
                <w:szCs w:val="28"/>
                <w:lang w:bidi="ar-LB"/>
              </w:rPr>
              <w:t>:</w:t>
            </w:r>
            <w:r w:rsidRPr="00081AFE">
              <w:rPr>
                <w:rFonts w:ascii="Simplified Arabic" w:hAnsi="Simplified Arabic" w:cs="Simplified Arabic"/>
                <w:sz w:val="28"/>
                <w:szCs w:val="28"/>
                <w:rtl/>
                <w:lang w:bidi="ar-LB"/>
              </w:rPr>
              <w:t xml:space="preserve"> يقسم </w:t>
            </w:r>
            <w:r w:rsidRPr="00081AFE">
              <w:rPr>
                <w:rFonts w:ascii="Simplified Arabic" w:hAnsi="Simplified Arabic" w:cs="Simplified Arabic"/>
                <w:sz w:val="28"/>
                <w:szCs w:val="28"/>
                <w:lang w:bidi="ar-LB"/>
              </w:rPr>
              <w:t>Basket</w:t>
            </w:r>
            <w:r w:rsidRPr="00081AFE">
              <w:rPr>
                <w:rFonts w:ascii="Simplified Arabic" w:hAnsi="Simplified Arabic" w:cs="Simplified Arabic"/>
                <w:sz w:val="28"/>
                <w:szCs w:val="28"/>
                <w:rtl/>
                <w:lang w:bidi="ar-LB"/>
              </w:rPr>
              <w:t xml:space="preserve"> الأدنى على </w:t>
            </w:r>
            <w:r w:rsidRPr="00081AFE">
              <w:rPr>
                <w:rFonts w:ascii="Simplified Arabic" w:hAnsi="Simplified Arabic" w:cs="Simplified Arabic"/>
                <w:sz w:val="28"/>
                <w:szCs w:val="28"/>
                <w:lang w:bidi="ar-LB"/>
              </w:rPr>
              <w:t>Basket</w:t>
            </w:r>
            <w:r w:rsidRPr="00081AFE">
              <w:rPr>
                <w:rFonts w:ascii="Simplified Arabic" w:hAnsi="Simplified Arabic" w:cs="Simplified Arabic"/>
                <w:sz w:val="28"/>
                <w:szCs w:val="28"/>
                <w:rtl/>
                <w:lang w:bidi="ar-LB"/>
              </w:rPr>
              <w:t xml:space="preserve"> العارض ويضرب الحاصل بـ 10</w:t>
            </w:r>
          </w:p>
          <w:p w14:paraId="78E73B00" w14:textId="77777777" w:rsidR="00766416" w:rsidRPr="00081AFE" w:rsidRDefault="00766416" w:rsidP="00C265BC">
            <w:pPr>
              <w:bidi/>
              <w:spacing w:after="0" w:line="240" w:lineRule="auto"/>
              <w:ind w:left="291"/>
              <w:rPr>
                <w:rFonts w:ascii="Simplified Arabic" w:hAnsi="Simplified Arabic" w:cs="Simplified Arabic"/>
                <w:b/>
                <w:bCs/>
                <w:sz w:val="28"/>
                <w:szCs w:val="28"/>
                <w:lang w:bidi="ar-LB"/>
              </w:rPr>
            </w:pPr>
            <w:r w:rsidRPr="00081AFE">
              <w:rPr>
                <w:rFonts w:ascii="Simplified Arabic" w:hAnsi="Simplified Arabic" w:cs="Simplified Arabic"/>
                <w:b/>
                <w:bCs/>
                <w:sz w:val="28"/>
                <w:szCs w:val="28"/>
                <w:rtl/>
                <w:lang w:bidi="ar-LB"/>
              </w:rPr>
              <w:t>الدرجة المالية</w:t>
            </w:r>
            <w:r w:rsidRPr="00081AFE">
              <w:rPr>
                <w:rFonts w:ascii="Simplified Arabic" w:hAnsi="Simplified Arabic" w:cs="Simplified Arabic"/>
                <w:b/>
                <w:bCs/>
                <w:sz w:val="28"/>
                <w:szCs w:val="28"/>
                <w:lang w:bidi="ar-LB"/>
              </w:rPr>
              <w:t xml:space="preserve"> </w:t>
            </w:r>
            <w:r w:rsidRPr="00081AFE">
              <w:rPr>
                <w:rFonts w:ascii="Simplified Arabic" w:hAnsi="Simplified Arabic" w:cs="Simplified Arabic"/>
                <w:b/>
                <w:bCs/>
                <w:sz w:val="28"/>
                <w:szCs w:val="28"/>
                <w:rtl/>
                <w:lang w:bidi="ar-LB"/>
              </w:rPr>
              <w:t xml:space="preserve"> </w:t>
            </w:r>
            <w:r w:rsidRPr="00081AFE">
              <w:rPr>
                <w:rFonts w:ascii="Simplified Arabic" w:hAnsi="Simplified Arabic" w:cs="Simplified Arabic"/>
                <w:b/>
                <w:bCs/>
                <w:sz w:val="28"/>
                <w:szCs w:val="28"/>
                <w:lang w:bidi="ar-LB"/>
              </w:rPr>
              <w:t>(F)</w:t>
            </w:r>
            <w:r w:rsidRPr="00081AFE">
              <w:rPr>
                <w:rFonts w:ascii="Simplified Arabic" w:hAnsi="Simplified Arabic" w:cs="Simplified Arabic"/>
                <w:b/>
                <w:bCs/>
                <w:sz w:val="28"/>
                <w:szCs w:val="28"/>
                <w:rtl/>
                <w:lang w:bidi="ar-LB"/>
              </w:rPr>
              <w:t xml:space="preserve"> = </w:t>
            </w:r>
            <w:r w:rsidRPr="00081AFE">
              <w:rPr>
                <w:rFonts w:ascii="Simplified Arabic" w:hAnsi="Simplified Arabic" w:cs="Simplified Arabic"/>
                <w:b/>
                <w:bCs/>
                <w:sz w:val="28"/>
                <w:szCs w:val="28"/>
                <w:lang w:bidi="ar-LB"/>
              </w:rPr>
              <w:t>(FIN-1) + (FIN-2) + (FIN-3) + (FIN-4)</w:t>
            </w:r>
            <w:r w:rsidRPr="00081AFE">
              <w:rPr>
                <w:rFonts w:ascii="Simplified Arabic" w:hAnsi="Simplified Arabic" w:cs="Simplified Arabic"/>
                <w:b/>
                <w:bCs/>
                <w:sz w:val="28"/>
                <w:szCs w:val="28"/>
                <w:rtl/>
                <w:lang w:bidi="ar-LB"/>
              </w:rPr>
              <w:t xml:space="preserve"> (حدّ أقصى 50 نقطة).</w:t>
            </w:r>
          </w:p>
          <w:p w14:paraId="59CF5AD2" w14:textId="421EA516" w:rsidR="00766416" w:rsidRPr="00081AFE" w:rsidRDefault="00766416" w:rsidP="00C265BC">
            <w:pPr>
              <w:bidi/>
              <w:spacing w:after="0" w:line="240" w:lineRule="auto"/>
              <w:ind w:left="29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شر</w:t>
            </w:r>
            <w:r w:rsidR="00D6244A">
              <w:rPr>
                <w:rFonts w:ascii="Simplified Arabic" w:hAnsi="Simplified Arabic" w:cs="Simplified Arabic" w:hint="cs"/>
                <w:sz w:val="28"/>
                <w:szCs w:val="28"/>
                <w:rtl/>
                <w:lang w:bidi="ar-LB"/>
              </w:rPr>
              <w:t>و</w:t>
            </w:r>
            <w:r w:rsidRPr="00081AFE">
              <w:rPr>
                <w:rFonts w:ascii="Simplified Arabic" w:hAnsi="Simplified Arabic" w:cs="Simplified Arabic"/>
                <w:sz w:val="28"/>
                <w:szCs w:val="28"/>
                <w:rtl/>
                <w:lang w:bidi="ar-LB"/>
              </w:rPr>
              <w:t xml:space="preserve">ط التوحيد والتقيّد بالنطاق: تُستبعَد ماليًا العروض التي تُقدّم </w:t>
            </w:r>
            <w:r w:rsidRPr="00081AFE">
              <w:rPr>
                <w:rFonts w:ascii="Simplified Arabic" w:hAnsi="Simplified Arabic" w:cs="Simplified Arabic"/>
                <w:sz w:val="28"/>
                <w:szCs w:val="28"/>
                <w:lang w:bidi="ar-LB"/>
              </w:rPr>
              <w:t>PSF</w:t>
            </w:r>
            <w:r w:rsidRPr="00081AFE">
              <w:rPr>
                <w:rFonts w:ascii="Simplified Arabic" w:hAnsi="Simplified Arabic" w:cs="Simplified Arabic"/>
                <w:sz w:val="28"/>
                <w:szCs w:val="28"/>
                <w:rtl/>
                <w:lang w:bidi="ar-LB"/>
              </w:rPr>
              <w:t xml:space="preserve"> غير موحَّد على </w:t>
            </w:r>
            <w:r w:rsidR="005E1B15">
              <w:rPr>
                <w:rFonts w:ascii="Simplified Arabic" w:hAnsi="Simplified Arabic" w:cs="Simplified Arabic" w:hint="cs"/>
                <w:sz w:val="28"/>
                <w:szCs w:val="28"/>
                <w:rtl/>
                <w:lang w:bidi="ar-LB"/>
              </w:rPr>
              <w:t>المعاملات</w:t>
            </w:r>
            <w:r w:rsidRPr="00081AFE">
              <w:rPr>
                <w:rFonts w:ascii="Simplified Arabic" w:hAnsi="Simplified Arabic" w:cs="Simplified Arabic"/>
                <w:sz w:val="28"/>
                <w:szCs w:val="28"/>
                <w:rtl/>
                <w:lang w:bidi="ar-LB"/>
              </w:rPr>
              <w:t xml:space="preserve"> العشرة </w:t>
            </w:r>
            <w:r w:rsidR="005E1B15">
              <w:rPr>
                <w:rFonts w:ascii="Simplified Arabic" w:hAnsi="Simplified Arabic" w:cs="Simplified Arabic" w:hint="cs"/>
                <w:sz w:val="28"/>
                <w:szCs w:val="28"/>
                <w:rtl/>
                <w:lang w:bidi="ar-LB"/>
              </w:rPr>
              <w:t>المؤهلة الواردة في المادة الثالثة والعشرون من دفتر الشروط</w:t>
            </w:r>
            <w:r w:rsidRPr="00081AFE">
              <w:rPr>
                <w:rFonts w:ascii="Simplified Arabic" w:hAnsi="Simplified Arabic" w:cs="Simplified Arabic"/>
                <w:sz w:val="28"/>
                <w:szCs w:val="28"/>
                <w:lang w:bidi="ar-LB"/>
              </w:rPr>
              <w:t>.</w:t>
            </w:r>
          </w:p>
          <w:p w14:paraId="02DC12D1" w14:textId="54C37EFC" w:rsidR="00766416" w:rsidRPr="00081AFE" w:rsidRDefault="00766416" w:rsidP="00C265BC">
            <w:pPr>
              <w:bidi/>
              <w:spacing w:after="0" w:line="240" w:lineRule="auto"/>
              <w:ind w:left="291"/>
              <w:rPr>
                <w:rFonts w:ascii="Simplified Arabic" w:hAnsi="Simplified Arabic" w:cs="Simplified Arabic"/>
                <w:rtl/>
                <w:lang w:bidi="ar-LB"/>
              </w:rPr>
            </w:pPr>
            <w:r w:rsidRPr="00081AFE">
              <w:rPr>
                <w:rFonts w:ascii="Simplified Arabic" w:hAnsi="Simplified Arabic" w:cs="Simplified Arabic"/>
                <w:sz w:val="28"/>
                <w:szCs w:val="28"/>
                <w:u w:val="double"/>
                <w:rtl/>
                <w:lang w:bidi="ar-LB"/>
              </w:rPr>
              <w:t>تنبيه</w:t>
            </w:r>
            <w:r w:rsidRPr="00081AFE">
              <w:rPr>
                <w:rFonts w:ascii="Simplified Arabic" w:hAnsi="Simplified Arabic" w:cs="Simplified Arabic"/>
                <w:sz w:val="28"/>
                <w:szCs w:val="28"/>
                <w:rtl/>
                <w:lang w:bidi="ar-LB"/>
              </w:rPr>
              <w:t>: إدراج الـ</w:t>
            </w:r>
            <w:r w:rsidRPr="00081AFE">
              <w:rPr>
                <w:rFonts w:ascii="Simplified Arabic" w:hAnsi="Simplified Arabic" w:cs="Simplified Arabic"/>
                <w:sz w:val="28"/>
                <w:szCs w:val="28"/>
                <w:lang w:bidi="ar-LB"/>
              </w:rPr>
              <w:t>Vignette</w:t>
            </w:r>
            <w:r w:rsidRPr="00081AFE">
              <w:rPr>
                <w:rFonts w:ascii="Simplified Arabic" w:hAnsi="Simplified Arabic" w:cs="Simplified Arabic"/>
                <w:sz w:val="28"/>
                <w:szCs w:val="28"/>
                <w:rtl/>
                <w:lang w:bidi="ar-LB"/>
              </w:rPr>
              <w:t xml:space="preserve"> في سلّة التقييم هو لغرض المقارنة فقط ولا يُنشئ التزامًا بالشراء ما لم تُفعِّل </w:t>
            </w:r>
            <w:r w:rsidRPr="00081AFE">
              <w:rPr>
                <w:rFonts w:ascii="Simplified Arabic" w:eastAsia="Simplified Arabic" w:hAnsi="Simplified Arabic" w:cs="Simplified Arabic"/>
                <w:color w:val="000000" w:themeColor="text1"/>
                <w:sz w:val="28"/>
                <w:szCs w:val="28"/>
                <w:rtl/>
              </w:rPr>
              <w:t>الإدارة</w:t>
            </w:r>
            <w:r w:rsidRPr="00081AFE" w:rsidDel="004C418D">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rtl/>
                <w:lang w:bidi="ar-LB"/>
              </w:rPr>
              <w:t>البرنامج خطيًا. عدم تسعير أيٍّ من بنود السلّ</w:t>
            </w:r>
            <w:r w:rsidRPr="00081AFE">
              <w:rPr>
                <w:rFonts w:ascii="Simplified Arabic" w:hAnsi="Simplified Arabic" w:cs="Simplified Arabic"/>
                <w:sz w:val="28"/>
                <w:szCs w:val="28"/>
                <w:rtl/>
              </w:rPr>
              <w:t>ع</w:t>
            </w:r>
            <w:r w:rsidRPr="00081AFE">
              <w:rPr>
                <w:rFonts w:ascii="Simplified Arabic" w:hAnsi="Simplified Arabic" w:cs="Simplified Arabic"/>
                <w:sz w:val="28"/>
                <w:szCs w:val="28"/>
                <w:rtl/>
                <w:lang w:bidi="ar-LB"/>
              </w:rPr>
              <w:t xml:space="preserve"> الثلاثة يُعدّ عدم مطابقة جوهرية</w:t>
            </w:r>
            <w:r w:rsidR="00576727" w:rsidRPr="00081AFE">
              <w:rPr>
                <w:rFonts w:ascii="Simplified Arabic" w:hAnsi="Simplified Arabic" w:cs="Simplified Arabic"/>
                <w:sz w:val="28"/>
                <w:szCs w:val="28"/>
                <w:rtl/>
                <w:lang w:bidi="ar-LB"/>
              </w:rPr>
              <w:t>.</w:t>
            </w:r>
          </w:p>
          <w:p w14:paraId="4FCA9E50" w14:textId="77777777" w:rsidR="00766416" w:rsidRPr="00081AFE" w:rsidRDefault="00766416" w:rsidP="00C265BC">
            <w:pPr>
              <w:bidi/>
              <w:spacing w:after="0" w:line="240" w:lineRule="auto"/>
              <w:jc w:val="both"/>
              <w:rPr>
                <w:rFonts w:ascii="Simplified Arabic" w:eastAsia="Simplified Arabic" w:hAnsi="Simplified Arabic" w:cs="Simplified Arabic"/>
                <w:b/>
                <w:bCs/>
                <w:sz w:val="28"/>
                <w:szCs w:val="28"/>
              </w:rPr>
            </w:pPr>
            <w:r w:rsidRPr="00081AFE">
              <w:rPr>
                <w:rFonts w:ascii="Simplified Arabic" w:eastAsia="Simplified Arabic" w:hAnsi="Simplified Arabic" w:cs="Simplified Arabic"/>
                <w:b/>
                <w:bCs/>
                <w:sz w:val="28"/>
                <w:szCs w:val="28"/>
                <w:rtl/>
              </w:rPr>
              <w:t>معادلة</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الترتيب</w:t>
            </w:r>
            <w:r w:rsidRPr="00081AFE">
              <w:rPr>
                <w:rFonts w:ascii="Simplified Arabic" w:eastAsia="Simplified Arabic" w:hAnsi="Simplified Arabic" w:cs="Simplified Arabic"/>
                <w:b/>
                <w:bCs/>
                <w:sz w:val="28"/>
                <w:szCs w:val="28"/>
              </w:rPr>
              <w:t xml:space="preserve"> </w:t>
            </w:r>
            <w:r w:rsidRPr="00081AFE">
              <w:rPr>
                <w:rFonts w:ascii="Simplified Arabic" w:eastAsia="Simplified Arabic" w:hAnsi="Simplified Arabic" w:cs="Simplified Arabic"/>
                <w:b/>
                <w:bCs/>
                <w:sz w:val="28"/>
                <w:szCs w:val="28"/>
                <w:rtl/>
              </w:rPr>
              <w:t>النهائي</w:t>
            </w:r>
            <w:r w:rsidRPr="00081AFE">
              <w:rPr>
                <w:rFonts w:ascii="Simplified Arabic" w:eastAsia="Simplified Arabic" w:hAnsi="Simplified Arabic" w:cs="Simplified Arabic"/>
                <w:b/>
                <w:bCs/>
                <w:sz w:val="28"/>
                <w:szCs w:val="28"/>
              </w:rPr>
              <w:t xml:space="preserve"> (Overall Score – OS):</w:t>
            </w:r>
          </w:p>
          <w:p w14:paraId="2B283A5C" w14:textId="77777777" w:rsidR="00766416" w:rsidRPr="00081AFE" w:rsidRDefault="00766416" w:rsidP="00BC38F5">
            <w:pPr>
              <w:bidi/>
              <w:spacing w:after="0"/>
              <w:jc w:val="center"/>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b/>
                <w:bCs/>
                <w:sz w:val="28"/>
                <w:szCs w:val="28"/>
                <w:lang w:bidi="ar-LB"/>
              </w:rPr>
              <w:t>OS = (0.50 x T) + F</w:t>
            </w:r>
          </w:p>
          <w:p w14:paraId="415396FD" w14:textId="77777777" w:rsidR="00766416" w:rsidRPr="00081AFE" w:rsidRDefault="00766416" w:rsidP="00C265BC">
            <w:pPr>
              <w:bidi/>
              <w:spacing w:after="0"/>
              <w:ind w:left="38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T</w:t>
            </w:r>
            <w:r w:rsidRPr="00081AFE">
              <w:rPr>
                <w:rFonts w:ascii="Simplified Arabic" w:hAnsi="Simplified Arabic" w:cs="Simplified Arabic"/>
                <w:sz w:val="28"/>
                <w:szCs w:val="28"/>
                <w:rtl/>
                <w:lang w:bidi="ar-LB"/>
              </w:rPr>
              <w:t xml:space="preserve"> = الدرجة الفنية من 100 نقطة.</w:t>
            </w:r>
          </w:p>
          <w:p w14:paraId="12192EB0" w14:textId="155123FF" w:rsidR="00A07D4C" w:rsidRPr="00BC38F5" w:rsidRDefault="00766416" w:rsidP="00C265BC">
            <w:pPr>
              <w:bidi/>
              <w:spacing w:after="0"/>
              <w:ind w:left="381"/>
              <w:rPr>
                <w:rFonts w:ascii="Simplified Arabic" w:hAnsi="Simplified Arabic" w:cs="Simplified Arabic"/>
                <w:sz w:val="28"/>
                <w:szCs w:val="28"/>
                <w:lang w:bidi="ar-LB"/>
              </w:rPr>
            </w:pP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F</w:t>
            </w:r>
            <w:r w:rsidRPr="00081AFE">
              <w:rPr>
                <w:rFonts w:ascii="Simplified Arabic" w:hAnsi="Simplified Arabic" w:cs="Simplified Arabic"/>
                <w:sz w:val="28"/>
                <w:szCs w:val="28"/>
                <w:rtl/>
                <w:lang w:bidi="ar-LB"/>
              </w:rPr>
              <w:t xml:space="preserve"> = الدرجة المالية من 50 نقطة.</w:t>
            </w:r>
            <w:r w:rsidR="0005224A" w:rsidRPr="00081AFE">
              <w:rPr>
                <w:rFonts w:ascii="Simplified Arabic" w:hAnsi="Simplified Arabic" w:cs="Simplified Arabic"/>
                <w:sz w:val="28"/>
                <w:szCs w:val="28"/>
                <w:rtl/>
                <w:lang w:bidi="ar-LB"/>
              </w:rPr>
              <w:t xml:space="preserve"> </w:t>
            </w:r>
            <w:r w:rsidR="009525E4" w:rsidRPr="00081AFE">
              <w:rPr>
                <w:rFonts w:ascii="Simplified Arabic" w:hAnsi="Simplified Arabic" w:cs="Simplified Arabic"/>
              </w:rPr>
              <w:br/>
            </w:r>
            <w:r w:rsidR="009525E4" w:rsidRPr="00081AFE">
              <w:rPr>
                <w:rFonts w:ascii="Simplified Arabic" w:hAnsi="Simplified Arabic" w:cs="Simplified Arabic"/>
                <w:sz w:val="28"/>
                <w:szCs w:val="28"/>
                <w:rtl/>
              </w:rPr>
              <w:t>استبعاد مالي</w:t>
            </w:r>
            <w:r w:rsidR="0005224A" w:rsidRPr="00081AFE">
              <w:rPr>
                <w:rFonts w:ascii="Simplified Arabic" w:hAnsi="Simplified Arabic" w:cs="Simplified Arabic"/>
                <w:sz w:val="28"/>
                <w:szCs w:val="28"/>
                <w:rtl/>
              </w:rPr>
              <w:t xml:space="preserve">: </w:t>
            </w:r>
            <w:r w:rsidR="009525E4" w:rsidRPr="00081AFE">
              <w:rPr>
                <w:rFonts w:ascii="Simplified Arabic" w:hAnsi="Simplified Arabic" w:cs="Simplified Arabic"/>
                <w:sz w:val="28"/>
                <w:szCs w:val="28"/>
                <w:rtl/>
              </w:rPr>
              <w:t xml:space="preserve">تُستبعَد العروض التي تُقدِّم </w:t>
            </w:r>
            <w:r w:rsidR="009525E4" w:rsidRPr="00081AFE">
              <w:rPr>
                <w:rFonts w:ascii="Simplified Arabic" w:hAnsi="Simplified Arabic" w:cs="Simplified Arabic"/>
                <w:sz w:val="28"/>
                <w:szCs w:val="28"/>
                <w:lang w:bidi="ar-LB"/>
              </w:rPr>
              <w:t>PSF</w:t>
            </w:r>
            <w:r w:rsidR="009525E4" w:rsidRPr="00081AFE">
              <w:rPr>
                <w:rFonts w:ascii="Simplified Arabic" w:hAnsi="Simplified Arabic" w:cs="Simplified Arabic"/>
                <w:sz w:val="28"/>
                <w:szCs w:val="28"/>
                <w:rtl/>
                <w:lang w:bidi="ar-LB"/>
              </w:rPr>
              <w:t xml:space="preserve"> </w:t>
            </w:r>
            <w:r w:rsidR="0005224A" w:rsidRPr="00081AFE">
              <w:rPr>
                <w:rFonts w:ascii="Simplified Arabic" w:hAnsi="Simplified Arabic" w:cs="Simplified Arabic"/>
                <w:sz w:val="28"/>
                <w:szCs w:val="28"/>
                <w:rtl/>
                <w:lang w:bidi="ar-LB"/>
              </w:rPr>
              <w:t xml:space="preserve"> </w:t>
            </w:r>
            <w:r w:rsidR="009525E4" w:rsidRPr="00081AFE">
              <w:rPr>
                <w:rFonts w:ascii="Simplified Arabic" w:hAnsi="Simplified Arabic" w:cs="Simplified Arabic"/>
                <w:sz w:val="28"/>
                <w:szCs w:val="28"/>
                <w:rtl/>
              </w:rPr>
              <w:t>غير موحَّد على البنود المؤهَّلة المذكورة، أو تُسعِّر عناصر نطاق مشمولة ضمن</w:t>
            </w:r>
            <w:r w:rsidR="009525E4" w:rsidRPr="00081AFE">
              <w:rPr>
                <w:rFonts w:ascii="Simplified Arabic" w:hAnsi="Simplified Arabic" w:cs="Simplified Arabic"/>
                <w:sz w:val="28"/>
                <w:szCs w:val="28"/>
                <w:rtl/>
                <w:lang w:bidi="ar-LB"/>
              </w:rPr>
              <w:t xml:space="preserve"> </w:t>
            </w:r>
            <w:r w:rsidR="009525E4" w:rsidRPr="00081AFE">
              <w:rPr>
                <w:rFonts w:ascii="Simplified Arabic" w:hAnsi="Simplified Arabic" w:cs="Simplified Arabic"/>
                <w:sz w:val="28"/>
                <w:szCs w:val="28"/>
                <w:lang w:bidi="ar-LB"/>
              </w:rPr>
              <w:t>PSF/CGAM</w:t>
            </w:r>
            <w:r w:rsidR="00837BBD" w:rsidRPr="00081AFE">
              <w:rPr>
                <w:rFonts w:ascii="Simplified Arabic" w:hAnsi="Simplified Arabic" w:cs="Simplified Arabic"/>
                <w:sz w:val="28"/>
                <w:szCs w:val="28"/>
                <w:lang w:bidi="ar-LB"/>
              </w:rPr>
              <w:t>/CARC</w:t>
            </w:r>
            <w:r w:rsidR="009525E4" w:rsidRPr="00081AFE">
              <w:rPr>
                <w:rFonts w:ascii="Simplified Arabic" w:hAnsi="Simplified Arabic" w:cs="Simplified Arabic"/>
                <w:sz w:val="28"/>
                <w:szCs w:val="28"/>
                <w:rtl/>
                <w:lang w:bidi="ar-LB"/>
              </w:rPr>
              <w:t xml:space="preserve"> </w:t>
            </w:r>
            <w:r w:rsidR="009525E4" w:rsidRPr="00081AFE">
              <w:rPr>
                <w:rFonts w:ascii="Simplified Arabic" w:hAnsi="Simplified Arabic" w:cs="Simplified Arabic"/>
                <w:sz w:val="28"/>
                <w:szCs w:val="28"/>
                <w:rtl/>
              </w:rPr>
              <w:t xml:space="preserve">بشكلٍ منفصل. كما يُرفض أي عرض يُصرِّح </w:t>
            </w:r>
            <w:r w:rsidR="00837BBD" w:rsidRPr="00081AFE">
              <w:rPr>
                <w:rFonts w:ascii="Simplified Arabic" w:hAnsi="Simplified Arabic" w:cs="Simplified Arabic"/>
                <w:sz w:val="28"/>
                <w:szCs w:val="28"/>
                <w:rtl/>
              </w:rPr>
              <w:t xml:space="preserve"> </w:t>
            </w:r>
            <w:r w:rsidR="009525E4" w:rsidRPr="00081AFE">
              <w:rPr>
                <w:rFonts w:ascii="Simplified Arabic" w:hAnsi="Simplified Arabic" w:cs="Simplified Arabic"/>
                <w:sz w:val="28"/>
                <w:szCs w:val="28"/>
                <w:lang w:bidi="ar-LB"/>
              </w:rPr>
              <w:t>CARC &lt; CGAM</w:t>
            </w:r>
            <w:r w:rsidR="009525E4" w:rsidRPr="00081AFE">
              <w:rPr>
                <w:rFonts w:ascii="Simplified Arabic" w:hAnsi="Simplified Arabic" w:cs="Simplified Arabic"/>
                <w:sz w:val="28"/>
                <w:szCs w:val="28"/>
                <w:rtl/>
                <w:lang w:bidi="ar-LB"/>
              </w:rPr>
              <w:t xml:space="preserve"> </w:t>
            </w:r>
            <w:r w:rsidR="009525E4" w:rsidRPr="00081AFE">
              <w:rPr>
                <w:rFonts w:ascii="Simplified Arabic" w:hAnsi="Simplified Arabic" w:cs="Simplified Arabic"/>
                <w:sz w:val="28"/>
                <w:szCs w:val="28"/>
                <w:rtl/>
              </w:rPr>
              <w:t>لعدم المطابقة الجوهرية</w:t>
            </w:r>
            <w:r w:rsidR="009525E4" w:rsidRPr="00081AFE">
              <w:rPr>
                <w:rFonts w:ascii="Simplified Arabic" w:hAnsi="Simplified Arabic" w:cs="Simplified Arabic"/>
                <w:sz w:val="28"/>
                <w:szCs w:val="28"/>
                <w:rtl/>
                <w:lang w:bidi="ar-LB"/>
              </w:rPr>
              <w:t>.</w:t>
            </w:r>
          </w:p>
        </w:tc>
      </w:tr>
      <w:tr w:rsidR="00CA6AA2" w:rsidRPr="00081AFE" w14:paraId="352205FD" w14:textId="77777777" w:rsidTr="68370D15">
        <w:tc>
          <w:tcPr>
            <w:tcW w:w="936" w:type="dxa"/>
          </w:tcPr>
          <w:p w14:paraId="62B6865E" w14:textId="77777777" w:rsidR="00A07D4C" w:rsidRPr="00081AFE" w:rsidRDefault="008209AB"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السادس عشر</w:t>
            </w:r>
          </w:p>
        </w:tc>
        <w:tc>
          <w:tcPr>
            <w:tcW w:w="8781" w:type="dxa"/>
            <w:vAlign w:val="center"/>
          </w:tcPr>
          <w:p w14:paraId="0F4DC242" w14:textId="0A7D222D"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t>توقيع العقد من الملتزم المؤقت</w:t>
            </w:r>
            <w:r w:rsidR="0005224A" w:rsidRPr="00081AFE">
              <w:rPr>
                <w:rFonts w:ascii="Simplified Arabic" w:eastAsia="Simplified Arabic" w:hAnsi="Simplified Arabic" w:cs="Simplified Arabic"/>
                <w:color w:val="000000" w:themeColor="text1"/>
                <w:sz w:val="28"/>
                <w:szCs w:val="28"/>
                <w:u w:val="single"/>
                <w:rtl/>
              </w:rPr>
              <w:t>:</w:t>
            </w:r>
            <w:r w:rsidR="0005224A"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وفقا</w:t>
            </w:r>
            <w:r w:rsidR="007721CA"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w:t>
            </w:r>
            <w:r w:rsidR="007721CA" w:rsidRPr="00081AFE">
              <w:rPr>
                <w:rFonts w:ascii="Simplified Arabic" w:eastAsia="Simplified Arabic" w:hAnsi="Simplified Arabic" w:cs="Simplified Arabic"/>
                <w:color w:val="000000" w:themeColor="text1"/>
                <w:sz w:val="28"/>
                <w:szCs w:val="28"/>
                <w:rtl/>
              </w:rPr>
              <w:t>لأحكام</w:t>
            </w:r>
            <w:r w:rsidRPr="00081AFE">
              <w:rPr>
                <w:rFonts w:ascii="Simplified Arabic" w:eastAsia="Simplified Arabic" w:hAnsi="Simplified Arabic" w:cs="Simplified Arabic"/>
                <w:color w:val="000000" w:themeColor="text1"/>
                <w:sz w:val="28"/>
                <w:szCs w:val="28"/>
                <w:rtl/>
              </w:rPr>
              <w:t xml:space="preserve"> المادة ٢٤ من قانون الشراء العام</w:t>
            </w:r>
            <w:r w:rsidRPr="00081AFE">
              <w:rPr>
                <w:rFonts w:ascii="Simplified Arabic" w:eastAsia="Simplified Arabic" w:hAnsi="Simplified Arabic" w:cs="Simplified Arabic"/>
                <w:color w:val="000000" w:themeColor="text1"/>
                <w:sz w:val="28"/>
                <w:szCs w:val="28"/>
              </w:rPr>
              <w:t>.</w:t>
            </w:r>
          </w:p>
        </w:tc>
      </w:tr>
      <w:bookmarkEnd w:id="71"/>
    </w:tbl>
    <w:p w14:paraId="088982F3" w14:textId="53C30963" w:rsidR="008D078C" w:rsidRPr="00081AFE" w:rsidRDefault="008D078C" w:rsidP="006422B7">
      <w:pPr>
        <w:bidi/>
        <w:spacing w:line="240" w:lineRule="auto"/>
        <w:jc w:val="center"/>
        <w:rPr>
          <w:rFonts w:ascii="Simplified Arabic" w:eastAsia="Simplified Arabic" w:hAnsi="Simplified Arabic" w:cs="Simplified Arabic"/>
          <w:color w:val="000000" w:themeColor="text1"/>
          <w:sz w:val="28"/>
          <w:szCs w:val="28"/>
          <w:u w:val="single"/>
          <w:rtl/>
        </w:rPr>
      </w:pPr>
    </w:p>
    <w:p w14:paraId="62AE4CBE" w14:textId="40C8CC08" w:rsidR="00A07D4C" w:rsidRPr="00C30B9D" w:rsidRDefault="00A07D4C" w:rsidP="00C30B9D">
      <w:pPr>
        <w:bidi/>
        <w:rPr>
          <w:rFonts w:ascii="Simplified Arabic" w:eastAsia="Simplified Arabic" w:hAnsi="Simplified Arabic" w:cs="Simplified Arabic"/>
          <w:color w:val="000000" w:themeColor="text1"/>
          <w:sz w:val="28"/>
          <w:szCs w:val="28"/>
        </w:rPr>
        <w:sectPr w:rsidR="00A07D4C" w:rsidRPr="00C30B9D">
          <w:headerReference w:type="even" r:id="rId14"/>
          <w:headerReference w:type="default" r:id="rId15"/>
          <w:headerReference w:type="first" r:id="rId16"/>
          <w:type w:val="continuous"/>
          <w:pgSz w:w="11907" w:h="16839"/>
          <w:pgMar w:top="1440" w:right="2097" w:bottom="1440" w:left="540" w:header="720" w:footer="720" w:gutter="0"/>
          <w:cols w:space="720"/>
        </w:sectPr>
      </w:pPr>
    </w:p>
    <w:p w14:paraId="7C3224F0" w14:textId="1C3B312F" w:rsidR="00A07D4C" w:rsidRPr="00081AFE" w:rsidRDefault="008209AB" w:rsidP="006422B7">
      <w:pPr>
        <w:bidi/>
        <w:spacing w:after="240" w:line="240" w:lineRule="auto"/>
        <w:ind w:left="1800" w:hanging="1800"/>
        <w:jc w:val="center"/>
        <w:rPr>
          <w:rFonts w:ascii="Simplified Arabic" w:eastAsia="Simplified Arabic" w:hAnsi="Simplified Arabic" w:cs="Simplified Arabic"/>
          <w:b/>
          <w:bCs/>
          <w:color w:val="000000" w:themeColor="text1"/>
          <w:sz w:val="28"/>
          <w:szCs w:val="28"/>
          <w:u w:val="single"/>
        </w:rPr>
      </w:pPr>
      <w:r w:rsidRPr="00081AFE">
        <w:rPr>
          <w:rFonts w:ascii="Simplified Arabic" w:eastAsia="Simplified Arabic" w:hAnsi="Simplified Arabic" w:cs="Simplified Arabic"/>
          <w:b/>
          <w:bCs/>
          <w:color w:val="000000" w:themeColor="text1"/>
          <w:sz w:val="28"/>
          <w:szCs w:val="28"/>
          <w:u w:val="single"/>
          <w:rtl/>
        </w:rPr>
        <w:t>الجزء الأول – إجراءات التلزيم</w:t>
      </w:r>
    </w:p>
    <w:p w14:paraId="2AC00EB0" w14:textId="77777777" w:rsidR="00A07D4C" w:rsidRPr="00081AFE" w:rsidRDefault="00A07D4C" w:rsidP="006422B7">
      <w:pPr>
        <w:bidi/>
        <w:spacing w:line="240" w:lineRule="auto"/>
        <w:jc w:val="center"/>
        <w:rPr>
          <w:rFonts w:ascii="Simplified Arabic" w:eastAsia="Simplified Arabic" w:hAnsi="Simplified Arabic" w:cs="Simplified Arabic"/>
          <w:b/>
          <w:bCs/>
          <w:color w:val="000000" w:themeColor="text1"/>
          <w:sz w:val="28"/>
          <w:szCs w:val="28"/>
        </w:rPr>
      </w:pPr>
    </w:p>
    <w:p w14:paraId="25004763" w14:textId="50525C02" w:rsidR="00A07D4C" w:rsidRPr="00081AFE" w:rsidRDefault="008209AB" w:rsidP="006422B7">
      <w:pPr>
        <w:pStyle w:val="Heading1"/>
        <w:bidi/>
        <w:jc w:val="center"/>
        <w:rPr>
          <w:rFonts w:ascii="Simplified Arabic" w:hAnsi="Simplified Arabic" w:cs="Simplified Arabic"/>
          <w:bCs/>
          <w:color w:val="000000" w:themeColor="text1"/>
          <w:sz w:val="28"/>
          <w:szCs w:val="28"/>
        </w:rPr>
      </w:pPr>
      <w:bookmarkStart w:id="76" w:name="_Toc218495255"/>
      <w:r w:rsidRPr="00081AFE">
        <w:rPr>
          <w:rFonts w:ascii="Simplified Arabic" w:hAnsi="Simplified Arabic" w:cs="Simplified Arabic"/>
          <w:bCs/>
          <w:color w:val="000000" w:themeColor="text1"/>
          <w:sz w:val="28"/>
          <w:szCs w:val="28"/>
          <w:u w:val="single"/>
          <w:rtl/>
        </w:rPr>
        <w:t xml:space="preserve">الفصل </w:t>
      </w:r>
      <w:r w:rsidR="007721CA" w:rsidRPr="00081AFE">
        <w:rPr>
          <w:rFonts w:ascii="Simplified Arabic" w:hAnsi="Simplified Arabic" w:cs="Simplified Arabic"/>
          <w:bCs/>
          <w:color w:val="000000" w:themeColor="text1"/>
          <w:sz w:val="28"/>
          <w:szCs w:val="28"/>
          <w:u w:val="single"/>
          <w:rtl/>
        </w:rPr>
        <w:t>الثالث:</w:t>
      </w:r>
      <w:r w:rsidRPr="00081AFE">
        <w:rPr>
          <w:rFonts w:ascii="Simplified Arabic" w:hAnsi="Simplified Arabic" w:cs="Simplified Arabic"/>
          <w:bCs/>
          <w:color w:val="000000" w:themeColor="text1"/>
          <w:sz w:val="28"/>
          <w:szCs w:val="28"/>
          <w:rtl/>
        </w:rPr>
        <w:t xml:space="preserve"> نماذج العرض للاشتراك في مناقصة عمومية</w:t>
      </w:r>
      <w:bookmarkEnd w:id="76"/>
    </w:p>
    <w:p w14:paraId="16BF6574" w14:textId="77777777" w:rsidR="00A07D4C" w:rsidRPr="00081AFE" w:rsidRDefault="00A07D4C" w:rsidP="006422B7">
      <w:pPr>
        <w:bidi/>
        <w:spacing w:line="240" w:lineRule="auto"/>
        <w:jc w:val="center"/>
        <w:rPr>
          <w:rFonts w:ascii="Simplified Arabic" w:eastAsia="Simplified Arabic" w:hAnsi="Simplified Arabic" w:cs="Simplified Arabic"/>
          <w:color w:val="000000" w:themeColor="text1"/>
          <w:sz w:val="28"/>
          <w:szCs w:val="28"/>
        </w:rPr>
      </w:pPr>
    </w:p>
    <w:p w14:paraId="47A3C75E" w14:textId="77777777" w:rsidR="00A07D4C" w:rsidRPr="00081AFE" w:rsidRDefault="00A07D4C" w:rsidP="006422B7">
      <w:pPr>
        <w:bidi/>
        <w:spacing w:line="240" w:lineRule="auto"/>
        <w:rPr>
          <w:rFonts w:ascii="Simplified Arabic" w:eastAsia="Simplified Arabic" w:hAnsi="Simplified Arabic" w:cs="Simplified Arabic"/>
          <w:b/>
          <w:color w:val="000000" w:themeColor="text1"/>
          <w:sz w:val="28"/>
          <w:szCs w:val="28"/>
          <w:u w:val="single"/>
        </w:rPr>
      </w:pPr>
    </w:p>
    <w:p w14:paraId="0957F3AD" w14:textId="6446BAB1" w:rsidR="00ED6472" w:rsidRPr="00081AFE" w:rsidRDefault="008209AB" w:rsidP="006422B7">
      <w:pPr>
        <w:bidi/>
        <w:spacing w:after="240" w:line="240" w:lineRule="auto"/>
        <w:ind w:left="1800" w:hanging="180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8E4568" w:rsidRPr="00081AFE">
        <w:rPr>
          <w:rFonts w:ascii="Simplified Arabic" w:hAnsi="Simplified Arabic" w:cs="Simplified Arabic"/>
          <w:color w:val="000000" w:themeColor="text1"/>
          <w:sz w:val="28"/>
          <w:szCs w:val="28"/>
          <w:rtl/>
          <w:lang w:bidi="ar-LB"/>
        </w:rPr>
        <w:t xml:space="preserve"> واللاصقات الالكترونية</w:t>
      </w:r>
      <w:r w:rsidR="00302C41" w:rsidRPr="00081AFE">
        <w:rPr>
          <w:rFonts w:ascii="Simplified Arabic" w:hAnsi="Simplified Arabic" w:cs="Simplified Arabic"/>
          <w:color w:val="000000" w:themeColor="text1"/>
          <w:sz w:val="28"/>
          <w:szCs w:val="28"/>
          <w:rtl/>
          <w:lang w:bidi="ar-LB"/>
        </w:rPr>
        <w:t>.</w:t>
      </w:r>
    </w:p>
    <w:p w14:paraId="71242BC6" w14:textId="0E2BDDD0" w:rsidR="00A07D4C" w:rsidRPr="00081AFE" w:rsidRDefault="00A07D4C" w:rsidP="006422B7">
      <w:pPr>
        <w:bidi/>
        <w:spacing w:after="240" w:line="240" w:lineRule="auto"/>
        <w:ind w:left="1800" w:hanging="1800"/>
        <w:jc w:val="both"/>
        <w:rPr>
          <w:rFonts w:ascii="Simplified Arabic" w:eastAsia="Simplified Arabic" w:hAnsi="Simplified Arabic" w:cs="Simplified Arabic"/>
          <w:color w:val="000000" w:themeColor="text1"/>
          <w:sz w:val="28"/>
          <w:szCs w:val="28"/>
        </w:rPr>
      </w:pPr>
    </w:p>
    <w:p w14:paraId="13B047D7" w14:textId="77777777" w:rsidR="00A07D4C" w:rsidRPr="00081AFE" w:rsidRDefault="00A07D4C" w:rsidP="006422B7">
      <w:pPr>
        <w:bidi/>
        <w:spacing w:line="240" w:lineRule="auto"/>
        <w:ind w:left="1080" w:hanging="1080"/>
        <w:jc w:val="both"/>
        <w:rPr>
          <w:rFonts w:ascii="Simplified Arabic" w:eastAsia="Simplified Arabic" w:hAnsi="Simplified Arabic" w:cs="Simplified Arabic"/>
          <w:strike/>
          <w:color w:val="000000" w:themeColor="text1"/>
          <w:sz w:val="28"/>
          <w:szCs w:val="28"/>
        </w:rPr>
      </w:pPr>
    </w:p>
    <w:p w14:paraId="6CC0AEC9" w14:textId="77777777" w:rsidR="00A07D4C" w:rsidRPr="00081AFE" w:rsidRDefault="008209AB" w:rsidP="006422B7">
      <w:pPr>
        <w:bidi/>
        <w:spacing w:before="480" w:line="240" w:lineRule="auto"/>
        <w:jc w:val="center"/>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Pr>
        <w:br w:type="page"/>
      </w:r>
    </w:p>
    <w:p w14:paraId="7FBAED9E" w14:textId="77777777" w:rsidR="0005224A" w:rsidRPr="00081AFE" w:rsidRDefault="0005224A" w:rsidP="0005224A">
      <w:pPr>
        <w:bidi/>
        <w:jc w:val="center"/>
        <w:rPr>
          <w:rFonts w:ascii="Simplified Arabic" w:hAnsi="Simplified Arabic" w:cs="Simplified Arabic"/>
          <w:color w:val="000000" w:themeColor="text1"/>
          <w:sz w:val="28"/>
          <w:szCs w:val="28"/>
          <w:rtl/>
        </w:rPr>
      </w:pPr>
    </w:p>
    <w:p w14:paraId="439C02B6" w14:textId="271F8841" w:rsidR="0005224A" w:rsidRPr="00C02B9F" w:rsidRDefault="008209AB" w:rsidP="0005224A">
      <w:pPr>
        <w:bidi/>
        <w:jc w:val="center"/>
        <w:rPr>
          <w:rFonts w:ascii="Simplified Arabic" w:hAnsi="Simplified Arabic" w:cs="Simplified Arabic"/>
          <w:b/>
          <w:bCs/>
          <w:color w:val="000000" w:themeColor="text1"/>
          <w:sz w:val="28"/>
          <w:szCs w:val="28"/>
        </w:rPr>
      </w:pPr>
      <w:r w:rsidRPr="00C02B9F">
        <w:rPr>
          <w:rFonts w:ascii="Simplified Arabic" w:hAnsi="Simplified Arabic" w:cs="Simplified Arabic"/>
          <w:b/>
          <w:bCs/>
          <w:color w:val="000000" w:themeColor="text1"/>
          <w:sz w:val="28"/>
          <w:szCs w:val="28"/>
          <w:rtl/>
        </w:rPr>
        <w:t xml:space="preserve">محتويات الفصل </w:t>
      </w:r>
      <w:r w:rsidR="007721CA" w:rsidRPr="00C02B9F">
        <w:rPr>
          <w:rFonts w:ascii="Simplified Arabic" w:hAnsi="Simplified Arabic" w:cs="Simplified Arabic"/>
          <w:b/>
          <w:bCs/>
          <w:color w:val="000000" w:themeColor="text1"/>
          <w:sz w:val="28"/>
          <w:szCs w:val="28"/>
          <w:rtl/>
        </w:rPr>
        <w:t>الثالث –</w:t>
      </w:r>
      <w:r w:rsidRPr="00C02B9F">
        <w:rPr>
          <w:rFonts w:ascii="Simplified Arabic" w:hAnsi="Simplified Arabic" w:cs="Simplified Arabic"/>
          <w:b/>
          <w:bCs/>
          <w:color w:val="000000" w:themeColor="text1"/>
          <w:sz w:val="28"/>
          <w:szCs w:val="28"/>
          <w:rtl/>
        </w:rPr>
        <w:t xml:space="preserve"> نماذج العرض</w:t>
      </w:r>
    </w:p>
    <w:p w14:paraId="26695F2A" w14:textId="65A0560B" w:rsidR="00A07D4C" w:rsidRPr="00081AFE" w:rsidRDefault="008209AB" w:rsidP="006422B7">
      <w:pPr>
        <w:pBdr>
          <w:top w:val="nil"/>
          <w:left w:val="nil"/>
          <w:bottom w:val="nil"/>
          <w:right w:val="nil"/>
          <w:between w:val="nil"/>
        </w:pBdr>
        <w:bidi/>
        <w:spacing w:line="240" w:lineRule="auto"/>
        <w:rPr>
          <w:rFonts w:ascii="Simplified Arabic" w:eastAsia="Simplified Arabic" w:hAnsi="Simplified Arabic" w:cs="Simplified Arabic"/>
          <w:color w:val="000000" w:themeColor="text1"/>
          <w:sz w:val="28"/>
          <w:szCs w:val="28"/>
        </w:rPr>
      </w:pPr>
      <w:r w:rsidRPr="00C02B9F">
        <w:rPr>
          <w:rFonts w:ascii="Simplified Arabic" w:eastAsia="Simplified Arabic" w:hAnsi="Simplified Arabic" w:cs="Simplified Arabic"/>
          <w:b/>
          <w:bCs/>
          <w:color w:val="000000" w:themeColor="text1"/>
          <w:sz w:val="28"/>
          <w:szCs w:val="28"/>
          <w:u w:val="single"/>
          <w:rtl/>
        </w:rPr>
        <w:t xml:space="preserve">نموذج رقم </w:t>
      </w:r>
      <w:r w:rsidR="007721CA" w:rsidRPr="00C02B9F">
        <w:rPr>
          <w:rFonts w:ascii="Simplified Arabic" w:eastAsia="Simplified Arabic" w:hAnsi="Simplified Arabic" w:cs="Simplified Arabic"/>
          <w:b/>
          <w:bCs/>
          <w:color w:val="000000" w:themeColor="text1"/>
          <w:sz w:val="28"/>
          <w:szCs w:val="28"/>
          <w:u w:val="single"/>
          <w:rtl/>
        </w:rPr>
        <w:t>1:</w:t>
      </w:r>
      <w:r w:rsidRPr="00081AFE">
        <w:rPr>
          <w:rFonts w:ascii="Simplified Arabic" w:eastAsia="Simplified Arabic" w:hAnsi="Simplified Arabic" w:cs="Simplified Arabic"/>
          <w:color w:val="000000" w:themeColor="text1"/>
          <w:sz w:val="28"/>
          <w:szCs w:val="28"/>
          <w:rtl/>
        </w:rPr>
        <w:t xml:space="preserve"> نموذج معلومات العارض</w:t>
      </w:r>
    </w:p>
    <w:p w14:paraId="3374A6C0" w14:textId="35F7F231" w:rsidR="00A07D4C" w:rsidRPr="00081AFE" w:rsidRDefault="008209AB" w:rsidP="006422B7">
      <w:pPr>
        <w:pBdr>
          <w:top w:val="nil"/>
          <w:left w:val="nil"/>
          <w:bottom w:val="nil"/>
          <w:right w:val="nil"/>
          <w:between w:val="nil"/>
        </w:pBdr>
        <w:bidi/>
        <w:spacing w:line="240" w:lineRule="auto"/>
        <w:rPr>
          <w:rFonts w:ascii="Simplified Arabic" w:eastAsia="Simplified Arabic" w:hAnsi="Simplified Arabic" w:cs="Simplified Arabic"/>
          <w:color w:val="000000" w:themeColor="text1"/>
          <w:sz w:val="28"/>
          <w:szCs w:val="28"/>
        </w:rPr>
      </w:pPr>
      <w:r w:rsidRPr="00C02B9F">
        <w:rPr>
          <w:rFonts w:ascii="Simplified Arabic" w:eastAsia="Simplified Arabic" w:hAnsi="Simplified Arabic" w:cs="Simplified Arabic"/>
          <w:b/>
          <w:bCs/>
          <w:color w:val="000000" w:themeColor="text1"/>
          <w:sz w:val="28"/>
          <w:szCs w:val="28"/>
          <w:u w:val="single"/>
          <w:rtl/>
        </w:rPr>
        <w:t xml:space="preserve">نموذج رقم </w:t>
      </w:r>
      <w:r w:rsidR="007721CA" w:rsidRPr="00C02B9F">
        <w:rPr>
          <w:rFonts w:ascii="Simplified Arabic" w:eastAsia="Simplified Arabic" w:hAnsi="Simplified Arabic" w:cs="Simplified Arabic"/>
          <w:b/>
          <w:bCs/>
          <w:color w:val="000000" w:themeColor="text1"/>
          <w:sz w:val="28"/>
          <w:szCs w:val="28"/>
          <w:u w:val="single"/>
          <w:rtl/>
        </w:rPr>
        <w:t>2:</w:t>
      </w:r>
      <w:r w:rsidRPr="00081AFE">
        <w:rPr>
          <w:rFonts w:ascii="Simplified Arabic" w:eastAsia="Simplified Arabic" w:hAnsi="Simplified Arabic" w:cs="Simplified Arabic"/>
          <w:color w:val="000000" w:themeColor="text1"/>
          <w:sz w:val="28"/>
          <w:szCs w:val="28"/>
          <w:rtl/>
        </w:rPr>
        <w:t xml:space="preserve"> بيان بالمشاريع المشابهة المنفّذة</w:t>
      </w:r>
    </w:p>
    <w:p w14:paraId="1D2DDB16" w14:textId="411A5BCC" w:rsidR="00A07D4C" w:rsidRPr="00081AFE" w:rsidRDefault="008209AB" w:rsidP="006422B7">
      <w:pPr>
        <w:pBdr>
          <w:top w:val="nil"/>
          <w:left w:val="nil"/>
          <w:bottom w:val="nil"/>
          <w:right w:val="nil"/>
          <w:between w:val="nil"/>
        </w:pBdr>
        <w:bidi/>
        <w:spacing w:line="240" w:lineRule="auto"/>
        <w:rPr>
          <w:rFonts w:ascii="Simplified Arabic" w:eastAsia="Simplified Arabic" w:hAnsi="Simplified Arabic" w:cs="Simplified Arabic"/>
          <w:color w:val="000000" w:themeColor="text1"/>
          <w:sz w:val="28"/>
          <w:szCs w:val="28"/>
        </w:rPr>
      </w:pPr>
      <w:r w:rsidRPr="00C02B9F">
        <w:rPr>
          <w:rFonts w:ascii="Simplified Arabic" w:eastAsia="Simplified Arabic" w:hAnsi="Simplified Arabic" w:cs="Simplified Arabic"/>
          <w:b/>
          <w:bCs/>
          <w:color w:val="000000" w:themeColor="text1"/>
          <w:sz w:val="28"/>
          <w:szCs w:val="28"/>
          <w:u w:val="single"/>
          <w:rtl/>
        </w:rPr>
        <w:t xml:space="preserve">نموذج رقم </w:t>
      </w:r>
      <w:r w:rsidR="007721CA" w:rsidRPr="00C02B9F">
        <w:rPr>
          <w:rFonts w:ascii="Simplified Arabic" w:eastAsia="Simplified Arabic" w:hAnsi="Simplified Arabic" w:cs="Simplified Arabic"/>
          <w:b/>
          <w:bCs/>
          <w:color w:val="000000" w:themeColor="text1"/>
          <w:sz w:val="28"/>
          <w:szCs w:val="28"/>
          <w:u w:val="single"/>
          <w:rtl/>
        </w:rPr>
        <w:t>3</w:t>
      </w:r>
      <w:r w:rsidR="007721CA" w:rsidRPr="00081AFE">
        <w:rPr>
          <w:rFonts w:ascii="Simplified Arabic" w:eastAsia="Simplified Arabic" w:hAnsi="Simplified Arabic" w:cs="Simplified Arabic"/>
          <w:color w:val="000000" w:themeColor="text1"/>
          <w:sz w:val="28"/>
          <w:szCs w:val="28"/>
          <w:u w:val="single"/>
          <w:rtl/>
        </w:rPr>
        <w:t>:</w:t>
      </w:r>
      <w:r w:rsidRPr="00081AFE">
        <w:rPr>
          <w:rFonts w:ascii="Simplified Arabic" w:eastAsia="Simplified Arabic" w:hAnsi="Simplified Arabic" w:cs="Simplified Arabic"/>
          <w:color w:val="000000" w:themeColor="text1"/>
          <w:sz w:val="28"/>
          <w:szCs w:val="28"/>
          <w:rtl/>
        </w:rPr>
        <w:t xml:space="preserve"> بيان بالدخل السنوي</w:t>
      </w:r>
    </w:p>
    <w:p w14:paraId="033A8B7A" w14:textId="4B1EE371" w:rsidR="00A07D4C" w:rsidRPr="00081AFE" w:rsidRDefault="008209AB" w:rsidP="006422B7">
      <w:pPr>
        <w:pBdr>
          <w:top w:val="nil"/>
          <w:left w:val="nil"/>
          <w:bottom w:val="nil"/>
          <w:right w:val="nil"/>
          <w:between w:val="nil"/>
        </w:pBdr>
        <w:bidi/>
        <w:spacing w:line="240" w:lineRule="auto"/>
        <w:rPr>
          <w:rFonts w:ascii="Simplified Arabic" w:eastAsia="Simplified Arabic" w:hAnsi="Simplified Arabic" w:cs="Simplified Arabic"/>
          <w:color w:val="000000" w:themeColor="text1"/>
          <w:sz w:val="28"/>
          <w:szCs w:val="28"/>
        </w:rPr>
      </w:pPr>
      <w:r w:rsidRPr="00C02B9F">
        <w:rPr>
          <w:rFonts w:ascii="Simplified Arabic" w:eastAsia="Simplified Arabic" w:hAnsi="Simplified Arabic" w:cs="Simplified Arabic"/>
          <w:b/>
          <w:bCs/>
          <w:color w:val="000000" w:themeColor="text1"/>
          <w:sz w:val="28"/>
          <w:szCs w:val="28"/>
          <w:u w:val="single"/>
          <w:rtl/>
        </w:rPr>
        <w:t xml:space="preserve">نموذج رقم </w:t>
      </w:r>
      <w:r w:rsidR="007721CA" w:rsidRPr="00C02B9F">
        <w:rPr>
          <w:rFonts w:ascii="Simplified Arabic" w:eastAsia="Simplified Arabic" w:hAnsi="Simplified Arabic" w:cs="Simplified Arabic"/>
          <w:b/>
          <w:bCs/>
          <w:color w:val="000000" w:themeColor="text1"/>
          <w:sz w:val="28"/>
          <w:szCs w:val="28"/>
          <w:u w:val="single"/>
          <w:rtl/>
        </w:rPr>
        <w:t>4</w:t>
      </w:r>
      <w:r w:rsidR="007721CA" w:rsidRPr="00081AFE">
        <w:rPr>
          <w:rFonts w:ascii="Simplified Arabic" w:eastAsia="Simplified Arabic" w:hAnsi="Simplified Arabic" w:cs="Simplified Arabic"/>
          <w:color w:val="000000" w:themeColor="text1"/>
          <w:sz w:val="28"/>
          <w:szCs w:val="28"/>
          <w:u w:val="single"/>
          <w:rtl/>
        </w:rPr>
        <w:t>:</w:t>
      </w:r>
      <w:r w:rsidR="007721CA" w:rsidRPr="00081AFE">
        <w:rPr>
          <w:rFonts w:ascii="Simplified Arabic" w:eastAsia="Simplified Arabic" w:hAnsi="Simplified Arabic" w:cs="Simplified Arabic"/>
          <w:color w:val="000000" w:themeColor="text1"/>
          <w:sz w:val="28"/>
          <w:szCs w:val="28"/>
          <w:rtl/>
        </w:rPr>
        <w:t xml:space="preserve"> </w:t>
      </w:r>
      <w:r w:rsidR="00694575" w:rsidRPr="00081AFE">
        <w:rPr>
          <w:rFonts w:ascii="Simplified Arabic" w:eastAsia="Simplified Arabic" w:hAnsi="Simplified Arabic" w:cs="Simplified Arabic"/>
          <w:color w:val="000000" w:themeColor="text1"/>
          <w:sz w:val="28"/>
          <w:szCs w:val="28"/>
          <w:rtl/>
          <w:lang w:bidi="ar-LB"/>
        </w:rPr>
        <w:t>جدول أسعار</w:t>
      </w:r>
      <w:r w:rsidR="00313CB5" w:rsidRPr="00081AFE">
        <w:rPr>
          <w:rFonts w:ascii="Simplified Arabic" w:eastAsia="Simplified Arabic" w:hAnsi="Simplified Arabic" w:cs="Simplified Arabic"/>
          <w:color w:val="000000" w:themeColor="text1"/>
          <w:sz w:val="28"/>
          <w:szCs w:val="28"/>
          <w:rtl/>
          <w:lang w:bidi="ar-LB"/>
        </w:rPr>
        <w:t xml:space="preserve"> الخدمات المتصلة بالعقد </w:t>
      </w:r>
      <w:r w:rsidR="007721CA" w:rsidRPr="00081AFE">
        <w:rPr>
          <w:rFonts w:ascii="Simplified Arabic" w:eastAsia="Simplified Arabic" w:hAnsi="Simplified Arabic" w:cs="Simplified Arabic"/>
          <w:color w:val="000000" w:themeColor="text1"/>
          <w:sz w:val="28"/>
          <w:szCs w:val="28"/>
          <w:rtl/>
        </w:rPr>
        <w:t>الجداول</w:t>
      </w:r>
      <w:r w:rsidRPr="00081AFE">
        <w:rPr>
          <w:rFonts w:ascii="Simplified Arabic" w:eastAsia="Simplified Arabic" w:hAnsi="Simplified Arabic" w:cs="Simplified Arabic"/>
          <w:color w:val="000000" w:themeColor="text1"/>
          <w:sz w:val="28"/>
          <w:szCs w:val="28"/>
          <w:rtl/>
        </w:rPr>
        <w:t xml:space="preserve"> الخاصة بالتقنيين والموظفين</w:t>
      </w:r>
    </w:p>
    <w:p w14:paraId="7AE0F395" w14:textId="50B2E5CC" w:rsidR="00685ABD" w:rsidRPr="00081AFE" w:rsidRDefault="00685ABD" w:rsidP="00F951FA">
      <w:pPr>
        <w:bidi/>
        <w:rPr>
          <w:rFonts w:ascii="Simplified Arabic" w:hAnsi="Simplified Arabic" w:cs="Simplified Arabic"/>
          <w:color w:val="000000" w:themeColor="text1"/>
          <w:sz w:val="28"/>
          <w:szCs w:val="28"/>
          <w:lang w:bidi="ar-LB"/>
        </w:rPr>
      </w:pPr>
      <w:r w:rsidRPr="00C02B9F">
        <w:rPr>
          <w:rFonts w:ascii="Simplified Arabic" w:eastAsia="Simplified Arabic" w:hAnsi="Simplified Arabic" w:cs="Simplified Arabic"/>
          <w:b/>
          <w:bCs/>
          <w:color w:val="000000" w:themeColor="text1"/>
          <w:sz w:val="28"/>
          <w:szCs w:val="28"/>
          <w:u w:val="single"/>
          <w:rtl/>
        </w:rPr>
        <w:t>نموذج رقم 5:</w:t>
      </w:r>
      <w:r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lang w:bidi="ar-LB"/>
        </w:rPr>
        <w:t>رسالة تبليغ بتصديق العقد</w:t>
      </w:r>
    </w:p>
    <w:p w14:paraId="4D38C88C" w14:textId="77777777" w:rsidR="0005224A" w:rsidRPr="00081AFE" w:rsidRDefault="0005224A" w:rsidP="006422B7">
      <w:pPr>
        <w:bidi/>
        <w:spacing w:after="120" w:line="240" w:lineRule="auto"/>
        <w:rPr>
          <w:rFonts w:ascii="Simplified Arabic" w:eastAsia="Simplified Arabic" w:hAnsi="Simplified Arabic" w:cs="Simplified Arabic"/>
          <w:b/>
          <w:color w:val="000000" w:themeColor="text1"/>
          <w:sz w:val="28"/>
          <w:szCs w:val="28"/>
          <w:rtl/>
        </w:rPr>
      </w:pPr>
    </w:p>
    <w:p w14:paraId="1A95230B" w14:textId="4462F995" w:rsidR="00A07D4C" w:rsidRPr="00081AFE" w:rsidRDefault="0005224A" w:rsidP="0005224A">
      <w:pPr>
        <w:bidi/>
        <w:spacing w:after="120" w:line="240" w:lineRule="auto"/>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u w:val="double"/>
          <w:rtl/>
        </w:rPr>
        <w:t>ملاحظة:</w:t>
      </w:r>
      <w:r w:rsidRPr="00081AFE">
        <w:rPr>
          <w:rFonts w:ascii="Simplified Arabic" w:eastAsia="Simplified Arabic" w:hAnsi="Simplified Arabic" w:cs="Simplified Arabic"/>
          <w:b/>
          <w:color w:val="000000" w:themeColor="text1"/>
          <w:sz w:val="28"/>
          <w:szCs w:val="28"/>
          <w:rtl/>
        </w:rPr>
        <w:t xml:space="preserve"> </w:t>
      </w:r>
      <w:r w:rsidR="008209AB" w:rsidRPr="00081AFE">
        <w:rPr>
          <w:rFonts w:ascii="Simplified Arabic" w:eastAsia="Simplified Arabic" w:hAnsi="Simplified Arabic" w:cs="Simplified Arabic"/>
          <w:b/>
          <w:color w:val="000000" w:themeColor="text1"/>
          <w:sz w:val="28"/>
          <w:szCs w:val="28"/>
          <w:rtl/>
        </w:rPr>
        <w:t>على العارض أن يملأ هذ</w:t>
      </w:r>
      <w:r w:rsidR="00685ABD" w:rsidRPr="00081AFE">
        <w:rPr>
          <w:rFonts w:ascii="Simplified Arabic" w:eastAsia="Simplified Arabic" w:hAnsi="Simplified Arabic" w:cs="Simplified Arabic"/>
          <w:b/>
          <w:color w:val="000000" w:themeColor="text1"/>
          <w:sz w:val="28"/>
          <w:szCs w:val="28"/>
          <w:rtl/>
        </w:rPr>
        <w:t>ه</w:t>
      </w:r>
      <w:r w:rsidR="008209AB" w:rsidRPr="00081AFE">
        <w:rPr>
          <w:rFonts w:ascii="Simplified Arabic" w:eastAsia="Simplified Arabic" w:hAnsi="Simplified Arabic" w:cs="Simplified Arabic"/>
          <w:b/>
          <w:color w:val="000000" w:themeColor="text1"/>
          <w:sz w:val="28"/>
          <w:szCs w:val="28"/>
          <w:rtl/>
        </w:rPr>
        <w:t xml:space="preserve"> النماذج وفقا للتعليمات المدرجة أدناه</w:t>
      </w:r>
    </w:p>
    <w:p w14:paraId="666E20A8" w14:textId="0C1FB362" w:rsidR="00A07D4C" w:rsidRPr="00081AFE" w:rsidRDefault="008209AB" w:rsidP="006422B7">
      <w:pPr>
        <w:pStyle w:val="Heading1"/>
        <w:bidi/>
        <w:jc w:val="center"/>
        <w:rPr>
          <w:rFonts w:ascii="Simplified Arabic" w:eastAsia="Simplified Arabic" w:hAnsi="Simplified Arabic" w:cs="Simplified Arabic"/>
          <w:b w:val="0"/>
          <w:bCs/>
          <w:color w:val="000000" w:themeColor="text1"/>
          <w:sz w:val="28"/>
          <w:szCs w:val="28"/>
          <w:u w:val="single"/>
        </w:rPr>
      </w:pPr>
      <w:r w:rsidRPr="00081AFE">
        <w:rPr>
          <w:rFonts w:ascii="Simplified Arabic" w:hAnsi="Simplified Arabic" w:cs="Simplified Arabic"/>
          <w:color w:val="000000" w:themeColor="text1"/>
          <w:sz w:val="28"/>
          <w:szCs w:val="28"/>
        </w:rPr>
        <w:br w:type="page"/>
      </w:r>
      <w:bookmarkStart w:id="77" w:name="_Toc218495256"/>
      <w:bookmarkStart w:id="78" w:name="_Hlk210173489"/>
      <w:r w:rsidRPr="00081AFE">
        <w:rPr>
          <w:rFonts w:ascii="Simplified Arabic" w:eastAsia="Simplified Arabic" w:hAnsi="Simplified Arabic" w:cs="Simplified Arabic"/>
          <w:b w:val="0"/>
          <w:bCs/>
          <w:color w:val="000000" w:themeColor="text1"/>
          <w:sz w:val="28"/>
          <w:szCs w:val="28"/>
          <w:u w:val="single"/>
          <w:rtl/>
        </w:rPr>
        <w:lastRenderedPageBreak/>
        <w:t xml:space="preserve">نموذج </w:t>
      </w:r>
      <w:r w:rsidR="007A3E96" w:rsidRPr="00081AFE">
        <w:rPr>
          <w:rFonts w:ascii="Simplified Arabic" w:eastAsia="Simplified Arabic" w:hAnsi="Simplified Arabic" w:cs="Simplified Arabic"/>
          <w:b w:val="0"/>
          <w:bCs/>
          <w:color w:val="000000" w:themeColor="text1"/>
          <w:sz w:val="28"/>
          <w:szCs w:val="28"/>
          <w:u w:val="single"/>
          <w:rtl/>
        </w:rPr>
        <w:t xml:space="preserve">رقم 1 : </w:t>
      </w:r>
      <w:r w:rsidRPr="00081AFE">
        <w:rPr>
          <w:rFonts w:ascii="Simplified Arabic" w:eastAsia="Simplified Arabic" w:hAnsi="Simplified Arabic" w:cs="Simplified Arabic"/>
          <w:b w:val="0"/>
          <w:bCs/>
          <w:color w:val="000000" w:themeColor="text1"/>
          <w:sz w:val="28"/>
          <w:szCs w:val="28"/>
          <w:u w:val="single"/>
          <w:rtl/>
        </w:rPr>
        <w:t>معلومات العارض</w:t>
      </w:r>
      <w:bookmarkEnd w:id="77"/>
    </w:p>
    <w:bookmarkEnd w:id="78"/>
    <w:p w14:paraId="29E7A7B2" w14:textId="497D2C5E" w:rsidR="00A07D4C" w:rsidRPr="00081AFE" w:rsidRDefault="008209AB" w:rsidP="00F56B7D">
      <w:pPr>
        <w:bidi/>
        <w:spacing w:after="0" w:line="240" w:lineRule="auto"/>
        <w:ind w:left="-360"/>
        <w:rPr>
          <w:rFonts w:ascii="Simplified Arabic" w:eastAsia="Simplified Arabic" w:hAnsi="Simplified Arabic" w:cs="Simplified Arabic"/>
          <w:b/>
          <w:color w:val="000000" w:themeColor="text1"/>
          <w:sz w:val="28"/>
          <w:szCs w:val="28"/>
          <w:u w:val="single"/>
        </w:rPr>
      </w:pPr>
      <w:r w:rsidRPr="00081AFE">
        <w:rPr>
          <w:rFonts w:ascii="Simplified Arabic" w:eastAsia="Simplified Arabic" w:hAnsi="Simplified Arabic" w:cs="Simplified Arabic"/>
          <w:color w:val="000000" w:themeColor="text1"/>
          <w:sz w:val="28"/>
          <w:szCs w:val="28"/>
          <w:rtl/>
        </w:rPr>
        <w:t>في حال تشكل العارض من تجمع شركات</w:t>
      </w:r>
      <w:r w:rsidR="00916604" w:rsidRPr="00081AFE">
        <w:rPr>
          <w:rFonts w:ascii="Simplified Arabic" w:eastAsia="Simplified Arabic" w:hAnsi="Simplified Arabic" w:cs="Simplified Arabic"/>
          <w:color w:val="000000" w:themeColor="text1"/>
          <w:sz w:val="28"/>
          <w:szCs w:val="28"/>
          <w:rtl/>
        </w:rPr>
        <w:t xml:space="preserve"> (ائتلاف)</w:t>
      </w:r>
      <w:r w:rsidRPr="00081AFE">
        <w:rPr>
          <w:rFonts w:ascii="Simplified Arabic" w:eastAsia="Simplified Arabic" w:hAnsi="Simplified Arabic" w:cs="Simplified Arabic"/>
          <w:color w:val="000000" w:themeColor="text1"/>
          <w:sz w:val="28"/>
          <w:szCs w:val="28"/>
          <w:rtl/>
        </w:rPr>
        <w:t>، على كل شريك تقديم النشاطات /</w:t>
      </w:r>
      <w:r w:rsidR="0005224A" w:rsidRPr="00081AFE">
        <w:rPr>
          <w:rFonts w:ascii="Simplified Arabic" w:eastAsia="Simplified Arabic" w:hAnsi="Simplified Arabic" w:cs="Simplified Arabic"/>
          <w:color w:val="000000" w:themeColor="text1"/>
          <w:sz w:val="28"/>
          <w:szCs w:val="28"/>
          <w:rtl/>
        </w:rPr>
        <w:t>الاجراءات التالية</w:t>
      </w:r>
      <w:r w:rsidR="00030919">
        <w:rPr>
          <w:rFonts w:ascii="Simplified Arabic" w:eastAsia="Simplified Arabic" w:hAnsi="Simplified Arabic" w:cs="Simplified Arabic" w:hint="cs"/>
          <w:color w:val="000000" w:themeColor="text1"/>
          <w:sz w:val="28"/>
          <w:szCs w:val="28"/>
          <w:rtl/>
        </w:rPr>
        <w:t>:</w:t>
      </w:r>
    </w:p>
    <w:p w14:paraId="37192943" w14:textId="5AF4FF3D" w:rsidR="00A07D4C" w:rsidRPr="00081AFE" w:rsidRDefault="008209AB" w:rsidP="00F56B7D">
      <w:pPr>
        <w:bidi/>
        <w:spacing w:after="240" w:line="240" w:lineRule="auto"/>
        <w:ind w:left="990" w:hanging="14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 xml:space="preserve">موضوع </w:t>
      </w:r>
      <w:r w:rsidR="004C7D09" w:rsidRPr="00081AFE">
        <w:rPr>
          <w:rFonts w:ascii="Simplified Arabic" w:eastAsia="Simplified Arabic" w:hAnsi="Simplified Arabic" w:cs="Simplified Arabic"/>
          <w:b/>
          <w:color w:val="000000" w:themeColor="text1"/>
          <w:sz w:val="28"/>
          <w:szCs w:val="28"/>
          <w:u w:val="single"/>
          <w:rtl/>
        </w:rPr>
        <w:t>التلزيم:</w:t>
      </w:r>
      <w:r w:rsidRPr="00081AFE">
        <w:rPr>
          <w:rFonts w:ascii="Simplified Arabic" w:eastAsia="Simplified Arabic" w:hAnsi="Simplified Arabic" w:cs="Simplified Arabic"/>
          <w:b/>
          <w:color w:val="000000" w:themeColor="text1"/>
          <w:sz w:val="28"/>
          <w:szCs w:val="28"/>
        </w:rPr>
        <w:t xml:space="preserve"> </w:t>
      </w:r>
      <w:r w:rsidR="009E1C39" w:rsidRPr="00081AFE">
        <w:rPr>
          <w:rFonts w:ascii="Simplified Arabic" w:eastAsia="Simplified Arabic" w:hAnsi="Simplified Arabic" w:cs="Simplified Arabic"/>
          <w:b/>
          <w:color w:val="000000" w:themeColor="text1"/>
          <w:sz w:val="28"/>
          <w:szCs w:val="28"/>
          <w:rtl/>
          <w:lang w:bidi="ar-LB"/>
        </w:rPr>
        <w:t>تقديم خدمات تغيير، وصيانة، وتطوير، وتحديث برامج المكننة في مصلحة تسجيل</w:t>
      </w:r>
      <w:r w:rsidR="0005224A" w:rsidRPr="00081AFE">
        <w:rPr>
          <w:rFonts w:ascii="Simplified Arabic" w:eastAsia="Simplified Arabic" w:hAnsi="Simplified Arabic" w:cs="Simplified Arabic"/>
          <w:b/>
          <w:color w:val="000000" w:themeColor="text1"/>
          <w:sz w:val="28"/>
          <w:szCs w:val="28"/>
          <w:rtl/>
          <w:lang w:bidi="ar-LB"/>
        </w:rPr>
        <w:t xml:space="preserve"> </w:t>
      </w:r>
      <w:r w:rsidR="009E1C39" w:rsidRPr="00081AFE">
        <w:rPr>
          <w:rFonts w:ascii="Simplified Arabic" w:eastAsia="Simplified Arabic" w:hAnsi="Simplified Arabic" w:cs="Simplified Arabic"/>
          <w:b/>
          <w:color w:val="000000" w:themeColor="text1"/>
          <w:sz w:val="28"/>
          <w:szCs w:val="28"/>
          <w:rtl/>
          <w:lang w:bidi="ar-LB"/>
        </w:rPr>
        <w:t>السيارات والآليات، وتأمين بطاقات رخص السوق ورخص السير</w:t>
      </w:r>
      <w:r w:rsidR="00F61840" w:rsidRPr="00081AFE">
        <w:rPr>
          <w:rFonts w:ascii="Simplified Arabic" w:eastAsia="Simplified Arabic" w:hAnsi="Simplified Arabic" w:cs="Simplified Arabic"/>
          <w:b/>
          <w:color w:val="000000" w:themeColor="text1"/>
          <w:sz w:val="28"/>
          <w:szCs w:val="28"/>
          <w:rtl/>
          <w:lang w:bidi="ar-LB"/>
        </w:rPr>
        <w:t xml:space="preserve"> </w:t>
      </w:r>
      <w:r w:rsidR="00F61840" w:rsidRPr="00081AFE">
        <w:rPr>
          <w:rFonts w:ascii="Simplified Arabic" w:hAnsi="Simplified Arabic" w:cs="Simplified Arabic"/>
          <w:color w:val="000000" w:themeColor="text1"/>
          <w:sz w:val="28"/>
          <w:szCs w:val="28"/>
          <w:rtl/>
          <w:lang w:bidi="ar-LB"/>
        </w:rPr>
        <w:t>واللاصقات الالكترونية</w:t>
      </w:r>
      <w:r w:rsidR="00923A04" w:rsidRPr="00081AFE">
        <w:rPr>
          <w:rFonts w:ascii="Simplified Arabic" w:hAnsi="Simplified Arabic" w:cs="Simplified Arabic"/>
          <w:color w:val="000000" w:themeColor="text1"/>
          <w:sz w:val="28"/>
          <w:szCs w:val="28"/>
          <w:rtl/>
          <w:lang w:bidi="ar-LB"/>
        </w:rPr>
        <w:t>.</w:t>
      </w:r>
    </w:p>
    <w:p w14:paraId="5B50C1C2" w14:textId="7700D595"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المرجع</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4C7D09" w:rsidRPr="00081AFE">
        <w:rPr>
          <w:rFonts w:ascii="Simplified Arabic" w:eastAsia="Simplified Arabic" w:hAnsi="Simplified Arabic" w:cs="Simplified Arabic"/>
          <w:color w:val="000000" w:themeColor="text1"/>
          <w:sz w:val="28"/>
          <w:szCs w:val="28"/>
          <w:rtl/>
        </w:rPr>
        <w:t>رقم] حدد</w:t>
      </w:r>
      <w:r w:rsidRPr="00081AFE">
        <w:rPr>
          <w:rFonts w:ascii="Simplified Arabic" w:eastAsia="Simplified Arabic" w:hAnsi="Simplified Arabic" w:cs="Simplified Arabic"/>
          <w:color w:val="000000" w:themeColor="text1"/>
          <w:sz w:val="28"/>
          <w:szCs w:val="28"/>
          <w:rtl/>
        </w:rPr>
        <w:t xml:space="preserve"> </w:t>
      </w:r>
      <w:r w:rsidR="004C7D09" w:rsidRPr="00081AFE">
        <w:rPr>
          <w:rFonts w:ascii="Simplified Arabic" w:eastAsia="Simplified Arabic" w:hAnsi="Simplified Arabic" w:cs="Simplified Arabic"/>
          <w:color w:val="000000" w:themeColor="text1"/>
          <w:sz w:val="28"/>
          <w:szCs w:val="28"/>
          <w:rtl/>
        </w:rPr>
        <w:t>الرقم [تاريخ] حدد</w:t>
      </w:r>
      <w:r w:rsidRPr="00081AFE">
        <w:rPr>
          <w:rFonts w:ascii="Simplified Arabic" w:eastAsia="Simplified Arabic" w:hAnsi="Simplified Arabic" w:cs="Simplified Arabic"/>
          <w:color w:val="000000" w:themeColor="text1"/>
          <w:sz w:val="28"/>
          <w:szCs w:val="28"/>
          <w:rtl/>
        </w:rPr>
        <w:t xml:space="preserve"> </w:t>
      </w:r>
      <w:r w:rsidR="004C7D09" w:rsidRPr="00081AFE">
        <w:rPr>
          <w:rFonts w:ascii="Simplified Arabic" w:eastAsia="Simplified Arabic" w:hAnsi="Simplified Arabic" w:cs="Simplified Arabic"/>
          <w:color w:val="000000" w:themeColor="text1"/>
          <w:sz w:val="28"/>
          <w:szCs w:val="28"/>
          <w:rtl/>
        </w:rPr>
        <w:t>التاريخ</w:t>
      </w:r>
      <w:r w:rsidR="004C7D09" w:rsidRPr="00081AFE">
        <w:rPr>
          <w:rFonts w:ascii="Simplified Arabic" w:eastAsia="Simplified Arabic" w:hAnsi="Simplified Arabic" w:cs="Simplified Arabic"/>
          <w:color w:val="000000" w:themeColor="text1"/>
          <w:sz w:val="28"/>
          <w:szCs w:val="28"/>
        </w:rPr>
        <w:t xml:space="preserve"> [</w:t>
      </w:r>
    </w:p>
    <w:p w14:paraId="44262830" w14:textId="77777777" w:rsidR="00A07D4C" w:rsidRPr="00081AFE" w:rsidRDefault="008209AB"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التاريخ:</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i/>
          <w:color w:val="000000" w:themeColor="text1"/>
          <w:sz w:val="28"/>
          <w:szCs w:val="28"/>
          <w:rtl/>
        </w:rPr>
        <w:t>أدخل تاريخ تقديم العروض (اليوم/ الشهر/ السنة</w:t>
      </w:r>
      <w:r w:rsidRPr="00081AFE">
        <w:rPr>
          <w:rFonts w:ascii="Simplified Arabic" w:eastAsia="Simplified Arabic" w:hAnsi="Simplified Arabic" w:cs="Simplified Arabic"/>
          <w:color w:val="000000" w:themeColor="text1"/>
          <w:sz w:val="28"/>
          <w:szCs w:val="28"/>
        </w:rPr>
        <w:t>]</w:t>
      </w:r>
    </w:p>
    <w:p w14:paraId="06E084D2" w14:textId="3534F0F3" w:rsidR="00A07D4C" w:rsidRPr="00081AFE" w:rsidRDefault="008209AB"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صفحة </w:t>
      </w:r>
      <w:r w:rsidR="001B16D5"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م</w:t>
      </w:r>
      <w:r w:rsidR="001B16D5" w:rsidRPr="00081AFE">
        <w:rPr>
          <w:rFonts w:ascii="Simplified Arabic" w:eastAsia="Simplified Arabic" w:hAnsi="Simplified Arabic" w:cs="Simplified Arabic"/>
          <w:color w:val="000000" w:themeColor="text1"/>
          <w:sz w:val="28"/>
          <w:szCs w:val="28"/>
          <w:rtl/>
        </w:rPr>
        <w:t>ن.........</w:t>
      </w:r>
      <w:r w:rsidRPr="00081AFE">
        <w:rPr>
          <w:rFonts w:ascii="Simplified Arabic" w:eastAsia="Simplified Arabic" w:hAnsi="Simplified Arabic" w:cs="Simplified Arabic"/>
          <w:color w:val="000000" w:themeColor="text1"/>
          <w:sz w:val="28"/>
          <w:szCs w:val="28"/>
        </w:rPr>
        <w:t xml:space="preserve"> </w:t>
      </w:r>
    </w:p>
    <w:tbl>
      <w:tblPr>
        <w:tblStyle w:val="27"/>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CA6AA2" w:rsidRPr="00081AFE" w14:paraId="2AC6C5B9" w14:textId="77777777" w:rsidTr="00726ECE">
        <w:trPr>
          <w:trHeight w:val="647"/>
        </w:trPr>
        <w:tc>
          <w:tcPr>
            <w:tcW w:w="9355" w:type="dxa"/>
            <w:tcBorders>
              <w:top w:val="single" w:sz="4" w:space="0" w:color="000000"/>
              <w:left w:val="single" w:sz="4" w:space="0" w:color="000000"/>
              <w:bottom w:val="single" w:sz="4" w:space="0" w:color="000000"/>
              <w:right w:val="single" w:sz="4" w:space="0" w:color="000000"/>
            </w:tcBorders>
          </w:tcPr>
          <w:p w14:paraId="6E54156C" w14:textId="0EF0E397"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الاسم القانوني للعارض والصفة القانونية: </w:t>
            </w:r>
            <w:r w:rsidRPr="00081AFE">
              <w:rPr>
                <w:rFonts w:ascii="Simplified Arabic" w:eastAsia="Simplified Arabic" w:hAnsi="Simplified Arabic" w:cs="Simplified Arabic"/>
                <w:b/>
                <w:color w:val="000000" w:themeColor="text1"/>
                <w:sz w:val="28"/>
                <w:szCs w:val="28"/>
                <w:rtl/>
              </w:rPr>
              <w:t xml:space="preserve">[أدخل اسم العارض والصفة </w:t>
            </w:r>
            <w:r w:rsidR="004C7D09" w:rsidRPr="00081AFE">
              <w:rPr>
                <w:rFonts w:ascii="Simplified Arabic" w:eastAsia="Simplified Arabic" w:hAnsi="Simplified Arabic" w:cs="Simplified Arabic"/>
                <w:b/>
                <w:color w:val="000000" w:themeColor="text1"/>
                <w:sz w:val="28"/>
                <w:szCs w:val="28"/>
                <w:rtl/>
              </w:rPr>
              <w:t xml:space="preserve">القانونية]  </w:t>
            </w:r>
          </w:p>
        </w:tc>
      </w:tr>
      <w:tr w:rsidR="00CA6AA2" w:rsidRPr="00081AFE" w14:paraId="4E0BBE72" w14:textId="77777777" w:rsidTr="00726ECE">
        <w:trPr>
          <w:trHeight w:val="953"/>
        </w:trPr>
        <w:tc>
          <w:tcPr>
            <w:tcW w:w="9355" w:type="dxa"/>
            <w:tcBorders>
              <w:top w:val="single" w:sz="4" w:space="0" w:color="000000"/>
              <w:left w:val="single" w:sz="4" w:space="0" w:color="000000"/>
              <w:bottom w:val="single" w:sz="4" w:space="0" w:color="000000"/>
              <w:right w:val="single" w:sz="4" w:space="0" w:color="000000"/>
            </w:tcBorders>
          </w:tcPr>
          <w:p w14:paraId="269C1CDB" w14:textId="6541D8D4"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في حالة كان العارض مشروعاً مشتركاً أو </w:t>
            </w:r>
            <w:r w:rsidR="004C7D09" w:rsidRPr="00081AFE">
              <w:rPr>
                <w:rFonts w:ascii="Simplified Arabic" w:eastAsia="Simplified Arabic" w:hAnsi="Simplified Arabic" w:cs="Simplified Arabic"/>
                <w:color w:val="000000" w:themeColor="text1"/>
                <w:sz w:val="28"/>
                <w:szCs w:val="28"/>
                <w:rtl/>
              </w:rPr>
              <w:t>ائتلافاً</w:t>
            </w:r>
            <w:r w:rsidRPr="00081AFE">
              <w:rPr>
                <w:rFonts w:ascii="Simplified Arabic" w:eastAsia="Simplified Arabic" w:hAnsi="Simplified Arabic" w:cs="Simplified Arabic"/>
                <w:color w:val="000000" w:themeColor="text1"/>
                <w:sz w:val="28"/>
                <w:szCs w:val="28"/>
                <w:rtl/>
              </w:rPr>
              <w:t xml:space="preserve"> لعدد من الأشخاص الطبيعيين و/أو المعنويين، يجب إدراج الاسم القانوني لكل شريك: </w:t>
            </w:r>
            <w:r w:rsidRPr="00081AFE">
              <w:rPr>
                <w:rFonts w:ascii="Simplified Arabic" w:eastAsia="Simplified Arabic" w:hAnsi="Simplified Arabic" w:cs="Simplified Arabic"/>
                <w:b/>
                <w:color w:val="000000" w:themeColor="text1"/>
                <w:sz w:val="28"/>
                <w:szCs w:val="28"/>
                <w:rtl/>
              </w:rPr>
              <w:t>[أدخل الاسم القانوني لكل شريك]</w:t>
            </w:r>
          </w:p>
        </w:tc>
      </w:tr>
      <w:tr w:rsidR="00CA6AA2" w:rsidRPr="00081AFE" w14:paraId="1CA93C5F" w14:textId="77777777" w:rsidTr="00F56B7D">
        <w:trPr>
          <w:trHeight w:val="512"/>
        </w:trPr>
        <w:tc>
          <w:tcPr>
            <w:tcW w:w="9355" w:type="dxa"/>
            <w:tcBorders>
              <w:top w:val="single" w:sz="4" w:space="0" w:color="000000"/>
              <w:left w:val="single" w:sz="4" w:space="0" w:color="000000"/>
              <w:bottom w:val="single" w:sz="4" w:space="0" w:color="000000"/>
              <w:right w:val="single" w:sz="4" w:space="0" w:color="000000"/>
            </w:tcBorders>
          </w:tcPr>
          <w:p w14:paraId="339600CB" w14:textId="09C80B65"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الدولة المسجل فيها مقدم العرض فعلاً: لبنان</w:t>
            </w:r>
          </w:p>
        </w:tc>
      </w:tr>
      <w:tr w:rsidR="00CA6AA2" w:rsidRPr="00081AFE" w14:paraId="2C310D19" w14:textId="77777777" w:rsidTr="00726ECE">
        <w:trPr>
          <w:trHeight w:val="323"/>
        </w:trPr>
        <w:tc>
          <w:tcPr>
            <w:tcW w:w="9355" w:type="dxa"/>
            <w:tcBorders>
              <w:top w:val="single" w:sz="4" w:space="0" w:color="000000"/>
              <w:left w:val="single" w:sz="4" w:space="0" w:color="000000"/>
              <w:bottom w:val="single" w:sz="4" w:space="0" w:color="000000"/>
              <w:right w:val="single" w:sz="4" w:space="0" w:color="000000"/>
            </w:tcBorders>
          </w:tcPr>
          <w:p w14:paraId="237DCD13" w14:textId="7B86A31D"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سنة تسجيل العارض: [أدخل سنة التسجيل]</w:t>
            </w:r>
          </w:p>
        </w:tc>
      </w:tr>
      <w:tr w:rsidR="00CA6AA2" w:rsidRPr="00081AFE" w14:paraId="7FFDFDC5" w14:textId="77777777">
        <w:trPr>
          <w:trHeight w:val="467"/>
        </w:trPr>
        <w:tc>
          <w:tcPr>
            <w:tcW w:w="9355" w:type="dxa"/>
            <w:tcBorders>
              <w:top w:val="single" w:sz="4" w:space="0" w:color="000000"/>
              <w:left w:val="single" w:sz="4" w:space="0" w:color="000000"/>
              <w:bottom w:val="single" w:sz="4" w:space="0" w:color="000000"/>
              <w:right w:val="single" w:sz="4" w:space="0" w:color="000000"/>
            </w:tcBorders>
          </w:tcPr>
          <w:p w14:paraId="70D03E96" w14:textId="6DD048BA"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العنوان الرسمي للعارض في لبنان: [أدخل العنوان]</w:t>
            </w:r>
          </w:p>
        </w:tc>
      </w:tr>
      <w:tr w:rsidR="00CA6AA2" w:rsidRPr="00081AFE" w14:paraId="0AB970A6" w14:textId="77777777">
        <w:trPr>
          <w:trHeight w:val="728"/>
        </w:trPr>
        <w:tc>
          <w:tcPr>
            <w:tcW w:w="9355" w:type="dxa"/>
            <w:tcBorders>
              <w:top w:val="single" w:sz="4" w:space="0" w:color="000000"/>
              <w:left w:val="single" w:sz="4" w:space="0" w:color="000000"/>
              <w:bottom w:val="single" w:sz="4" w:space="0" w:color="000000"/>
              <w:right w:val="single" w:sz="4" w:space="0" w:color="000000"/>
            </w:tcBorders>
          </w:tcPr>
          <w:p w14:paraId="4DFD6361" w14:textId="78EA0CB1"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أسماء وجنسيّة المالكين: </w:t>
            </w:r>
            <w:r w:rsidRPr="00081AFE">
              <w:rPr>
                <w:rFonts w:ascii="Simplified Arabic" w:eastAsia="Simplified Arabic" w:hAnsi="Simplified Arabic" w:cs="Simplified Arabic"/>
                <w:b/>
                <w:color w:val="000000" w:themeColor="text1"/>
                <w:sz w:val="28"/>
                <w:szCs w:val="28"/>
                <w:rtl/>
              </w:rPr>
              <w:t>[أدخل الأسماء والجنسيات]</w:t>
            </w:r>
          </w:p>
          <w:p w14:paraId="0CDA60F9" w14:textId="1D1F00D9" w:rsidR="00A07D4C" w:rsidRPr="00081AFE" w:rsidRDefault="008209AB" w:rsidP="00FE5639">
            <w:pPr>
              <w:pStyle w:val="ListParagraph"/>
              <w:numPr>
                <w:ilvl w:val="1"/>
                <w:numId w:val="134"/>
              </w:numPr>
              <w:bidi/>
              <w:spacing w:after="0" w:line="240" w:lineRule="auto"/>
              <w:ind w:left="78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___________________ الجنسية:</w:t>
            </w:r>
          </w:p>
          <w:p w14:paraId="30C6F70A" w14:textId="58E07365" w:rsidR="00A07D4C" w:rsidRPr="00081AFE" w:rsidRDefault="008209AB" w:rsidP="00FE5639">
            <w:pPr>
              <w:pStyle w:val="ListParagraph"/>
              <w:numPr>
                <w:ilvl w:val="1"/>
                <w:numId w:val="134"/>
              </w:numPr>
              <w:bidi/>
              <w:spacing w:after="0" w:line="240" w:lineRule="auto"/>
              <w:ind w:left="78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__________________ الجنسية:</w:t>
            </w:r>
          </w:p>
          <w:p w14:paraId="3714DF66" w14:textId="77777777" w:rsidR="00A07D4C" w:rsidRPr="00081AFE" w:rsidRDefault="008209AB" w:rsidP="00FE5639">
            <w:pPr>
              <w:pStyle w:val="ListParagraph"/>
              <w:numPr>
                <w:ilvl w:val="1"/>
                <w:numId w:val="134"/>
              </w:numPr>
              <w:bidi/>
              <w:spacing w:after="60" w:line="240" w:lineRule="auto"/>
              <w:ind w:left="778"/>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__________________ </w:t>
            </w:r>
            <w:r w:rsidR="00EF6CA5" w:rsidRPr="00081AFE">
              <w:rPr>
                <w:rFonts w:ascii="Simplified Arabic" w:eastAsia="Simplified Arabic" w:hAnsi="Simplified Arabic" w:cs="Simplified Arabic"/>
                <w:color w:val="000000" w:themeColor="text1"/>
                <w:sz w:val="28"/>
                <w:szCs w:val="28"/>
                <w:rtl/>
              </w:rPr>
              <w:t>الجنسية</w:t>
            </w:r>
            <w:r w:rsidR="00F809FE" w:rsidRPr="00081AFE">
              <w:rPr>
                <w:rFonts w:ascii="Simplified Arabic" w:eastAsia="Simplified Arabic" w:hAnsi="Simplified Arabic" w:cs="Simplified Arabic"/>
                <w:color w:val="000000" w:themeColor="text1"/>
                <w:sz w:val="28"/>
                <w:szCs w:val="28"/>
                <w:rtl/>
              </w:rPr>
              <w:t>:</w:t>
            </w:r>
          </w:p>
          <w:p w14:paraId="5C001884" w14:textId="0E0DA0FB" w:rsidR="00F809FE" w:rsidRPr="00081AFE" w:rsidRDefault="00F809FE" w:rsidP="006422B7">
            <w:pPr>
              <w:pStyle w:val="ListParagraph"/>
              <w:bidi/>
              <w:spacing w:after="60" w:line="240" w:lineRule="auto"/>
              <w:ind w:left="778"/>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الخ....</w:t>
            </w:r>
          </w:p>
        </w:tc>
      </w:tr>
      <w:tr w:rsidR="00CA6AA2" w:rsidRPr="00081AFE" w14:paraId="6BF8F103" w14:textId="77777777">
        <w:trPr>
          <w:trHeight w:val="70"/>
        </w:trPr>
        <w:tc>
          <w:tcPr>
            <w:tcW w:w="9355" w:type="dxa"/>
            <w:tcBorders>
              <w:top w:val="single" w:sz="4" w:space="0" w:color="000000"/>
              <w:left w:val="single" w:sz="4" w:space="0" w:color="000000"/>
              <w:bottom w:val="single" w:sz="4" w:space="0" w:color="000000"/>
              <w:right w:val="single" w:sz="4" w:space="0" w:color="000000"/>
            </w:tcBorders>
          </w:tcPr>
          <w:p w14:paraId="07234AFA" w14:textId="3E4F31FF" w:rsidR="00A07D4C" w:rsidRPr="00081AFE" w:rsidRDefault="008209AB" w:rsidP="00FE5639">
            <w:pPr>
              <w:pStyle w:val="ListParagraph"/>
              <w:numPr>
                <w:ilvl w:val="0"/>
                <w:numId w:val="133"/>
              </w:numPr>
              <w:bidi/>
              <w:spacing w:after="0" w:line="240" w:lineRule="auto"/>
              <w:ind w:left="421" w:hanging="421"/>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معلومات عن المفوض القانوني للعارض</w:t>
            </w:r>
          </w:p>
          <w:p w14:paraId="700014E9" w14:textId="77777777" w:rsidR="00A07D4C" w:rsidRPr="00081AFE" w:rsidRDefault="008209AB" w:rsidP="006422B7">
            <w:pPr>
              <w:bidi/>
              <w:spacing w:after="0" w:line="240" w:lineRule="auto"/>
              <w:ind w:left="31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الاسم: </w:t>
            </w:r>
            <w:r w:rsidRPr="00081AFE">
              <w:rPr>
                <w:rFonts w:ascii="Simplified Arabic" w:eastAsia="Simplified Arabic" w:hAnsi="Simplified Arabic" w:cs="Simplified Arabic"/>
                <w:b/>
                <w:color w:val="000000" w:themeColor="text1"/>
                <w:sz w:val="28"/>
                <w:szCs w:val="28"/>
                <w:rtl/>
              </w:rPr>
              <w:t>[أدخل اسم الممثل المفوض]</w:t>
            </w:r>
          </w:p>
          <w:p w14:paraId="4E2F2269" w14:textId="77777777" w:rsidR="00A07D4C" w:rsidRPr="00081AFE" w:rsidRDefault="008209AB" w:rsidP="006422B7">
            <w:pPr>
              <w:bidi/>
              <w:spacing w:after="0" w:line="240" w:lineRule="auto"/>
              <w:ind w:left="31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المسمى الوظيفي: </w:t>
            </w:r>
            <w:r w:rsidRPr="00081AFE">
              <w:rPr>
                <w:rFonts w:ascii="Simplified Arabic" w:eastAsia="Simplified Arabic" w:hAnsi="Simplified Arabic" w:cs="Simplified Arabic"/>
                <w:b/>
                <w:color w:val="000000" w:themeColor="text1"/>
                <w:sz w:val="28"/>
                <w:szCs w:val="28"/>
                <w:rtl/>
              </w:rPr>
              <w:t>[أدخل المسمى الوظيفي]</w:t>
            </w:r>
          </w:p>
          <w:p w14:paraId="0147E20D" w14:textId="77777777" w:rsidR="00A07D4C" w:rsidRPr="00081AFE" w:rsidRDefault="008209AB" w:rsidP="006422B7">
            <w:pPr>
              <w:bidi/>
              <w:spacing w:after="0" w:line="240" w:lineRule="auto"/>
              <w:ind w:left="31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العنوان: </w:t>
            </w:r>
            <w:r w:rsidRPr="00081AFE">
              <w:rPr>
                <w:rFonts w:ascii="Simplified Arabic" w:eastAsia="Simplified Arabic" w:hAnsi="Simplified Arabic" w:cs="Simplified Arabic"/>
                <w:b/>
                <w:color w:val="000000" w:themeColor="text1"/>
                <w:sz w:val="28"/>
                <w:szCs w:val="28"/>
                <w:rtl/>
              </w:rPr>
              <w:t>[أدخل عنوان الممثل المفوض]</w:t>
            </w:r>
          </w:p>
          <w:p w14:paraId="3DB7C046" w14:textId="77777777" w:rsidR="00A07D4C" w:rsidRPr="00081AFE" w:rsidRDefault="008209AB" w:rsidP="006422B7">
            <w:pPr>
              <w:bidi/>
              <w:spacing w:after="0" w:line="240" w:lineRule="auto"/>
              <w:ind w:left="31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الهاتف/الفاكس: </w:t>
            </w:r>
            <w:r w:rsidRPr="00081AFE">
              <w:rPr>
                <w:rFonts w:ascii="Simplified Arabic" w:eastAsia="Simplified Arabic" w:hAnsi="Simplified Arabic" w:cs="Simplified Arabic"/>
                <w:b/>
                <w:color w:val="000000" w:themeColor="text1"/>
                <w:sz w:val="28"/>
                <w:szCs w:val="28"/>
                <w:rtl/>
              </w:rPr>
              <w:t xml:space="preserve">[أدخل رقم هاتف وفاكس الممثل المفوض] </w:t>
            </w:r>
          </w:p>
          <w:p w14:paraId="4D581612" w14:textId="77777777" w:rsidR="00A07D4C" w:rsidRPr="00081AFE" w:rsidRDefault="008209AB" w:rsidP="006422B7">
            <w:pPr>
              <w:bidi/>
              <w:spacing w:after="0" w:line="240" w:lineRule="auto"/>
              <w:ind w:left="317"/>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البريد الإلكتروني: </w:t>
            </w:r>
            <w:r w:rsidRPr="00081AFE">
              <w:rPr>
                <w:rFonts w:ascii="Simplified Arabic" w:eastAsia="Simplified Arabic" w:hAnsi="Simplified Arabic" w:cs="Simplified Arabic"/>
                <w:b/>
                <w:color w:val="000000" w:themeColor="text1"/>
                <w:sz w:val="28"/>
                <w:szCs w:val="28"/>
                <w:rtl/>
              </w:rPr>
              <w:t>[أدخل البريد الإلكتروني للممثل المفوض]</w:t>
            </w:r>
          </w:p>
          <w:p w14:paraId="47539145" w14:textId="4372B15B" w:rsidR="00A07D4C" w:rsidRPr="00081AFE" w:rsidRDefault="004C7D09" w:rsidP="006422B7">
            <w:pPr>
              <w:bidi/>
              <w:spacing w:after="0" w:line="240" w:lineRule="auto"/>
              <w:ind w:left="317"/>
              <w:jc w:val="right"/>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اسم وتوقيع العارض</w:t>
            </w:r>
          </w:p>
        </w:tc>
      </w:tr>
    </w:tbl>
    <w:p w14:paraId="4842DDFA" w14:textId="77777777" w:rsidR="00A07D4C" w:rsidRPr="00081AFE" w:rsidRDefault="00A07D4C" w:rsidP="006422B7">
      <w:pPr>
        <w:pBdr>
          <w:top w:val="nil"/>
          <w:left w:val="nil"/>
          <w:bottom w:val="nil"/>
          <w:right w:val="nil"/>
          <w:between w:val="nil"/>
        </w:pBdr>
        <w:bidi/>
        <w:spacing w:after="0" w:line="240" w:lineRule="auto"/>
        <w:ind w:left="1440"/>
        <w:rPr>
          <w:rFonts w:ascii="Simplified Arabic" w:eastAsia="Simplified Arabic" w:hAnsi="Simplified Arabic" w:cs="Simplified Arabic"/>
          <w:color w:val="000000" w:themeColor="text1"/>
          <w:sz w:val="28"/>
          <w:szCs w:val="28"/>
        </w:rPr>
        <w:sectPr w:rsidR="00A07D4C" w:rsidRPr="00081AFE">
          <w:headerReference w:type="even" r:id="rId17"/>
          <w:headerReference w:type="default" r:id="rId18"/>
          <w:headerReference w:type="first" r:id="rId19"/>
          <w:type w:val="continuous"/>
          <w:pgSz w:w="11907" w:h="16839"/>
          <w:pgMar w:top="1440" w:right="2097" w:bottom="1440" w:left="1260" w:header="720" w:footer="720" w:gutter="0"/>
          <w:cols w:space="720"/>
        </w:sectPr>
      </w:pPr>
    </w:p>
    <w:p w14:paraId="0CCECB7B" w14:textId="77777777" w:rsidR="001B16D5" w:rsidRPr="00081AFE" w:rsidRDefault="001B16D5" w:rsidP="00F56B7D">
      <w:pPr>
        <w:bidi/>
        <w:spacing w:after="0" w:line="240" w:lineRule="auto"/>
        <w:rPr>
          <w:rFonts w:ascii="Simplified Arabic" w:hAnsi="Simplified Arabic" w:cs="Simplified Arabic"/>
          <w:color w:val="000000" w:themeColor="text1"/>
          <w:sz w:val="28"/>
          <w:szCs w:val="28"/>
          <w:rtl/>
        </w:rPr>
      </w:pPr>
    </w:p>
    <w:p w14:paraId="484A8A39" w14:textId="7F487B22" w:rsidR="00A07D4C" w:rsidRPr="00EF5F7B" w:rsidRDefault="007A3E96" w:rsidP="006422B7">
      <w:pPr>
        <w:pStyle w:val="Heading1"/>
        <w:bidi/>
        <w:jc w:val="center"/>
        <w:rPr>
          <w:rFonts w:ascii="Simplified Arabic" w:eastAsia="Simplified Arabic" w:hAnsi="Simplified Arabic" w:cs="Simplified Arabic"/>
          <w:b w:val="0"/>
          <w:bCs/>
          <w:color w:val="000000" w:themeColor="text1"/>
          <w:sz w:val="28"/>
          <w:szCs w:val="28"/>
          <w:u w:val="single"/>
        </w:rPr>
      </w:pPr>
      <w:bookmarkStart w:id="79" w:name="_Toc218495257"/>
      <w:bookmarkStart w:id="80" w:name="_Hlk210173400"/>
      <w:r w:rsidRPr="00EF5F7B">
        <w:rPr>
          <w:rFonts w:ascii="Simplified Arabic" w:eastAsia="Simplified Arabic" w:hAnsi="Simplified Arabic" w:cs="Simplified Arabic"/>
          <w:b w:val="0"/>
          <w:bCs/>
          <w:color w:val="000000" w:themeColor="text1"/>
          <w:sz w:val="28"/>
          <w:szCs w:val="28"/>
          <w:u w:val="single"/>
          <w:rtl/>
        </w:rPr>
        <w:lastRenderedPageBreak/>
        <w:t xml:space="preserve">نموذج رقم 2 : </w:t>
      </w:r>
      <w:r w:rsidR="00A73A05" w:rsidRPr="00EF5F7B">
        <w:rPr>
          <w:rFonts w:ascii="Simplified Arabic" w:eastAsia="Simplified Arabic" w:hAnsi="Simplified Arabic" w:cs="Simplified Arabic"/>
          <w:b w:val="0"/>
          <w:bCs/>
          <w:color w:val="000000" w:themeColor="text1"/>
          <w:sz w:val="28"/>
          <w:szCs w:val="28"/>
          <w:u w:val="single"/>
          <w:rtl/>
        </w:rPr>
        <w:t>بيان ب</w:t>
      </w:r>
      <w:r w:rsidR="008209AB" w:rsidRPr="00EF5F7B">
        <w:rPr>
          <w:rFonts w:ascii="Simplified Arabic" w:eastAsia="Simplified Arabic" w:hAnsi="Simplified Arabic" w:cs="Simplified Arabic"/>
          <w:b w:val="0"/>
          <w:bCs/>
          <w:color w:val="000000" w:themeColor="text1"/>
          <w:sz w:val="28"/>
          <w:szCs w:val="28"/>
          <w:u w:val="single"/>
          <w:rtl/>
        </w:rPr>
        <w:t>المشاريع المشابهة المنفّذة</w:t>
      </w:r>
      <w:bookmarkEnd w:id="79"/>
      <w:r w:rsidR="008209AB" w:rsidRPr="00EF5F7B">
        <w:rPr>
          <w:rFonts w:ascii="Simplified Arabic" w:eastAsia="Simplified Arabic" w:hAnsi="Simplified Arabic" w:cs="Simplified Arabic"/>
          <w:b w:val="0"/>
          <w:bCs/>
          <w:color w:val="000000" w:themeColor="text1"/>
          <w:sz w:val="28"/>
          <w:szCs w:val="28"/>
          <w:u w:val="single"/>
          <w:rtl/>
        </w:rPr>
        <w:t xml:space="preserve"> </w:t>
      </w:r>
    </w:p>
    <w:bookmarkEnd w:id="80"/>
    <w:p w14:paraId="10416F5C" w14:textId="2B0DFFC2" w:rsidR="00E603D8" w:rsidRPr="00EF5F7B" w:rsidRDefault="00E603D8" w:rsidP="001215A0">
      <w:pPr>
        <w:bidi/>
        <w:spacing w:after="0" w:line="240" w:lineRule="auto"/>
        <w:ind w:left="-963"/>
        <w:rPr>
          <w:rFonts w:ascii="Simplified Arabic" w:eastAsia="Simplified Arabic" w:hAnsi="Simplified Arabic" w:cs="Simplified Arabic"/>
          <w:b/>
          <w:color w:val="000000" w:themeColor="text1"/>
          <w:sz w:val="28"/>
          <w:szCs w:val="28"/>
          <w:u w:val="single"/>
          <w:lang w:bidi="ar-LB"/>
        </w:rPr>
      </w:pPr>
      <w:r w:rsidRPr="00EF5F7B">
        <w:rPr>
          <w:rFonts w:ascii="Simplified Arabic" w:eastAsia="Simplified Arabic" w:hAnsi="Simplified Arabic" w:cs="Simplified Arabic"/>
          <w:b/>
          <w:bCs/>
          <w:color w:val="000000" w:themeColor="text1"/>
          <w:sz w:val="28"/>
          <w:szCs w:val="28"/>
          <w:u w:val="single"/>
          <w:rtl/>
        </w:rPr>
        <w:t>أولًا – تعريف المشروع المشابه</w:t>
      </w:r>
      <w:r w:rsidR="005B274F">
        <w:rPr>
          <w:rFonts w:ascii="Simplified Arabic" w:eastAsia="Simplified Arabic" w:hAnsi="Simplified Arabic" w:cs="Simplified Arabic"/>
          <w:b/>
          <w:color w:val="000000" w:themeColor="text1"/>
          <w:sz w:val="28"/>
          <w:szCs w:val="28"/>
          <w:u w:val="single"/>
          <w:lang w:bidi="ar-LB"/>
        </w:rPr>
        <w:br/>
      </w:r>
      <w:r w:rsidRPr="00EF5F7B">
        <w:rPr>
          <w:rFonts w:ascii="Simplified Arabic" w:eastAsia="Simplified Arabic" w:hAnsi="Simplified Arabic" w:cs="Simplified Arabic"/>
          <w:b/>
          <w:color w:val="000000" w:themeColor="text1"/>
          <w:sz w:val="28"/>
          <w:szCs w:val="28"/>
          <w:rtl/>
        </w:rPr>
        <w:t xml:space="preserve">يُقصَد بالمشروع المشابه: تنفيذ وتشغيل نظام لإصدار وإدارة بطاقات/وثائق ذكية ذات عناصر أمان،(مثل رخص السوق، رخص السير </w:t>
      </w:r>
      <w:r w:rsidR="00F819C7">
        <w:rPr>
          <w:rFonts w:ascii="Simplified Arabic" w:eastAsia="Simplified Arabic" w:hAnsi="Simplified Arabic" w:cs="Simplified Arabic" w:hint="cs"/>
          <w:b/>
          <w:color w:val="000000" w:themeColor="text1"/>
          <w:sz w:val="28"/>
          <w:szCs w:val="28"/>
          <w:rtl/>
        </w:rPr>
        <w:t xml:space="preserve">وما شابهها من البطاقات أو الوثائق الذكية </w:t>
      </w:r>
      <w:r w:rsidR="000F44FA">
        <w:rPr>
          <w:rFonts w:ascii="Simplified Arabic" w:eastAsia="Simplified Arabic" w:hAnsi="Simplified Arabic" w:cs="Simplified Arabic" w:hint="cs"/>
          <w:b/>
          <w:color w:val="000000" w:themeColor="text1"/>
          <w:sz w:val="28"/>
          <w:szCs w:val="28"/>
          <w:rtl/>
        </w:rPr>
        <w:t>ذات عناصر أمان</w:t>
      </w:r>
      <w:r w:rsidRPr="00EF5F7B">
        <w:rPr>
          <w:rFonts w:ascii="Simplified Arabic" w:eastAsia="Simplified Arabic" w:hAnsi="Simplified Arabic" w:cs="Simplified Arabic"/>
          <w:b/>
          <w:color w:val="000000" w:themeColor="text1"/>
          <w:sz w:val="28"/>
          <w:szCs w:val="28"/>
          <w:rtl/>
        </w:rPr>
        <w:t>)</w:t>
      </w:r>
      <w:r w:rsidRPr="00EF5F7B">
        <w:rPr>
          <w:rFonts w:ascii="Simplified Arabic" w:eastAsia="Simplified Arabic" w:hAnsi="Simplified Arabic" w:cs="Simplified Arabic"/>
          <w:b/>
          <w:color w:val="000000" w:themeColor="text1"/>
          <w:sz w:val="28"/>
          <w:szCs w:val="28"/>
          <w:lang w:bidi="ar-LB"/>
        </w:rPr>
        <w:t>.</w:t>
      </w:r>
    </w:p>
    <w:p w14:paraId="3959DAFD" w14:textId="0B508FB3" w:rsidR="00E603D8" w:rsidRPr="00EF5F7B" w:rsidRDefault="00E603D8" w:rsidP="001215A0">
      <w:pPr>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bCs/>
          <w:color w:val="000000" w:themeColor="text1"/>
          <w:sz w:val="28"/>
          <w:szCs w:val="28"/>
          <w:u w:val="single"/>
          <w:rtl/>
        </w:rPr>
        <w:t>ثانيًا – الحدّ الأدنى للاهلية</w:t>
      </w:r>
      <w:r w:rsidR="00C1055F" w:rsidRPr="00C1055F">
        <w:rPr>
          <w:rFonts w:ascii="Simplified Arabic" w:eastAsia="Simplified Arabic" w:hAnsi="Simplified Arabic" w:cs="Simplified Arabic"/>
          <w:b/>
          <w:color w:val="000000" w:themeColor="text1"/>
          <w:sz w:val="28"/>
          <w:szCs w:val="28"/>
          <w:lang w:bidi="ar-LB"/>
        </w:rPr>
        <w:t xml:space="preserve"> </w:t>
      </w:r>
      <w:r w:rsidRPr="00EF5F7B">
        <w:rPr>
          <w:rFonts w:ascii="Simplified Arabic" w:eastAsia="Simplified Arabic" w:hAnsi="Simplified Arabic" w:cs="Simplified Arabic"/>
          <w:b/>
          <w:color w:val="000000" w:themeColor="text1"/>
          <w:sz w:val="28"/>
          <w:szCs w:val="28"/>
          <w:rtl/>
        </w:rPr>
        <w:t>على العارض (أو قائد الائتلاف) أن يقدّم ما يثبت</w:t>
      </w:r>
      <w:r w:rsidRPr="00EF5F7B">
        <w:rPr>
          <w:rFonts w:ascii="Simplified Arabic" w:eastAsia="Simplified Arabic" w:hAnsi="Simplified Arabic" w:cs="Simplified Arabic"/>
          <w:b/>
          <w:color w:val="000000" w:themeColor="text1"/>
          <w:sz w:val="28"/>
          <w:szCs w:val="28"/>
          <w:lang w:bidi="ar-LB"/>
        </w:rPr>
        <w:t>:</w:t>
      </w:r>
    </w:p>
    <w:p w14:paraId="20499A0E" w14:textId="17F9786F" w:rsidR="00F24E42" w:rsidRPr="00EF5F7B" w:rsidRDefault="00967721" w:rsidP="001215A0">
      <w:pPr>
        <w:numPr>
          <w:ilvl w:val="0"/>
          <w:numId w:val="213"/>
        </w:numPr>
        <w:tabs>
          <w:tab w:val="clear" w:pos="720"/>
          <w:tab w:val="num" w:pos="360"/>
        </w:tabs>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 xml:space="preserve">تنفيذ وتشغيل ناجح لمشروع مماثل واحد على الأقل خلال السنوات </w:t>
      </w:r>
      <w:r w:rsidR="00D313B7" w:rsidRPr="00EF5F7B">
        <w:rPr>
          <w:rFonts w:ascii="Simplified Arabic" w:eastAsia="Simplified Arabic" w:hAnsi="Simplified Arabic" w:cs="Simplified Arabic"/>
          <w:b/>
          <w:color w:val="000000" w:themeColor="text1"/>
          <w:sz w:val="28"/>
          <w:szCs w:val="28"/>
          <w:rtl/>
        </w:rPr>
        <w:t xml:space="preserve">السبع </w:t>
      </w:r>
      <w:r w:rsidRPr="00EF5F7B">
        <w:rPr>
          <w:rFonts w:ascii="Simplified Arabic" w:eastAsia="Simplified Arabic" w:hAnsi="Simplified Arabic" w:cs="Simplified Arabic"/>
          <w:b/>
          <w:color w:val="000000" w:themeColor="text1"/>
          <w:sz w:val="28"/>
          <w:szCs w:val="28"/>
          <w:rtl/>
        </w:rPr>
        <w:t>الأخيرة</w:t>
      </w:r>
      <w:r w:rsidR="00D313B7" w:rsidRPr="00EF5F7B">
        <w:rPr>
          <w:rFonts w:ascii="Simplified Arabic" w:hAnsi="Simplified Arabic" w:cs="Simplified Arabic"/>
          <w:rtl/>
          <w:lang w:bidi="ar-LB"/>
        </w:rPr>
        <w:t xml:space="preserve"> </w:t>
      </w:r>
      <w:r w:rsidR="00D313B7" w:rsidRPr="00EF5F7B">
        <w:rPr>
          <w:rFonts w:ascii="Simplified Arabic" w:hAnsi="Simplified Arabic" w:cs="Simplified Arabic"/>
          <w:sz w:val="28"/>
          <w:szCs w:val="28"/>
          <w:rtl/>
          <w:lang w:bidi="ar-LB"/>
        </w:rPr>
        <w:t xml:space="preserve">لصالح </w:t>
      </w:r>
      <w:r w:rsidR="00A44675">
        <w:rPr>
          <w:rFonts w:ascii="Simplified Arabic" w:hAnsi="Simplified Arabic" w:cs="Simplified Arabic" w:hint="cs"/>
          <w:sz w:val="28"/>
          <w:szCs w:val="28"/>
          <w:rtl/>
          <w:lang w:bidi="ar-LB"/>
        </w:rPr>
        <w:t xml:space="preserve">جهات أو </w:t>
      </w:r>
      <w:r w:rsidR="00D313B7" w:rsidRPr="00EF5F7B">
        <w:rPr>
          <w:rFonts w:ascii="Simplified Arabic" w:hAnsi="Simplified Arabic" w:cs="Simplified Arabic"/>
          <w:sz w:val="28"/>
          <w:szCs w:val="28"/>
          <w:rtl/>
          <w:lang w:bidi="ar-LB"/>
        </w:rPr>
        <w:t>مؤسسات حكومية داخلية وخارجية او لصالح اي من مؤسسات القطاع الخاص</w:t>
      </w:r>
      <w:r w:rsidR="00D313B7" w:rsidRPr="00EF5F7B">
        <w:rPr>
          <w:rFonts w:ascii="Simplified Arabic" w:eastAsia="Simplified Arabic" w:hAnsi="Simplified Arabic" w:cs="Simplified Arabic"/>
          <w:b/>
          <w:color w:val="000000" w:themeColor="text1"/>
          <w:sz w:val="36"/>
          <w:szCs w:val="36"/>
          <w:rtl/>
        </w:rPr>
        <w:t xml:space="preserve"> </w:t>
      </w:r>
      <w:r w:rsidRPr="00EF5F7B">
        <w:rPr>
          <w:rFonts w:ascii="Simplified Arabic" w:eastAsia="Simplified Arabic" w:hAnsi="Simplified Arabic" w:cs="Simplified Arabic"/>
          <w:b/>
          <w:color w:val="000000" w:themeColor="text1"/>
          <w:sz w:val="28"/>
          <w:szCs w:val="28"/>
          <w:rtl/>
        </w:rPr>
        <w:t>، بما يثبت حداثة التقنيات والعمليات المعتمدة</w:t>
      </w:r>
      <w:r w:rsidR="00F668DB" w:rsidRPr="00EF5F7B">
        <w:rPr>
          <w:rFonts w:ascii="Simplified Arabic" w:eastAsia="Simplified Arabic" w:hAnsi="Simplified Arabic" w:cs="Simplified Arabic"/>
          <w:b/>
          <w:color w:val="000000" w:themeColor="text1"/>
          <w:sz w:val="28"/>
          <w:szCs w:val="28"/>
          <w:rtl/>
        </w:rPr>
        <w:t>. كما على العارض التقدّم بافادة حسن تنفيذ وتشغيل في حال طلبها من الجهة</w:t>
      </w:r>
      <w:r w:rsidR="001B3807" w:rsidRPr="00EF5F7B">
        <w:rPr>
          <w:rFonts w:ascii="Simplified Arabic" w:eastAsia="Simplified Arabic" w:hAnsi="Simplified Arabic" w:cs="Simplified Arabic"/>
          <w:b/>
          <w:color w:val="000000" w:themeColor="text1"/>
          <w:sz w:val="28"/>
          <w:szCs w:val="28"/>
          <w:rtl/>
        </w:rPr>
        <w:t xml:space="preserve"> الشارية.</w:t>
      </w:r>
    </w:p>
    <w:p w14:paraId="15DE1F69" w14:textId="1F5DC5EC" w:rsidR="00F24E42" w:rsidRPr="00EF5F7B" w:rsidRDefault="00E603D8" w:rsidP="001215A0">
      <w:pPr>
        <w:numPr>
          <w:ilvl w:val="0"/>
          <w:numId w:val="213"/>
        </w:numPr>
        <w:tabs>
          <w:tab w:val="clear" w:pos="720"/>
          <w:tab w:val="num" w:pos="360"/>
        </w:tabs>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 xml:space="preserve">أن يكون لكل حل تشغيلٌ مُرضٍ لمدة </w:t>
      </w:r>
      <w:r w:rsidRPr="00EF5F7B">
        <w:rPr>
          <w:rFonts w:ascii="Times New Roman" w:eastAsia="Simplified Arabic" w:hAnsi="Times New Roman" w:cs="Times New Roman" w:hint="cs"/>
          <w:b/>
          <w:color w:val="000000" w:themeColor="text1"/>
          <w:sz w:val="28"/>
          <w:szCs w:val="28"/>
          <w:rtl/>
        </w:rPr>
        <w:t>≥</w:t>
      </w:r>
      <w:r w:rsidRPr="00EF5F7B">
        <w:rPr>
          <w:rFonts w:ascii="Simplified Arabic" w:eastAsia="Simplified Arabic" w:hAnsi="Simplified Arabic" w:cs="Simplified Arabic"/>
          <w:b/>
          <w:color w:val="000000" w:themeColor="text1"/>
          <w:sz w:val="28"/>
          <w:szCs w:val="28"/>
          <w:rtl/>
        </w:rPr>
        <w:t xml:space="preserve"> خمس سنوات</w:t>
      </w:r>
      <w:r w:rsidRPr="00EF5F7B">
        <w:rPr>
          <w:rFonts w:ascii="Simplified Arabic" w:eastAsia="Simplified Arabic" w:hAnsi="Simplified Arabic" w:cs="Simplified Arabic"/>
          <w:b/>
          <w:color w:val="000000" w:themeColor="text1"/>
          <w:sz w:val="28"/>
          <w:szCs w:val="28"/>
          <w:lang w:bidi="ar-LB"/>
        </w:rPr>
        <w:t>.</w:t>
      </w:r>
      <w:r w:rsidR="00D313B7" w:rsidRPr="00EF5F7B">
        <w:rPr>
          <w:rFonts w:ascii="Simplified Arabic" w:eastAsia="Simplified Arabic" w:hAnsi="Simplified Arabic" w:cs="Simplified Arabic"/>
          <w:b/>
          <w:color w:val="000000" w:themeColor="text1"/>
          <w:sz w:val="28"/>
          <w:szCs w:val="28"/>
          <w:rtl/>
          <w:lang w:bidi="ar-LB"/>
        </w:rPr>
        <w:t xml:space="preserve"> </w:t>
      </w:r>
    </w:p>
    <w:p w14:paraId="31004C91" w14:textId="4E984147" w:rsidR="00E603D8" w:rsidRPr="001215A0" w:rsidRDefault="00E603D8" w:rsidP="001215A0">
      <w:pPr>
        <w:numPr>
          <w:ilvl w:val="0"/>
          <w:numId w:val="213"/>
        </w:numPr>
        <w:tabs>
          <w:tab w:val="clear" w:pos="720"/>
          <w:tab w:val="num" w:pos="360"/>
        </w:tabs>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 xml:space="preserve">قدرة إنتاجية مثبتة </w:t>
      </w:r>
      <w:r w:rsidR="002B3894" w:rsidRPr="00EF5F7B">
        <w:rPr>
          <w:rFonts w:ascii="Simplified Arabic" w:eastAsia="Simplified Arabic" w:hAnsi="Simplified Arabic" w:cs="Simplified Arabic"/>
          <w:b/>
          <w:color w:val="000000" w:themeColor="text1"/>
          <w:sz w:val="28"/>
          <w:szCs w:val="28"/>
          <w:rtl/>
        </w:rPr>
        <w:t>لل</w:t>
      </w:r>
      <w:r w:rsidRPr="00EF5F7B">
        <w:rPr>
          <w:rFonts w:ascii="Simplified Arabic" w:eastAsia="Simplified Arabic" w:hAnsi="Simplified Arabic" w:cs="Simplified Arabic"/>
          <w:b/>
          <w:color w:val="000000" w:themeColor="text1"/>
          <w:sz w:val="28"/>
          <w:szCs w:val="28"/>
          <w:rtl/>
        </w:rPr>
        <w:t>بطاقة و/أو رخصة ذكية سنويًا في مشروع واحد</w:t>
      </w:r>
      <w:r w:rsidR="002B3894" w:rsidRPr="00EF5F7B">
        <w:rPr>
          <w:rFonts w:ascii="Simplified Arabic" w:eastAsia="Simplified Arabic" w:hAnsi="Simplified Arabic" w:cs="Simplified Arabic"/>
          <w:b/>
          <w:color w:val="000000" w:themeColor="text1"/>
          <w:sz w:val="28"/>
          <w:szCs w:val="28"/>
          <w:rtl/>
        </w:rPr>
        <w:t>.</w:t>
      </w:r>
      <w:r w:rsidR="001215A0">
        <w:rPr>
          <w:rFonts w:ascii="Simplified Arabic" w:eastAsia="Simplified Arabic" w:hAnsi="Simplified Arabic" w:cs="Simplified Arabic"/>
          <w:b/>
          <w:color w:val="000000" w:themeColor="text1"/>
          <w:sz w:val="28"/>
          <w:szCs w:val="28"/>
          <w:lang w:bidi="ar-LB"/>
        </w:rPr>
        <w:br/>
      </w:r>
      <w:r w:rsidR="00A00FA6" w:rsidRPr="001215A0">
        <w:rPr>
          <w:rFonts w:ascii="Simplified Arabic" w:eastAsia="Simplified Arabic" w:hAnsi="Simplified Arabic" w:cs="Simplified Arabic"/>
          <w:b/>
          <w:color w:val="000000" w:themeColor="text1"/>
          <w:sz w:val="28"/>
          <w:szCs w:val="28"/>
          <w:rtl/>
          <w:lang w:bidi="ar-LB"/>
        </w:rPr>
        <w:t xml:space="preserve">ان العارض الذي </w:t>
      </w:r>
      <w:r w:rsidR="00BC6EFA" w:rsidRPr="001215A0">
        <w:rPr>
          <w:rFonts w:ascii="Simplified Arabic" w:eastAsia="Simplified Arabic" w:hAnsi="Simplified Arabic" w:cs="Simplified Arabic"/>
          <w:b/>
          <w:color w:val="000000" w:themeColor="text1"/>
          <w:sz w:val="28"/>
          <w:szCs w:val="28"/>
          <w:rtl/>
          <w:lang w:bidi="ar-LB"/>
        </w:rPr>
        <w:t>لا يتوفر فيه شرط تنفيذ وتشغيل المشروع المشابه وفقا للشروط أعلاه</w:t>
      </w:r>
      <w:r w:rsidR="006D186D" w:rsidRPr="001215A0">
        <w:rPr>
          <w:rFonts w:ascii="Simplified Arabic" w:eastAsia="Simplified Arabic" w:hAnsi="Simplified Arabic" w:cs="Simplified Arabic"/>
          <w:b/>
          <w:color w:val="000000" w:themeColor="text1"/>
          <w:sz w:val="28"/>
          <w:szCs w:val="28"/>
          <w:rtl/>
          <w:lang w:bidi="ar-LB"/>
        </w:rPr>
        <w:t xml:space="preserve"> يستبعد تلقائياً من اجراءات التلزيم.</w:t>
      </w:r>
      <w:r w:rsidR="005B274F" w:rsidRPr="001215A0">
        <w:rPr>
          <w:rFonts w:ascii="Simplified Arabic" w:eastAsia="Simplified Arabic" w:hAnsi="Simplified Arabic" w:cs="Simplified Arabic"/>
          <w:b/>
          <w:color w:val="000000" w:themeColor="text1"/>
          <w:sz w:val="28"/>
          <w:szCs w:val="28"/>
          <w:lang w:bidi="ar-LB"/>
        </w:rPr>
        <w:br/>
      </w:r>
      <w:r w:rsidRPr="001215A0">
        <w:rPr>
          <w:rFonts w:ascii="Simplified Arabic" w:eastAsia="Simplified Arabic" w:hAnsi="Simplified Arabic" w:cs="Simplified Arabic"/>
          <w:b/>
          <w:bCs/>
          <w:color w:val="000000" w:themeColor="text1"/>
          <w:sz w:val="28"/>
          <w:szCs w:val="28"/>
          <w:u w:val="single"/>
          <w:rtl/>
        </w:rPr>
        <w:t>ثالثًا – أدلة الإثبات المطلوبة</w:t>
      </w:r>
      <w:r w:rsidR="00C1055F" w:rsidRPr="00C1055F">
        <w:rPr>
          <w:rFonts w:ascii="Simplified Arabic" w:eastAsia="Simplified Arabic" w:hAnsi="Simplified Arabic" w:cs="Simplified Arabic"/>
          <w:b/>
          <w:color w:val="000000" w:themeColor="text1"/>
          <w:sz w:val="28"/>
          <w:szCs w:val="28"/>
          <w:lang w:bidi="ar-LB"/>
        </w:rPr>
        <w:t xml:space="preserve"> </w:t>
      </w:r>
      <w:r w:rsidRPr="001215A0">
        <w:rPr>
          <w:rFonts w:ascii="Simplified Arabic" w:eastAsia="Simplified Arabic" w:hAnsi="Simplified Arabic" w:cs="Simplified Arabic"/>
          <w:b/>
          <w:color w:val="000000" w:themeColor="text1"/>
          <w:sz w:val="28"/>
          <w:szCs w:val="28"/>
          <w:rtl/>
        </w:rPr>
        <w:t>يجب إرفاق لكل مشروع</w:t>
      </w:r>
      <w:r w:rsidRPr="001215A0">
        <w:rPr>
          <w:rFonts w:ascii="Simplified Arabic" w:eastAsia="Simplified Arabic" w:hAnsi="Simplified Arabic" w:cs="Simplified Arabic"/>
          <w:b/>
          <w:color w:val="000000" w:themeColor="text1"/>
          <w:sz w:val="28"/>
          <w:szCs w:val="28"/>
          <w:lang w:bidi="ar-LB"/>
        </w:rPr>
        <w:t>:</w:t>
      </w:r>
    </w:p>
    <w:p w14:paraId="73862DF7" w14:textId="50DACB83" w:rsidR="00E603D8" w:rsidRPr="00EF5F7B" w:rsidRDefault="00E603D8" w:rsidP="001215A0">
      <w:pPr>
        <w:numPr>
          <w:ilvl w:val="0"/>
          <w:numId w:val="214"/>
        </w:numPr>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شهادة إنجاز/استلام موقَّعة من الجهة المالكة</w:t>
      </w:r>
      <w:r w:rsidRPr="00EF5F7B">
        <w:rPr>
          <w:rFonts w:ascii="Simplified Arabic" w:eastAsia="Simplified Arabic" w:hAnsi="Simplified Arabic" w:cs="Simplified Arabic"/>
          <w:b/>
          <w:color w:val="000000" w:themeColor="text1"/>
          <w:sz w:val="28"/>
          <w:szCs w:val="28"/>
          <w:lang w:bidi="ar-LB"/>
        </w:rPr>
        <w:t>.</w:t>
      </w:r>
    </w:p>
    <w:p w14:paraId="7D9E4E05" w14:textId="239A4EB3" w:rsidR="00E603D8" w:rsidRPr="00EF5F7B" w:rsidRDefault="00E603D8" w:rsidP="001215A0">
      <w:pPr>
        <w:numPr>
          <w:ilvl w:val="0"/>
          <w:numId w:val="214"/>
        </w:numPr>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كتاب مرجعي على ورق رسمي يذكر: اسم المشروع، النطاق</w:t>
      </w:r>
      <w:r w:rsidRPr="00EF5F7B">
        <w:rPr>
          <w:rFonts w:ascii="Simplified Arabic" w:eastAsia="Simplified Arabic" w:hAnsi="Simplified Arabic" w:cs="Simplified Arabic"/>
          <w:b/>
          <w:color w:val="000000" w:themeColor="text1"/>
          <w:sz w:val="28"/>
          <w:szCs w:val="28"/>
          <w:rtl/>
          <w:lang w:bidi="ar-LB"/>
        </w:rPr>
        <w:t xml:space="preserve"> </w:t>
      </w:r>
      <w:r w:rsidRPr="00EF5F7B">
        <w:rPr>
          <w:rFonts w:ascii="Simplified Arabic" w:eastAsia="Simplified Arabic" w:hAnsi="Simplified Arabic" w:cs="Simplified Arabic"/>
          <w:b/>
          <w:color w:val="000000" w:themeColor="text1"/>
          <w:sz w:val="28"/>
          <w:szCs w:val="28"/>
          <w:rtl/>
        </w:rPr>
        <w:t>التخصيص</w:t>
      </w:r>
      <w:r w:rsidRPr="00EF5F7B">
        <w:rPr>
          <w:rFonts w:ascii="Simplified Arabic" w:eastAsia="Simplified Arabic" w:hAnsi="Simplified Arabic" w:cs="Simplified Arabic"/>
          <w:b/>
          <w:color w:val="000000" w:themeColor="text1"/>
          <w:sz w:val="28"/>
          <w:szCs w:val="28"/>
          <w:rtl/>
          <w:lang w:bidi="ar-LB"/>
        </w:rPr>
        <w:t>(</w:t>
      </w:r>
      <w:r w:rsidRPr="00EF5F7B">
        <w:rPr>
          <w:rFonts w:ascii="Simplified Arabic" w:eastAsia="Simplified Arabic" w:hAnsi="Simplified Arabic" w:cs="Simplified Arabic"/>
          <w:b/>
          <w:color w:val="000000" w:themeColor="text1"/>
          <w:sz w:val="28"/>
          <w:szCs w:val="28"/>
          <w:rtl/>
        </w:rPr>
        <w:t xml:space="preserve"> التواريخ، أحجام الإنتاج السنوية، مستوى الأداء/التوافر، واسم/بريد/هاتف مسؤول يمكن التواصل معه...)</w:t>
      </w:r>
      <w:r w:rsidRPr="00EF5F7B">
        <w:rPr>
          <w:rFonts w:ascii="Simplified Arabic" w:eastAsia="Simplified Arabic" w:hAnsi="Simplified Arabic" w:cs="Simplified Arabic"/>
          <w:b/>
          <w:color w:val="000000" w:themeColor="text1"/>
          <w:sz w:val="28"/>
          <w:szCs w:val="28"/>
          <w:lang w:bidi="ar-LB"/>
        </w:rPr>
        <w:t>.</w:t>
      </w:r>
    </w:p>
    <w:p w14:paraId="3F8D4BCA" w14:textId="79BDA0B2" w:rsidR="00E603D8" w:rsidRPr="005B274F" w:rsidRDefault="00E603D8" w:rsidP="001215A0">
      <w:pPr>
        <w:numPr>
          <w:ilvl w:val="0"/>
          <w:numId w:val="214"/>
        </w:numPr>
        <w:bidi/>
        <w:spacing w:after="0" w:line="240" w:lineRule="auto"/>
        <w:ind w:left="-963"/>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في حال الشراكة مع مصنع/طرف ثالث</w:t>
      </w:r>
      <w:r w:rsidRPr="00EF5F7B">
        <w:rPr>
          <w:rFonts w:ascii="Simplified Arabic" w:eastAsia="Simplified Arabic" w:hAnsi="Simplified Arabic" w:cs="Simplified Arabic"/>
          <w:b/>
          <w:color w:val="000000" w:themeColor="text1"/>
          <w:sz w:val="28"/>
          <w:szCs w:val="28"/>
          <w:lang w:bidi="ar-LB"/>
        </w:rPr>
        <w:t xml:space="preserve">: </w:t>
      </w:r>
      <w:r w:rsidRPr="00EF5F7B">
        <w:rPr>
          <w:rFonts w:ascii="Simplified Arabic" w:eastAsia="Simplified Arabic" w:hAnsi="Simplified Arabic" w:cs="Simplified Arabic"/>
          <w:b/>
          <w:color w:val="000000" w:themeColor="text1"/>
          <w:sz w:val="28"/>
          <w:szCs w:val="28"/>
          <w:rtl/>
        </w:rPr>
        <w:t>اتفاقية تبيّن دور المصنع وأن إنتاجه تم ضمن مسؤولية العارض في ذلك المشروع</w:t>
      </w:r>
      <w:r w:rsidRPr="00EF5F7B">
        <w:rPr>
          <w:rFonts w:ascii="Simplified Arabic" w:eastAsia="Simplified Arabic" w:hAnsi="Simplified Arabic" w:cs="Simplified Arabic"/>
          <w:b/>
          <w:color w:val="000000" w:themeColor="text1"/>
          <w:sz w:val="28"/>
          <w:szCs w:val="28"/>
          <w:lang w:bidi="ar-LB"/>
        </w:rPr>
        <w:t>.</w:t>
      </w:r>
      <w:r w:rsidR="005B274F">
        <w:rPr>
          <w:rFonts w:ascii="Simplified Arabic" w:eastAsia="Simplified Arabic" w:hAnsi="Simplified Arabic" w:cs="Simplified Arabic"/>
          <w:b/>
          <w:color w:val="000000" w:themeColor="text1"/>
          <w:sz w:val="28"/>
          <w:szCs w:val="28"/>
          <w:lang w:bidi="ar-LB"/>
        </w:rPr>
        <w:br/>
      </w:r>
      <w:r w:rsidRPr="005B274F">
        <w:rPr>
          <w:rFonts w:ascii="Simplified Arabic" w:eastAsia="Simplified Arabic" w:hAnsi="Simplified Arabic" w:cs="Simplified Arabic"/>
          <w:b/>
          <w:bCs/>
          <w:color w:val="000000" w:themeColor="text1"/>
          <w:sz w:val="28"/>
          <w:szCs w:val="28"/>
          <w:u w:val="single"/>
          <w:rtl/>
        </w:rPr>
        <w:t>رابعًا – نموذج البيانات المطلوب تعبئته لكل مشروع</w:t>
      </w:r>
    </w:p>
    <w:p w14:paraId="2AA15648" w14:textId="77777777" w:rsidR="00E603D8" w:rsidRPr="00EF5F7B" w:rsidRDefault="00E603D8" w:rsidP="001215A0">
      <w:pPr>
        <w:numPr>
          <w:ilvl w:val="0"/>
          <w:numId w:val="215"/>
        </w:numPr>
        <w:tabs>
          <w:tab w:val="clear" w:pos="360"/>
          <w:tab w:val="num" w:pos="-513"/>
        </w:tabs>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الدولة</w:t>
      </w:r>
      <w:r w:rsidRPr="00EF5F7B">
        <w:rPr>
          <w:rFonts w:ascii="Simplified Arabic" w:eastAsia="Simplified Arabic" w:hAnsi="Simplified Arabic" w:cs="Simplified Arabic"/>
          <w:b/>
          <w:color w:val="000000" w:themeColor="text1"/>
          <w:sz w:val="28"/>
          <w:szCs w:val="28"/>
          <w:lang w:bidi="ar-LB"/>
        </w:rPr>
        <w:t>:</w:t>
      </w:r>
    </w:p>
    <w:p w14:paraId="0A77D017" w14:textId="77777777" w:rsidR="00E603D8" w:rsidRPr="00EF5F7B" w:rsidRDefault="00E603D8" w:rsidP="00D86608">
      <w:pPr>
        <w:numPr>
          <w:ilvl w:val="0"/>
          <w:numId w:val="215"/>
        </w:numPr>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اسم المشروع ومرجعه/جهته المالكة</w:t>
      </w:r>
      <w:r w:rsidRPr="00EF5F7B">
        <w:rPr>
          <w:rFonts w:ascii="Simplified Arabic" w:eastAsia="Simplified Arabic" w:hAnsi="Simplified Arabic" w:cs="Simplified Arabic"/>
          <w:b/>
          <w:color w:val="000000" w:themeColor="text1"/>
          <w:sz w:val="28"/>
          <w:szCs w:val="28"/>
          <w:lang w:bidi="ar-LB"/>
        </w:rPr>
        <w:t>:</w:t>
      </w:r>
    </w:p>
    <w:p w14:paraId="3176C438" w14:textId="77777777" w:rsidR="00E603D8" w:rsidRPr="00EF5F7B" w:rsidRDefault="00E603D8" w:rsidP="00D86608">
      <w:pPr>
        <w:numPr>
          <w:ilvl w:val="0"/>
          <w:numId w:val="215"/>
        </w:numPr>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فترة التنفيذ (بالأشهر) وتواريخ البدء/التشغيل الفعلي</w:t>
      </w:r>
      <w:r w:rsidRPr="00EF5F7B">
        <w:rPr>
          <w:rFonts w:ascii="Simplified Arabic" w:eastAsia="Simplified Arabic" w:hAnsi="Simplified Arabic" w:cs="Simplified Arabic"/>
          <w:b/>
          <w:color w:val="000000" w:themeColor="text1"/>
          <w:sz w:val="28"/>
          <w:szCs w:val="28"/>
          <w:lang w:bidi="ar-LB"/>
        </w:rPr>
        <w:t>:</w:t>
      </w:r>
    </w:p>
    <w:p w14:paraId="34526539" w14:textId="77777777" w:rsidR="00E603D8" w:rsidRPr="00EF5F7B" w:rsidRDefault="00E603D8" w:rsidP="00D86608">
      <w:pPr>
        <w:numPr>
          <w:ilvl w:val="0"/>
          <w:numId w:val="215"/>
        </w:numPr>
        <w:bidi/>
        <w:spacing w:after="0" w:line="240" w:lineRule="auto"/>
        <w:rPr>
          <w:rFonts w:ascii="Simplified Arabic" w:eastAsia="Simplified Arabic" w:hAnsi="Simplified Arabic" w:cs="Simplified Arabic"/>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 xml:space="preserve">دور العارض: (ملتزم أساسي/قائد ائتلاف – شريك – مقاول باطن) مع </w:t>
      </w:r>
      <w:r w:rsidRPr="00EF5F7B">
        <w:rPr>
          <w:rFonts w:ascii="Simplified Arabic" w:eastAsia="Simplified Arabic" w:hAnsi="Simplified Arabic" w:cs="Simplified Arabic"/>
          <w:color w:val="000000" w:themeColor="text1"/>
          <w:sz w:val="28"/>
          <w:szCs w:val="28"/>
          <w:rtl/>
        </w:rPr>
        <w:t>نطاق المهام الفعلي</w:t>
      </w:r>
      <w:r w:rsidRPr="00EF5F7B">
        <w:rPr>
          <w:rFonts w:ascii="Simplified Arabic" w:eastAsia="Simplified Arabic" w:hAnsi="Simplified Arabic" w:cs="Simplified Arabic"/>
          <w:color w:val="000000" w:themeColor="text1"/>
          <w:sz w:val="28"/>
          <w:szCs w:val="28"/>
          <w:lang w:bidi="ar-LB"/>
        </w:rPr>
        <w:t xml:space="preserve"> (%):</w:t>
      </w:r>
    </w:p>
    <w:p w14:paraId="5801FD1E" w14:textId="4DBC7CF9" w:rsidR="00E603D8" w:rsidRPr="00EF5F7B" w:rsidRDefault="00E603D8" w:rsidP="00D86608">
      <w:pPr>
        <w:numPr>
          <w:ilvl w:val="0"/>
          <w:numId w:val="215"/>
        </w:numPr>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المكونات المُنفَّذة</w:t>
      </w:r>
      <w:r w:rsidR="003A21EA" w:rsidRPr="00EF5F7B">
        <w:rPr>
          <w:rFonts w:ascii="Simplified Arabic" w:eastAsia="Simplified Arabic" w:hAnsi="Simplified Arabic" w:cs="Simplified Arabic"/>
          <w:b/>
          <w:color w:val="000000" w:themeColor="text1"/>
          <w:sz w:val="28"/>
          <w:szCs w:val="28"/>
          <w:rtl/>
        </w:rPr>
        <w:t>:</w:t>
      </w:r>
    </w:p>
    <w:p w14:paraId="5F5857B1" w14:textId="77777777" w:rsidR="00E603D8" w:rsidRPr="00EF5F7B" w:rsidRDefault="00E603D8" w:rsidP="00D86608">
      <w:pPr>
        <w:numPr>
          <w:ilvl w:val="0"/>
          <w:numId w:val="215"/>
        </w:numPr>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الحجم السنوي الفعلي: (بطاقات/رخص/لاصقات…)</w:t>
      </w:r>
    </w:p>
    <w:p w14:paraId="4E42E53B" w14:textId="77777777" w:rsidR="00E603D8" w:rsidRPr="00EF5F7B" w:rsidRDefault="00E603D8" w:rsidP="00D86608">
      <w:pPr>
        <w:numPr>
          <w:ilvl w:val="0"/>
          <w:numId w:val="215"/>
        </w:numPr>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جهة الاتصال المرجعية: الاسم/الوظيفة/الهاتف/البريد</w:t>
      </w:r>
      <w:r w:rsidRPr="00EF5F7B">
        <w:rPr>
          <w:rFonts w:ascii="Simplified Arabic" w:eastAsia="Simplified Arabic" w:hAnsi="Simplified Arabic" w:cs="Simplified Arabic"/>
          <w:b/>
          <w:color w:val="000000" w:themeColor="text1"/>
          <w:sz w:val="28"/>
          <w:szCs w:val="28"/>
          <w:lang w:bidi="ar-LB"/>
        </w:rPr>
        <w:t>:</w:t>
      </w:r>
    </w:p>
    <w:p w14:paraId="2543ED93" w14:textId="330E49B9" w:rsidR="001215A0" w:rsidRPr="002D7E3A" w:rsidRDefault="00E603D8" w:rsidP="002D7E3A">
      <w:pPr>
        <w:numPr>
          <w:ilvl w:val="0"/>
          <w:numId w:val="215"/>
        </w:numPr>
        <w:bidi/>
        <w:spacing w:after="0" w:line="240" w:lineRule="auto"/>
        <w:rPr>
          <w:rFonts w:ascii="Simplified Arabic" w:eastAsia="Simplified Arabic" w:hAnsi="Simplified Arabic" w:cs="Simplified Arabic"/>
          <w:b/>
          <w:color w:val="000000" w:themeColor="text1"/>
          <w:sz w:val="28"/>
          <w:szCs w:val="28"/>
          <w:lang w:bidi="ar-LB"/>
        </w:rPr>
      </w:pPr>
      <w:r w:rsidRPr="00EF5F7B">
        <w:rPr>
          <w:rFonts w:ascii="Simplified Arabic" w:eastAsia="Simplified Arabic" w:hAnsi="Simplified Arabic" w:cs="Simplified Arabic"/>
          <w:b/>
          <w:color w:val="000000" w:themeColor="text1"/>
          <w:sz w:val="28"/>
          <w:szCs w:val="28"/>
          <w:rtl/>
        </w:rPr>
        <w:t>وصف موجز للنتائج والتحديات وكيفية معالجتها</w:t>
      </w:r>
      <w:r w:rsidRPr="00EF5F7B">
        <w:rPr>
          <w:rFonts w:ascii="Simplified Arabic" w:eastAsia="Simplified Arabic" w:hAnsi="Simplified Arabic" w:cs="Simplified Arabic"/>
          <w:b/>
          <w:color w:val="000000" w:themeColor="text1"/>
          <w:sz w:val="28"/>
          <w:szCs w:val="28"/>
          <w:lang w:bidi="ar-LB"/>
        </w:rPr>
        <w:t>:</w:t>
      </w:r>
    </w:p>
    <w:p w14:paraId="0D310470" w14:textId="7BE2FBA8" w:rsidR="00E603D8" w:rsidRPr="00081AFE" w:rsidRDefault="00E603D8" w:rsidP="002D7E3A">
      <w:pPr>
        <w:bidi/>
        <w:spacing w:before="120" w:after="0" w:line="240" w:lineRule="auto"/>
        <w:rPr>
          <w:rFonts w:ascii="Simplified Arabic" w:eastAsia="Simplified Arabic" w:hAnsi="Simplified Arabic" w:cs="Simplified Arabic"/>
          <w:b/>
          <w:color w:val="000000" w:themeColor="text1"/>
          <w:sz w:val="28"/>
          <w:szCs w:val="28"/>
          <w:rtl/>
          <w:lang w:bidi="ar-LB"/>
        </w:rPr>
      </w:pPr>
      <w:r w:rsidRPr="00081AFE">
        <w:rPr>
          <w:rFonts w:ascii="Simplified Arabic" w:eastAsia="Simplified Arabic" w:hAnsi="Simplified Arabic" w:cs="Simplified Arabic"/>
          <w:b/>
          <w:bCs/>
          <w:color w:val="000000" w:themeColor="text1"/>
          <w:sz w:val="28"/>
          <w:szCs w:val="28"/>
          <w:u w:val="single"/>
          <w:rtl/>
        </w:rPr>
        <w:t>خامسًا – التحقق والجزاءات</w:t>
      </w:r>
      <w:r w:rsidRPr="00081AFE">
        <w:rPr>
          <w:rFonts w:ascii="Simplified Arabic" w:eastAsia="Simplified Arabic" w:hAnsi="Simplified Arabic" w:cs="Simplified Arabic"/>
          <w:b/>
          <w:color w:val="000000" w:themeColor="text1"/>
          <w:sz w:val="28"/>
          <w:szCs w:val="28"/>
          <w:u w:val="single"/>
          <w:lang w:bidi="ar-LB"/>
        </w:rPr>
        <w:br/>
      </w:r>
      <w:r w:rsidRPr="00081AFE">
        <w:rPr>
          <w:rFonts w:ascii="Simplified Arabic" w:eastAsia="Simplified Arabic" w:hAnsi="Simplified Arabic" w:cs="Simplified Arabic"/>
          <w:b/>
          <w:color w:val="000000" w:themeColor="text1"/>
          <w:sz w:val="28"/>
          <w:szCs w:val="28"/>
          <w:rtl/>
        </w:rPr>
        <w:t>تحتفظ الإدارة بحق التواصل المباشر مع الجهات المرجعية والتحقق من صحة المستندات. أي معلومات مضلِّلة أو غير دقيقة تُعرِّض العرض إلى الاستبعاد ومصادرة ضمان</w:t>
      </w:r>
      <w:r w:rsidR="00E15667" w:rsidRPr="00081AFE">
        <w:rPr>
          <w:rFonts w:ascii="Simplified Arabic" w:eastAsia="Simplified Arabic" w:hAnsi="Simplified Arabic" w:cs="Simplified Arabic"/>
          <w:b/>
          <w:color w:val="000000" w:themeColor="text1"/>
          <w:sz w:val="28"/>
          <w:szCs w:val="28"/>
          <w:rtl/>
        </w:rPr>
        <w:t xml:space="preserve"> العرض</w:t>
      </w:r>
      <w:r w:rsidRPr="00081AFE">
        <w:rPr>
          <w:rFonts w:ascii="Simplified Arabic" w:eastAsia="Simplified Arabic" w:hAnsi="Simplified Arabic" w:cs="Simplified Arabic"/>
          <w:b/>
          <w:color w:val="000000" w:themeColor="text1"/>
          <w:sz w:val="28"/>
          <w:szCs w:val="28"/>
          <w:rtl/>
        </w:rPr>
        <w:t xml:space="preserve"> وفق الأصول</w:t>
      </w:r>
      <w:r w:rsidRPr="00081AFE">
        <w:rPr>
          <w:rFonts w:ascii="Simplified Arabic" w:eastAsia="Simplified Arabic" w:hAnsi="Simplified Arabic" w:cs="Simplified Arabic"/>
          <w:b/>
          <w:color w:val="000000" w:themeColor="text1"/>
          <w:sz w:val="28"/>
          <w:szCs w:val="28"/>
          <w:lang w:bidi="ar-LB"/>
        </w:rPr>
        <w:t>.</w:t>
      </w:r>
    </w:p>
    <w:p w14:paraId="5B04DE9E" w14:textId="42689561" w:rsidR="00A07D4C" w:rsidRPr="00081AFE" w:rsidRDefault="007A3E96" w:rsidP="006422B7">
      <w:pPr>
        <w:pStyle w:val="Heading1"/>
        <w:bidi/>
        <w:jc w:val="center"/>
        <w:rPr>
          <w:rFonts w:ascii="Simplified Arabic" w:eastAsia="Simplified Arabic" w:hAnsi="Simplified Arabic" w:cs="Simplified Arabic"/>
          <w:b w:val="0"/>
          <w:bCs/>
          <w:color w:val="000000" w:themeColor="text1"/>
          <w:sz w:val="28"/>
          <w:szCs w:val="28"/>
          <w:u w:val="single"/>
        </w:rPr>
      </w:pPr>
      <w:bookmarkStart w:id="81" w:name="_Toc218495258"/>
      <w:bookmarkStart w:id="82" w:name="_Hlk210173410"/>
      <w:r w:rsidRPr="00081AFE">
        <w:rPr>
          <w:rFonts w:ascii="Simplified Arabic" w:eastAsia="Simplified Arabic" w:hAnsi="Simplified Arabic" w:cs="Simplified Arabic"/>
          <w:b w:val="0"/>
          <w:bCs/>
          <w:color w:val="000000" w:themeColor="text1"/>
          <w:sz w:val="28"/>
          <w:szCs w:val="28"/>
          <w:u w:val="single"/>
          <w:rtl/>
        </w:rPr>
        <w:lastRenderedPageBreak/>
        <w:t xml:space="preserve">نموذج رقم 3: </w:t>
      </w:r>
      <w:r w:rsidR="008209AB" w:rsidRPr="00081AFE">
        <w:rPr>
          <w:rFonts w:ascii="Simplified Arabic" w:eastAsia="Simplified Arabic" w:hAnsi="Simplified Arabic" w:cs="Simplified Arabic"/>
          <w:b w:val="0"/>
          <w:bCs/>
          <w:color w:val="000000" w:themeColor="text1"/>
          <w:sz w:val="28"/>
          <w:szCs w:val="28"/>
          <w:u w:val="single"/>
          <w:rtl/>
        </w:rPr>
        <w:t>بيان بالدخل السنوي</w:t>
      </w:r>
      <w:bookmarkEnd w:id="81"/>
    </w:p>
    <w:bookmarkEnd w:id="82"/>
    <w:p w14:paraId="64DD46C9" w14:textId="7AAD0359" w:rsidR="00A07D4C" w:rsidRPr="00081AFE" w:rsidRDefault="008209AB" w:rsidP="006422B7">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العارض تقديم البيانات بحسب المطلوب مع تحديد العملة المستخدمة. في حال تشكل العارض من تجمع شركات</w:t>
      </w:r>
      <w:r w:rsidR="00E253AD" w:rsidRPr="00081AFE">
        <w:rPr>
          <w:rFonts w:ascii="Simplified Arabic" w:eastAsia="Simplified Arabic" w:hAnsi="Simplified Arabic" w:cs="Simplified Arabic"/>
          <w:color w:val="000000" w:themeColor="text1"/>
          <w:sz w:val="28"/>
          <w:szCs w:val="28"/>
          <w:rtl/>
        </w:rPr>
        <w:t xml:space="preserve"> (ائتلاف)</w:t>
      </w:r>
      <w:r w:rsidRPr="00081AFE">
        <w:rPr>
          <w:rFonts w:ascii="Simplified Arabic" w:eastAsia="Simplified Arabic" w:hAnsi="Simplified Arabic" w:cs="Simplified Arabic"/>
          <w:color w:val="000000" w:themeColor="text1"/>
          <w:sz w:val="28"/>
          <w:szCs w:val="28"/>
          <w:rtl/>
        </w:rPr>
        <w:t>، على كل شريك أو أي من أعضائه تقديم النشاطات / الاجراءات التالية.</w:t>
      </w:r>
    </w:p>
    <w:p w14:paraId="2731277D" w14:textId="66B99052" w:rsidR="00A07D4C" w:rsidRPr="00081AFE" w:rsidRDefault="008209AB" w:rsidP="00F56B7D">
      <w:pPr>
        <w:bidi/>
        <w:spacing w:after="36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الاسم القانوني للشركة الأم</w:t>
      </w:r>
      <w:r w:rsidR="00EF6CA5" w:rsidRPr="00081AFE">
        <w:rPr>
          <w:rStyle w:val="FootnoteReference"/>
          <w:rFonts w:ascii="Simplified Arabic" w:eastAsia="Simplified Arabic" w:hAnsi="Simplified Arabic" w:cs="Simplified Arabic"/>
          <w:color w:val="000000" w:themeColor="text1"/>
          <w:sz w:val="28"/>
          <w:szCs w:val="28"/>
          <w:rtl/>
        </w:rPr>
        <w:footnoteReference w:id="2"/>
      </w:r>
      <w:r w:rsidRPr="00081AFE">
        <w:rPr>
          <w:rFonts w:ascii="Simplified Arabic" w:eastAsia="Simplified Arabic" w:hAnsi="Simplified Arabic" w:cs="Simplified Arabic"/>
          <w:color w:val="000000" w:themeColor="text1"/>
          <w:sz w:val="28"/>
          <w:szCs w:val="28"/>
          <w:rtl/>
        </w:rPr>
        <w:t xml:space="preserve">: </w:t>
      </w:r>
      <w:r w:rsidR="00EF6CA5" w:rsidRPr="00081AFE">
        <w:rPr>
          <w:rFonts w:ascii="Simplified Arabic" w:eastAsia="Simplified Arabic" w:hAnsi="Simplified Arabic" w:cs="Simplified Arabic"/>
          <w:color w:val="000000" w:themeColor="text1"/>
          <w:sz w:val="28"/>
          <w:szCs w:val="28"/>
          <w:rtl/>
        </w:rPr>
        <w:t>.............................................................</w:t>
      </w:r>
    </w:p>
    <w:tbl>
      <w:tblPr>
        <w:tblStyle w:val="25"/>
        <w:tblW w:w="7817" w:type="dxa"/>
        <w:tblInd w:w="1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57"/>
        <w:gridCol w:w="2060"/>
      </w:tblGrid>
      <w:tr w:rsidR="00CA6AA2" w:rsidRPr="00081AFE" w14:paraId="4982F7DF" w14:textId="77777777" w:rsidTr="00FB5863">
        <w:trPr>
          <w:trHeight w:val="902"/>
        </w:trPr>
        <w:tc>
          <w:tcPr>
            <w:tcW w:w="5757" w:type="dxa"/>
            <w:tcBorders>
              <w:top w:val="single" w:sz="6" w:space="0" w:color="000000"/>
              <w:left w:val="single" w:sz="6" w:space="0" w:color="000000"/>
              <w:bottom w:val="single" w:sz="6" w:space="0" w:color="000000"/>
              <w:right w:val="single" w:sz="6" w:space="0" w:color="000000"/>
            </w:tcBorders>
          </w:tcPr>
          <w:p w14:paraId="4878A953" w14:textId="186566E5" w:rsidR="00A07D4C" w:rsidRPr="00081AFE" w:rsidRDefault="008209AB" w:rsidP="006422B7">
            <w:pPr>
              <w:bidi/>
              <w:spacing w:line="240" w:lineRule="auto"/>
              <w:jc w:val="center"/>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الدخل السنوي العام</w:t>
            </w:r>
            <w:r w:rsidR="00E45130" w:rsidRPr="00081AFE">
              <w:rPr>
                <w:rFonts w:ascii="Simplified Arabic" w:eastAsia="Simplified Arabic" w:hAnsi="Simplified Arabic" w:cs="Simplified Arabic"/>
                <w:b/>
                <w:color w:val="000000" w:themeColor="text1"/>
                <w:sz w:val="28"/>
                <w:szCs w:val="28"/>
                <w:rtl/>
              </w:rPr>
              <w:t xml:space="preserve"> (على أن لا يق</w:t>
            </w:r>
            <w:r w:rsidR="00B315AB" w:rsidRPr="00081AFE">
              <w:rPr>
                <w:rFonts w:ascii="Simplified Arabic" w:eastAsia="Simplified Arabic" w:hAnsi="Simplified Arabic" w:cs="Simplified Arabic"/>
                <w:b/>
                <w:color w:val="000000" w:themeColor="text1"/>
                <w:sz w:val="28"/>
                <w:szCs w:val="28"/>
                <w:rtl/>
              </w:rPr>
              <w:t>ل</w:t>
            </w:r>
            <w:r w:rsidR="008C38DC" w:rsidRPr="00081AFE">
              <w:rPr>
                <w:rFonts w:ascii="Simplified Arabic" w:eastAsia="Simplified Arabic" w:hAnsi="Simplified Arabic" w:cs="Simplified Arabic"/>
                <w:b/>
                <w:color w:val="000000" w:themeColor="text1"/>
                <w:sz w:val="28"/>
                <w:szCs w:val="28"/>
                <w:rtl/>
              </w:rPr>
              <w:t xml:space="preserve"> المعدل السنوي</w:t>
            </w:r>
            <w:r w:rsidR="00E45130" w:rsidRPr="00081AFE">
              <w:rPr>
                <w:rFonts w:ascii="Simplified Arabic" w:eastAsia="Simplified Arabic" w:hAnsi="Simplified Arabic" w:cs="Simplified Arabic"/>
                <w:b/>
                <w:color w:val="000000" w:themeColor="text1"/>
                <w:sz w:val="28"/>
                <w:szCs w:val="28"/>
                <w:rtl/>
              </w:rPr>
              <w:t xml:space="preserve"> عن </w:t>
            </w:r>
            <w:r w:rsidR="00A94F2F" w:rsidRPr="00081AFE">
              <w:rPr>
                <w:rFonts w:ascii="Simplified Arabic" w:eastAsia="Simplified Arabic" w:hAnsi="Simplified Arabic" w:cs="Simplified Arabic"/>
                <w:b/>
                <w:color w:val="000000" w:themeColor="text1"/>
                <w:sz w:val="28"/>
                <w:szCs w:val="28"/>
                <w:rtl/>
              </w:rPr>
              <w:t>مليون</w:t>
            </w:r>
            <w:r w:rsidR="00E45130" w:rsidRPr="00081AFE">
              <w:rPr>
                <w:rFonts w:ascii="Simplified Arabic" w:eastAsia="Simplified Arabic" w:hAnsi="Simplified Arabic" w:cs="Simplified Arabic"/>
                <w:b/>
                <w:color w:val="000000" w:themeColor="text1"/>
                <w:sz w:val="28"/>
                <w:szCs w:val="28"/>
                <w:rtl/>
              </w:rPr>
              <w:t xml:space="preserve"> دولار أمر</w:t>
            </w:r>
            <w:r w:rsidR="00FA2C9C" w:rsidRPr="00081AFE">
              <w:rPr>
                <w:rFonts w:ascii="Simplified Arabic" w:eastAsia="Simplified Arabic" w:hAnsi="Simplified Arabic" w:cs="Simplified Arabic"/>
                <w:b/>
                <w:color w:val="000000" w:themeColor="text1"/>
                <w:sz w:val="28"/>
                <w:szCs w:val="28"/>
                <w:rtl/>
              </w:rPr>
              <w:t>ي</w:t>
            </w:r>
            <w:r w:rsidR="00E45130" w:rsidRPr="00081AFE">
              <w:rPr>
                <w:rFonts w:ascii="Simplified Arabic" w:eastAsia="Simplified Arabic" w:hAnsi="Simplified Arabic" w:cs="Simplified Arabic"/>
                <w:b/>
                <w:color w:val="000000" w:themeColor="text1"/>
                <w:sz w:val="28"/>
                <w:szCs w:val="28"/>
                <w:rtl/>
              </w:rPr>
              <w:t>كي</w:t>
            </w:r>
            <w:r w:rsidR="00FA2C9C" w:rsidRPr="00081AFE">
              <w:rPr>
                <w:rFonts w:ascii="Simplified Arabic" w:eastAsia="Simplified Arabic" w:hAnsi="Simplified Arabic" w:cs="Simplified Arabic"/>
                <w:b/>
                <w:color w:val="000000" w:themeColor="text1"/>
                <w:sz w:val="28"/>
                <w:szCs w:val="28"/>
                <w:rtl/>
              </w:rPr>
              <w:t xml:space="preserve"> </w:t>
            </w:r>
            <w:r w:rsidR="008F041D" w:rsidRPr="00081AFE">
              <w:rPr>
                <w:rFonts w:ascii="Simplified Arabic" w:eastAsia="Simplified Arabic" w:hAnsi="Simplified Arabic" w:cs="Simplified Arabic"/>
                <w:b/>
                <w:sz w:val="28"/>
                <w:szCs w:val="28"/>
                <w:rtl/>
              </w:rPr>
              <w:t>خلال كل من</w:t>
            </w:r>
            <w:r w:rsidR="00E45130" w:rsidRPr="00081AFE">
              <w:rPr>
                <w:rFonts w:ascii="Simplified Arabic" w:eastAsia="Simplified Arabic" w:hAnsi="Simplified Arabic" w:cs="Simplified Arabic"/>
                <w:b/>
                <w:sz w:val="28"/>
                <w:szCs w:val="28"/>
                <w:rtl/>
              </w:rPr>
              <w:t xml:space="preserve"> </w:t>
            </w:r>
            <w:r w:rsidR="00E45130" w:rsidRPr="00081AFE">
              <w:rPr>
                <w:rFonts w:ascii="Simplified Arabic" w:eastAsia="Simplified Arabic" w:hAnsi="Simplified Arabic" w:cs="Simplified Arabic"/>
                <w:b/>
                <w:color w:val="000000" w:themeColor="text1"/>
                <w:sz w:val="28"/>
                <w:szCs w:val="28"/>
                <w:rtl/>
              </w:rPr>
              <w:t>السنوات ال</w:t>
            </w:r>
            <w:r w:rsidR="002B27B0" w:rsidRPr="00081AFE">
              <w:rPr>
                <w:rFonts w:ascii="Simplified Arabic" w:eastAsia="Simplified Arabic" w:hAnsi="Simplified Arabic" w:cs="Simplified Arabic"/>
                <w:b/>
                <w:color w:val="000000" w:themeColor="text1"/>
                <w:sz w:val="28"/>
                <w:szCs w:val="28"/>
                <w:rtl/>
                <w:lang w:bidi="ar-LB"/>
              </w:rPr>
              <w:t>ثلاث</w:t>
            </w:r>
            <w:r w:rsidR="00E45130" w:rsidRPr="00081AFE">
              <w:rPr>
                <w:rFonts w:ascii="Simplified Arabic" w:eastAsia="Simplified Arabic" w:hAnsi="Simplified Arabic" w:cs="Simplified Arabic"/>
                <w:b/>
                <w:color w:val="000000" w:themeColor="text1"/>
                <w:sz w:val="28"/>
                <w:szCs w:val="28"/>
                <w:rtl/>
              </w:rPr>
              <w:t xml:space="preserve"> الماضية)</w:t>
            </w:r>
          </w:p>
        </w:tc>
        <w:tc>
          <w:tcPr>
            <w:tcW w:w="2060" w:type="dxa"/>
            <w:tcBorders>
              <w:top w:val="single" w:sz="6" w:space="0" w:color="000000"/>
              <w:left w:val="single" w:sz="6" w:space="0" w:color="000000"/>
              <w:bottom w:val="single" w:sz="6" w:space="0" w:color="000000"/>
              <w:right w:val="single" w:sz="6" w:space="0" w:color="000000"/>
            </w:tcBorders>
            <w:tcMar>
              <w:top w:w="28" w:type="dxa"/>
              <w:right w:w="28" w:type="dxa"/>
            </w:tcMar>
          </w:tcPr>
          <w:p w14:paraId="5804C193" w14:textId="77777777" w:rsidR="00A07D4C" w:rsidRPr="00081AFE" w:rsidRDefault="008209AB" w:rsidP="006422B7">
            <w:pPr>
              <w:bidi/>
              <w:spacing w:line="240" w:lineRule="auto"/>
              <w:jc w:val="center"/>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السنة</w:t>
            </w:r>
          </w:p>
        </w:tc>
      </w:tr>
      <w:tr w:rsidR="00CA6AA2" w:rsidRPr="00081AFE" w14:paraId="79200193" w14:textId="77777777" w:rsidTr="00FB5863">
        <w:tc>
          <w:tcPr>
            <w:tcW w:w="5757" w:type="dxa"/>
            <w:tcBorders>
              <w:top w:val="single" w:sz="6" w:space="0" w:color="000000"/>
              <w:left w:val="single" w:sz="6" w:space="0" w:color="000000"/>
              <w:bottom w:val="single" w:sz="6" w:space="0" w:color="000000"/>
              <w:right w:val="single" w:sz="6" w:space="0" w:color="000000"/>
            </w:tcBorders>
          </w:tcPr>
          <w:p w14:paraId="406C0D30" w14:textId="77777777" w:rsidR="00A07D4C" w:rsidRPr="00081AFE" w:rsidRDefault="00A07D4C" w:rsidP="006422B7">
            <w:pPr>
              <w:bidi/>
              <w:spacing w:line="240" w:lineRule="auto"/>
              <w:rPr>
                <w:rFonts w:ascii="Simplified Arabic" w:eastAsia="Simplified Arabic" w:hAnsi="Simplified Arabic" w:cs="Simplified Arabic"/>
                <w:color w:val="000000" w:themeColor="text1"/>
                <w:sz w:val="28"/>
                <w:szCs w:val="28"/>
              </w:rPr>
            </w:pPr>
          </w:p>
        </w:tc>
        <w:tc>
          <w:tcPr>
            <w:tcW w:w="2060" w:type="dxa"/>
            <w:tcBorders>
              <w:top w:val="single" w:sz="6" w:space="0" w:color="000000"/>
              <w:left w:val="single" w:sz="6" w:space="0" w:color="000000"/>
              <w:bottom w:val="single" w:sz="6" w:space="0" w:color="000000"/>
              <w:right w:val="single" w:sz="6" w:space="0" w:color="000000"/>
            </w:tcBorders>
            <w:tcMar>
              <w:top w:w="28" w:type="dxa"/>
              <w:right w:w="28" w:type="dxa"/>
            </w:tcMar>
          </w:tcPr>
          <w:p w14:paraId="0C42C8DA" w14:textId="28EE02B3" w:rsidR="00A07D4C" w:rsidRPr="00081AFE" w:rsidRDefault="008209AB" w:rsidP="006422B7">
            <w:pPr>
              <w:bidi/>
              <w:spacing w:line="240" w:lineRule="auto"/>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N</w:t>
            </w:r>
            <w:r w:rsidRPr="00081AFE">
              <w:rPr>
                <w:rFonts w:ascii="Simplified Arabic" w:eastAsia="Simplified Arabic" w:hAnsi="Simplified Arabic" w:cs="Simplified Arabic"/>
                <w:color w:val="000000" w:themeColor="text1"/>
                <w:sz w:val="28"/>
                <w:szCs w:val="28"/>
                <w:rtl/>
              </w:rPr>
              <w:t>-1)</w:t>
            </w:r>
          </w:p>
        </w:tc>
      </w:tr>
      <w:tr w:rsidR="00CA6AA2" w:rsidRPr="00081AFE" w14:paraId="68882EE9" w14:textId="77777777" w:rsidTr="00FB5863">
        <w:tc>
          <w:tcPr>
            <w:tcW w:w="5757" w:type="dxa"/>
            <w:tcBorders>
              <w:top w:val="single" w:sz="6" w:space="0" w:color="000000"/>
              <w:left w:val="single" w:sz="6" w:space="0" w:color="000000"/>
              <w:bottom w:val="single" w:sz="6" w:space="0" w:color="000000"/>
              <w:right w:val="single" w:sz="6" w:space="0" w:color="000000"/>
            </w:tcBorders>
          </w:tcPr>
          <w:p w14:paraId="5BE94EF3" w14:textId="77777777" w:rsidR="00A07D4C" w:rsidRPr="00081AFE" w:rsidRDefault="00A07D4C" w:rsidP="006422B7">
            <w:pPr>
              <w:bidi/>
              <w:spacing w:line="240" w:lineRule="auto"/>
              <w:rPr>
                <w:rFonts w:ascii="Simplified Arabic" w:eastAsia="Simplified Arabic" w:hAnsi="Simplified Arabic" w:cs="Simplified Arabic"/>
                <w:color w:val="000000" w:themeColor="text1"/>
                <w:sz w:val="28"/>
                <w:szCs w:val="28"/>
              </w:rPr>
            </w:pPr>
          </w:p>
        </w:tc>
        <w:tc>
          <w:tcPr>
            <w:tcW w:w="2060" w:type="dxa"/>
            <w:tcBorders>
              <w:top w:val="single" w:sz="6" w:space="0" w:color="000000"/>
              <w:left w:val="single" w:sz="6" w:space="0" w:color="000000"/>
              <w:bottom w:val="single" w:sz="6" w:space="0" w:color="000000"/>
              <w:right w:val="single" w:sz="6" w:space="0" w:color="000000"/>
            </w:tcBorders>
            <w:tcMar>
              <w:top w:w="28" w:type="dxa"/>
              <w:right w:w="28" w:type="dxa"/>
            </w:tcMar>
          </w:tcPr>
          <w:p w14:paraId="2086A582" w14:textId="62358F67" w:rsidR="00A07D4C" w:rsidRPr="00081AFE" w:rsidRDefault="00235F24" w:rsidP="006422B7">
            <w:pPr>
              <w:bidi/>
              <w:spacing w:line="240" w:lineRule="auto"/>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N</w:t>
            </w:r>
            <w:r w:rsidRPr="00081AFE">
              <w:rPr>
                <w:rFonts w:ascii="Simplified Arabic" w:eastAsia="Simplified Arabic" w:hAnsi="Simplified Arabic" w:cs="Simplified Arabic"/>
                <w:color w:val="000000" w:themeColor="text1"/>
                <w:sz w:val="28"/>
                <w:szCs w:val="28"/>
                <w:rtl/>
              </w:rPr>
              <w:t>-2)</w:t>
            </w:r>
          </w:p>
        </w:tc>
      </w:tr>
      <w:tr w:rsidR="00CA6AA2" w:rsidRPr="00081AFE" w14:paraId="687A1346" w14:textId="77777777" w:rsidTr="00FB5863">
        <w:tc>
          <w:tcPr>
            <w:tcW w:w="5757" w:type="dxa"/>
            <w:tcBorders>
              <w:top w:val="single" w:sz="6" w:space="0" w:color="000000"/>
              <w:left w:val="single" w:sz="6" w:space="0" w:color="000000"/>
              <w:bottom w:val="single" w:sz="6" w:space="0" w:color="000000"/>
              <w:right w:val="single" w:sz="6" w:space="0" w:color="000000"/>
            </w:tcBorders>
          </w:tcPr>
          <w:p w14:paraId="4B7C93CF" w14:textId="77777777" w:rsidR="00A07D4C" w:rsidRPr="00081AFE" w:rsidRDefault="00A07D4C" w:rsidP="006422B7">
            <w:pPr>
              <w:bidi/>
              <w:spacing w:line="240" w:lineRule="auto"/>
              <w:rPr>
                <w:rFonts w:ascii="Simplified Arabic" w:eastAsia="Simplified Arabic" w:hAnsi="Simplified Arabic" w:cs="Simplified Arabic"/>
                <w:color w:val="000000" w:themeColor="text1"/>
                <w:sz w:val="28"/>
                <w:szCs w:val="28"/>
              </w:rPr>
            </w:pPr>
          </w:p>
        </w:tc>
        <w:tc>
          <w:tcPr>
            <w:tcW w:w="2060" w:type="dxa"/>
            <w:tcBorders>
              <w:top w:val="single" w:sz="6" w:space="0" w:color="000000"/>
              <w:left w:val="single" w:sz="6" w:space="0" w:color="000000"/>
              <w:bottom w:val="single" w:sz="6" w:space="0" w:color="000000"/>
              <w:right w:val="single" w:sz="6" w:space="0" w:color="000000"/>
            </w:tcBorders>
            <w:tcMar>
              <w:top w:w="28" w:type="dxa"/>
              <w:right w:w="28" w:type="dxa"/>
            </w:tcMar>
          </w:tcPr>
          <w:p w14:paraId="053F4D03" w14:textId="7F5D7B70" w:rsidR="00A07D4C" w:rsidRPr="00081AFE" w:rsidRDefault="00235F24" w:rsidP="006422B7">
            <w:pPr>
              <w:bidi/>
              <w:spacing w:line="240" w:lineRule="auto"/>
              <w:jc w:val="center"/>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N</w:t>
            </w:r>
            <w:r w:rsidRPr="00081AFE">
              <w:rPr>
                <w:rFonts w:ascii="Simplified Arabic" w:eastAsia="Simplified Arabic" w:hAnsi="Simplified Arabic" w:cs="Simplified Arabic"/>
                <w:color w:val="000000" w:themeColor="text1"/>
                <w:sz w:val="28"/>
                <w:szCs w:val="28"/>
                <w:rtl/>
              </w:rPr>
              <w:t>-3)</w:t>
            </w:r>
          </w:p>
        </w:tc>
      </w:tr>
      <w:tr w:rsidR="00CA6AA2" w:rsidRPr="00081AFE" w14:paraId="76A500B7" w14:textId="77777777" w:rsidTr="00FB5863">
        <w:trPr>
          <w:trHeight w:val="497"/>
        </w:trPr>
        <w:tc>
          <w:tcPr>
            <w:tcW w:w="5757" w:type="dxa"/>
            <w:tcBorders>
              <w:top w:val="single" w:sz="6" w:space="0" w:color="000000"/>
              <w:left w:val="single" w:sz="6" w:space="0" w:color="000000"/>
              <w:bottom w:val="single" w:sz="6" w:space="0" w:color="000000"/>
              <w:right w:val="single" w:sz="6" w:space="0" w:color="000000"/>
            </w:tcBorders>
          </w:tcPr>
          <w:p w14:paraId="4CA5979D" w14:textId="77777777" w:rsidR="008C38DC" w:rsidRPr="00081AFE" w:rsidRDefault="008C38DC" w:rsidP="006422B7">
            <w:pPr>
              <w:bidi/>
              <w:spacing w:line="240" w:lineRule="auto"/>
              <w:rPr>
                <w:rFonts w:ascii="Simplified Arabic" w:eastAsia="Simplified Arabic" w:hAnsi="Simplified Arabic" w:cs="Simplified Arabic"/>
                <w:color w:val="000000" w:themeColor="text1"/>
                <w:sz w:val="28"/>
                <w:szCs w:val="28"/>
              </w:rPr>
            </w:pPr>
          </w:p>
        </w:tc>
        <w:tc>
          <w:tcPr>
            <w:tcW w:w="2060" w:type="dxa"/>
            <w:tcBorders>
              <w:top w:val="single" w:sz="6" w:space="0" w:color="000000"/>
              <w:left w:val="single" w:sz="6" w:space="0" w:color="000000"/>
              <w:bottom w:val="single" w:sz="6" w:space="0" w:color="000000"/>
              <w:right w:val="single" w:sz="6" w:space="0" w:color="000000"/>
            </w:tcBorders>
            <w:tcMar>
              <w:top w:w="28" w:type="dxa"/>
              <w:right w:w="28" w:type="dxa"/>
            </w:tcMar>
          </w:tcPr>
          <w:p w14:paraId="07B645EB" w14:textId="7565D0A8" w:rsidR="008C38DC" w:rsidRPr="00081AFE" w:rsidRDefault="008C38DC" w:rsidP="006422B7">
            <w:pPr>
              <w:bidi/>
              <w:spacing w:line="240" w:lineRule="auto"/>
              <w:jc w:val="center"/>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w:t>
            </w:r>
          </w:p>
        </w:tc>
      </w:tr>
      <w:tr w:rsidR="00CA6AA2" w:rsidRPr="00081AFE" w14:paraId="7CD8C02D" w14:textId="77777777" w:rsidTr="00FB5863">
        <w:tc>
          <w:tcPr>
            <w:tcW w:w="5757" w:type="dxa"/>
            <w:tcBorders>
              <w:top w:val="single" w:sz="6" w:space="0" w:color="000000"/>
              <w:left w:val="single" w:sz="6" w:space="0" w:color="000000"/>
              <w:bottom w:val="single" w:sz="6" w:space="0" w:color="000000"/>
              <w:right w:val="single" w:sz="6" w:space="0" w:color="000000"/>
            </w:tcBorders>
          </w:tcPr>
          <w:p w14:paraId="2E42648F" w14:textId="77777777" w:rsidR="00A07D4C" w:rsidRPr="00081AFE" w:rsidRDefault="00A07D4C" w:rsidP="006422B7">
            <w:pPr>
              <w:bidi/>
              <w:spacing w:line="240" w:lineRule="auto"/>
              <w:rPr>
                <w:rFonts w:ascii="Simplified Arabic" w:eastAsia="Simplified Arabic" w:hAnsi="Simplified Arabic" w:cs="Simplified Arabic"/>
                <w:color w:val="000000" w:themeColor="text1"/>
                <w:sz w:val="28"/>
                <w:szCs w:val="28"/>
              </w:rPr>
            </w:pPr>
          </w:p>
        </w:tc>
        <w:tc>
          <w:tcPr>
            <w:tcW w:w="2060" w:type="dxa"/>
            <w:tcBorders>
              <w:top w:val="single" w:sz="6" w:space="0" w:color="000000"/>
              <w:left w:val="single" w:sz="6" w:space="0" w:color="000000"/>
              <w:bottom w:val="single" w:sz="6" w:space="0" w:color="000000"/>
              <w:right w:val="single" w:sz="6" w:space="0" w:color="000000"/>
            </w:tcBorders>
            <w:tcMar>
              <w:top w:w="28" w:type="dxa"/>
              <w:right w:w="28" w:type="dxa"/>
            </w:tcMar>
          </w:tcPr>
          <w:p w14:paraId="44188CA7" w14:textId="6712051F" w:rsidR="00A07D4C" w:rsidRPr="00081AFE" w:rsidRDefault="008209AB" w:rsidP="006422B7">
            <w:pPr>
              <w:bidi/>
              <w:spacing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المعدل </w:t>
            </w:r>
            <w:r w:rsidR="00235F24" w:rsidRPr="00081AFE">
              <w:rPr>
                <w:rFonts w:ascii="Simplified Arabic" w:eastAsia="Simplified Arabic" w:hAnsi="Simplified Arabic" w:cs="Simplified Arabic"/>
                <w:color w:val="000000" w:themeColor="text1"/>
                <w:sz w:val="28"/>
                <w:szCs w:val="28"/>
                <w:rtl/>
              </w:rPr>
              <w:t>الوسطي</w:t>
            </w:r>
          </w:p>
        </w:tc>
      </w:tr>
    </w:tbl>
    <w:p w14:paraId="174CFEB1" w14:textId="77777777" w:rsidR="006D186D" w:rsidRPr="00081AFE" w:rsidRDefault="006D186D" w:rsidP="006D186D">
      <w:pPr>
        <w:bidi/>
        <w:spacing w:after="0" w:line="240" w:lineRule="auto"/>
        <w:rPr>
          <w:rFonts w:ascii="Simplified Arabic" w:eastAsia="Simplified Arabic" w:hAnsi="Simplified Arabic" w:cs="Simplified Arabic"/>
          <w:b/>
          <w:color w:val="000000" w:themeColor="text1"/>
          <w:sz w:val="28"/>
          <w:szCs w:val="28"/>
          <w:rtl/>
          <w:lang w:bidi="ar-LB"/>
        </w:rPr>
      </w:pPr>
    </w:p>
    <w:p w14:paraId="31ADB3AF" w14:textId="653B10E3" w:rsidR="006D186D" w:rsidRPr="00081AFE" w:rsidRDefault="006D186D" w:rsidP="006D186D">
      <w:pPr>
        <w:bidi/>
        <w:spacing w:after="0" w:line="240" w:lineRule="auto"/>
        <w:rPr>
          <w:rFonts w:ascii="Simplified Arabic" w:eastAsia="Simplified Arabic" w:hAnsi="Simplified Arabic" w:cs="Simplified Arabic"/>
          <w:b/>
          <w:color w:val="000000" w:themeColor="text1"/>
          <w:sz w:val="28"/>
          <w:szCs w:val="28"/>
          <w:lang w:bidi="ar-LB"/>
        </w:rPr>
      </w:pPr>
      <w:r w:rsidRPr="00081AFE">
        <w:rPr>
          <w:rFonts w:ascii="Simplified Arabic" w:eastAsia="Simplified Arabic" w:hAnsi="Simplified Arabic" w:cs="Simplified Arabic"/>
          <w:b/>
          <w:color w:val="000000" w:themeColor="text1"/>
          <w:sz w:val="28"/>
          <w:szCs w:val="28"/>
          <w:rtl/>
          <w:lang w:bidi="ar-LB"/>
        </w:rPr>
        <w:t>ان العارض الذي لا يتوفر فيه شرط الحد الادنى للدخل السنوي يستبعد تلقائياً من اجراءات التلزيم.</w:t>
      </w:r>
    </w:p>
    <w:p w14:paraId="10894E6F" w14:textId="77777777" w:rsidR="006D186D" w:rsidRPr="00081AFE" w:rsidRDefault="006D186D" w:rsidP="006422B7">
      <w:pPr>
        <w:bidi/>
        <w:spacing w:before="120" w:after="120" w:line="240" w:lineRule="auto"/>
        <w:jc w:val="both"/>
        <w:rPr>
          <w:rFonts w:ascii="Simplified Arabic" w:eastAsia="Simplified Arabic" w:hAnsi="Simplified Arabic" w:cs="Simplified Arabic"/>
          <w:color w:val="000000" w:themeColor="text1"/>
          <w:sz w:val="28"/>
          <w:szCs w:val="28"/>
          <w:u w:val="double"/>
          <w:rtl/>
        </w:rPr>
      </w:pPr>
    </w:p>
    <w:p w14:paraId="71472B61" w14:textId="649DB082" w:rsidR="00C34973" w:rsidRPr="00081AFE" w:rsidRDefault="00C34973" w:rsidP="006D186D">
      <w:pPr>
        <w:bidi/>
        <w:spacing w:before="120" w:after="120" w:line="240" w:lineRule="auto"/>
        <w:jc w:val="both"/>
        <w:rPr>
          <w:rFonts w:ascii="Simplified Arabic" w:eastAsia="Simplified Arabic" w:hAnsi="Simplified Arabic" w:cs="Simplified Arabic"/>
          <w:color w:val="000000" w:themeColor="text1"/>
          <w:sz w:val="28"/>
          <w:szCs w:val="28"/>
          <w:u w:val="double"/>
          <w:rtl/>
        </w:rPr>
      </w:pPr>
      <w:r w:rsidRPr="00081AFE">
        <w:rPr>
          <w:rFonts w:ascii="Simplified Arabic" w:eastAsia="Simplified Arabic" w:hAnsi="Simplified Arabic" w:cs="Simplified Arabic"/>
          <w:color w:val="000000" w:themeColor="text1"/>
          <w:sz w:val="28"/>
          <w:szCs w:val="28"/>
          <w:u w:val="double"/>
          <w:rtl/>
        </w:rPr>
        <w:t xml:space="preserve">ملاحظات: </w:t>
      </w:r>
    </w:p>
    <w:p w14:paraId="098D0036" w14:textId="116E733C" w:rsidR="00F7488D" w:rsidRPr="00081AFE" w:rsidRDefault="00F7488D" w:rsidP="006422B7">
      <w:pPr>
        <w:pStyle w:val="ListParagraph"/>
        <w:numPr>
          <w:ilvl w:val="4"/>
          <w:numId w:val="98"/>
        </w:numPr>
        <w:bidi/>
        <w:spacing w:before="120" w:after="120" w:line="240" w:lineRule="auto"/>
        <w:ind w:left="473"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ترفق مع بيان الدخل السنوي صوراً عن "تقارير طبق الأصل لمفوضي المراقبة المجازين للبيانات المالية للشركة </w:t>
      </w:r>
      <w:r w:rsidR="00372734" w:rsidRPr="00081AFE">
        <w:rPr>
          <w:rFonts w:ascii="Simplified Arabic" w:eastAsia="Simplified Arabic" w:hAnsi="Simplified Arabic" w:cs="Simplified Arabic"/>
          <w:color w:val="000000" w:themeColor="text1"/>
          <w:sz w:val="28"/>
          <w:szCs w:val="28"/>
          <w:rtl/>
        </w:rPr>
        <w:t>ل</w:t>
      </w:r>
      <w:r w:rsidR="00B9042C" w:rsidRPr="00081AFE">
        <w:rPr>
          <w:rFonts w:ascii="Simplified Arabic" w:eastAsia="Simplified Arabic" w:hAnsi="Simplified Arabic" w:cs="Simplified Arabic"/>
          <w:color w:val="000000" w:themeColor="text1"/>
          <w:sz w:val="28"/>
          <w:szCs w:val="28"/>
          <w:rtl/>
        </w:rPr>
        <w:t>ثلاث</w:t>
      </w:r>
      <w:r w:rsidR="00372734" w:rsidRPr="00081AFE">
        <w:rPr>
          <w:rFonts w:ascii="Simplified Arabic" w:eastAsia="Simplified Arabic" w:hAnsi="Simplified Arabic" w:cs="Simplified Arabic"/>
          <w:color w:val="000000" w:themeColor="text1"/>
          <w:sz w:val="28"/>
          <w:szCs w:val="28"/>
          <w:rtl/>
        </w:rPr>
        <w:t xml:space="preserve"> سنوات </w:t>
      </w:r>
      <w:r w:rsidRPr="00081AFE">
        <w:rPr>
          <w:rFonts w:ascii="Simplified Arabic" w:eastAsia="Simplified Arabic" w:hAnsi="Simplified Arabic" w:cs="Simplified Arabic"/>
          <w:color w:val="000000" w:themeColor="text1"/>
          <w:sz w:val="28"/>
          <w:szCs w:val="28"/>
          <w:rtl/>
        </w:rPr>
        <w:t>وجداول التدفقات النقدية للتأكد من توافر الشروط المالية لدى العارض.</w:t>
      </w:r>
    </w:p>
    <w:p w14:paraId="17AA623E" w14:textId="77777777" w:rsidR="00F7488D" w:rsidRPr="00081AFE" w:rsidRDefault="00F7488D" w:rsidP="006422B7">
      <w:pPr>
        <w:pStyle w:val="ListParagraph"/>
        <w:numPr>
          <w:ilvl w:val="4"/>
          <w:numId w:val="98"/>
        </w:numPr>
        <w:bidi/>
        <w:spacing w:before="120" w:after="120" w:line="240" w:lineRule="auto"/>
        <w:ind w:left="473"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ترفق كافة المستندات اللازمة للملاءة المالية مع العرض المالي.</w:t>
      </w:r>
    </w:p>
    <w:p w14:paraId="763BA89D" w14:textId="49882DF7" w:rsidR="00850E7A" w:rsidRPr="00081AFE" w:rsidRDefault="00497EC1" w:rsidP="006422B7">
      <w:pPr>
        <w:pStyle w:val="ListParagraph"/>
        <w:numPr>
          <w:ilvl w:val="4"/>
          <w:numId w:val="98"/>
        </w:numPr>
        <w:bidi/>
        <w:spacing w:before="120" w:after="0" w:line="240" w:lineRule="auto"/>
        <w:ind w:left="473" w:hanging="45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عند</w:t>
      </w:r>
      <w:r w:rsidR="00F7488D"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تقديم عرض من قبل </w:t>
      </w:r>
      <w:r w:rsidR="00F7488D" w:rsidRPr="00081AFE">
        <w:rPr>
          <w:rFonts w:ascii="Simplified Arabic" w:eastAsia="Simplified Arabic" w:hAnsi="Simplified Arabic" w:cs="Simplified Arabic"/>
          <w:color w:val="000000" w:themeColor="text1"/>
          <w:sz w:val="28"/>
          <w:szCs w:val="28"/>
          <w:rtl/>
        </w:rPr>
        <w:t xml:space="preserve">أئتلاف </w:t>
      </w:r>
      <w:r w:rsidRPr="00081AFE">
        <w:rPr>
          <w:rFonts w:ascii="Simplified Arabic" w:eastAsia="Simplified Arabic" w:hAnsi="Simplified Arabic" w:cs="Simplified Arabic"/>
          <w:color w:val="000000" w:themeColor="text1"/>
          <w:sz w:val="28"/>
          <w:szCs w:val="28"/>
          <w:rtl/>
        </w:rPr>
        <w:t>ا</w:t>
      </w:r>
      <w:r w:rsidR="00F7488D" w:rsidRPr="00081AFE">
        <w:rPr>
          <w:rFonts w:ascii="Simplified Arabic" w:eastAsia="Simplified Arabic" w:hAnsi="Simplified Arabic" w:cs="Simplified Arabic"/>
          <w:color w:val="000000" w:themeColor="text1"/>
          <w:sz w:val="28"/>
          <w:szCs w:val="28"/>
          <w:rtl/>
        </w:rPr>
        <w:t>و</w:t>
      </w:r>
      <w:r w:rsidR="009746B7" w:rsidRPr="00081AFE">
        <w:rPr>
          <w:rFonts w:ascii="Simplified Arabic" w:eastAsia="Simplified Arabic" w:hAnsi="Simplified Arabic" w:cs="Simplified Arabic"/>
          <w:color w:val="000000" w:themeColor="text1"/>
          <w:sz w:val="28"/>
          <w:szCs w:val="28"/>
          <w:rtl/>
        </w:rPr>
        <w:t xml:space="preserve"> </w:t>
      </w:r>
      <w:r w:rsidR="00F7488D" w:rsidRPr="00081AFE">
        <w:rPr>
          <w:rFonts w:ascii="Simplified Arabic" w:eastAsia="Simplified Arabic" w:hAnsi="Simplified Arabic" w:cs="Simplified Arabic"/>
          <w:color w:val="000000" w:themeColor="text1"/>
          <w:sz w:val="28"/>
          <w:szCs w:val="28"/>
          <w:rtl/>
        </w:rPr>
        <w:t xml:space="preserve">تحالف شركات تطلب الملاءة المالية </w:t>
      </w:r>
      <w:r w:rsidR="00372734" w:rsidRPr="00081AFE">
        <w:rPr>
          <w:rFonts w:ascii="Simplified Arabic" w:eastAsia="Simplified Arabic" w:hAnsi="Simplified Arabic" w:cs="Simplified Arabic"/>
          <w:color w:val="000000" w:themeColor="text1"/>
          <w:sz w:val="28"/>
          <w:szCs w:val="28"/>
          <w:rtl/>
        </w:rPr>
        <w:t>لكل شركاء الإتلاف.</w:t>
      </w:r>
    </w:p>
    <w:p w14:paraId="58B71615" w14:textId="77777777" w:rsidR="00345666" w:rsidRPr="00081AFE" w:rsidRDefault="00345666" w:rsidP="006422B7">
      <w:pPr>
        <w:bidi/>
        <w:spacing w:before="120" w:after="120" w:line="240" w:lineRule="auto"/>
        <w:jc w:val="center"/>
        <w:rPr>
          <w:rFonts w:ascii="Simplified Arabic" w:eastAsia="Simplified Arabic" w:hAnsi="Simplified Arabic" w:cs="Simplified Arabic"/>
          <w:b/>
          <w:color w:val="000000" w:themeColor="text1"/>
          <w:sz w:val="28"/>
          <w:szCs w:val="28"/>
          <w:u w:val="single"/>
        </w:rPr>
      </w:pPr>
    </w:p>
    <w:p w14:paraId="10364EB2" w14:textId="77777777" w:rsidR="00345666" w:rsidRPr="00081AFE" w:rsidRDefault="00345666" w:rsidP="006422B7">
      <w:pPr>
        <w:bidi/>
        <w:spacing w:before="120" w:after="120" w:line="240" w:lineRule="auto"/>
        <w:jc w:val="center"/>
        <w:rPr>
          <w:rFonts w:ascii="Simplified Arabic" w:eastAsia="Simplified Arabic" w:hAnsi="Simplified Arabic" w:cs="Simplified Arabic"/>
          <w:b/>
          <w:color w:val="000000" w:themeColor="text1"/>
          <w:sz w:val="28"/>
          <w:szCs w:val="28"/>
          <w:u w:val="single"/>
        </w:rPr>
      </w:pPr>
    </w:p>
    <w:p w14:paraId="319BDF48" w14:textId="77777777" w:rsidR="00D942FA" w:rsidRPr="00081AFE" w:rsidRDefault="00D942FA">
      <w:pPr>
        <w:rPr>
          <w:rFonts w:ascii="Simplified Arabic" w:eastAsia="Simplified Arabic" w:hAnsi="Simplified Arabic" w:cs="Simplified Arabic"/>
          <w:bCs/>
          <w:color w:val="000000" w:themeColor="text1"/>
          <w:sz w:val="28"/>
          <w:szCs w:val="28"/>
          <w:u w:val="single"/>
          <w:rtl/>
        </w:rPr>
      </w:pPr>
      <w:bookmarkStart w:id="83" w:name="_Hlk210173419"/>
      <w:r w:rsidRPr="00081AFE">
        <w:rPr>
          <w:rFonts w:ascii="Simplified Arabic" w:eastAsia="Simplified Arabic" w:hAnsi="Simplified Arabic" w:cs="Simplified Arabic"/>
          <w:b/>
          <w:bCs/>
          <w:color w:val="000000" w:themeColor="text1"/>
          <w:sz w:val="28"/>
          <w:szCs w:val="28"/>
          <w:u w:val="single"/>
          <w:rtl/>
        </w:rPr>
        <w:br w:type="page"/>
      </w:r>
    </w:p>
    <w:p w14:paraId="37B122C4" w14:textId="18FCB441" w:rsidR="00A07D4C" w:rsidRPr="00081AFE" w:rsidRDefault="008209AB" w:rsidP="00E1665F">
      <w:pPr>
        <w:pStyle w:val="Heading1"/>
        <w:bidi/>
        <w:jc w:val="center"/>
        <w:rPr>
          <w:rFonts w:ascii="Simplified Arabic" w:eastAsia="Simplified Arabic" w:hAnsi="Simplified Arabic" w:cs="Simplified Arabic"/>
          <w:b w:val="0"/>
          <w:bCs/>
          <w:color w:val="000000" w:themeColor="text1"/>
          <w:sz w:val="28"/>
          <w:szCs w:val="28"/>
          <w:u w:val="single"/>
        </w:rPr>
      </w:pPr>
      <w:bookmarkStart w:id="84" w:name="_Toc218495259"/>
      <w:r w:rsidRPr="00081AFE">
        <w:rPr>
          <w:rFonts w:ascii="Simplified Arabic" w:eastAsia="Simplified Arabic" w:hAnsi="Simplified Arabic" w:cs="Simplified Arabic"/>
          <w:b w:val="0"/>
          <w:bCs/>
          <w:color w:val="000000" w:themeColor="text1"/>
          <w:sz w:val="28"/>
          <w:szCs w:val="28"/>
          <w:u w:val="single"/>
          <w:rtl/>
        </w:rPr>
        <w:lastRenderedPageBreak/>
        <w:t xml:space="preserve">نموذج </w:t>
      </w:r>
      <w:r w:rsidR="007B4BE7" w:rsidRPr="00081AFE">
        <w:rPr>
          <w:rFonts w:ascii="Simplified Arabic" w:eastAsia="Simplified Arabic" w:hAnsi="Simplified Arabic" w:cs="Simplified Arabic"/>
          <w:b w:val="0"/>
          <w:bCs/>
          <w:color w:val="000000" w:themeColor="text1"/>
          <w:sz w:val="28"/>
          <w:szCs w:val="28"/>
          <w:u w:val="single"/>
          <w:rtl/>
        </w:rPr>
        <w:t xml:space="preserve">رقم </w:t>
      </w:r>
      <w:r w:rsidR="00E1665F" w:rsidRPr="00081AFE">
        <w:rPr>
          <w:rFonts w:ascii="Simplified Arabic" w:eastAsia="Simplified Arabic" w:hAnsi="Simplified Arabic" w:cs="Simplified Arabic"/>
          <w:b w:val="0"/>
          <w:bCs/>
          <w:color w:val="000000" w:themeColor="text1"/>
          <w:sz w:val="28"/>
          <w:szCs w:val="28"/>
          <w:u w:val="single"/>
          <w:rtl/>
        </w:rPr>
        <w:t>4</w:t>
      </w:r>
      <w:r w:rsidR="007B4BE7" w:rsidRPr="00081AFE">
        <w:rPr>
          <w:rFonts w:ascii="Simplified Arabic" w:eastAsia="Simplified Arabic" w:hAnsi="Simplified Arabic" w:cs="Simplified Arabic"/>
          <w:b w:val="0"/>
          <w:bCs/>
          <w:color w:val="000000" w:themeColor="text1"/>
          <w:sz w:val="28"/>
          <w:szCs w:val="28"/>
          <w:u w:val="single"/>
          <w:rtl/>
        </w:rPr>
        <w:t xml:space="preserve">: </w:t>
      </w:r>
      <w:r w:rsidRPr="00081AFE">
        <w:rPr>
          <w:rFonts w:ascii="Simplified Arabic" w:eastAsia="Simplified Arabic" w:hAnsi="Simplified Arabic" w:cs="Simplified Arabic"/>
          <w:b w:val="0"/>
          <w:bCs/>
          <w:color w:val="000000" w:themeColor="text1"/>
          <w:sz w:val="28"/>
          <w:szCs w:val="28"/>
          <w:u w:val="single"/>
          <w:rtl/>
        </w:rPr>
        <w:t xml:space="preserve">جدول </w:t>
      </w:r>
      <w:r w:rsidR="00976477" w:rsidRPr="00081AFE">
        <w:rPr>
          <w:rFonts w:ascii="Simplified Arabic" w:eastAsia="Simplified Arabic" w:hAnsi="Simplified Arabic" w:cs="Simplified Arabic"/>
          <w:b w:val="0"/>
          <w:bCs/>
          <w:color w:val="000000" w:themeColor="text1"/>
          <w:sz w:val="28"/>
          <w:szCs w:val="28"/>
          <w:u w:val="single"/>
          <w:rtl/>
        </w:rPr>
        <w:t>أسعار الخدمات المتصلة بالعقد</w:t>
      </w:r>
      <w:bookmarkEnd w:id="84"/>
    </w:p>
    <w:bookmarkEnd w:id="83"/>
    <w:p w14:paraId="58571DE4" w14:textId="11ABD726" w:rsidR="0032797F" w:rsidRPr="00081AFE" w:rsidRDefault="008209AB" w:rsidP="002C4F36">
      <w:pPr>
        <w:pStyle w:val="ListParagraph"/>
        <w:numPr>
          <w:ilvl w:val="0"/>
          <w:numId w:val="139"/>
        </w:numPr>
        <w:bidi/>
        <w:spacing w:before="120" w:after="120" w:line="240" w:lineRule="auto"/>
        <w:ind w:left="477" w:hanging="45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على العارض أن يملأ نموذج جدول الأسعار وفق التعليمات المدونة أدناه. </w:t>
      </w:r>
      <w:r w:rsidR="004B7EE3" w:rsidRPr="00081AFE">
        <w:rPr>
          <w:rFonts w:ascii="Simplified Arabic" w:hAnsi="Simplified Arabic" w:cs="Simplified Arabic"/>
          <w:color w:val="000000" w:themeColor="text1"/>
          <w:sz w:val="28"/>
          <w:szCs w:val="28"/>
          <w:rtl/>
          <w:lang w:bidi="ar-LB"/>
        </w:rPr>
        <w:t>يجدر التذكير ان الملتزم يتقاضى بدل عن الخدمات التي يقدمها بقيامه بأعمال</w:t>
      </w:r>
      <w:r w:rsidR="00BA1F9A" w:rsidRPr="00081AFE">
        <w:rPr>
          <w:rFonts w:ascii="Simplified Arabic" w:hAnsi="Simplified Arabic" w:cs="Simplified Arabic"/>
          <w:color w:val="000000" w:themeColor="text1"/>
          <w:sz w:val="28"/>
          <w:szCs w:val="28"/>
          <w:rtl/>
          <w:lang w:bidi="ar-LB"/>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B64F86" w:rsidRPr="00081AFE">
        <w:rPr>
          <w:rFonts w:ascii="Simplified Arabic" w:hAnsi="Simplified Arabic" w:cs="Simplified Arabic"/>
          <w:color w:val="000000" w:themeColor="text1"/>
          <w:sz w:val="28"/>
          <w:szCs w:val="28"/>
          <w:rtl/>
          <w:lang w:bidi="ar-LB"/>
        </w:rPr>
        <w:t xml:space="preserve"> واللاصقات الالكترونية</w:t>
      </w:r>
      <w:r w:rsidR="004B7EE3" w:rsidRPr="00081AFE">
        <w:rPr>
          <w:rFonts w:ascii="Simplified Arabic" w:hAnsi="Simplified Arabic" w:cs="Simplified Arabic"/>
          <w:color w:val="000000" w:themeColor="text1"/>
          <w:sz w:val="28"/>
          <w:szCs w:val="28"/>
          <w:rtl/>
          <w:lang w:bidi="ar-LB"/>
        </w:rPr>
        <w:t xml:space="preserve">. لا يستطيع الملتزم المطالبة بأي بدل آخر عن جميع التجهيزات والبرامج والخدمات الاضافية التي يقدمها خلال فترة تنفيذ العقد. تصبح جميع التجهيزات والبرامج الجديدة ملكاً </w:t>
      </w:r>
      <w:r w:rsidR="00091B15" w:rsidRPr="00081AFE">
        <w:rPr>
          <w:rFonts w:ascii="Simplified Arabic" w:eastAsia="Simplified Arabic" w:hAnsi="Simplified Arabic" w:cs="Simplified Arabic"/>
          <w:color w:val="000000" w:themeColor="text1"/>
          <w:sz w:val="28"/>
          <w:szCs w:val="28"/>
          <w:rtl/>
          <w:lang w:bidi="ar-LB"/>
        </w:rPr>
        <w:t>ل</w:t>
      </w:r>
      <w:r w:rsidR="00091B15" w:rsidRPr="00081AFE">
        <w:rPr>
          <w:rFonts w:ascii="Simplified Arabic" w:eastAsia="Simplified Arabic" w:hAnsi="Simplified Arabic" w:cs="Simplified Arabic"/>
          <w:color w:val="000000" w:themeColor="text1"/>
          <w:sz w:val="28"/>
          <w:szCs w:val="28"/>
          <w:rtl/>
        </w:rPr>
        <w:t>لإدارة</w:t>
      </w:r>
      <w:r w:rsidR="00091B15" w:rsidRPr="00081AFE" w:rsidDel="00091B15">
        <w:rPr>
          <w:rFonts w:ascii="Simplified Arabic" w:hAnsi="Simplified Arabic" w:cs="Simplified Arabic"/>
          <w:color w:val="000000" w:themeColor="text1"/>
          <w:sz w:val="28"/>
          <w:szCs w:val="28"/>
          <w:rtl/>
          <w:lang w:bidi="ar-LB"/>
        </w:rPr>
        <w:t xml:space="preserve"> </w:t>
      </w:r>
      <w:r w:rsidR="004B7EE3" w:rsidRPr="00081AFE">
        <w:rPr>
          <w:rFonts w:ascii="Simplified Arabic" w:hAnsi="Simplified Arabic" w:cs="Simplified Arabic"/>
          <w:color w:val="000000" w:themeColor="text1"/>
          <w:sz w:val="28"/>
          <w:szCs w:val="28"/>
          <w:rtl/>
          <w:lang w:bidi="ar-LB"/>
        </w:rPr>
        <w:t>عند تسملها وقبولها.</w:t>
      </w:r>
    </w:p>
    <w:p w14:paraId="48D42950" w14:textId="3E72009E" w:rsidR="0032797F" w:rsidRPr="00081AFE" w:rsidRDefault="00517B96" w:rsidP="00517B96">
      <w:pPr>
        <w:pStyle w:val="ListParagraph"/>
        <w:numPr>
          <w:ilvl w:val="0"/>
          <w:numId w:val="139"/>
        </w:numPr>
        <w:bidi/>
        <w:spacing w:before="120" w:after="120" w:line="240" w:lineRule="auto"/>
        <w:ind w:left="47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تشمل الأسعار المحددة في الجدول أدناه الكلفة الإجمالية لتنفيذ كافة الأعمال والخدمات المطلوبة، بما في ذلك (دون حصر): رواتب الموظفين وتعويضاتهم، كلفة صيانة وتحديث وتطوير</w:t>
      </w:r>
      <w:r w:rsidR="00101FA1" w:rsidRPr="00081AFE">
        <w:rPr>
          <w:rFonts w:ascii="Simplified Arabic" w:eastAsia="Simplified Arabic" w:hAnsi="Simplified Arabic" w:cs="Simplified Arabic"/>
          <w:color w:val="000000" w:themeColor="text1"/>
          <w:sz w:val="28"/>
          <w:szCs w:val="28"/>
          <w:rtl/>
        </w:rPr>
        <w:t xml:space="preserve"> و </w:t>
      </w:r>
      <w:r w:rsidR="00101FA1" w:rsidRPr="00081AFE">
        <w:rPr>
          <w:rFonts w:ascii="Simplified Arabic" w:hAnsi="Simplified Arabic" w:cs="Simplified Arabic"/>
          <w:sz w:val="28"/>
          <w:szCs w:val="28"/>
          <w:rtl/>
        </w:rPr>
        <w:t>تغيير</w:t>
      </w:r>
      <w:r w:rsidRPr="00081AFE">
        <w:rPr>
          <w:rFonts w:ascii="Simplified Arabic" w:eastAsia="Simplified Arabic" w:hAnsi="Simplified Arabic" w:cs="Simplified Arabic"/>
          <w:color w:val="000000" w:themeColor="text1"/>
          <w:sz w:val="28"/>
          <w:szCs w:val="28"/>
          <w:rtl/>
        </w:rPr>
        <w:t xml:space="preserve"> جميع أنواع العتاد والأجهزة والتجهيزات والحواسيب ومتمماتها، نفقات وأعمال تطوير</w:t>
      </w:r>
      <w:r w:rsidR="00101FA1" w:rsidRPr="00081AFE">
        <w:rPr>
          <w:rFonts w:ascii="Simplified Arabic" w:eastAsia="Simplified Arabic" w:hAnsi="Simplified Arabic" w:cs="Simplified Arabic"/>
          <w:color w:val="000000" w:themeColor="text1"/>
          <w:sz w:val="28"/>
          <w:szCs w:val="28"/>
          <w:rtl/>
          <w:lang w:bidi="ar-LB"/>
        </w:rPr>
        <w:t xml:space="preserve"> و </w:t>
      </w:r>
      <w:r w:rsidR="00101FA1" w:rsidRPr="00081AFE">
        <w:rPr>
          <w:rFonts w:ascii="Simplified Arabic" w:hAnsi="Simplified Arabic" w:cs="Simplified Arabic"/>
          <w:sz w:val="28"/>
          <w:szCs w:val="28"/>
          <w:rtl/>
        </w:rPr>
        <w:t>تغيير</w:t>
      </w:r>
      <w:r w:rsidRPr="00081AFE">
        <w:rPr>
          <w:rFonts w:ascii="Simplified Arabic" w:eastAsia="Simplified Arabic" w:hAnsi="Simplified Arabic" w:cs="Simplified Arabic"/>
          <w:color w:val="000000" w:themeColor="text1"/>
          <w:sz w:val="28"/>
          <w:szCs w:val="28"/>
          <w:rtl/>
        </w:rPr>
        <w:t xml:space="preserve"> وتحديث وصيانة برامج المكننة في مصلحة تسجيل السيارات والآليات، بالإضافة إلى كلفة تأمين بطاقات رخص السوق ورخص السير</w:t>
      </w:r>
      <w:r w:rsidR="005121FC" w:rsidRPr="00081AFE">
        <w:rPr>
          <w:rFonts w:ascii="Simplified Arabic" w:eastAsia="Simplified Arabic" w:hAnsi="Simplified Arabic" w:cs="Simplified Arabic"/>
          <w:color w:val="000000" w:themeColor="text1"/>
          <w:sz w:val="28"/>
          <w:szCs w:val="28"/>
          <w:rtl/>
        </w:rPr>
        <w:t xml:space="preserve"> </w:t>
      </w:r>
      <w:r w:rsidR="005121FC" w:rsidRPr="00081AFE">
        <w:rPr>
          <w:rFonts w:ascii="Simplified Arabic" w:hAnsi="Simplified Arabic" w:cs="Simplified Arabic"/>
          <w:color w:val="000000" w:themeColor="text1"/>
          <w:sz w:val="28"/>
          <w:szCs w:val="28"/>
          <w:rtl/>
          <w:lang w:bidi="ar-LB"/>
        </w:rPr>
        <w:t>واللاصقات الالكترونية</w:t>
      </w:r>
      <w:r w:rsidRPr="00081AFE">
        <w:rPr>
          <w:rFonts w:ascii="Simplified Arabic" w:eastAsia="Simplified Arabic" w:hAnsi="Simplified Arabic" w:cs="Simplified Arabic"/>
          <w:color w:val="000000" w:themeColor="text1"/>
          <w:sz w:val="28"/>
          <w:szCs w:val="28"/>
          <w:rtl/>
        </w:rPr>
        <w:t>، وجميع النفقات التشغيلية والفوائد المالية، مضافاً إليها هامش الربح وكافة الضرائب والرسوم المتوجبة</w:t>
      </w:r>
      <w:r w:rsidR="00853666" w:rsidRPr="00081AFE">
        <w:rPr>
          <w:rFonts w:ascii="Simplified Arabic" w:eastAsia="Simplified Arabic" w:hAnsi="Simplified Arabic" w:cs="Simplified Arabic"/>
          <w:color w:val="000000" w:themeColor="text1"/>
          <w:sz w:val="28"/>
          <w:szCs w:val="28"/>
          <w:rtl/>
        </w:rPr>
        <w:t>.</w:t>
      </w:r>
    </w:p>
    <w:p w14:paraId="67D08EBA" w14:textId="77777777" w:rsidR="00A07D4C" w:rsidRPr="00081AFE" w:rsidRDefault="00A07D4C" w:rsidP="006422B7">
      <w:pPr>
        <w:bidi/>
        <w:spacing w:line="240" w:lineRule="auto"/>
        <w:jc w:val="both"/>
        <w:rPr>
          <w:rFonts w:ascii="Simplified Arabic" w:eastAsia="Simplified Arabic" w:hAnsi="Simplified Arabic" w:cs="Simplified Arabic"/>
          <w:color w:val="000000" w:themeColor="text1"/>
          <w:sz w:val="28"/>
          <w:szCs w:val="28"/>
          <w:rtl/>
        </w:rPr>
      </w:pPr>
    </w:p>
    <w:p w14:paraId="75FADC27" w14:textId="77777777" w:rsidR="002A7161" w:rsidRPr="00081AFE" w:rsidRDefault="002A7161" w:rsidP="006422B7">
      <w:pPr>
        <w:bidi/>
        <w:spacing w:line="240" w:lineRule="auto"/>
        <w:jc w:val="both"/>
        <w:rPr>
          <w:rFonts w:ascii="Simplified Arabic" w:eastAsia="Simplified Arabic" w:hAnsi="Simplified Arabic" w:cs="Simplified Arabic"/>
          <w:color w:val="000000" w:themeColor="text1"/>
          <w:sz w:val="28"/>
          <w:szCs w:val="28"/>
          <w:rtl/>
        </w:rPr>
      </w:pPr>
    </w:p>
    <w:p w14:paraId="35CE14A0" w14:textId="77777777" w:rsidR="002A7161" w:rsidRPr="00081AFE" w:rsidRDefault="002A7161" w:rsidP="006422B7">
      <w:pPr>
        <w:bidi/>
        <w:spacing w:line="240" w:lineRule="auto"/>
        <w:jc w:val="both"/>
        <w:rPr>
          <w:rFonts w:ascii="Simplified Arabic" w:eastAsia="Simplified Arabic" w:hAnsi="Simplified Arabic" w:cs="Simplified Arabic"/>
          <w:color w:val="000000" w:themeColor="text1"/>
          <w:sz w:val="28"/>
          <w:szCs w:val="28"/>
          <w:rtl/>
        </w:rPr>
      </w:pPr>
    </w:p>
    <w:p w14:paraId="3B26368E" w14:textId="77777777" w:rsidR="002A7161" w:rsidRPr="00081AFE" w:rsidRDefault="002A7161" w:rsidP="006422B7">
      <w:pPr>
        <w:bidi/>
        <w:spacing w:line="240" w:lineRule="auto"/>
        <w:jc w:val="both"/>
        <w:rPr>
          <w:rFonts w:ascii="Simplified Arabic" w:eastAsia="Simplified Arabic" w:hAnsi="Simplified Arabic" w:cs="Simplified Arabic"/>
          <w:color w:val="000000" w:themeColor="text1"/>
          <w:sz w:val="28"/>
          <w:szCs w:val="28"/>
          <w:rtl/>
        </w:rPr>
      </w:pPr>
    </w:p>
    <w:p w14:paraId="766D3F9B" w14:textId="77777777" w:rsidR="002A7161" w:rsidRPr="00081AFE" w:rsidRDefault="002A7161" w:rsidP="006422B7">
      <w:pPr>
        <w:bidi/>
        <w:spacing w:line="240" w:lineRule="auto"/>
        <w:jc w:val="both"/>
        <w:rPr>
          <w:rFonts w:ascii="Simplified Arabic" w:eastAsia="Simplified Arabic" w:hAnsi="Simplified Arabic" w:cs="Simplified Arabic"/>
          <w:color w:val="000000" w:themeColor="text1"/>
          <w:sz w:val="28"/>
          <w:szCs w:val="28"/>
          <w:rtl/>
        </w:rPr>
      </w:pPr>
    </w:p>
    <w:p w14:paraId="7A886F45" w14:textId="77777777" w:rsidR="002A7161" w:rsidRPr="00081AFE" w:rsidRDefault="002A7161" w:rsidP="006422B7">
      <w:pPr>
        <w:bidi/>
        <w:spacing w:line="240" w:lineRule="auto"/>
        <w:jc w:val="both"/>
        <w:rPr>
          <w:rFonts w:ascii="Simplified Arabic" w:eastAsia="Simplified Arabic" w:hAnsi="Simplified Arabic" w:cs="Simplified Arabic"/>
          <w:color w:val="000000" w:themeColor="text1"/>
          <w:sz w:val="28"/>
          <w:szCs w:val="28"/>
          <w:rtl/>
        </w:rPr>
      </w:pPr>
    </w:p>
    <w:p w14:paraId="12DF4F1D" w14:textId="6E632E2C" w:rsidR="00D942FA" w:rsidRPr="00081AFE" w:rsidRDefault="00C022F8" w:rsidP="68370D15">
      <w:pPr>
        <w:bidi/>
        <w:ind w:left="-90"/>
        <w:rPr>
          <w:rFonts w:ascii="Simplified Arabic" w:hAnsi="Simplified Arabic" w:cs="Simplified Arabic"/>
          <w:b/>
          <w:bCs/>
          <w:color w:val="000000" w:themeColor="text1"/>
          <w:sz w:val="28"/>
          <w:szCs w:val="28"/>
          <w:rtl/>
          <w:lang w:bidi="ar-LB"/>
        </w:rPr>
      </w:pPr>
      <w:r w:rsidRPr="00081AFE">
        <w:rPr>
          <w:rFonts w:ascii="Simplified Arabic" w:hAnsi="Simplified Arabic" w:cs="Simplified Arabic"/>
          <w:b/>
          <w:bCs/>
          <w:color w:val="000000" w:themeColor="text1"/>
          <w:sz w:val="28"/>
          <w:szCs w:val="28"/>
          <w:rtl/>
          <w:lang w:bidi="ar-LB"/>
        </w:rPr>
        <w:t xml:space="preserve">                               </w:t>
      </w:r>
    </w:p>
    <w:p w14:paraId="181EC2B9" w14:textId="77777777" w:rsidR="00D942FA" w:rsidRPr="00081AFE" w:rsidRDefault="00D942FA">
      <w:pPr>
        <w:rPr>
          <w:rFonts w:ascii="Simplified Arabic" w:hAnsi="Simplified Arabic" w:cs="Simplified Arabic"/>
          <w:b/>
          <w:bCs/>
          <w:color w:val="000000" w:themeColor="text1"/>
          <w:sz w:val="28"/>
          <w:szCs w:val="28"/>
          <w:rtl/>
          <w:lang w:bidi="ar-LB"/>
        </w:rPr>
      </w:pPr>
      <w:r w:rsidRPr="00081AFE">
        <w:rPr>
          <w:rFonts w:ascii="Simplified Arabic" w:hAnsi="Simplified Arabic" w:cs="Simplified Arabic"/>
          <w:b/>
          <w:bCs/>
          <w:color w:val="000000" w:themeColor="text1"/>
          <w:sz w:val="28"/>
          <w:szCs w:val="28"/>
          <w:rtl/>
          <w:lang w:bidi="ar-LB"/>
        </w:rPr>
        <w:br w:type="page"/>
      </w:r>
    </w:p>
    <w:p w14:paraId="1F605952" w14:textId="6DEF4545" w:rsidR="000B0C73" w:rsidRPr="00081AFE" w:rsidRDefault="002A7161" w:rsidP="00A36293">
      <w:pPr>
        <w:bidi/>
        <w:ind w:left="-9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b/>
          <w:bCs/>
          <w:color w:val="000000" w:themeColor="text1"/>
          <w:sz w:val="28"/>
          <w:szCs w:val="28"/>
          <w:u w:val="single"/>
          <w:rtl/>
          <w:lang w:bidi="ar-LB"/>
        </w:rPr>
        <w:lastRenderedPageBreak/>
        <w:t>جدول اسعار الخدمات المتص</w:t>
      </w:r>
      <w:r w:rsidR="00117FD5" w:rsidRPr="00081AFE">
        <w:rPr>
          <w:rFonts w:ascii="Simplified Arabic" w:hAnsi="Simplified Arabic" w:cs="Simplified Arabic"/>
          <w:b/>
          <w:bCs/>
          <w:color w:val="000000" w:themeColor="text1"/>
          <w:sz w:val="28"/>
          <w:szCs w:val="28"/>
          <w:u w:val="single"/>
          <w:rtl/>
          <w:lang w:bidi="ar-LB"/>
        </w:rPr>
        <w:t xml:space="preserve">لة بالعقد </w:t>
      </w:r>
      <w:r w:rsidR="00C022F8" w:rsidRPr="00081AFE">
        <w:rPr>
          <w:rFonts w:ascii="Simplified Arabic" w:hAnsi="Simplified Arabic" w:cs="Simplified Arabic"/>
        </w:rPr>
        <w:br/>
      </w:r>
      <w:r w:rsidR="000B0C73" w:rsidRPr="00081AFE">
        <w:rPr>
          <w:rFonts w:ascii="Simplified Arabic" w:hAnsi="Simplified Arabic" w:cs="Simplified Arabic"/>
          <w:color w:val="000000" w:themeColor="text1"/>
          <w:sz w:val="28"/>
          <w:szCs w:val="28"/>
          <w:rtl/>
        </w:rPr>
        <w:t>المشروع</w:t>
      </w:r>
      <w:r w:rsidR="000B0C73" w:rsidRPr="00081AFE">
        <w:rPr>
          <w:rFonts w:ascii="Simplified Arabic" w:hAnsi="Simplified Arabic" w:cs="Simplified Arabic"/>
          <w:color w:val="000000" w:themeColor="text1"/>
          <w:sz w:val="28"/>
          <w:szCs w:val="28"/>
          <w:rtl/>
          <w:lang w:bidi="ar-LB"/>
        </w:rPr>
        <w:t xml:space="preserve">: </w:t>
      </w:r>
      <w:r w:rsidR="000B0C73" w:rsidRPr="00081AFE">
        <w:rPr>
          <w:rFonts w:ascii="Simplified Arabic" w:hAnsi="Simplified Arabic" w:cs="Simplified Arabic"/>
          <w:color w:val="000000" w:themeColor="text1"/>
          <w:sz w:val="28"/>
          <w:szCs w:val="28"/>
          <w:rtl/>
        </w:rPr>
        <w:t>تقديم خدمات تغيير، وصيانة، وتطوير، وتحديث برامج المكننة في مصلحة تسجيل السيارات والآليات، وتأمين بطاقات رخص السوق ورخص السير</w:t>
      </w:r>
      <w:r w:rsidR="00621A43" w:rsidRPr="00081AFE">
        <w:rPr>
          <w:rFonts w:ascii="Simplified Arabic" w:hAnsi="Simplified Arabic" w:cs="Simplified Arabic"/>
          <w:color w:val="000000" w:themeColor="text1"/>
          <w:sz w:val="28"/>
          <w:szCs w:val="28"/>
          <w:rtl/>
        </w:rPr>
        <w:t xml:space="preserve"> </w:t>
      </w:r>
      <w:r w:rsidR="00621A43" w:rsidRPr="00081AFE">
        <w:rPr>
          <w:rFonts w:ascii="Simplified Arabic" w:hAnsi="Simplified Arabic" w:cs="Simplified Arabic"/>
          <w:color w:val="000000" w:themeColor="text1"/>
          <w:sz w:val="28"/>
          <w:szCs w:val="28"/>
          <w:rtl/>
          <w:lang w:bidi="ar-LB"/>
        </w:rPr>
        <w:t>واللاصقات الالكترونية</w:t>
      </w:r>
      <w:r w:rsidR="000B0C73" w:rsidRPr="00081AFE">
        <w:rPr>
          <w:rFonts w:ascii="Simplified Arabic" w:hAnsi="Simplified Arabic" w:cs="Simplified Arabic"/>
          <w:color w:val="000000" w:themeColor="text1"/>
          <w:sz w:val="28"/>
          <w:szCs w:val="28"/>
          <w:rtl/>
          <w:lang w:bidi="ar-LB"/>
        </w:rPr>
        <w:t>.</w:t>
      </w:r>
      <w:r w:rsidR="00C022F8" w:rsidRPr="00081AFE">
        <w:rPr>
          <w:rFonts w:ascii="Simplified Arabic" w:hAnsi="Simplified Arabic" w:cs="Simplified Arabic"/>
        </w:rPr>
        <w:br/>
      </w:r>
      <w:r w:rsidR="000B0C73" w:rsidRPr="00081AFE">
        <w:rPr>
          <w:rFonts w:ascii="Simplified Arabic" w:hAnsi="Simplified Arabic" w:cs="Simplified Arabic"/>
          <w:color w:val="000000" w:themeColor="text1"/>
          <w:sz w:val="28"/>
          <w:szCs w:val="28"/>
          <w:rtl/>
        </w:rPr>
        <w:t>العملة المعتمدة للتسعي</w:t>
      </w:r>
      <w:r w:rsidR="00A67BBD" w:rsidRPr="00081AFE">
        <w:rPr>
          <w:rFonts w:ascii="Simplified Arabic" w:hAnsi="Simplified Arabic" w:cs="Simplified Arabic"/>
          <w:color w:val="000000" w:themeColor="text1"/>
          <w:sz w:val="28"/>
          <w:szCs w:val="28"/>
          <w:rtl/>
        </w:rPr>
        <w:t>ر:</w:t>
      </w:r>
      <w:r w:rsidR="000B0C73" w:rsidRPr="00081AFE">
        <w:rPr>
          <w:rFonts w:ascii="Simplified Arabic" w:hAnsi="Simplified Arabic" w:cs="Simplified Arabic"/>
          <w:color w:val="000000" w:themeColor="text1"/>
          <w:sz w:val="28"/>
          <w:szCs w:val="28"/>
          <w:rtl/>
          <w:lang w:bidi="ar-LB"/>
        </w:rPr>
        <w:t xml:space="preserve"> </w:t>
      </w:r>
      <w:r w:rsidR="00272D92" w:rsidRPr="00081AFE">
        <w:rPr>
          <w:rFonts w:ascii="Simplified Arabic" w:hAnsi="Simplified Arabic" w:cs="Simplified Arabic"/>
          <w:color w:val="000000" w:themeColor="text1"/>
          <w:sz w:val="28"/>
          <w:szCs w:val="28"/>
          <w:rtl/>
          <w:lang w:bidi="ar-LB"/>
        </w:rPr>
        <w:t xml:space="preserve"> دولار أمر</w:t>
      </w:r>
      <w:r w:rsidR="00FA2C9C" w:rsidRPr="00081AFE">
        <w:rPr>
          <w:rFonts w:ascii="Simplified Arabic" w:hAnsi="Simplified Arabic" w:cs="Simplified Arabic"/>
          <w:color w:val="000000" w:themeColor="text1"/>
          <w:sz w:val="28"/>
          <w:szCs w:val="28"/>
          <w:rtl/>
          <w:lang w:bidi="ar-LB"/>
        </w:rPr>
        <w:t>ي</w:t>
      </w:r>
      <w:r w:rsidR="00272D92" w:rsidRPr="00081AFE">
        <w:rPr>
          <w:rFonts w:ascii="Simplified Arabic" w:hAnsi="Simplified Arabic" w:cs="Simplified Arabic"/>
          <w:color w:val="000000" w:themeColor="text1"/>
          <w:sz w:val="28"/>
          <w:szCs w:val="28"/>
          <w:rtl/>
          <w:lang w:bidi="ar-LB"/>
        </w:rPr>
        <w:t>كي</w:t>
      </w:r>
    </w:p>
    <w:tbl>
      <w:tblPr>
        <w:tblW w:w="107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415"/>
        <w:gridCol w:w="1800"/>
        <w:gridCol w:w="1440"/>
        <w:gridCol w:w="810"/>
        <w:gridCol w:w="1170"/>
        <w:gridCol w:w="2610"/>
        <w:gridCol w:w="540"/>
      </w:tblGrid>
      <w:tr w:rsidR="00576727" w:rsidRPr="00081AFE" w14:paraId="02ED6C91" w14:textId="77777777" w:rsidTr="00F4116D">
        <w:trPr>
          <w:trHeight w:val="300"/>
        </w:trPr>
        <w:tc>
          <w:tcPr>
            <w:tcW w:w="2415" w:type="dxa"/>
            <w:vAlign w:val="center"/>
          </w:tcPr>
          <w:p w14:paraId="27B6B811" w14:textId="1A08DA48" w:rsidR="00576727" w:rsidRPr="00081AFE" w:rsidRDefault="00576727" w:rsidP="00A36293">
            <w:pPr>
              <w:bidi/>
              <w:spacing w:after="0"/>
              <w:jc w:val="center"/>
              <w:rPr>
                <w:rFonts w:ascii="Simplified Arabic" w:hAnsi="Simplified Arabic" w:cs="Simplified Arabic"/>
                <w:b/>
                <w:bCs/>
              </w:rPr>
            </w:pPr>
            <w:r w:rsidRPr="00081AFE">
              <w:rPr>
                <w:rFonts w:ascii="Simplified Arabic" w:hAnsi="Simplified Arabic" w:cs="Simplified Arabic"/>
                <w:b/>
                <w:bCs/>
                <w:rtl/>
              </w:rPr>
              <w:t>السعر</w:t>
            </w:r>
            <w:r w:rsidRPr="00081AFE">
              <w:rPr>
                <w:rFonts w:ascii="Simplified Arabic" w:hAnsi="Simplified Arabic" w:cs="Simplified Arabic"/>
                <w:b/>
                <w:bCs/>
              </w:rPr>
              <w:t xml:space="preserve"> </w:t>
            </w:r>
            <w:r w:rsidRPr="00081AFE">
              <w:rPr>
                <w:rFonts w:ascii="Simplified Arabic" w:hAnsi="Simplified Arabic" w:cs="Simplified Arabic"/>
                <w:b/>
                <w:bCs/>
                <w:rtl/>
              </w:rPr>
              <w:t>الإجمالي</w:t>
            </w:r>
            <w:r w:rsidRPr="00081AFE">
              <w:rPr>
                <w:rFonts w:ascii="Simplified Arabic" w:hAnsi="Simplified Arabic" w:cs="Simplified Arabic"/>
                <w:b/>
                <w:bCs/>
              </w:rPr>
              <w:t xml:space="preserve"> </w:t>
            </w:r>
            <w:r w:rsidRPr="00081AFE">
              <w:rPr>
                <w:rFonts w:ascii="Simplified Arabic" w:hAnsi="Simplified Arabic" w:cs="Simplified Arabic"/>
                <w:b/>
                <w:bCs/>
                <w:rtl/>
              </w:rPr>
              <w:t>متضمِّناً</w:t>
            </w:r>
            <w:r w:rsidRPr="00081AFE">
              <w:rPr>
                <w:rFonts w:ascii="Simplified Arabic" w:hAnsi="Simplified Arabic" w:cs="Simplified Arabic"/>
                <w:b/>
                <w:bCs/>
              </w:rPr>
              <w:t xml:space="preserve"> </w:t>
            </w:r>
            <w:r w:rsidRPr="00081AFE">
              <w:rPr>
                <w:rFonts w:ascii="Simplified Arabic" w:hAnsi="Simplified Arabic" w:cs="Simplified Arabic"/>
                <w:b/>
                <w:bCs/>
                <w:rtl/>
              </w:rPr>
              <w:t>الضريبة</w:t>
            </w:r>
            <w:r w:rsidRPr="00081AFE">
              <w:rPr>
                <w:rFonts w:ascii="Simplified Arabic" w:hAnsi="Simplified Arabic" w:cs="Simplified Arabic"/>
                <w:b/>
                <w:bCs/>
              </w:rPr>
              <w:t xml:space="preserve"> </w:t>
            </w:r>
            <w:r w:rsidRPr="00081AFE">
              <w:rPr>
                <w:rFonts w:ascii="Simplified Arabic" w:hAnsi="Simplified Arabic" w:cs="Simplified Arabic"/>
                <w:b/>
                <w:bCs/>
                <w:rtl/>
              </w:rPr>
              <w:t>على</w:t>
            </w:r>
            <w:r w:rsidRPr="00081AFE">
              <w:rPr>
                <w:rFonts w:ascii="Simplified Arabic" w:hAnsi="Simplified Arabic" w:cs="Simplified Arabic"/>
                <w:b/>
                <w:bCs/>
              </w:rPr>
              <w:t xml:space="preserve"> </w:t>
            </w:r>
            <w:r w:rsidRPr="00081AFE">
              <w:rPr>
                <w:rFonts w:ascii="Simplified Arabic" w:hAnsi="Simplified Arabic" w:cs="Simplified Arabic"/>
                <w:b/>
                <w:bCs/>
                <w:rtl/>
              </w:rPr>
              <w:t>القيمة</w:t>
            </w:r>
            <w:r w:rsidRPr="00081AFE">
              <w:rPr>
                <w:rFonts w:ascii="Simplified Arabic" w:hAnsi="Simplified Arabic" w:cs="Simplified Arabic"/>
                <w:b/>
                <w:bCs/>
              </w:rPr>
              <w:t xml:space="preserve"> </w:t>
            </w:r>
            <w:r w:rsidRPr="00081AFE">
              <w:rPr>
                <w:rFonts w:ascii="Simplified Arabic" w:hAnsi="Simplified Arabic" w:cs="Simplified Arabic"/>
                <w:b/>
                <w:bCs/>
                <w:rtl/>
              </w:rPr>
              <w:t>المضافة</w:t>
            </w:r>
            <w:r w:rsidRPr="00081AFE" w:rsidDel="009D2079">
              <w:rPr>
                <w:rFonts w:ascii="Simplified Arabic" w:hAnsi="Simplified Arabic" w:cs="Simplified Arabic"/>
                <w:b/>
                <w:bCs/>
                <w:rtl/>
              </w:rPr>
              <w:t xml:space="preserve"> </w:t>
            </w:r>
          </w:p>
        </w:tc>
        <w:tc>
          <w:tcPr>
            <w:tcW w:w="1800" w:type="dxa"/>
            <w:vAlign w:val="center"/>
          </w:tcPr>
          <w:p w14:paraId="03645207" w14:textId="60AAC0DD" w:rsidR="00576727" w:rsidRPr="00081AFE" w:rsidRDefault="00576727" w:rsidP="00A36293">
            <w:pPr>
              <w:bidi/>
              <w:spacing w:after="0"/>
              <w:jc w:val="center"/>
              <w:rPr>
                <w:rFonts w:ascii="Simplified Arabic" w:hAnsi="Simplified Arabic" w:cs="Simplified Arabic"/>
                <w:b/>
                <w:bCs/>
              </w:rPr>
            </w:pPr>
            <w:r w:rsidRPr="00081AFE">
              <w:rPr>
                <w:rFonts w:ascii="Simplified Arabic" w:hAnsi="Simplified Arabic" w:cs="Simplified Arabic"/>
                <w:b/>
                <w:bCs/>
                <w:rtl/>
              </w:rPr>
              <w:t>السعر الاجمالي (دون الضريبة على القيمة المضافة)</w:t>
            </w:r>
          </w:p>
        </w:tc>
        <w:tc>
          <w:tcPr>
            <w:tcW w:w="1440" w:type="dxa"/>
            <w:vAlign w:val="center"/>
          </w:tcPr>
          <w:p w14:paraId="6CDC2FE8" w14:textId="3E7E2B3F" w:rsidR="00576727" w:rsidRPr="00081AFE" w:rsidRDefault="00576727" w:rsidP="00A36293">
            <w:pPr>
              <w:bidi/>
              <w:spacing w:after="0"/>
              <w:jc w:val="center"/>
              <w:rPr>
                <w:rFonts w:ascii="Simplified Arabic" w:hAnsi="Simplified Arabic" w:cs="Simplified Arabic"/>
                <w:b/>
                <w:bCs/>
              </w:rPr>
            </w:pPr>
            <w:r w:rsidRPr="00081AFE">
              <w:rPr>
                <w:rFonts w:ascii="Simplified Arabic" w:hAnsi="Simplified Arabic" w:cs="Simplified Arabic"/>
                <w:b/>
                <w:bCs/>
                <w:rtl/>
              </w:rPr>
              <w:t>سعر الوحدة (دون الضريبة على القيمة المضافة)</w:t>
            </w:r>
          </w:p>
        </w:tc>
        <w:tc>
          <w:tcPr>
            <w:tcW w:w="810" w:type="dxa"/>
            <w:vAlign w:val="center"/>
          </w:tcPr>
          <w:p w14:paraId="322D3917" w14:textId="77416DAD" w:rsidR="00576727" w:rsidRPr="00081AFE" w:rsidRDefault="00576727" w:rsidP="00A36293">
            <w:pPr>
              <w:bidi/>
              <w:spacing w:after="0"/>
              <w:jc w:val="center"/>
              <w:rPr>
                <w:rFonts w:ascii="Simplified Arabic" w:hAnsi="Simplified Arabic" w:cs="Simplified Arabic"/>
                <w:b/>
                <w:bCs/>
              </w:rPr>
            </w:pPr>
            <w:r w:rsidRPr="00081AFE">
              <w:rPr>
                <w:rFonts w:ascii="Simplified Arabic" w:hAnsi="Simplified Arabic" w:cs="Simplified Arabic"/>
                <w:b/>
                <w:bCs/>
                <w:rtl/>
              </w:rPr>
              <w:t>النوع</w:t>
            </w:r>
            <w:r w:rsidRPr="00081AFE" w:rsidDel="009D2079">
              <w:rPr>
                <w:rFonts w:ascii="Simplified Arabic" w:hAnsi="Simplified Arabic" w:cs="Simplified Arabic"/>
                <w:b/>
                <w:bCs/>
                <w:rtl/>
              </w:rPr>
              <w:t xml:space="preserve"> </w:t>
            </w:r>
          </w:p>
        </w:tc>
        <w:tc>
          <w:tcPr>
            <w:tcW w:w="1170" w:type="dxa"/>
            <w:vAlign w:val="center"/>
          </w:tcPr>
          <w:p w14:paraId="0CF45EC5" w14:textId="1A6191E8" w:rsidR="00576727" w:rsidRPr="00081AFE" w:rsidRDefault="00576727" w:rsidP="00A36293">
            <w:pPr>
              <w:bidi/>
              <w:spacing w:after="0"/>
              <w:jc w:val="center"/>
              <w:rPr>
                <w:rFonts w:ascii="Simplified Arabic" w:hAnsi="Simplified Arabic" w:cs="Simplified Arabic"/>
                <w:b/>
                <w:bCs/>
              </w:rPr>
            </w:pPr>
            <w:r w:rsidRPr="00081AFE">
              <w:rPr>
                <w:rFonts w:ascii="Simplified Arabic" w:hAnsi="Simplified Arabic" w:cs="Simplified Arabic"/>
                <w:b/>
                <w:bCs/>
                <w:rtl/>
              </w:rPr>
              <w:t>الكمية</w:t>
            </w:r>
            <w:r w:rsidRPr="00081AFE" w:rsidDel="009D2079">
              <w:rPr>
                <w:rFonts w:ascii="Simplified Arabic" w:hAnsi="Simplified Arabic" w:cs="Simplified Arabic"/>
                <w:b/>
                <w:bCs/>
                <w:rtl/>
              </w:rPr>
              <w:t xml:space="preserve"> </w:t>
            </w:r>
          </w:p>
        </w:tc>
        <w:tc>
          <w:tcPr>
            <w:tcW w:w="2610" w:type="dxa"/>
            <w:vAlign w:val="center"/>
          </w:tcPr>
          <w:p w14:paraId="4BEFDD1C" w14:textId="2C2738FD" w:rsidR="00576727" w:rsidRPr="00081AFE" w:rsidRDefault="00576727" w:rsidP="00A36293">
            <w:pPr>
              <w:bidi/>
              <w:spacing w:after="0"/>
              <w:jc w:val="center"/>
              <w:rPr>
                <w:rFonts w:ascii="Simplified Arabic" w:hAnsi="Simplified Arabic" w:cs="Simplified Arabic"/>
                <w:b/>
                <w:bCs/>
              </w:rPr>
            </w:pPr>
            <w:r w:rsidRPr="00081AFE">
              <w:rPr>
                <w:rFonts w:ascii="Simplified Arabic" w:hAnsi="Simplified Arabic" w:cs="Simplified Arabic"/>
                <w:b/>
                <w:bCs/>
                <w:rtl/>
              </w:rPr>
              <w:t>البند وصف</w:t>
            </w:r>
          </w:p>
        </w:tc>
        <w:tc>
          <w:tcPr>
            <w:tcW w:w="540" w:type="dxa"/>
            <w:vAlign w:val="center"/>
          </w:tcPr>
          <w:p w14:paraId="1F1F92C3" w14:textId="26ECC437" w:rsidR="00576727" w:rsidRPr="00081AFE" w:rsidRDefault="00576727" w:rsidP="00A36293">
            <w:pPr>
              <w:bidi/>
              <w:spacing w:after="0"/>
              <w:jc w:val="center"/>
              <w:rPr>
                <w:rFonts w:ascii="Simplified Arabic" w:hAnsi="Simplified Arabic" w:cs="Simplified Arabic"/>
                <w:b/>
                <w:bCs/>
                <w:sz w:val="28"/>
                <w:szCs w:val="28"/>
                <w:rtl/>
                <w:lang w:bidi="ar-LB"/>
              </w:rPr>
            </w:pPr>
            <w:r w:rsidRPr="00081AFE">
              <w:rPr>
                <w:rFonts w:ascii="Simplified Arabic" w:hAnsi="Simplified Arabic" w:cs="Simplified Arabic"/>
                <w:b/>
                <w:bCs/>
                <w:sz w:val="28"/>
                <w:szCs w:val="28"/>
                <w:rtl/>
                <w:lang w:bidi="ar-LB"/>
              </w:rPr>
              <w:t>رقم</w:t>
            </w:r>
          </w:p>
        </w:tc>
      </w:tr>
      <w:tr w:rsidR="00576727" w:rsidRPr="00081AFE" w14:paraId="3F00D123" w14:textId="194DF977" w:rsidTr="00F4116D">
        <w:trPr>
          <w:trHeight w:val="300"/>
        </w:trPr>
        <w:tc>
          <w:tcPr>
            <w:tcW w:w="2415" w:type="dxa"/>
            <w:vAlign w:val="center"/>
          </w:tcPr>
          <w:p w14:paraId="18B0072C" w14:textId="712DF3EA" w:rsidR="00576727" w:rsidRPr="00081AFE" w:rsidRDefault="00576727" w:rsidP="00A36293">
            <w:pPr>
              <w:bidi/>
              <w:spacing w:after="0"/>
              <w:jc w:val="center"/>
              <w:rPr>
                <w:rFonts w:ascii="Simplified Arabic" w:hAnsi="Simplified Arabic" w:cs="Simplified Arabic"/>
                <w:rtl/>
                <w:lang w:bidi="ar-LB"/>
              </w:rPr>
            </w:pPr>
            <w:r w:rsidRPr="00081AFE">
              <w:rPr>
                <w:rFonts w:ascii="Simplified Arabic" w:hAnsi="Simplified Arabic" w:cs="Simplified Arabic"/>
                <w:rtl/>
              </w:rPr>
              <w:t>(يُستكمل</w:t>
            </w:r>
            <w:r w:rsidRPr="00081AFE">
              <w:rPr>
                <w:rFonts w:ascii="Simplified Arabic" w:hAnsi="Simplified Arabic" w:cs="Simplified Arabic"/>
              </w:rPr>
              <w:t xml:space="preserve"> </w:t>
            </w:r>
            <w:r w:rsidRPr="00081AFE">
              <w:rPr>
                <w:rFonts w:ascii="Simplified Arabic" w:hAnsi="Simplified Arabic" w:cs="Simplified Arabic"/>
                <w:rtl/>
              </w:rPr>
              <w:t>من</w:t>
            </w:r>
            <w:r w:rsidRPr="00081AFE">
              <w:rPr>
                <w:rFonts w:ascii="Simplified Arabic" w:hAnsi="Simplified Arabic" w:cs="Simplified Arabic"/>
              </w:rPr>
              <w:t xml:space="preserve"> </w:t>
            </w:r>
            <w:r w:rsidRPr="00081AFE">
              <w:rPr>
                <w:rFonts w:ascii="Simplified Arabic" w:hAnsi="Simplified Arabic" w:cs="Simplified Arabic"/>
                <w:rtl/>
              </w:rPr>
              <w:t>قبل</w:t>
            </w:r>
            <w:r w:rsidRPr="00081AFE">
              <w:rPr>
                <w:rFonts w:ascii="Simplified Arabic" w:hAnsi="Simplified Arabic" w:cs="Simplified Arabic"/>
              </w:rPr>
              <w:t xml:space="preserve"> </w:t>
            </w:r>
            <w:r w:rsidRPr="00081AFE">
              <w:rPr>
                <w:rFonts w:ascii="Simplified Arabic" w:hAnsi="Simplified Arabic" w:cs="Simplified Arabic"/>
                <w:rtl/>
              </w:rPr>
              <w:t>العارض)</w:t>
            </w:r>
            <w:r w:rsidRPr="00081AFE">
              <w:rPr>
                <w:rFonts w:ascii="Simplified Arabic" w:hAnsi="Simplified Arabic" w:cs="Simplified Arabic"/>
              </w:rPr>
              <w:t xml:space="preserve"> </w:t>
            </w:r>
            <w:r w:rsidRPr="00081AFE">
              <w:rPr>
                <w:rFonts w:ascii="Simplified Arabic" w:hAnsi="Simplified Arabic" w:cs="Simplified Arabic"/>
                <w:rtl/>
              </w:rPr>
              <w:t>أو</w:t>
            </w:r>
            <w:r w:rsidRPr="00081AFE">
              <w:rPr>
                <w:rFonts w:ascii="Simplified Arabic" w:hAnsi="Simplified Arabic" w:cs="Simplified Arabic"/>
              </w:rPr>
              <w:t xml:space="preserve"> </w:t>
            </w:r>
            <w:r w:rsidR="0024159D">
              <w:rPr>
                <w:rFonts w:ascii="Simplified Arabic" w:hAnsi="Simplified Arabic" w:cs="Simplified Arabic" w:hint="cs"/>
                <w:rtl/>
              </w:rPr>
              <w:t xml:space="preserve">= السعر الاجمالي من دون الضريبة </w:t>
            </w:r>
            <w:r w:rsidR="00664174">
              <w:rPr>
                <w:rFonts w:ascii="Simplified Arabic" w:hAnsi="Simplified Arabic" w:cs="Simplified Arabic" w:hint="cs"/>
                <w:rtl/>
              </w:rPr>
              <w:t xml:space="preserve">+ (السعر الاجمالي من دون الضريبة </w:t>
            </w:r>
            <w:r w:rsidR="00664174">
              <w:rPr>
                <w:rFonts w:ascii="Simplified Arabic" w:hAnsi="Simplified Arabic" w:cs="Simplified Arabic"/>
              </w:rPr>
              <w:t xml:space="preserve">x </w:t>
            </w:r>
            <w:r w:rsidR="00664174">
              <w:rPr>
                <w:rFonts w:ascii="Simplified Arabic" w:hAnsi="Simplified Arabic" w:cs="Simplified Arabic" w:hint="cs"/>
                <w:rtl/>
                <w:lang w:bidi="ar-LB"/>
              </w:rPr>
              <w:t xml:space="preserve"> </w:t>
            </w:r>
            <w:r w:rsidR="00F4116D">
              <w:rPr>
                <w:rFonts w:ascii="Simplified Arabic" w:hAnsi="Simplified Arabic" w:cs="Simplified Arabic" w:hint="cs"/>
                <w:rtl/>
                <w:lang w:bidi="ar-LB"/>
              </w:rPr>
              <w:t>نسبة الضريبة على القيمة المضافة).</w:t>
            </w:r>
          </w:p>
        </w:tc>
        <w:tc>
          <w:tcPr>
            <w:tcW w:w="1800" w:type="dxa"/>
            <w:vAlign w:val="center"/>
          </w:tcPr>
          <w:p w14:paraId="183C9341" w14:textId="7B3EDBDA" w:rsidR="00576727" w:rsidRPr="00081AFE" w:rsidRDefault="00576727" w:rsidP="00A36293">
            <w:pPr>
              <w:bidi/>
              <w:spacing w:after="0"/>
              <w:rPr>
                <w:rFonts w:ascii="Simplified Arabic" w:hAnsi="Simplified Arabic" w:cs="Simplified Arabic"/>
              </w:rPr>
            </w:pPr>
            <w:r w:rsidRPr="00081AFE">
              <w:rPr>
                <w:rFonts w:ascii="Simplified Arabic" w:hAnsi="Simplified Arabic" w:cs="Simplified Arabic"/>
                <w:rtl/>
              </w:rPr>
              <w:t>سعر</w:t>
            </w:r>
            <w:r w:rsidRPr="00081AFE">
              <w:rPr>
                <w:rFonts w:ascii="Simplified Arabic" w:hAnsi="Simplified Arabic" w:cs="Simplified Arabic"/>
              </w:rPr>
              <w:t xml:space="preserve"> </w:t>
            </w:r>
            <w:r w:rsidRPr="00081AFE">
              <w:rPr>
                <w:rFonts w:ascii="Simplified Arabic" w:hAnsi="Simplified Arabic" w:cs="Simplified Arabic"/>
                <w:rtl/>
              </w:rPr>
              <w:t>الوحدة</w:t>
            </w:r>
            <w:r w:rsidRPr="00081AFE">
              <w:rPr>
                <w:rFonts w:ascii="Simplified Arabic" w:hAnsi="Simplified Arabic" w:cs="Simplified Arabic"/>
              </w:rPr>
              <w:t xml:space="preserve"> × </w:t>
            </w:r>
            <w:r w:rsidRPr="00081AFE">
              <w:rPr>
                <w:rFonts w:ascii="Simplified Arabic" w:hAnsi="Simplified Arabic" w:cs="Simplified Arabic"/>
                <w:rtl/>
              </w:rPr>
              <w:t>الكمية</w:t>
            </w:r>
            <w:r w:rsidRPr="00081AFE" w:rsidDel="004B20C9">
              <w:rPr>
                <w:rFonts w:ascii="Simplified Arabic" w:hAnsi="Simplified Arabic" w:cs="Simplified Arabic"/>
                <w:rtl/>
              </w:rPr>
              <w:t xml:space="preserve"> </w:t>
            </w:r>
          </w:p>
        </w:tc>
        <w:tc>
          <w:tcPr>
            <w:tcW w:w="1440" w:type="dxa"/>
            <w:vAlign w:val="center"/>
          </w:tcPr>
          <w:p w14:paraId="14BB53D5" w14:textId="35852E2F" w:rsidR="00576727" w:rsidRPr="00081AFE" w:rsidRDefault="00576727" w:rsidP="00A36293">
            <w:pPr>
              <w:bidi/>
              <w:spacing w:after="0"/>
              <w:jc w:val="center"/>
              <w:rPr>
                <w:rFonts w:ascii="Simplified Arabic" w:hAnsi="Simplified Arabic" w:cs="Simplified Arabic"/>
                <w:rtl/>
              </w:rPr>
            </w:pPr>
            <w:r w:rsidRPr="00081AFE">
              <w:rPr>
                <w:rFonts w:ascii="Simplified Arabic" w:hAnsi="Simplified Arabic" w:cs="Simplified Arabic"/>
                <w:rtl/>
              </w:rPr>
              <w:t>(يُستكمل من قبل العارض)</w:t>
            </w:r>
          </w:p>
          <w:p w14:paraId="6D18511B" w14:textId="66104307" w:rsidR="00576727" w:rsidRPr="00081AFE" w:rsidRDefault="00576727" w:rsidP="00A36293">
            <w:pPr>
              <w:bidi/>
              <w:spacing w:after="0"/>
              <w:jc w:val="center"/>
              <w:rPr>
                <w:rFonts w:ascii="Simplified Arabic" w:hAnsi="Simplified Arabic" w:cs="Simplified Arabic"/>
              </w:rPr>
            </w:pPr>
          </w:p>
        </w:tc>
        <w:tc>
          <w:tcPr>
            <w:tcW w:w="810" w:type="dxa"/>
            <w:vAlign w:val="center"/>
          </w:tcPr>
          <w:p w14:paraId="5148AC8D" w14:textId="6E432E5B"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بطاقة</w:t>
            </w:r>
            <w:r w:rsidRPr="00081AFE" w:rsidDel="009D2079">
              <w:rPr>
                <w:rFonts w:ascii="Simplified Arabic" w:hAnsi="Simplified Arabic" w:cs="Simplified Arabic"/>
              </w:rPr>
              <w:t xml:space="preserve"> </w:t>
            </w:r>
          </w:p>
        </w:tc>
        <w:tc>
          <w:tcPr>
            <w:tcW w:w="1170" w:type="dxa"/>
            <w:vAlign w:val="center"/>
          </w:tcPr>
          <w:p w14:paraId="7C5DE884" w14:textId="3DB4F745"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1,000,000</w:t>
            </w:r>
          </w:p>
        </w:tc>
        <w:tc>
          <w:tcPr>
            <w:tcW w:w="2610" w:type="dxa"/>
            <w:vAlign w:val="center"/>
          </w:tcPr>
          <w:p w14:paraId="1A01DD05" w14:textId="655E4D64"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بطاقات</w:t>
            </w:r>
            <w:r w:rsidRPr="00081AFE">
              <w:rPr>
                <w:rFonts w:ascii="Simplified Arabic" w:hAnsi="Simplified Arabic" w:cs="Simplified Arabic"/>
              </w:rPr>
              <w:t xml:space="preserve"> </w:t>
            </w:r>
            <w:r w:rsidRPr="00081AFE">
              <w:rPr>
                <w:rFonts w:ascii="Simplified Arabic" w:hAnsi="Simplified Arabic" w:cs="Simplified Arabic"/>
                <w:rtl/>
              </w:rPr>
              <w:t>رخص</w:t>
            </w:r>
            <w:r w:rsidRPr="00081AFE">
              <w:rPr>
                <w:rFonts w:ascii="Simplified Arabic" w:hAnsi="Simplified Arabic" w:cs="Simplified Arabic"/>
              </w:rPr>
              <w:t xml:space="preserve"> </w:t>
            </w:r>
            <w:r w:rsidR="004A3FA2">
              <w:rPr>
                <w:rFonts w:ascii="Simplified Arabic" w:hAnsi="Simplified Arabic" w:cs="Simplified Arabic" w:hint="cs"/>
                <w:rtl/>
              </w:rPr>
              <w:t>السوق</w:t>
            </w:r>
            <w:r w:rsidR="004A3FA2" w:rsidRPr="00081AFE">
              <w:rPr>
                <w:rFonts w:ascii="Simplified Arabic" w:hAnsi="Simplified Arabic" w:cs="Simplified Arabic"/>
              </w:rPr>
              <w:t xml:space="preserve"> </w:t>
            </w:r>
            <w:r w:rsidRPr="00081AFE">
              <w:rPr>
                <w:rFonts w:ascii="Simplified Arabic" w:hAnsi="Simplified Arabic" w:cs="Simplified Arabic"/>
              </w:rPr>
              <w:t>(DL cards – Driver License) –</w:t>
            </w:r>
          </w:p>
        </w:tc>
        <w:tc>
          <w:tcPr>
            <w:tcW w:w="540" w:type="dxa"/>
            <w:vAlign w:val="center"/>
          </w:tcPr>
          <w:p w14:paraId="5F680DAA" w14:textId="6C6281C1" w:rsidR="00576727" w:rsidRPr="00081AFE" w:rsidRDefault="00576727" w:rsidP="00A36293">
            <w:pPr>
              <w:bidi/>
              <w:spacing w:after="0"/>
              <w:jc w:val="center"/>
              <w:rPr>
                <w:rFonts w:ascii="Simplified Arabic" w:hAnsi="Simplified Arabic" w:cs="Simplified Arabic"/>
                <w:b/>
                <w:bCs/>
                <w:rtl/>
              </w:rPr>
            </w:pPr>
            <w:r w:rsidRPr="00081AFE">
              <w:rPr>
                <w:rFonts w:ascii="Simplified Arabic" w:hAnsi="Simplified Arabic" w:cs="Simplified Arabic"/>
                <w:b/>
                <w:bCs/>
                <w:rtl/>
              </w:rPr>
              <w:t>1</w:t>
            </w:r>
          </w:p>
        </w:tc>
      </w:tr>
      <w:tr w:rsidR="00576727" w:rsidRPr="00081AFE" w14:paraId="0600C0E6" w14:textId="35E11EE1" w:rsidTr="00F4116D">
        <w:trPr>
          <w:trHeight w:val="300"/>
        </w:trPr>
        <w:tc>
          <w:tcPr>
            <w:tcW w:w="2415" w:type="dxa"/>
            <w:vAlign w:val="center"/>
          </w:tcPr>
          <w:p w14:paraId="5FFB6E29" w14:textId="3481D0E1" w:rsidR="00576727" w:rsidRPr="00081AFE" w:rsidRDefault="00F4116D" w:rsidP="00A36293">
            <w:pPr>
              <w:bidi/>
              <w:spacing w:after="0"/>
              <w:jc w:val="center"/>
              <w:rPr>
                <w:rFonts w:ascii="Simplified Arabic" w:hAnsi="Simplified Arabic" w:cs="Simplified Arabic"/>
              </w:rPr>
            </w:pPr>
            <w:r w:rsidRPr="00F4116D">
              <w:rPr>
                <w:rFonts w:ascii="Simplified Arabic" w:hAnsi="Simplified Arabic" w:cs="Simplified Arabic"/>
                <w:rtl/>
              </w:rPr>
              <w:t xml:space="preserve">(يُستكمل من قبل العارض) أو = السعر الاجمالي من دون الضريبة + (السعر الاجمالي من دون الضريبة </w:t>
            </w:r>
            <w:r w:rsidRPr="00F4116D">
              <w:rPr>
                <w:rFonts w:ascii="Simplified Arabic" w:hAnsi="Simplified Arabic" w:cs="Simplified Arabic"/>
              </w:rPr>
              <w:t>x</w:t>
            </w:r>
            <w:r w:rsidRPr="00F4116D">
              <w:rPr>
                <w:rFonts w:ascii="Simplified Arabic" w:hAnsi="Simplified Arabic" w:cs="Simplified Arabic"/>
                <w:rtl/>
              </w:rPr>
              <w:t xml:space="preserve">  نسبة الضريبة على القيمة المضافة).</w:t>
            </w:r>
          </w:p>
        </w:tc>
        <w:tc>
          <w:tcPr>
            <w:tcW w:w="1800" w:type="dxa"/>
            <w:vAlign w:val="center"/>
          </w:tcPr>
          <w:p w14:paraId="0F507A73" w14:textId="19A78D2B" w:rsidR="00576727" w:rsidRPr="00081AFE" w:rsidRDefault="00576727" w:rsidP="00A36293">
            <w:pPr>
              <w:bidi/>
              <w:spacing w:after="0"/>
              <w:rPr>
                <w:rFonts w:ascii="Simplified Arabic" w:hAnsi="Simplified Arabic" w:cs="Simplified Arabic"/>
              </w:rPr>
            </w:pPr>
            <w:r w:rsidRPr="00081AFE">
              <w:rPr>
                <w:rFonts w:ascii="Simplified Arabic" w:hAnsi="Simplified Arabic" w:cs="Simplified Arabic"/>
                <w:rtl/>
              </w:rPr>
              <w:t>سعر</w:t>
            </w:r>
            <w:r w:rsidRPr="00081AFE">
              <w:rPr>
                <w:rFonts w:ascii="Simplified Arabic" w:hAnsi="Simplified Arabic" w:cs="Simplified Arabic"/>
              </w:rPr>
              <w:t xml:space="preserve"> </w:t>
            </w:r>
            <w:r w:rsidRPr="00081AFE">
              <w:rPr>
                <w:rFonts w:ascii="Simplified Arabic" w:hAnsi="Simplified Arabic" w:cs="Simplified Arabic"/>
                <w:rtl/>
              </w:rPr>
              <w:t>الوحدة</w:t>
            </w:r>
            <w:r w:rsidRPr="00081AFE">
              <w:rPr>
                <w:rFonts w:ascii="Simplified Arabic" w:hAnsi="Simplified Arabic" w:cs="Simplified Arabic"/>
              </w:rPr>
              <w:t xml:space="preserve"> × </w:t>
            </w:r>
            <w:r w:rsidRPr="00081AFE">
              <w:rPr>
                <w:rFonts w:ascii="Simplified Arabic" w:hAnsi="Simplified Arabic" w:cs="Simplified Arabic"/>
                <w:rtl/>
              </w:rPr>
              <w:t>الكمية</w:t>
            </w:r>
            <w:r w:rsidRPr="00081AFE" w:rsidDel="004B20C9">
              <w:rPr>
                <w:rFonts w:ascii="Simplified Arabic" w:hAnsi="Simplified Arabic" w:cs="Simplified Arabic"/>
                <w:rtl/>
              </w:rPr>
              <w:t xml:space="preserve"> </w:t>
            </w:r>
          </w:p>
        </w:tc>
        <w:tc>
          <w:tcPr>
            <w:tcW w:w="1440" w:type="dxa"/>
            <w:vAlign w:val="center"/>
          </w:tcPr>
          <w:p w14:paraId="370CDC87" w14:textId="4BDF5A80" w:rsidR="00576727" w:rsidRPr="00081AFE" w:rsidRDefault="00576727" w:rsidP="000A78D1">
            <w:pPr>
              <w:bidi/>
              <w:spacing w:after="0"/>
              <w:jc w:val="center"/>
              <w:rPr>
                <w:rFonts w:ascii="Simplified Arabic" w:hAnsi="Simplified Arabic" w:cs="Simplified Arabic"/>
                <w:rtl/>
              </w:rPr>
            </w:pPr>
            <w:r w:rsidRPr="00081AFE">
              <w:rPr>
                <w:rFonts w:ascii="Simplified Arabic" w:hAnsi="Simplified Arabic" w:cs="Simplified Arabic"/>
                <w:rtl/>
              </w:rPr>
              <w:t>(يُستكمل من قبل العارض)</w:t>
            </w:r>
          </w:p>
          <w:p w14:paraId="301D439C" w14:textId="4C7C440E" w:rsidR="00576727" w:rsidRPr="00081AFE" w:rsidRDefault="00576727" w:rsidP="00A36293">
            <w:pPr>
              <w:bidi/>
              <w:spacing w:after="0"/>
              <w:jc w:val="center"/>
              <w:rPr>
                <w:rFonts w:ascii="Simplified Arabic" w:hAnsi="Simplified Arabic" w:cs="Simplified Arabic"/>
              </w:rPr>
            </w:pPr>
          </w:p>
        </w:tc>
        <w:tc>
          <w:tcPr>
            <w:tcW w:w="810" w:type="dxa"/>
            <w:vAlign w:val="center"/>
          </w:tcPr>
          <w:p w14:paraId="4D9754B2" w14:textId="2A1F67C6"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بطاقة</w:t>
            </w:r>
            <w:r w:rsidRPr="00081AFE" w:rsidDel="009D2079">
              <w:rPr>
                <w:rFonts w:ascii="Simplified Arabic" w:hAnsi="Simplified Arabic" w:cs="Simplified Arabic"/>
              </w:rPr>
              <w:t xml:space="preserve"> </w:t>
            </w:r>
          </w:p>
        </w:tc>
        <w:tc>
          <w:tcPr>
            <w:tcW w:w="1170" w:type="dxa"/>
            <w:vAlign w:val="center"/>
          </w:tcPr>
          <w:p w14:paraId="37715444" w14:textId="78389313"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1,000,000</w:t>
            </w:r>
          </w:p>
        </w:tc>
        <w:tc>
          <w:tcPr>
            <w:tcW w:w="2610" w:type="dxa"/>
            <w:vAlign w:val="center"/>
          </w:tcPr>
          <w:p w14:paraId="1C94339C" w14:textId="4F489309"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بطاقات</w:t>
            </w:r>
            <w:r w:rsidRPr="00081AFE">
              <w:rPr>
                <w:rFonts w:ascii="Simplified Arabic" w:hAnsi="Simplified Arabic" w:cs="Simplified Arabic"/>
              </w:rPr>
              <w:t xml:space="preserve"> </w:t>
            </w:r>
            <w:r w:rsidR="004A3FA2">
              <w:rPr>
                <w:rFonts w:ascii="Simplified Arabic" w:hAnsi="Simplified Arabic" w:cs="Simplified Arabic" w:hint="cs"/>
                <w:rtl/>
              </w:rPr>
              <w:t>رخص سير</w:t>
            </w:r>
            <w:r w:rsidRPr="00081AFE">
              <w:rPr>
                <w:rFonts w:ascii="Simplified Arabic" w:hAnsi="Simplified Arabic" w:cs="Simplified Arabic"/>
                <w:rtl/>
              </w:rPr>
              <w:t>(</w:t>
            </w:r>
            <w:r w:rsidRPr="00081AFE">
              <w:rPr>
                <w:rFonts w:ascii="Simplified Arabic" w:hAnsi="Simplified Arabic" w:cs="Simplified Arabic"/>
              </w:rPr>
              <w:t xml:space="preserve"> VR cards – Vehicle Registration) –</w:t>
            </w:r>
          </w:p>
        </w:tc>
        <w:tc>
          <w:tcPr>
            <w:tcW w:w="540" w:type="dxa"/>
            <w:vAlign w:val="center"/>
          </w:tcPr>
          <w:p w14:paraId="186A7BB3" w14:textId="49EFF413" w:rsidR="00576727" w:rsidRPr="00081AFE" w:rsidRDefault="00576727" w:rsidP="00A36293">
            <w:pPr>
              <w:bidi/>
              <w:spacing w:after="0"/>
              <w:jc w:val="center"/>
              <w:rPr>
                <w:rFonts w:ascii="Simplified Arabic" w:hAnsi="Simplified Arabic" w:cs="Simplified Arabic"/>
                <w:b/>
                <w:bCs/>
                <w:rtl/>
              </w:rPr>
            </w:pPr>
            <w:r w:rsidRPr="00081AFE">
              <w:rPr>
                <w:rFonts w:ascii="Simplified Arabic" w:hAnsi="Simplified Arabic" w:cs="Simplified Arabic"/>
                <w:b/>
                <w:bCs/>
                <w:rtl/>
              </w:rPr>
              <w:t>2</w:t>
            </w:r>
          </w:p>
        </w:tc>
      </w:tr>
      <w:tr w:rsidR="00576727" w:rsidRPr="00081AFE" w14:paraId="1202AD9F" w14:textId="48185353" w:rsidTr="00F4116D">
        <w:trPr>
          <w:trHeight w:val="300"/>
        </w:trPr>
        <w:tc>
          <w:tcPr>
            <w:tcW w:w="2415" w:type="dxa"/>
            <w:vAlign w:val="center"/>
          </w:tcPr>
          <w:p w14:paraId="703C96EB" w14:textId="04AF2D0F" w:rsidR="00576727" w:rsidRPr="00081AFE" w:rsidRDefault="00F4116D" w:rsidP="00A36293">
            <w:pPr>
              <w:bidi/>
              <w:spacing w:after="0"/>
              <w:jc w:val="center"/>
              <w:rPr>
                <w:rFonts w:ascii="Simplified Arabic" w:hAnsi="Simplified Arabic" w:cs="Simplified Arabic"/>
              </w:rPr>
            </w:pPr>
            <w:r w:rsidRPr="00F4116D">
              <w:rPr>
                <w:rFonts w:ascii="Simplified Arabic" w:hAnsi="Simplified Arabic" w:cs="Simplified Arabic"/>
                <w:rtl/>
              </w:rPr>
              <w:t xml:space="preserve">(يُستكمل من قبل العارض) أو = السعر الاجمالي من دون الضريبة + (السعر الاجمالي من دون الضريبة </w:t>
            </w:r>
            <w:r w:rsidRPr="00F4116D">
              <w:rPr>
                <w:rFonts w:ascii="Simplified Arabic" w:hAnsi="Simplified Arabic" w:cs="Simplified Arabic"/>
              </w:rPr>
              <w:t>x</w:t>
            </w:r>
            <w:r w:rsidRPr="00F4116D">
              <w:rPr>
                <w:rFonts w:ascii="Simplified Arabic" w:hAnsi="Simplified Arabic" w:cs="Simplified Arabic"/>
                <w:rtl/>
              </w:rPr>
              <w:t xml:space="preserve">  نسبة الضريبة على القيمة المضافة).</w:t>
            </w:r>
          </w:p>
        </w:tc>
        <w:tc>
          <w:tcPr>
            <w:tcW w:w="1800" w:type="dxa"/>
            <w:vAlign w:val="center"/>
          </w:tcPr>
          <w:p w14:paraId="10ECAEC8" w14:textId="005E78FD" w:rsidR="00576727" w:rsidRPr="00081AFE" w:rsidRDefault="00576727" w:rsidP="00A36293">
            <w:pPr>
              <w:bidi/>
              <w:spacing w:after="0"/>
              <w:rPr>
                <w:rFonts w:ascii="Simplified Arabic" w:hAnsi="Simplified Arabic" w:cs="Simplified Arabic"/>
              </w:rPr>
            </w:pPr>
            <w:r w:rsidRPr="00081AFE">
              <w:rPr>
                <w:rFonts w:ascii="Simplified Arabic" w:hAnsi="Simplified Arabic" w:cs="Simplified Arabic"/>
                <w:rtl/>
              </w:rPr>
              <w:t>سعر</w:t>
            </w:r>
            <w:r w:rsidRPr="00081AFE">
              <w:rPr>
                <w:rFonts w:ascii="Simplified Arabic" w:hAnsi="Simplified Arabic" w:cs="Simplified Arabic"/>
              </w:rPr>
              <w:t xml:space="preserve"> </w:t>
            </w:r>
            <w:r w:rsidRPr="00081AFE">
              <w:rPr>
                <w:rFonts w:ascii="Simplified Arabic" w:hAnsi="Simplified Arabic" w:cs="Simplified Arabic"/>
                <w:rtl/>
              </w:rPr>
              <w:t>الوحدة</w:t>
            </w:r>
            <w:r w:rsidRPr="00081AFE">
              <w:rPr>
                <w:rFonts w:ascii="Simplified Arabic" w:hAnsi="Simplified Arabic" w:cs="Simplified Arabic"/>
              </w:rPr>
              <w:t xml:space="preserve"> × </w:t>
            </w:r>
            <w:r w:rsidRPr="00081AFE">
              <w:rPr>
                <w:rFonts w:ascii="Simplified Arabic" w:hAnsi="Simplified Arabic" w:cs="Simplified Arabic"/>
                <w:rtl/>
              </w:rPr>
              <w:t>الكمية</w:t>
            </w:r>
            <w:r w:rsidRPr="00081AFE" w:rsidDel="004B20C9">
              <w:rPr>
                <w:rFonts w:ascii="Simplified Arabic" w:hAnsi="Simplified Arabic" w:cs="Simplified Arabic"/>
                <w:rtl/>
              </w:rPr>
              <w:t xml:space="preserve"> </w:t>
            </w:r>
          </w:p>
        </w:tc>
        <w:tc>
          <w:tcPr>
            <w:tcW w:w="1440" w:type="dxa"/>
            <w:vAlign w:val="center"/>
          </w:tcPr>
          <w:p w14:paraId="5B7E18D3" w14:textId="77777777" w:rsidR="00576727" w:rsidRPr="00081AFE" w:rsidRDefault="00576727" w:rsidP="000A78D1">
            <w:pPr>
              <w:bidi/>
              <w:spacing w:after="0"/>
              <w:jc w:val="center"/>
              <w:rPr>
                <w:rFonts w:ascii="Simplified Arabic" w:hAnsi="Simplified Arabic" w:cs="Simplified Arabic"/>
                <w:rtl/>
              </w:rPr>
            </w:pPr>
            <w:r w:rsidRPr="00081AFE">
              <w:rPr>
                <w:rFonts w:ascii="Simplified Arabic" w:hAnsi="Simplified Arabic" w:cs="Simplified Arabic"/>
                <w:rtl/>
              </w:rPr>
              <w:t>(يُستكمل من قبل العارض)</w:t>
            </w:r>
          </w:p>
          <w:p w14:paraId="7C089A7E" w14:textId="4C0ECD2B" w:rsidR="00576727" w:rsidRPr="00081AFE" w:rsidRDefault="00576727" w:rsidP="00A36293">
            <w:pPr>
              <w:bidi/>
              <w:spacing w:after="0"/>
              <w:rPr>
                <w:rFonts w:ascii="Simplified Arabic" w:hAnsi="Simplified Arabic" w:cs="Simplified Arabic"/>
              </w:rPr>
            </w:pPr>
          </w:p>
        </w:tc>
        <w:tc>
          <w:tcPr>
            <w:tcW w:w="810" w:type="dxa"/>
            <w:vAlign w:val="center"/>
          </w:tcPr>
          <w:p w14:paraId="54366985" w14:textId="6E8AAE7E"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لاصقات</w:t>
            </w:r>
            <w:r w:rsidRPr="00081AFE" w:rsidDel="009D2079">
              <w:rPr>
                <w:rFonts w:ascii="Simplified Arabic" w:hAnsi="Simplified Arabic" w:cs="Simplified Arabic"/>
              </w:rPr>
              <w:t xml:space="preserve"> </w:t>
            </w:r>
          </w:p>
        </w:tc>
        <w:tc>
          <w:tcPr>
            <w:tcW w:w="1170" w:type="dxa"/>
            <w:vAlign w:val="center"/>
          </w:tcPr>
          <w:p w14:paraId="45AA43E7" w14:textId="59405B17"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1,000,000</w:t>
            </w:r>
          </w:p>
        </w:tc>
        <w:tc>
          <w:tcPr>
            <w:tcW w:w="2610" w:type="dxa"/>
            <w:vAlign w:val="center"/>
          </w:tcPr>
          <w:p w14:paraId="4AB1F841" w14:textId="39CF7C0F" w:rsidR="00576727" w:rsidRPr="00081AFE" w:rsidRDefault="00576727" w:rsidP="00A36293">
            <w:pPr>
              <w:bidi/>
              <w:spacing w:after="0"/>
              <w:jc w:val="center"/>
              <w:rPr>
                <w:rFonts w:ascii="Simplified Arabic" w:hAnsi="Simplified Arabic" w:cs="Simplified Arabic"/>
              </w:rPr>
            </w:pPr>
            <w:r w:rsidRPr="00081AFE">
              <w:rPr>
                <w:rFonts w:ascii="Simplified Arabic" w:hAnsi="Simplified Arabic" w:cs="Simplified Arabic"/>
                <w:rtl/>
              </w:rPr>
              <w:t>لاصقات</w:t>
            </w:r>
            <w:r w:rsidRPr="00081AFE">
              <w:rPr>
                <w:rFonts w:ascii="Simplified Arabic" w:hAnsi="Simplified Arabic" w:cs="Simplified Arabic"/>
              </w:rPr>
              <w:t xml:space="preserve"> </w:t>
            </w:r>
            <w:r w:rsidRPr="00081AFE">
              <w:rPr>
                <w:rFonts w:ascii="Simplified Arabic" w:hAnsi="Simplified Arabic" w:cs="Simplified Arabic"/>
                <w:rtl/>
              </w:rPr>
              <w:t>الـ</w:t>
            </w:r>
            <w:r w:rsidRPr="00081AFE">
              <w:rPr>
                <w:rFonts w:ascii="Simplified Arabic" w:hAnsi="Simplified Arabic" w:cs="Simplified Arabic"/>
              </w:rPr>
              <w:t xml:space="preserve">Vignette </w:t>
            </w:r>
            <w:r w:rsidRPr="00081AFE">
              <w:rPr>
                <w:rFonts w:ascii="Simplified Arabic" w:hAnsi="Simplified Arabic" w:cs="Simplified Arabic"/>
                <w:rtl/>
              </w:rPr>
              <w:t>بتقنية</w:t>
            </w:r>
            <w:r w:rsidRPr="00081AFE">
              <w:rPr>
                <w:rFonts w:ascii="Simplified Arabic" w:hAnsi="Simplified Arabic" w:cs="Simplified Arabic"/>
              </w:rPr>
              <w:t xml:space="preserve"> RFID</w:t>
            </w:r>
            <w:r w:rsidRPr="00081AFE" w:rsidDel="009D2079">
              <w:rPr>
                <w:rFonts w:ascii="Simplified Arabic" w:hAnsi="Simplified Arabic" w:cs="Simplified Arabic"/>
                <w:rtl/>
              </w:rPr>
              <w:t xml:space="preserve"> </w:t>
            </w:r>
          </w:p>
        </w:tc>
        <w:tc>
          <w:tcPr>
            <w:tcW w:w="540" w:type="dxa"/>
            <w:vAlign w:val="center"/>
          </w:tcPr>
          <w:p w14:paraId="68417410" w14:textId="782ECCF0" w:rsidR="00576727" w:rsidRPr="00081AFE" w:rsidRDefault="00576727" w:rsidP="00A36293">
            <w:pPr>
              <w:bidi/>
              <w:spacing w:after="0"/>
              <w:jc w:val="center"/>
              <w:rPr>
                <w:rFonts w:ascii="Simplified Arabic" w:hAnsi="Simplified Arabic" w:cs="Simplified Arabic"/>
                <w:b/>
                <w:bCs/>
                <w:rtl/>
              </w:rPr>
            </w:pPr>
            <w:r w:rsidRPr="00081AFE">
              <w:rPr>
                <w:rFonts w:ascii="Simplified Arabic" w:hAnsi="Simplified Arabic" w:cs="Simplified Arabic"/>
                <w:b/>
                <w:bCs/>
                <w:rtl/>
              </w:rPr>
              <w:t>3</w:t>
            </w:r>
          </w:p>
        </w:tc>
      </w:tr>
    </w:tbl>
    <w:p w14:paraId="3B784073" w14:textId="0D8D077E" w:rsidR="009C7ACB" w:rsidRDefault="00693BFC" w:rsidP="009C7ACB">
      <w:p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 xml:space="preserve">تُستخدم القيمة الإجمالية المصرَّح بها لهذه السلة </w:t>
      </w:r>
      <w:r w:rsidR="00837BBD" w:rsidRPr="00081AFE">
        <w:rPr>
          <w:rFonts w:ascii="Simplified Arabic" w:hAnsi="Simplified Arabic" w:cs="Simplified Arabic"/>
          <w:color w:val="000000" w:themeColor="text1"/>
          <w:sz w:val="28"/>
          <w:szCs w:val="28"/>
          <w:rtl/>
        </w:rPr>
        <w:t>(</w:t>
      </w:r>
      <w:r w:rsidR="00837BBD" w:rsidRPr="00081AFE">
        <w:rPr>
          <w:rFonts w:ascii="Simplified Arabic" w:hAnsi="Simplified Arabic" w:cs="Simplified Arabic"/>
          <w:color w:val="000000" w:themeColor="text1"/>
          <w:sz w:val="28"/>
          <w:szCs w:val="28"/>
          <w:lang w:bidi="ar-LB"/>
        </w:rPr>
        <w:t>Basket</w:t>
      </w:r>
      <w:r w:rsidR="00837BBD"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في حساب القيمة المرجعية للعقد لأغراض ضمان حسن التنفيذ</w:t>
      </w:r>
      <w:r w:rsidR="00EC471A">
        <w:rPr>
          <w:rFonts w:ascii="Simplified Arabic" w:hAnsi="Simplified Arabic" w:cs="Simplified Arabic" w:hint="cs"/>
          <w:color w:val="000000" w:themeColor="text1"/>
          <w:sz w:val="28"/>
          <w:szCs w:val="28"/>
          <w:rtl/>
        </w:rPr>
        <w:t xml:space="preserve"> وذلك عطفا على ما ورد </w:t>
      </w:r>
      <w:r w:rsidR="006C7483">
        <w:rPr>
          <w:rFonts w:ascii="Simplified Arabic" w:hAnsi="Simplified Arabic" w:cs="Simplified Arabic" w:hint="cs"/>
          <w:color w:val="000000" w:themeColor="text1"/>
          <w:sz w:val="28"/>
          <w:szCs w:val="28"/>
          <w:rtl/>
        </w:rPr>
        <w:t xml:space="preserve">في الفقرة 3 من بند التسليم المنصوص </w:t>
      </w:r>
      <w:r w:rsidR="007468BF">
        <w:rPr>
          <w:rFonts w:ascii="Simplified Arabic" w:hAnsi="Simplified Arabic" w:cs="Simplified Arabic" w:hint="cs"/>
          <w:color w:val="000000" w:themeColor="text1"/>
          <w:sz w:val="28"/>
          <w:szCs w:val="28"/>
          <w:rtl/>
        </w:rPr>
        <w:t xml:space="preserve">عنه في المادة </w:t>
      </w:r>
      <w:r w:rsidR="00E6671F">
        <w:rPr>
          <w:rFonts w:ascii="Simplified Arabic" w:hAnsi="Simplified Arabic" w:cs="Simplified Arabic" w:hint="cs"/>
          <w:color w:val="000000" w:themeColor="text1"/>
          <w:sz w:val="28"/>
          <w:szCs w:val="28"/>
          <w:rtl/>
        </w:rPr>
        <w:t>الثانية والثلاثون</w:t>
      </w:r>
      <w:r w:rsidR="00644DC1">
        <w:rPr>
          <w:rFonts w:ascii="Simplified Arabic" w:hAnsi="Simplified Arabic" w:cs="Simplified Arabic" w:hint="cs"/>
          <w:color w:val="000000" w:themeColor="text1"/>
          <w:sz w:val="28"/>
          <w:szCs w:val="28"/>
          <w:rtl/>
        </w:rPr>
        <w:t>(شروط خطة تطبيق المشروع)</w:t>
      </w:r>
    </w:p>
    <w:p w14:paraId="117353E0" w14:textId="3DF357B3" w:rsidR="000B0C73" w:rsidRPr="009C7ACB" w:rsidRDefault="000B0C73" w:rsidP="009C7ACB">
      <w:pPr>
        <w:bidi/>
        <w:jc w:val="both"/>
        <w:rPr>
          <w:rFonts w:ascii="Simplified Arabic" w:hAnsi="Simplified Arabic" w:cs="Simplified Arabic"/>
          <w:color w:val="000000" w:themeColor="text1"/>
          <w:sz w:val="28"/>
          <w:szCs w:val="28"/>
        </w:rPr>
        <w:sectPr w:rsidR="000B0C73" w:rsidRPr="009C7ACB" w:rsidSect="004E6732">
          <w:headerReference w:type="even" r:id="rId20"/>
          <w:headerReference w:type="default" r:id="rId21"/>
          <w:footerReference w:type="default" r:id="rId22"/>
          <w:headerReference w:type="first" r:id="rId23"/>
          <w:footnotePr>
            <w:numRestart w:val="eachPage"/>
          </w:footnotePr>
          <w:type w:val="continuous"/>
          <w:pgSz w:w="11907" w:h="16839"/>
          <w:pgMar w:top="1440" w:right="1800" w:bottom="1440" w:left="540" w:header="720" w:footer="720" w:gutter="0"/>
          <w:cols w:space="720"/>
        </w:sectPr>
      </w:pPr>
      <w:r w:rsidRPr="00081AFE">
        <w:rPr>
          <w:rFonts w:ascii="Simplified Arabic" w:hAnsi="Simplified Arabic" w:cs="Simplified Arabic"/>
          <w:color w:val="000000" w:themeColor="text1"/>
          <w:sz w:val="28"/>
          <w:szCs w:val="28"/>
          <w:u w:val="double"/>
          <w:rtl/>
        </w:rPr>
        <w:t>ملاحظة إلزامية</w:t>
      </w:r>
      <w:r w:rsidR="00FA2C9C" w:rsidRPr="00081AFE">
        <w:rPr>
          <w:rFonts w:ascii="Simplified Arabic" w:hAnsi="Simplified Arabic" w:cs="Simplified Arabic"/>
          <w:color w:val="000000" w:themeColor="text1"/>
          <w:sz w:val="28"/>
          <w:szCs w:val="28"/>
          <w:rtl/>
        </w:rPr>
        <w:t>: يجب</w:t>
      </w:r>
      <w:r w:rsidRPr="00081AFE">
        <w:rPr>
          <w:rFonts w:ascii="Simplified Arabic" w:hAnsi="Simplified Arabic" w:cs="Simplified Arabic"/>
          <w:color w:val="000000" w:themeColor="text1"/>
          <w:sz w:val="28"/>
          <w:szCs w:val="28"/>
          <w:rtl/>
        </w:rPr>
        <w:t xml:space="preserve"> تقديم جدول تحليل أسعار مفصّل لكل بند مدرج في جدول الكميات</w:t>
      </w:r>
      <w:r w:rsidR="00FA2C9C" w:rsidRPr="00081AFE">
        <w:rPr>
          <w:rFonts w:ascii="Simplified Arabic" w:hAnsi="Simplified Arabic" w:cs="Simplified Arabic"/>
          <w:color w:val="000000" w:themeColor="text1"/>
          <w:sz w:val="28"/>
          <w:szCs w:val="28"/>
          <w:rtl/>
        </w:rPr>
        <w:t>.</w:t>
      </w:r>
    </w:p>
    <w:p w14:paraId="4D10C2C0" w14:textId="2B42182A" w:rsidR="00B6625F" w:rsidRPr="00081AFE" w:rsidRDefault="00B6625F" w:rsidP="00F951FA">
      <w:pPr>
        <w:pStyle w:val="Heading1"/>
        <w:bidi/>
        <w:jc w:val="center"/>
        <w:rPr>
          <w:rFonts w:ascii="Simplified Arabic" w:hAnsi="Simplified Arabic" w:cs="Simplified Arabic"/>
          <w:bCs/>
          <w:color w:val="000000" w:themeColor="text1"/>
          <w:sz w:val="28"/>
          <w:szCs w:val="28"/>
          <w:rtl/>
          <w:lang w:bidi="ar-LB"/>
        </w:rPr>
      </w:pPr>
      <w:bookmarkStart w:id="85" w:name="_Toc218495260"/>
      <w:bookmarkStart w:id="86" w:name="_Hlk210173464"/>
      <w:r w:rsidRPr="00081AFE">
        <w:rPr>
          <w:rFonts w:ascii="Simplified Arabic" w:hAnsi="Simplified Arabic" w:cs="Simplified Arabic"/>
          <w:bCs/>
          <w:color w:val="000000" w:themeColor="text1"/>
          <w:sz w:val="28"/>
          <w:szCs w:val="28"/>
          <w:rtl/>
          <w:lang w:bidi="ar-LB"/>
        </w:rPr>
        <w:lastRenderedPageBreak/>
        <w:t>نموذج</w:t>
      </w:r>
      <w:r w:rsidR="00A56360" w:rsidRPr="00081AFE">
        <w:rPr>
          <w:rFonts w:ascii="Simplified Arabic" w:hAnsi="Simplified Arabic" w:cs="Simplified Arabic"/>
          <w:b w:val="0"/>
          <w:bCs/>
          <w:color w:val="000000" w:themeColor="text1"/>
          <w:sz w:val="28"/>
          <w:szCs w:val="28"/>
          <w:rtl/>
          <w:lang w:bidi="ar-LB"/>
        </w:rPr>
        <w:t xml:space="preserve"> رقم (5)</w:t>
      </w:r>
      <w:r w:rsidRPr="00081AFE">
        <w:rPr>
          <w:rFonts w:ascii="Simplified Arabic" w:hAnsi="Simplified Arabic" w:cs="Simplified Arabic"/>
          <w:bCs/>
          <w:color w:val="000000" w:themeColor="text1"/>
          <w:sz w:val="28"/>
          <w:szCs w:val="28"/>
          <w:rtl/>
          <w:lang w:bidi="ar-LB"/>
        </w:rPr>
        <w:t xml:space="preserve"> رسالة تبليغ بتصديق العقد</w:t>
      </w:r>
      <w:bookmarkEnd w:id="85"/>
    </w:p>
    <w:bookmarkEnd w:id="86"/>
    <w:p w14:paraId="170C1300" w14:textId="77777777" w:rsidR="00B6625F" w:rsidRPr="00081AFE" w:rsidRDefault="00B6625F" w:rsidP="006422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b/>
          <w:bCs/>
          <w:color w:val="000000" w:themeColor="text1"/>
          <w:sz w:val="28"/>
          <w:szCs w:val="28"/>
          <w:u w:val="single"/>
          <w:rtl/>
          <w:lang w:bidi="ar-LB"/>
        </w:rPr>
        <w:t>اسم وعنوان الملتزم:</w:t>
      </w:r>
      <w:r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lang w:bidi="ar-LB"/>
        </w:rPr>
        <w:t>ادخل الاسم والعنوان</w:t>
      </w:r>
      <w:r w:rsidRPr="00081AFE">
        <w:rPr>
          <w:rFonts w:ascii="Simplified Arabic" w:hAnsi="Simplified Arabic" w:cs="Simplified Arabic"/>
          <w:color w:val="000000" w:themeColor="text1"/>
          <w:sz w:val="28"/>
          <w:szCs w:val="28"/>
          <w:lang w:bidi="ar-LB"/>
        </w:rPr>
        <w:t>[</w:t>
      </w:r>
    </w:p>
    <w:p w14:paraId="5EB2EDC3" w14:textId="69CE9824" w:rsidR="004F3CE6" w:rsidRPr="00081AFE" w:rsidRDefault="00B6625F" w:rsidP="009536CD">
      <w:pPr>
        <w:jc w:val="right"/>
        <w:rPr>
          <w:rFonts w:ascii="Simplified Arabic" w:hAnsi="Simplified Arabic" w:cs="Simplified Arabic"/>
          <w:color w:val="000000" w:themeColor="text1"/>
          <w:sz w:val="28"/>
          <w:szCs w:val="28"/>
          <w:rtl/>
          <w:lang w:bidi="ar-LB"/>
        </w:rPr>
      </w:pPr>
      <w:r w:rsidRPr="00081AFE">
        <w:rPr>
          <w:rFonts w:ascii="Simplified Arabic" w:hAnsi="Simplified Arabic" w:cs="Simplified Arabic"/>
          <w:b/>
          <w:bCs/>
          <w:color w:val="000000" w:themeColor="text1"/>
          <w:sz w:val="28"/>
          <w:szCs w:val="28"/>
          <w:u w:val="single"/>
          <w:rtl/>
          <w:lang w:bidi="ar-LB"/>
        </w:rPr>
        <w:t>المشروع:</w:t>
      </w:r>
      <w:r w:rsidRPr="00081AFE">
        <w:rPr>
          <w:rFonts w:ascii="Simplified Arabic" w:hAnsi="Simplified Arabic" w:cs="Simplified Arabic"/>
          <w:color w:val="000000" w:themeColor="text1"/>
          <w:sz w:val="28"/>
          <w:szCs w:val="28"/>
          <w:rtl/>
          <w:lang w:bidi="ar-LB"/>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5461A5" w:rsidRPr="00081AFE">
        <w:rPr>
          <w:rFonts w:ascii="Simplified Arabic" w:hAnsi="Simplified Arabic" w:cs="Simplified Arabic"/>
          <w:color w:val="000000" w:themeColor="text1"/>
          <w:sz w:val="28"/>
          <w:szCs w:val="28"/>
          <w:rtl/>
          <w:lang w:bidi="ar-LB"/>
        </w:rPr>
        <w:t xml:space="preserve"> واللاصقات الالكترونية</w:t>
      </w:r>
      <w:r w:rsidR="004F3CE6" w:rsidRPr="00081AFE">
        <w:rPr>
          <w:rFonts w:ascii="Simplified Arabic" w:hAnsi="Simplified Arabic" w:cs="Simplified Arabic"/>
          <w:color w:val="000000" w:themeColor="text1"/>
          <w:sz w:val="28"/>
          <w:szCs w:val="28"/>
          <w:rtl/>
        </w:rPr>
        <w:t>.</w:t>
      </w:r>
      <w:r w:rsidR="004F3CE6" w:rsidRPr="00081AFE">
        <w:rPr>
          <w:rFonts w:ascii="Simplified Arabic" w:hAnsi="Simplified Arabic" w:cs="Simplified Arabic"/>
          <w:sz w:val="28"/>
          <w:szCs w:val="28"/>
        </w:rPr>
        <w:t xml:space="preserve"> </w:t>
      </w:r>
    </w:p>
    <w:p w14:paraId="46A121B5" w14:textId="496FBD03" w:rsidR="00B6625F" w:rsidRPr="00081AFE" w:rsidRDefault="00B6625F" w:rsidP="004F3CE6">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b/>
          <w:bCs/>
          <w:color w:val="000000" w:themeColor="text1"/>
          <w:sz w:val="28"/>
          <w:szCs w:val="28"/>
          <w:u w:val="single"/>
          <w:rtl/>
          <w:lang w:bidi="ar-LB"/>
        </w:rPr>
        <w:t>المرجع:</w:t>
      </w:r>
      <w:r w:rsidRPr="00081AFE">
        <w:rPr>
          <w:rFonts w:ascii="Simplified Arabic" w:hAnsi="Simplified Arabic" w:cs="Simplified Arabic"/>
          <w:color w:val="000000" w:themeColor="text1"/>
          <w:sz w:val="28"/>
          <w:szCs w:val="28"/>
          <w:rtl/>
          <w:lang w:bidi="ar-LB"/>
        </w:rPr>
        <w:t xml:space="preserve"> رقم </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lang w:bidi="ar-LB"/>
        </w:rPr>
        <w:t>حدد الرقم</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lang w:bidi="ar-LB"/>
        </w:rPr>
        <w:t xml:space="preserve"> تاريخ </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lang w:bidi="ar-LB"/>
        </w:rPr>
        <w:t>حدد التاريخ</w:t>
      </w:r>
      <w:r w:rsidRPr="00081AFE">
        <w:rPr>
          <w:rFonts w:ascii="Simplified Arabic" w:hAnsi="Simplified Arabic" w:cs="Simplified Arabic"/>
          <w:color w:val="000000" w:themeColor="text1"/>
          <w:sz w:val="28"/>
          <w:szCs w:val="28"/>
          <w:lang w:bidi="ar-LB"/>
        </w:rPr>
        <w:t>[</w:t>
      </w:r>
    </w:p>
    <w:p w14:paraId="2E96EB81" w14:textId="77777777" w:rsidR="00B6625F" w:rsidRPr="00081AFE" w:rsidRDefault="00B6625F" w:rsidP="006422B7">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السادة </w:t>
      </w:r>
      <w:r w:rsidRPr="00081AFE">
        <w:rPr>
          <w:rFonts w:ascii="Simplified Arabic" w:hAnsi="Simplified Arabic" w:cs="Simplified Arabic"/>
          <w:i/>
          <w:iCs/>
          <w:color w:val="000000" w:themeColor="text1"/>
          <w:sz w:val="28"/>
          <w:szCs w:val="28"/>
          <w:lang w:bidi="ar-LB"/>
        </w:rPr>
        <w:t>]</w:t>
      </w:r>
      <w:r w:rsidRPr="00081AFE">
        <w:rPr>
          <w:rFonts w:ascii="Simplified Arabic" w:hAnsi="Simplified Arabic" w:cs="Simplified Arabic"/>
          <w:i/>
          <w:iCs/>
          <w:color w:val="000000" w:themeColor="text1"/>
          <w:sz w:val="28"/>
          <w:szCs w:val="28"/>
          <w:rtl/>
          <w:lang w:bidi="ar-LB"/>
        </w:rPr>
        <w:t>اسم الشركة التي رسا عليها التلزيم</w:t>
      </w:r>
      <w:r w:rsidRPr="00081AFE">
        <w:rPr>
          <w:rFonts w:ascii="Simplified Arabic" w:hAnsi="Simplified Arabic" w:cs="Simplified Arabic"/>
          <w:i/>
          <w:iCs/>
          <w:color w:val="000000" w:themeColor="text1"/>
          <w:sz w:val="28"/>
          <w:szCs w:val="28"/>
          <w:lang w:bidi="ar-LB"/>
        </w:rPr>
        <w:t>[</w:t>
      </w:r>
      <w:r w:rsidRPr="00081AFE">
        <w:rPr>
          <w:rFonts w:ascii="Simplified Arabic" w:hAnsi="Simplified Arabic" w:cs="Simplified Arabic"/>
          <w:color w:val="000000" w:themeColor="text1"/>
          <w:sz w:val="28"/>
          <w:szCs w:val="28"/>
          <w:rtl/>
          <w:lang w:bidi="ar-LB"/>
        </w:rPr>
        <w:t xml:space="preserve"> المحترمين،</w:t>
      </w:r>
    </w:p>
    <w:p w14:paraId="6ED58A07" w14:textId="77777777" w:rsidR="00B6625F" w:rsidRPr="00081AFE" w:rsidRDefault="00B6625F" w:rsidP="006422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يسَر هيئة ادارة السير والآليات والمركبات ان تبلغكم تصديق العقد المشار اليه اعلاه</w:t>
      </w:r>
    </w:p>
    <w:p w14:paraId="111D2A67" w14:textId="0BDD3C8E" w:rsidR="00B6625F" w:rsidRPr="00081AFE" w:rsidRDefault="00B6625F" w:rsidP="006422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وعليه، تم توقيع العقد من قبلنا، وبامكانكم الحصول على نسخة موقعة منه من عنواننا التالي: كورنيش</w:t>
      </w:r>
      <w:r w:rsidR="00E52A92" w:rsidRPr="00081AFE">
        <w:rPr>
          <w:rFonts w:ascii="Simplified Arabic" w:hAnsi="Simplified Arabic" w:cs="Simplified Arabic"/>
          <w:color w:val="000000" w:themeColor="text1"/>
          <w:sz w:val="28"/>
          <w:szCs w:val="28"/>
          <w:rtl/>
          <w:lang w:bidi="ar-LB"/>
        </w:rPr>
        <w:t xml:space="preserve"> النهر</w:t>
      </w:r>
      <w:r w:rsidRPr="00081AFE">
        <w:rPr>
          <w:rFonts w:ascii="Simplified Arabic" w:hAnsi="Simplified Arabic" w:cs="Simplified Arabic"/>
          <w:color w:val="000000" w:themeColor="text1"/>
          <w:sz w:val="28"/>
          <w:szCs w:val="28"/>
          <w:rtl/>
          <w:lang w:bidi="ar-LB"/>
        </w:rPr>
        <w:t xml:space="preserve"> مبنى هيئة ادارة السير والآليات والمركبات.</w:t>
      </w:r>
    </w:p>
    <w:p w14:paraId="26F06EA3" w14:textId="1E35DD95" w:rsidR="00B6625F" w:rsidRPr="00081AFE" w:rsidRDefault="00B6625F" w:rsidP="00693BFC">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وبحسب شروط العقد، يجب تقديم </w:t>
      </w:r>
      <w:r w:rsidR="00E923B2" w:rsidRPr="00081AFE">
        <w:rPr>
          <w:rFonts w:ascii="Simplified Arabic" w:hAnsi="Simplified Arabic" w:cs="Simplified Arabic"/>
          <w:color w:val="000000" w:themeColor="text1"/>
          <w:sz w:val="28"/>
          <w:szCs w:val="28"/>
          <w:rtl/>
          <w:lang w:bidi="ar-LB"/>
        </w:rPr>
        <w:t>ضمان حسن التنفيذ</w:t>
      </w:r>
      <w:r w:rsidRPr="00081AFE">
        <w:rPr>
          <w:rFonts w:ascii="Simplified Arabic" w:hAnsi="Simplified Arabic" w:cs="Simplified Arabic"/>
          <w:color w:val="000000" w:themeColor="text1"/>
          <w:sz w:val="28"/>
          <w:szCs w:val="28"/>
          <w:rtl/>
          <w:lang w:bidi="ar-LB"/>
        </w:rPr>
        <w:t xml:space="preserve"> (او كفالة حسن التنفيذ) خلال مهلة عشرة ايام من استلامكم هذا الكتاب وذلك بقيمة </w:t>
      </w:r>
      <w:r w:rsidR="009B3BE6" w:rsidRPr="00081AFE">
        <w:rPr>
          <w:rFonts w:ascii="Simplified Arabic" w:hAnsi="Simplified Arabic" w:cs="Simplified Arabic"/>
          <w:color w:val="000000" w:themeColor="text1"/>
          <w:sz w:val="28"/>
          <w:szCs w:val="28"/>
          <w:rtl/>
          <w:lang w:bidi="ar-LB"/>
        </w:rPr>
        <w:t>7</w:t>
      </w:r>
      <w:r w:rsidRPr="00081AFE">
        <w:rPr>
          <w:rFonts w:ascii="Simplified Arabic" w:hAnsi="Simplified Arabic" w:cs="Simplified Arabic"/>
          <w:color w:val="000000" w:themeColor="text1"/>
          <w:sz w:val="28"/>
          <w:szCs w:val="28"/>
          <w:rtl/>
          <w:lang w:bidi="ar-LB"/>
        </w:rPr>
        <w:t xml:space="preserve">% من </w:t>
      </w:r>
      <w:r w:rsidR="00693BFC" w:rsidRPr="00081AFE">
        <w:rPr>
          <w:rFonts w:ascii="Simplified Arabic" w:hAnsi="Simplified Arabic" w:cs="Simplified Arabic"/>
          <w:b/>
          <w:bCs/>
          <w:color w:val="000000" w:themeColor="text1"/>
          <w:sz w:val="28"/>
          <w:szCs w:val="28"/>
          <w:rtl/>
        </w:rPr>
        <w:t>القيمة المرجعية</w:t>
      </w:r>
      <w:r w:rsidR="00693BFC" w:rsidRPr="00081AFE">
        <w:rPr>
          <w:rFonts w:ascii="Simplified Arabic" w:hAnsi="Simplified Arabic" w:cs="Simplified Arabic"/>
          <w:color w:val="000000" w:themeColor="text1"/>
          <w:sz w:val="28"/>
          <w:szCs w:val="28"/>
          <w:rtl/>
        </w:rPr>
        <w:t xml:space="preserve"> كما عُرِّفت</w:t>
      </w:r>
      <w:r w:rsidR="00693BFC" w:rsidRPr="00081AFE" w:rsidDel="00693BFC">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 وعند تقديم الضمان بالشكل والوقت المطلوبين، بامكانكم استرداد </w:t>
      </w:r>
      <w:r w:rsidR="00E923B2" w:rsidRPr="00081AFE">
        <w:rPr>
          <w:rFonts w:ascii="Simplified Arabic" w:hAnsi="Simplified Arabic" w:cs="Simplified Arabic"/>
          <w:color w:val="000000" w:themeColor="text1"/>
          <w:sz w:val="28"/>
          <w:szCs w:val="28"/>
          <w:rtl/>
          <w:lang w:bidi="ar-LB"/>
        </w:rPr>
        <w:t>ضمان العرض</w:t>
      </w:r>
      <w:r w:rsidRPr="00081AFE">
        <w:rPr>
          <w:rFonts w:ascii="Simplified Arabic" w:hAnsi="Simplified Arabic" w:cs="Simplified Arabic"/>
          <w:color w:val="000000" w:themeColor="text1"/>
          <w:sz w:val="28"/>
          <w:szCs w:val="28"/>
          <w:rtl/>
          <w:lang w:bidi="ar-LB"/>
        </w:rPr>
        <w:t>.</w:t>
      </w:r>
    </w:p>
    <w:p w14:paraId="70D1260C" w14:textId="27A7C6CE" w:rsidR="00B6625F" w:rsidRPr="00081AFE" w:rsidRDefault="00B6625F" w:rsidP="0055383A">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كما ويتوجب تسديد رسم الطابع </w:t>
      </w:r>
      <w:r w:rsidR="00837BBD" w:rsidRPr="00081AFE">
        <w:rPr>
          <w:rFonts w:ascii="Simplified Arabic" w:hAnsi="Simplified Arabic" w:cs="Simplified Arabic"/>
          <w:color w:val="000000" w:themeColor="text1"/>
          <w:sz w:val="28"/>
          <w:szCs w:val="28"/>
          <w:rtl/>
          <w:lang w:bidi="ar-LB"/>
        </w:rPr>
        <w:t xml:space="preserve">المالي </w:t>
      </w:r>
      <w:r w:rsidR="00837BBD" w:rsidRPr="00081AFE">
        <w:rPr>
          <w:rFonts w:ascii="Simplified Arabic" w:hAnsi="Simplified Arabic" w:cs="Simplified Arabic"/>
          <w:sz w:val="28"/>
          <w:szCs w:val="28"/>
          <w:rtl/>
        </w:rPr>
        <w:t>وفق</w:t>
      </w:r>
      <w:r w:rsidR="0055383A" w:rsidRPr="00081AFE">
        <w:rPr>
          <w:rFonts w:ascii="Simplified Arabic" w:hAnsi="Simplified Arabic" w:cs="Simplified Arabic"/>
          <w:color w:val="000000" w:themeColor="text1"/>
          <w:sz w:val="28"/>
          <w:szCs w:val="28"/>
          <w:rtl/>
        </w:rPr>
        <w:t xml:space="preserve"> النسبة القانونية السارية</w:t>
      </w:r>
      <w:r w:rsidR="00E52A92"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lang w:bidi="ar-LB"/>
        </w:rPr>
        <w:t>من قيمة الالتزام السنوية، وذلك خلال عقد عمل من تاريخ هذا التبليغ. ان التأخير في تسديد رسم الطابع المالي تعرضكم لغرامة مالية تعادل اضعاف قيمة الرسم المتوجب.</w:t>
      </w:r>
    </w:p>
    <w:p w14:paraId="7931D681" w14:textId="1DD82318" w:rsidR="00B6625F" w:rsidRPr="00081AFE" w:rsidRDefault="00B6625F" w:rsidP="006422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بناءً على ما تقدم، نبلغكم بأن موعد البدء بتنفيذ العقد هو </w:t>
      </w:r>
      <w:r w:rsidRPr="00081AFE">
        <w:rPr>
          <w:rFonts w:ascii="Simplified Arabic" w:hAnsi="Simplified Arabic" w:cs="Simplified Arabic"/>
          <w:i/>
          <w:iCs/>
          <w:color w:val="000000" w:themeColor="text1"/>
          <w:sz w:val="28"/>
          <w:szCs w:val="28"/>
          <w:lang w:bidi="ar-LB"/>
        </w:rPr>
        <w:t>]</w:t>
      </w:r>
      <w:r w:rsidRPr="00081AFE">
        <w:rPr>
          <w:rFonts w:ascii="Simplified Arabic" w:hAnsi="Simplified Arabic" w:cs="Simplified Arabic"/>
          <w:i/>
          <w:iCs/>
          <w:color w:val="000000" w:themeColor="text1"/>
          <w:sz w:val="28"/>
          <w:szCs w:val="28"/>
          <w:rtl/>
          <w:lang w:bidi="ar-LB"/>
        </w:rPr>
        <w:t>حدد التاريخ او الفترة بحسب شروط العقد</w:t>
      </w:r>
      <w:r w:rsidRPr="00081AFE">
        <w:rPr>
          <w:rFonts w:ascii="Simplified Arabic" w:hAnsi="Simplified Arabic" w:cs="Simplified Arabic"/>
          <w:i/>
          <w:iCs/>
          <w:color w:val="000000" w:themeColor="text1"/>
          <w:sz w:val="28"/>
          <w:szCs w:val="28"/>
          <w:lang w:bidi="ar-LB"/>
        </w:rPr>
        <w:t>[</w:t>
      </w:r>
      <w:r w:rsidRPr="00081AFE">
        <w:rPr>
          <w:rFonts w:ascii="Simplified Arabic" w:hAnsi="Simplified Arabic" w:cs="Simplified Arabic"/>
          <w:i/>
          <w:iCs/>
          <w:color w:val="000000" w:themeColor="text1"/>
          <w:sz w:val="28"/>
          <w:szCs w:val="28"/>
          <w:rtl/>
          <w:lang w:bidi="ar-LB"/>
        </w:rPr>
        <w:t>.</w:t>
      </w:r>
    </w:p>
    <w:p w14:paraId="07FF0E80" w14:textId="5303144A" w:rsidR="00B6625F" w:rsidRPr="00081AFE" w:rsidRDefault="00B6625F" w:rsidP="006422B7">
      <w:pPr>
        <w:pBdr>
          <w:top w:val="single" w:sz="4" w:space="1" w:color="auto"/>
          <w:left w:val="single" w:sz="4" w:space="4" w:color="auto"/>
          <w:bottom w:val="single" w:sz="4" w:space="1" w:color="auto"/>
          <w:right w:val="single" w:sz="4" w:space="4" w:color="auto"/>
        </w:pBdr>
        <w:bidi/>
        <w:spacing w:after="0" w:line="36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الاسم: </w:t>
      </w:r>
    </w:p>
    <w:p w14:paraId="73BA8396" w14:textId="77777777" w:rsidR="000645C7" w:rsidRPr="00081AFE" w:rsidRDefault="00B6625F" w:rsidP="006422B7">
      <w:pPr>
        <w:pBdr>
          <w:top w:val="single" w:sz="4" w:space="1" w:color="auto"/>
          <w:left w:val="single" w:sz="4" w:space="4" w:color="auto"/>
          <w:bottom w:val="single" w:sz="4" w:space="1" w:color="auto"/>
          <w:right w:val="single" w:sz="4" w:space="4" w:color="auto"/>
        </w:pBdr>
        <w:bidi/>
        <w:spacing w:after="0" w:line="36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المسمى الوظيفي: رئيس مجلس ادارة ومدير عام هيئة ادارة السير والآليات والمركبات</w:t>
      </w:r>
    </w:p>
    <w:p w14:paraId="361B96A2" w14:textId="7998BDE9" w:rsidR="00B6625F" w:rsidRPr="00081AFE" w:rsidRDefault="00B6625F" w:rsidP="006422B7">
      <w:pPr>
        <w:pBdr>
          <w:top w:val="single" w:sz="4" w:space="1" w:color="auto"/>
          <w:left w:val="single" w:sz="4" w:space="4" w:color="auto"/>
          <w:bottom w:val="single" w:sz="4" w:space="1" w:color="auto"/>
          <w:right w:val="single" w:sz="4" w:space="4" w:color="auto"/>
        </w:pBdr>
        <w:bidi/>
        <w:spacing w:after="0" w:line="36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الادارة: هيئة ادارة السير والآليات والمركبات</w:t>
      </w:r>
    </w:p>
    <w:p w14:paraId="5B6E9A58" w14:textId="25EADE00" w:rsidR="00B6625F" w:rsidRPr="00081AFE" w:rsidRDefault="00B6625F" w:rsidP="006422B7">
      <w:pPr>
        <w:pBdr>
          <w:top w:val="single" w:sz="4" w:space="1" w:color="auto"/>
          <w:left w:val="single" w:sz="4" w:space="4" w:color="auto"/>
          <w:bottom w:val="single" w:sz="4" w:space="1" w:color="auto"/>
          <w:right w:val="single" w:sz="4" w:space="4" w:color="auto"/>
        </w:pBdr>
        <w:bidi/>
        <w:spacing w:after="0" w:line="36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التوقيع:</w:t>
      </w:r>
      <w:r w:rsidRPr="00081AFE">
        <w:rPr>
          <w:rFonts w:ascii="Simplified Arabic" w:hAnsi="Simplified Arabic" w:cs="Simplified Arabic"/>
          <w:color w:val="000000" w:themeColor="text1"/>
          <w:sz w:val="28"/>
          <w:szCs w:val="28"/>
          <w:rtl/>
          <w:lang w:bidi="ar-LB"/>
        </w:rPr>
        <w:tab/>
      </w:r>
      <w:r w:rsidRPr="00081AFE">
        <w:rPr>
          <w:rFonts w:ascii="Simplified Arabic" w:hAnsi="Simplified Arabic" w:cs="Simplified Arabic"/>
          <w:color w:val="000000" w:themeColor="text1"/>
          <w:sz w:val="28"/>
          <w:szCs w:val="28"/>
          <w:rtl/>
          <w:lang w:bidi="ar-LB"/>
        </w:rPr>
        <w:tab/>
      </w:r>
      <w:r w:rsidRPr="00081AFE">
        <w:rPr>
          <w:rFonts w:ascii="Simplified Arabic" w:hAnsi="Simplified Arabic" w:cs="Simplified Arabic"/>
          <w:color w:val="000000" w:themeColor="text1"/>
          <w:sz w:val="28"/>
          <w:szCs w:val="28"/>
          <w:rtl/>
          <w:lang w:bidi="ar-LB"/>
        </w:rPr>
        <w:tab/>
      </w:r>
      <w:r w:rsidRPr="00081AFE">
        <w:rPr>
          <w:rFonts w:ascii="Simplified Arabic" w:hAnsi="Simplified Arabic" w:cs="Simplified Arabic"/>
          <w:color w:val="000000" w:themeColor="text1"/>
          <w:sz w:val="28"/>
          <w:szCs w:val="28"/>
          <w:rtl/>
          <w:lang w:bidi="ar-LB"/>
        </w:rPr>
        <w:tab/>
      </w:r>
      <w:r w:rsidRPr="00081AFE">
        <w:rPr>
          <w:rFonts w:ascii="Simplified Arabic" w:hAnsi="Simplified Arabic" w:cs="Simplified Arabic"/>
          <w:color w:val="000000" w:themeColor="text1"/>
          <w:sz w:val="28"/>
          <w:szCs w:val="28"/>
          <w:rtl/>
          <w:lang w:bidi="ar-LB"/>
        </w:rPr>
        <w:tab/>
      </w:r>
      <w:r w:rsidRPr="00081AFE">
        <w:rPr>
          <w:rFonts w:ascii="Simplified Arabic" w:hAnsi="Simplified Arabic" w:cs="Simplified Arabic"/>
          <w:color w:val="000000" w:themeColor="text1"/>
          <w:sz w:val="28"/>
          <w:szCs w:val="28"/>
          <w:rtl/>
          <w:lang w:bidi="ar-LB"/>
        </w:rPr>
        <w:tab/>
        <w:t>التاريخ:</w:t>
      </w:r>
    </w:p>
    <w:p w14:paraId="5C5D8F9C" w14:textId="77777777" w:rsidR="00A07D4C" w:rsidRPr="00081AFE" w:rsidRDefault="00A07D4C" w:rsidP="006422B7">
      <w:pPr>
        <w:bidi/>
        <w:spacing w:line="240" w:lineRule="auto"/>
        <w:rPr>
          <w:rFonts w:ascii="Simplified Arabic" w:eastAsia="Simplified Arabic" w:hAnsi="Simplified Arabic" w:cs="Simplified Arabic"/>
          <w:color w:val="000000" w:themeColor="text1"/>
          <w:sz w:val="28"/>
          <w:szCs w:val="28"/>
          <w:rtl/>
        </w:rPr>
      </w:pPr>
    </w:p>
    <w:p w14:paraId="64F57513" w14:textId="77777777" w:rsidR="00B6625F" w:rsidRPr="00081AFE" w:rsidRDefault="00B6625F" w:rsidP="006422B7">
      <w:pPr>
        <w:bidi/>
        <w:spacing w:line="240" w:lineRule="auto"/>
        <w:rPr>
          <w:rFonts w:ascii="Simplified Arabic" w:eastAsia="Simplified Arabic" w:hAnsi="Simplified Arabic" w:cs="Simplified Arabic"/>
          <w:color w:val="000000" w:themeColor="text1"/>
          <w:sz w:val="28"/>
          <w:szCs w:val="28"/>
        </w:rPr>
        <w:sectPr w:rsidR="00B6625F" w:rsidRPr="00081AFE" w:rsidSect="0031271F">
          <w:headerReference w:type="even" r:id="rId24"/>
          <w:headerReference w:type="default" r:id="rId25"/>
          <w:footerReference w:type="default" r:id="rId26"/>
          <w:headerReference w:type="first" r:id="rId27"/>
          <w:pgSz w:w="11907" w:h="16839"/>
          <w:pgMar w:top="1627" w:right="1440" w:bottom="1440" w:left="1440" w:header="720" w:footer="346" w:gutter="0"/>
          <w:cols w:space="720"/>
        </w:sectPr>
      </w:pPr>
    </w:p>
    <w:p w14:paraId="7C7133CE" w14:textId="77777777" w:rsidR="00A07D4C" w:rsidRPr="00081AFE" w:rsidRDefault="008209AB" w:rsidP="006422B7">
      <w:pPr>
        <w:pStyle w:val="Heading1"/>
        <w:bidi/>
        <w:spacing w:before="120" w:after="480"/>
        <w:jc w:val="center"/>
        <w:rPr>
          <w:rFonts w:ascii="Simplified Arabic" w:eastAsia="Simplified Arabic" w:hAnsi="Simplified Arabic" w:cs="Simplified Arabic"/>
          <w:b w:val="0"/>
          <w:bCs/>
          <w:color w:val="000000" w:themeColor="text1"/>
          <w:sz w:val="28"/>
          <w:szCs w:val="28"/>
          <w:u w:val="single"/>
        </w:rPr>
      </w:pPr>
      <w:bookmarkStart w:id="87" w:name="_Toc218495261"/>
      <w:r w:rsidRPr="00081AFE">
        <w:rPr>
          <w:rFonts w:ascii="Simplified Arabic" w:eastAsia="Simplified Arabic" w:hAnsi="Simplified Arabic" w:cs="Simplified Arabic"/>
          <w:b w:val="0"/>
          <w:bCs/>
          <w:color w:val="000000" w:themeColor="text1"/>
          <w:sz w:val="28"/>
          <w:szCs w:val="28"/>
          <w:u w:val="single"/>
          <w:rtl/>
        </w:rPr>
        <w:lastRenderedPageBreak/>
        <w:t>الجزء الثاني – متطلبات التلزيم</w:t>
      </w:r>
      <w:bookmarkEnd w:id="87"/>
      <w:r w:rsidRPr="00081AFE">
        <w:rPr>
          <w:rFonts w:ascii="Simplified Arabic" w:eastAsia="Simplified Arabic" w:hAnsi="Simplified Arabic" w:cs="Simplified Arabic"/>
          <w:b w:val="0"/>
          <w:bCs/>
          <w:color w:val="000000" w:themeColor="text1"/>
          <w:sz w:val="28"/>
          <w:szCs w:val="28"/>
          <w:u w:val="single"/>
        </w:rPr>
        <w:t xml:space="preserve"> </w:t>
      </w:r>
    </w:p>
    <w:p w14:paraId="1DDD649E" w14:textId="77777777" w:rsidR="00A07D4C" w:rsidRPr="00081AFE" w:rsidRDefault="00A07D4C" w:rsidP="006422B7">
      <w:pPr>
        <w:bidi/>
        <w:spacing w:line="240" w:lineRule="auto"/>
        <w:jc w:val="center"/>
        <w:rPr>
          <w:rFonts w:ascii="Simplified Arabic" w:eastAsia="Simplified Arabic" w:hAnsi="Simplified Arabic" w:cs="Simplified Arabic"/>
          <w:bCs/>
          <w:color w:val="000000" w:themeColor="text1"/>
          <w:sz w:val="28"/>
          <w:szCs w:val="28"/>
        </w:rPr>
      </w:pPr>
    </w:p>
    <w:p w14:paraId="5169C1C3" w14:textId="77777777" w:rsidR="00A07D4C" w:rsidRPr="00081AFE" w:rsidRDefault="008209AB" w:rsidP="006422B7">
      <w:pPr>
        <w:pStyle w:val="Heading1"/>
        <w:bidi/>
        <w:jc w:val="center"/>
        <w:rPr>
          <w:rFonts w:ascii="Simplified Arabic" w:hAnsi="Simplified Arabic" w:cs="Simplified Arabic"/>
          <w:b w:val="0"/>
          <w:bCs/>
          <w:color w:val="000000" w:themeColor="text1"/>
          <w:sz w:val="28"/>
          <w:szCs w:val="28"/>
        </w:rPr>
      </w:pPr>
      <w:bookmarkStart w:id="88" w:name="_Toc218495262"/>
      <w:r w:rsidRPr="00081AFE">
        <w:rPr>
          <w:rFonts w:ascii="Simplified Arabic" w:hAnsi="Simplified Arabic" w:cs="Simplified Arabic"/>
          <w:b w:val="0"/>
          <w:bCs/>
          <w:color w:val="000000" w:themeColor="text1"/>
          <w:sz w:val="28"/>
          <w:szCs w:val="28"/>
          <w:rtl/>
        </w:rPr>
        <w:t>الفصل الرابع: المواصفات الفنية للاشتراك في مناقصة عمومية</w:t>
      </w:r>
      <w:bookmarkEnd w:id="88"/>
    </w:p>
    <w:p w14:paraId="613B30CD" w14:textId="77777777" w:rsidR="00A07D4C" w:rsidRPr="00081AFE" w:rsidRDefault="00A07D4C" w:rsidP="006422B7">
      <w:pPr>
        <w:bidi/>
        <w:spacing w:line="240" w:lineRule="auto"/>
        <w:rPr>
          <w:rFonts w:ascii="Simplified Arabic" w:eastAsia="Simplified Arabic" w:hAnsi="Simplified Arabic" w:cs="Simplified Arabic"/>
          <w:b/>
          <w:color w:val="000000" w:themeColor="text1"/>
          <w:sz w:val="28"/>
          <w:szCs w:val="28"/>
          <w:u w:val="single"/>
        </w:rPr>
      </w:pPr>
    </w:p>
    <w:p w14:paraId="36CC15F2" w14:textId="77777777" w:rsidR="00A07D4C" w:rsidRPr="00081AFE" w:rsidRDefault="00A07D4C" w:rsidP="006422B7">
      <w:pPr>
        <w:bidi/>
        <w:spacing w:line="240" w:lineRule="auto"/>
        <w:rPr>
          <w:rFonts w:ascii="Simplified Arabic" w:eastAsia="Simplified Arabic" w:hAnsi="Simplified Arabic" w:cs="Simplified Arabic"/>
          <w:b/>
          <w:color w:val="000000" w:themeColor="text1"/>
          <w:sz w:val="28"/>
          <w:szCs w:val="28"/>
          <w:u w:val="single"/>
        </w:rPr>
      </w:pPr>
    </w:p>
    <w:p w14:paraId="4E72A6DA" w14:textId="5DA6AEF1" w:rsidR="00A07D4C" w:rsidRPr="00081AFE" w:rsidRDefault="008209AB" w:rsidP="006E0512">
      <w:pPr>
        <w:bidi/>
        <w:spacing w:after="240" w:line="240" w:lineRule="auto"/>
        <w:ind w:left="1800" w:hanging="1800"/>
        <w:jc w:val="both"/>
        <w:rPr>
          <w:rFonts w:ascii="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BE6FFC" w:rsidRPr="00081AFE">
        <w:rPr>
          <w:rFonts w:ascii="Simplified Arabic" w:hAnsi="Simplified Arabic" w:cs="Simplified Arabic"/>
          <w:color w:val="000000" w:themeColor="text1"/>
          <w:sz w:val="28"/>
          <w:szCs w:val="28"/>
          <w:rtl/>
          <w:lang w:bidi="ar-LB"/>
        </w:rPr>
        <w:t xml:space="preserve"> واللاصقات الالكترونية</w:t>
      </w:r>
      <w:r w:rsidR="006E0512" w:rsidRPr="00081AFE">
        <w:rPr>
          <w:rFonts w:ascii="Simplified Arabic" w:hAnsi="Simplified Arabic" w:cs="Simplified Arabic"/>
          <w:color w:val="000000" w:themeColor="text1"/>
          <w:sz w:val="28"/>
          <w:szCs w:val="28"/>
          <w:rtl/>
          <w:lang w:bidi="ar-LB"/>
        </w:rPr>
        <w:t>.</w:t>
      </w:r>
    </w:p>
    <w:p w14:paraId="1F77CD0B" w14:textId="77777777" w:rsidR="00A07D4C" w:rsidRPr="00081AFE" w:rsidRDefault="00A07D4C" w:rsidP="006422B7">
      <w:pPr>
        <w:bidi/>
        <w:spacing w:after="240" w:line="240" w:lineRule="auto"/>
        <w:ind w:left="1080" w:hanging="1080"/>
        <w:rPr>
          <w:rFonts w:ascii="Simplified Arabic" w:eastAsia="Simplified Arabic" w:hAnsi="Simplified Arabic" w:cs="Simplified Arabic"/>
          <w:color w:val="000000" w:themeColor="text1"/>
          <w:sz w:val="28"/>
          <w:szCs w:val="28"/>
        </w:rPr>
      </w:pPr>
    </w:p>
    <w:p w14:paraId="5201DC49" w14:textId="77777777" w:rsidR="00A07D4C" w:rsidRPr="00081AFE" w:rsidRDefault="00A07D4C" w:rsidP="006422B7">
      <w:pPr>
        <w:bidi/>
        <w:spacing w:line="240" w:lineRule="auto"/>
        <w:ind w:left="1200" w:hanging="1200"/>
        <w:rPr>
          <w:rFonts w:ascii="Simplified Arabic" w:eastAsia="Simplified Arabic" w:hAnsi="Simplified Arabic" w:cs="Simplified Arabic"/>
          <w:color w:val="000000" w:themeColor="text1"/>
          <w:sz w:val="28"/>
          <w:szCs w:val="28"/>
        </w:rPr>
      </w:pPr>
    </w:p>
    <w:p w14:paraId="2C6CCCB0" w14:textId="3E5AFD78" w:rsidR="00A07D4C" w:rsidRPr="00081AFE" w:rsidRDefault="008209AB" w:rsidP="006422B7">
      <w:pPr>
        <w:pStyle w:val="Heading1"/>
        <w:bidi/>
        <w:spacing w:before="0" w:after="0"/>
        <w:ind w:left="2340" w:hanging="2340"/>
        <w:rPr>
          <w:rFonts w:ascii="Simplified Arabic" w:eastAsia="Simplified Arabic" w:hAnsi="Simplified Arabic" w:cs="Simplified Arabic"/>
          <w:b w:val="0"/>
          <w:bCs/>
          <w:color w:val="000000" w:themeColor="text1"/>
          <w:sz w:val="28"/>
          <w:szCs w:val="28"/>
          <w:u w:val="single"/>
        </w:rPr>
      </w:pPr>
      <w:bookmarkStart w:id="89" w:name="_2pta16n" w:colFirst="0" w:colLast="0"/>
      <w:bookmarkEnd w:id="89"/>
      <w:r w:rsidRPr="00081AFE">
        <w:rPr>
          <w:rFonts w:ascii="Simplified Arabic" w:hAnsi="Simplified Arabic" w:cs="Simplified Arabic"/>
          <w:color w:val="000000" w:themeColor="text1"/>
          <w:sz w:val="28"/>
          <w:szCs w:val="28"/>
        </w:rPr>
        <w:br w:type="page"/>
      </w:r>
      <w:bookmarkStart w:id="90" w:name="_Toc218495263"/>
      <w:r w:rsidRPr="00081AFE">
        <w:rPr>
          <w:rFonts w:ascii="Simplified Arabic" w:eastAsia="Simplified Arabic" w:hAnsi="Simplified Arabic" w:cs="Simplified Arabic"/>
          <w:b w:val="0"/>
          <w:bCs/>
          <w:color w:val="000000" w:themeColor="text1"/>
          <w:sz w:val="28"/>
          <w:szCs w:val="28"/>
          <w:u w:val="single"/>
          <w:rtl/>
        </w:rPr>
        <w:lastRenderedPageBreak/>
        <w:t>المادة الثلاثون: متطلبات التلزيم</w:t>
      </w:r>
      <w:bookmarkEnd w:id="90"/>
    </w:p>
    <w:p w14:paraId="64F5528D" w14:textId="766522B8" w:rsidR="00A07D4C" w:rsidRPr="00081AFE" w:rsidRDefault="008209AB"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تتولى </w:t>
      </w:r>
      <w:r w:rsidR="00091B15" w:rsidRPr="00081AFE">
        <w:rPr>
          <w:rFonts w:ascii="Simplified Arabic" w:eastAsia="Simplified Arabic" w:hAnsi="Simplified Arabic" w:cs="Simplified Arabic"/>
          <w:color w:val="000000" w:themeColor="text1"/>
          <w:sz w:val="28"/>
          <w:szCs w:val="28"/>
          <w:rtl/>
        </w:rPr>
        <w:t>الإدارة</w:t>
      </w:r>
      <w:r w:rsidR="00091B15" w:rsidRPr="00081AFE" w:rsidDel="00091B1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السهر</w:t>
      </w:r>
      <w:r w:rsidR="00624C60">
        <w:rPr>
          <w:rFonts w:ascii="Simplified Arabic" w:eastAsia="Simplified Arabic" w:hAnsi="Simplified Arabic" w:cs="Simplified Arabic" w:hint="cs"/>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على تطبيق القوانين والأنظمة المتعلقة بالسير وتسجيل الآليات والسيارات والمركبات على اختلافها. تشكل سلامة السائقين </w:t>
      </w:r>
      <w:r w:rsidR="00007488" w:rsidRPr="00081AFE">
        <w:rPr>
          <w:rFonts w:ascii="Simplified Arabic" w:eastAsia="Simplified Arabic" w:hAnsi="Simplified Arabic" w:cs="Simplified Arabic"/>
          <w:color w:val="000000" w:themeColor="text1"/>
          <w:sz w:val="28"/>
          <w:szCs w:val="28"/>
          <w:rtl/>
        </w:rPr>
        <w:t>والسير</w:t>
      </w:r>
      <w:r w:rsidRPr="00081AFE">
        <w:rPr>
          <w:rFonts w:ascii="Simplified Arabic" w:eastAsia="Simplified Arabic" w:hAnsi="Simplified Arabic" w:cs="Simplified Arabic"/>
          <w:color w:val="000000" w:themeColor="text1"/>
          <w:sz w:val="28"/>
          <w:szCs w:val="28"/>
          <w:rtl/>
        </w:rPr>
        <w:t xml:space="preserve"> ركيزة اساسية من ركائز </w:t>
      </w:r>
      <w:r w:rsidR="00091B15" w:rsidRPr="00081AFE">
        <w:rPr>
          <w:rFonts w:ascii="Simplified Arabic" w:eastAsia="Simplified Arabic" w:hAnsi="Simplified Arabic" w:cs="Simplified Arabic"/>
          <w:color w:val="000000" w:themeColor="text1"/>
          <w:sz w:val="28"/>
          <w:szCs w:val="28"/>
          <w:rtl/>
        </w:rPr>
        <w:t>الإدارة</w:t>
      </w:r>
      <w:r w:rsidR="00091B15" w:rsidRPr="00081AFE" w:rsidDel="00091B1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 إنّ هذا الإطار يحتم على </w:t>
      </w:r>
      <w:r w:rsidR="00091B15" w:rsidRPr="00081AFE">
        <w:rPr>
          <w:rFonts w:ascii="Simplified Arabic" w:eastAsia="Simplified Arabic" w:hAnsi="Simplified Arabic" w:cs="Simplified Arabic"/>
          <w:color w:val="000000" w:themeColor="text1"/>
          <w:sz w:val="28"/>
          <w:szCs w:val="28"/>
          <w:rtl/>
        </w:rPr>
        <w:t>الإدارة</w:t>
      </w:r>
      <w:r w:rsidR="00091B15" w:rsidRPr="00081AFE" w:rsidDel="00091B15">
        <w:rPr>
          <w:rFonts w:ascii="Simplified Arabic" w:eastAsia="Simplified Arabic" w:hAnsi="Simplified Arabic" w:cs="Simplified Arabic"/>
          <w:color w:val="000000" w:themeColor="text1"/>
          <w:sz w:val="28"/>
          <w:szCs w:val="28"/>
          <w:rtl/>
        </w:rPr>
        <w:t xml:space="preserve"> </w:t>
      </w:r>
      <w:r w:rsidR="00007488" w:rsidRPr="00081AFE">
        <w:rPr>
          <w:rFonts w:ascii="Simplified Arabic" w:eastAsia="Simplified Arabic" w:hAnsi="Simplified Arabic" w:cs="Simplified Arabic"/>
          <w:color w:val="000000" w:themeColor="text1"/>
          <w:sz w:val="28"/>
          <w:szCs w:val="28"/>
          <w:rtl/>
        </w:rPr>
        <w:t>اعتماد</w:t>
      </w:r>
      <w:r w:rsidRPr="00081AFE">
        <w:rPr>
          <w:rFonts w:ascii="Simplified Arabic" w:eastAsia="Simplified Arabic" w:hAnsi="Simplified Arabic" w:cs="Simplified Arabic"/>
          <w:color w:val="000000" w:themeColor="text1"/>
          <w:sz w:val="28"/>
          <w:szCs w:val="28"/>
          <w:rtl/>
        </w:rPr>
        <w:t xml:space="preserve"> آلية تكنولوجيا متطورة تحسّن بنيتها التحتيّة الخاصة </w:t>
      </w:r>
      <w:r w:rsidR="00007488" w:rsidRPr="00081AFE">
        <w:rPr>
          <w:rFonts w:ascii="Simplified Arabic" w:eastAsia="Simplified Arabic" w:hAnsi="Simplified Arabic" w:cs="Simplified Arabic"/>
          <w:color w:val="000000" w:themeColor="text1"/>
          <w:sz w:val="28"/>
          <w:szCs w:val="28"/>
          <w:rtl/>
        </w:rPr>
        <w:t>بإدارة</w:t>
      </w:r>
      <w:r w:rsidRPr="00081AFE">
        <w:rPr>
          <w:rFonts w:ascii="Simplified Arabic" w:eastAsia="Simplified Arabic" w:hAnsi="Simplified Arabic" w:cs="Simplified Arabic"/>
          <w:color w:val="000000" w:themeColor="text1"/>
          <w:sz w:val="28"/>
          <w:szCs w:val="28"/>
          <w:rtl/>
        </w:rPr>
        <w:t xml:space="preserve"> السير والآليات والمركبات، بما يُتيح مواكبة المعايير الدوليّة ومراعاة النصوص القانونية الوطنية وتحسين ظروف الخدمة الحالية. </w:t>
      </w:r>
    </w:p>
    <w:p w14:paraId="2B5485FF" w14:textId="77777777" w:rsidR="00D94514" w:rsidRPr="00081AFE" w:rsidRDefault="00D94514" w:rsidP="006422B7">
      <w:pPr>
        <w:bidi/>
        <w:spacing w:after="0"/>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في هذا الاطار ولاعتبارات اخرى بذات الاهمية وخاصة اعتبارات سلامة السير والسائقين والمواطنين، تم اقرار قانون السير الجديد في مجلس النواب وتوقيعه من قبل رئيس الجمهورية تحت الرقم 243 ونشر في الجريدة الرسمية العدد 45 تاريخ 25 تشرين الاول 2012.</w:t>
      </w:r>
    </w:p>
    <w:p w14:paraId="6106F6AD" w14:textId="7CAED659" w:rsidR="003447D9" w:rsidRPr="00081AFE" w:rsidRDefault="00D94514" w:rsidP="00F3652F">
      <w:pPr>
        <w:bidi/>
        <w:spacing w:after="0"/>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ان </w:t>
      </w:r>
      <w:r w:rsidR="00091B15" w:rsidRPr="00081AFE">
        <w:rPr>
          <w:rFonts w:ascii="Simplified Arabic" w:eastAsia="Simplified Arabic" w:hAnsi="Simplified Arabic" w:cs="Simplified Arabic"/>
          <w:color w:val="000000" w:themeColor="text1"/>
          <w:sz w:val="28"/>
          <w:szCs w:val="28"/>
          <w:rtl/>
        </w:rPr>
        <w:t>الإدارة</w:t>
      </w:r>
      <w:r w:rsidR="00091B15" w:rsidRPr="00081AFE" w:rsidDel="00091B15">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تهدف الى تطوير نظ</w:t>
      </w:r>
      <w:r w:rsidR="009411A3" w:rsidRPr="00081AFE">
        <w:rPr>
          <w:rFonts w:ascii="Simplified Arabic" w:hAnsi="Simplified Arabic" w:cs="Simplified Arabic"/>
          <w:color w:val="000000" w:themeColor="text1"/>
          <w:sz w:val="28"/>
          <w:szCs w:val="28"/>
          <w:rtl/>
          <w:lang w:bidi="ar-LB"/>
        </w:rPr>
        <w:t>ا</w:t>
      </w:r>
      <w:r w:rsidRPr="00081AFE">
        <w:rPr>
          <w:rFonts w:ascii="Simplified Arabic" w:hAnsi="Simplified Arabic" w:cs="Simplified Arabic"/>
          <w:color w:val="000000" w:themeColor="text1"/>
          <w:sz w:val="28"/>
          <w:szCs w:val="28"/>
          <w:rtl/>
          <w:lang w:bidi="ar-LB"/>
        </w:rPr>
        <w:t xml:space="preserve">م المكننة وتعميم تقنية التعرف البيومتري والمستندات الذكية في مهماتها، لخدماتها وتعزيزاً </w:t>
      </w:r>
      <w:r w:rsidR="00837BBD" w:rsidRPr="00081AFE">
        <w:rPr>
          <w:rFonts w:ascii="Simplified Arabic" w:hAnsi="Simplified Arabic" w:cs="Simplified Arabic"/>
          <w:color w:val="000000" w:themeColor="text1"/>
          <w:sz w:val="28"/>
          <w:szCs w:val="28"/>
          <w:rtl/>
          <w:lang w:bidi="ar-LB"/>
        </w:rPr>
        <w:t>لأمن</w:t>
      </w:r>
      <w:r w:rsidRPr="00081AFE">
        <w:rPr>
          <w:rFonts w:ascii="Simplified Arabic" w:hAnsi="Simplified Arabic" w:cs="Simplified Arabic"/>
          <w:color w:val="000000" w:themeColor="text1"/>
          <w:sz w:val="28"/>
          <w:szCs w:val="28"/>
          <w:rtl/>
          <w:lang w:bidi="ar-LB"/>
        </w:rPr>
        <w:t xml:space="preserve"> السائقين والسير.</w:t>
      </w:r>
    </w:p>
    <w:p w14:paraId="0B9DE933" w14:textId="47729BEB" w:rsidR="003447D9" w:rsidRPr="00081AFE" w:rsidRDefault="003447D9" w:rsidP="006422B7">
      <w:pPr>
        <w:bidi/>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لمحة عامة على متطلبات المشروع:</w:t>
      </w:r>
    </w:p>
    <w:p w14:paraId="0F2D939D" w14:textId="5CB286DA" w:rsidR="00986772" w:rsidRPr="00081AFE" w:rsidRDefault="00986772" w:rsidP="00986772">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يتضمن المشروع موضوع دفتر الشروط تشغيل وصيانة النظام القائم لضمان استمرارية الخدمات فقط، وبالتوازي تصميم وتنفيذ منصّة رقمية جديدة بالكامل</w:t>
      </w:r>
      <w:r w:rsidRPr="00081AFE">
        <w:rPr>
          <w:rFonts w:ascii="Simplified Arabic" w:hAnsi="Simplified Arabic" w:cs="Simplified Arabic"/>
          <w:color w:val="000000" w:themeColor="text1"/>
          <w:sz w:val="28"/>
          <w:szCs w:val="28"/>
          <w:lang w:bidi="ar-LB"/>
        </w:rPr>
        <w:t xml:space="preserve"> (Greenfield) </w:t>
      </w:r>
      <w:r w:rsidRPr="00081AFE">
        <w:rPr>
          <w:rFonts w:ascii="Simplified Arabic" w:hAnsi="Simplified Arabic" w:cs="Simplified Arabic"/>
          <w:color w:val="000000" w:themeColor="text1"/>
          <w:sz w:val="28"/>
          <w:szCs w:val="28"/>
          <w:rtl/>
        </w:rPr>
        <w:t>تحلّ محل النظام الحالي عند الجهوزية</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لا يُسمح بالبناء على النظام القائم أو إجراء تعديلات/توسعات جوهرية عليه، ويقتصر العمل فيه على المعالجات التصحيحية الضرورية</w:t>
      </w:r>
      <w:r w:rsidRPr="00081AFE">
        <w:rPr>
          <w:rFonts w:ascii="Simplified Arabic" w:hAnsi="Simplified Arabic" w:cs="Simplified Arabic"/>
          <w:color w:val="000000" w:themeColor="text1"/>
          <w:sz w:val="28"/>
          <w:szCs w:val="28"/>
          <w:lang w:bidi="ar-LB"/>
        </w:rPr>
        <w:t xml:space="preserve"> (Break/Fix) </w:t>
      </w:r>
      <w:r w:rsidRPr="00081AFE">
        <w:rPr>
          <w:rFonts w:ascii="Simplified Arabic" w:hAnsi="Simplified Arabic" w:cs="Simplified Arabic"/>
          <w:color w:val="000000" w:themeColor="text1"/>
          <w:sz w:val="28"/>
          <w:szCs w:val="28"/>
          <w:rtl/>
        </w:rPr>
        <w:t>لضمان الاستمرارية إلى حين الانتقال. كما يُنفَّذ برنامج هجرة بيانات شامل وكامل من قواعد بيانات النظام القائم إلى المنصّة الجديدة، مع التنسيق الكامل مع مصلحة تسجيل السيارات والآليات</w:t>
      </w:r>
      <w:r w:rsidRPr="00081AFE">
        <w:rPr>
          <w:rFonts w:ascii="Simplified Arabic" w:hAnsi="Simplified Arabic" w:cs="Simplified Arabic"/>
          <w:color w:val="000000" w:themeColor="text1"/>
          <w:sz w:val="28"/>
          <w:szCs w:val="28"/>
          <w:lang w:bidi="ar-LB"/>
        </w:rPr>
        <w:t>.</w:t>
      </w:r>
    </w:p>
    <w:p w14:paraId="1E1B6D8B" w14:textId="28F2136A" w:rsidR="00986772" w:rsidRDefault="00986772" w:rsidP="00986772">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rPr>
        <w:t>وعلى النظام المقترح أن يكون معياريًّا قابلاً للتوسعة</w:t>
      </w:r>
      <w:r w:rsidRPr="00081AFE">
        <w:rPr>
          <w:rFonts w:ascii="Simplified Arabic" w:hAnsi="Simplified Arabic" w:cs="Simplified Arabic"/>
          <w:color w:val="000000" w:themeColor="text1"/>
          <w:sz w:val="28"/>
          <w:szCs w:val="28"/>
          <w:lang w:bidi="ar-LB"/>
        </w:rPr>
        <w:t xml:space="preserve"> (Modular)</w:t>
      </w:r>
      <w:r w:rsidRPr="00081AFE">
        <w:rPr>
          <w:rFonts w:ascii="Simplified Arabic" w:hAnsi="Simplified Arabic" w:cs="Simplified Arabic"/>
          <w:color w:val="000000" w:themeColor="text1"/>
          <w:sz w:val="28"/>
          <w:szCs w:val="28"/>
          <w:rtl/>
        </w:rPr>
        <w:t>، وآمنًا، ومرنًا، ومستقلًا عن أي مزوّد محدّد</w:t>
      </w:r>
      <w:r w:rsidR="00624C60">
        <w:rPr>
          <w:rFonts w:ascii="Simplified Arabic" w:hAnsi="Simplified Arabic" w:cs="Simplified Arabic" w:hint="cs"/>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Supplier</w:t>
      </w:r>
      <w:r w:rsidR="00624C60">
        <w:rPr>
          <w:rFonts w:ascii="Simplified Arabic" w:hAnsi="Simplified Arabic" w:cs="Simplified Arabic" w:hint="cs"/>
          <w:color w:val="000000" w:themeColor="text1"/>
          <w:sz w:val="28"/>
          <w:szCs w:val="28"/>
          <w:rtl/>
          <w:lang w:bidi="ar-LB"/>
        </w:rPr>
        <w:t xml:space="preserve"> </w:t>
      </w:r>
      <w:r w:rsidRPr="00081AFE">
        <w:rPr>
          <w:rFonts w:ascii="Simplified Arabic" w:hAnsi="Simplified Arabic" w:cs="Simplified Arabic"/>
          <w:color w:val="000000" w:themeColor="text1"/>
          <w:sz w:val="28"/>
          <w:szCs w:val="28"/>
          <w:lang w:bidi="ar-LB"/>
        </w:rPr>
        <w:t>Independent</w:t>
      </w:r>
      <w:r w:rsidR="00624C60">
        <w:rPr>
          <w:rFonts w:ascii="Simplified Arabic" w:hAnsi="Simplified Arabic" w:cs="Simplified Arabic" w:hint="cs"/>
          <w:color w:val="000000" w:themeColor="text1"/>
          <w:sz w:val="28"/>
          <w:szCs w:val="28"/>
          <w:rtl/>
          <w:lang w:bidi="ar-LB"/>
        </w:rPr>
        <w:t>)</w:t>
      </w:r>
      <w:r w:rsidRPr="00081AFE">
        <w:rPr>
          <w:rFonts w:ascii="Simplified Arabic" w:hAnsi="Simplified Arabic" w:cs="Simplified Arabic"/>
          <w:color w:val="000000" w:themeColor="text1"/>
          <w:sz w:val="28"/>
          <w:szCs w:val="28"/>
          <w:rtl/>
        </w:rPr>
        <w:t>، وأن يُنشَر محليًا داخل لبنان</w:t>
      </w:r>
      <w:r w:rsidRPr="00081AFE">
        <w:rPr>
          <w:rFonts w:ascii="Simplified Arabic" w:hAnsi="Simplified Arabic" w:cs="Simplified Arabic"/>
          <w:color w:val="000000" w:themeColor="text1"/>
          <w:sz w:val="28"/>
          <w:szCs w:val="28"/>
          <w:lang w:bidi="ar-LB"/>
        </w:rPr>
        <w:t xml:space="preserve"> (On-Premises) </w:t>
      </w:r>
      <w:r w:rsidRPr="00081AFE">
        <w:rPr>
          <w:rFonts w:ascii="Simplified Arabic" w:hAnsi="Simplified Arabic" w:cs="Simplified Arabic"/>
          <w:color w:val="000000" w:themeColor="text1"/>
          <w:sz w:val="28"/>
          <w:szCs w:val="28"/>
          <w:rtl/>
        </w:rPr>
        <w:t>وفق متطلبات البنية التحتية والأمن. ويجب أن يغطّي جميع الوظائف المطبّقة راهنًا مع التحسينات المطلوبة، على أن يتم الدمج مع الأنظمة والجهات الخارجية عبر واجهات تكامل قياسية وآمنة</w:t>
      </w:r>
      <w:r w:rsidRPr="00081AFE">
        <w:rPr>
          <w:rFonts w:ascii="Simplified Arabic" w:hAnsi="Simplified Arabic" w:cs="Simplified Arabic"/>
          <w:color w:val="000000" w:themeColor="text1"/>
          <w:sz w:val="28"/>
          <w:szCs w:val="28"/>
          <w:lang w:bidi="ar-LB"/>
        </w:rPr>
        <w:t>.</w:t>
      </w:r>
    </w:p>
    <w:p w14:paraId="078A3BBC" w14:textId="77777777" w:rsidR="00641996" w:rsidRDefault="00641996" w:rsidP="00641996">
      <w:pPr>
        <w:bidi/>
        <w:jc w:val="both"/>
        <w:rPr>
          <w:rFonts w:ascii="Simplified Arabic" w:hAnsi="Simplified Arabic" w:cs="Simplified Arabic"/>
          <w:color w:val="000000" w:themeColor="text1"/>
          <w:sz w:val="28"/>
          <w:szCs w:val="28"/>
          <w:rtl/>
          <w:lang w:bidi="ar-LB"/>
        </w:rPr>
      </w:pPr>
    </w:p>
    <w:p w14:paraId="062F6AE2" w14:textId="77777777" w:rsidR="00641996" w:rsidRDefault="00641996" w:rsidP="00641996">
      <w:pPr>
        <w:bidi/>
        <w:jc w:val="both"/>
        <w:rPr>
          <w:rFonts w:ascii="Simplified Arabic" w:hAnsi="Simplified Arabic" w:cs="Simplified Arabic"/>
          <w:color w:val="000000" w:themeColor="text1"/>
          <w:sz w:val="28"/>
          <w:szCs w:val="28"/>
          <w:rtl/>
          <w:lang w:bidi="ar-LB"/>
        </w:rPr>
      </w:pPr>
    </w:p>
    <w:p w14:paraId="58ED10F8" w14:textId="77777777" w:rsidR="00641996" w:rsidRPr="00081AFE" w:rsidRDefault="00641996" w:rsidP="00641996">
      <w:pPr>
        <w:bidi/>
        <w:jc w:val="both"/>
        <w:rPr>
          <w:rFonts w:ascii="Simplified Arabic" w:hAnsi="Simplified Arabic" w:cs="Simplified Arabic"/>
          <w:color w:val="000000" w:themeColor="text1"/>
          <w:sz w:val="28"/>
          <w:szCs w:val="28"/>
          <w:lang w:bidi="ar-LB"/>
        </w:rPr>
      </w:pPr>
    </w:p>
    <w:p w14:paraId="49B49C1F" w14:textId="77777777" w:rsidR="00641996" w:rsidRDefault="00986772" w:rsidP="00641996">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sz w:val="28"/>
          <w:szCs w:val="28"/>
          <w:rtl/>
          <w:lang w:bidi="ar-LB"/>
        </w:rPr>
        <w:lastRenderedPageBreak/>
        <w:t xml:space="preserve">ويشمل نطاق العمل الجوانب </w:t>
      </w:r>
      <w:r w:rsidRPr="00081AFE">
        <w:rPr>
          <w:rFonts w:ascii="Simplified Arabic" w:hAnsi="Simplified Arabic" w:cs="Simplified Arabic"/>
          <w:color w:val="000000" w:themeColor="text1"/>
          <w:sz w:val="28"/>
          <w:szCs w:val="28"/>
          <w:rtl/>
          <w:lang w:bidi="ar-LB"/>
        </w:rPr>
        <w:t>التالية:</w:t>
      </w:r>
    </w:p>
    <w:p w14:paraId="629FF8A3" w14:textId="099DD550" w:rsidR="00DD3E2D" w:rsidRPr="00641996" w:rsidRDefault="00DD3E2D" w:rsidP="00641996">
      <w:pPr>
        <w:bidi/>
        <w:jc w:val="both"/>
        <w:rPr>
          <w:rFonts w:ascii="Simplified Arabic" w:hAnsi="Simplified Arabic" w:cs="Simplified Arabic"/>
          <w:color w:val="000000" w:themeColor="text1"/>
          <w:sz w:val="28"/>
          <w:szCs w:val="28"/>
          <w:lang w:bidi="ar-LB"/>
        </w:rPr>
      </w:pPr>
      <w:r w:rsidRPr="00641996">
        <w:rPr>
          <w:rFonts w:ascii="Simplified Arabic" w:hAnsi="Simplified Arabic" w:cs="Simplified Arabic"/>
          <w:b/>
          <w:bCs/>
          <w:color w:val="000000" w:themeColor="text1"/>
          <w:sz w:val="28"/>
          <w:szCs w:val="28"/>
          <w:rtl/>
        </w:rPr>
        <w:t xml:space="preserve">أوّلًا: </w:t>
      </w:r>
      <w:r w:rsidRPr="00641996">
        <w:rPr>
          <w:rFonts w:ascii="Simplified Arabic" w:hAnsi="Simplified Arabic" w:cs="Simplified Arabic"/>
          <w:color w:val="000000" w:themeColor="text1"/>
          <w:sz w:val="28"/>
          <w:szCs w:val="28"/>
          <w:rtl/>
        </w:rPr>
        <w:t>الأنظمة والوظائف الأساسية المطلوبة</w:t>
      </w:r>
      <w:r w:rsidR="00FA2C9C" w:rsidRPr="00641996">
        <w:rPr>
          <w:rFonts w:ascii="Simplified Arabic" w:hAnsi="Simplified Arabic" w:cs="Simplified Arabic"/>
          <w:color w:val="000000" w:themeColor="text1"/>
          <w:sz w:val="28"/>
          <w:szCs w:val="28"/>
          <w:rtl/>
        </w:rPr>
        <w:t>:</w:t>
      </w:r>
    </w:p>
    <w:p w14:paraId="2E1260C7" w14:textId="6BDF2465" w:rsidR="00DD3E2D" w:rsidRPr="00081AFE" w:rsidRDefault="00DD3E2D" w:rsidP="00BE2B6A">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الهجرة الشاملة وتوحيد السجلات</w:t>
      </w:r>
      <w:r w:rsidRPr="00081AFE">
        <w:rPr>
          <w:rFonts w:ascii="Simplified Arabic" w:hAnsi="Simplified Arabic" w:cs="Simplified Arabic"/>
          <w:color w:val="000000" w:themeColor="text1"/>
          <w:sz w:val="28"/>
          <w:szCs w:val="28"/>
          <w:lang w:bidi="ar-LB"/>
        </w:rPr>
        <w:t xml:space="preserve"> (UTF) </w:t>
      </w:r>
      <w:r w:rsidRPr="00081AFE">
        <w:rPr>
          <w:rFonts w:ascii="Simplified Arabic" w:hAnsi="Simplified Arabic" w:cs="Simplified Arabic"/>
          <w:color w:val="000000" w:themeColor="text1"/>
          <w:sz w:val="28"/>
          <w:szCs w:val="28"/>
          <w:rtl/>
        </w:rPr>
        <w:t xml:space="preserve">تقديم خدمة هجرة بيانات متكاملة </w:t>
      </w:r>
      <w:r w:rsidR="00AA0BA7" w:rsidRPr="00081AFE">
        <w:rPr>
          <w:rFonts w:ascii="Simplified Arabic" w:hAnsi="Simplified Arabic" w:cs="Simplified Arabic"/>
          <w:color w:val="000000" w:themeColor="text1"/>
          <w:sz w:val="28"/>
          <w:szCs w:val="28"/>
          <w:rtl/>
        </w:rPr>
        <w:t xml:space="preserve">لكامل البيانات </w:t>
      </w:r>
      <w:r w:rsidRPr="00081AFE">
        <w:rPr>
          <w:rFonts w:ascii="Simplified Arabic" w:hAnsi="Simplified Arabic" w:cs="Simplified Arabic"/>
          <w:color w:val="000000" w:themeColor="text1"/>
          <w:sz w:val="28"/>
          <w:szCs w:val="28"/>
          <w:rtl/>
        </w:rPr>
        <w:t>تشمل الاستكشاف وتحليل الجودة</w:t>
      </w:r>
      <w:r w:rsidRPr="00081AFE">
        <w:rPr>
          <w:rFonts w:ascii="Simplified Arabic" w:hAnsi="Simplified Arabic" w:cs="Simplified Arabic"/>
          <w:color w:val="000000" w:themeColor="text1"/>
          <w:sz w:val="28"/>
          <w:szCs w:val="28"/>
          <w:lang w:bidi="ar-LB"/>
        </w:rPr>
        <w:t xml:space="preserve"> (Discovery/Profiling)</w:t>
      </w:r>
      <w:r w:rsidRPr="00081AFE">
        <w:rPr>
          <w:rFonts w:ascii="Simplified Arabic" w:hAnsi="Simplified Arabic" w:cs="Simplified Arabic"/>
          <w:color w:val="000000" w:themeColor="text1"/>
          <w:sz w:val="28"/>
          <w:szCs w:val="28"/>
          <w:rtl/>
        </w:rPr>
        <w:t xml:space="preserve">، إعداد خرائط </w:t>
      </w:r>
      <w:r w:rsidRPr="00081AFE">
        <w:rPr>
          <w:rFonts w:ascii="Simplified Arabic" w:hAnsi="Simplified Arabic" w:cs="Simplified Arabic"/>
          <w:color w:val="000000" w:themeColor="text1"/>
          <w:sz w:val="28"/>
          <w:szCs w:val="28"/>
          <w:lang w:bidi="ar-LB"/>
        </w:rPr>
        <w:t xml:space="preserve">ETL/ELT </w:t>
      </w:r>
      <w:r w:rsidRPr="00081AFE">
        <w:rPr>
          <w:rFonts w:ascii="Simplified Arabic" w:hAnsi="Simplified Arabic" w:cs="Simplified Arabic"/>
          <w:color w:val="000000" w:themeColor="text1"/>
          <w:sz w:val="28"/>
          <w:szCs w:val="28"/>
          <w:rtl/>
        </w:rPr>
        <w:t>(استخراج/تحويل/تحميل)، إزالة الازدواجية وربط السجلات بالـملف المروري الموحّد</w:t>
      </w:r>
      <w:r w:rsidRPr="00081AFE">
        <w:rPr>
          <w:rFonts w:ascii="Simplified Arabic" w:hAnsi="Simplified Arabic" w:cs="Simplified Arabic"/>
          <w:color w:val="000000" w:themeColor="text1"/>
          <w:sz w:val="28"/>
          <w:szCs w:val="28"/>
          <w:lang w:bidi="ar-LB"/>
        </w:rPr>
        <w:t xml:space="preserve"> UTF (Unified Traffic File)</w:t>
      </w:r>
      <w:r w:rsidRPr="00081AFE">
        <w:rPr>
          <w:rFonts w:ascii="Simplified Arabic" w:hAnsi="Simplified Arabic" w:cs="Simplified Arabic"/>
          <w:color w:val="000000" w:themeColor="text1"/>
          <w:sz w:val="28"/>
          <w:szCs w:val="28"/>
          <w:rtl/>
        </w:rPr>
        <w:t xml:space="preserve">، تجارب هجرة في </w:t>
      </w:r>
      <w:r w:rsidRPr="00081AFE">
        <w:rPr>
          <w:rFonts w:ascii="Simplified Arabic" w:hAnsi="Simplified Arabic" w:cs="Simplified Arabic"/>
          <w:color w:val="000000" w:themeColor="text1"/>
          <w:sz w:val="28"/>
          <w:szCs w:val="28"/>
          <w:lang w:bidi="ar-LB"/>
        </w:rPr>
        <w:t>Staging</w:t>
      </w:r>
      <w:r w:rsidRPr="00081AFE">
        <w:rPr>
          <w:rFonts w:ascii="Simplified Arabic" w:hAnsi="Simplified Arabic" w:cs="Simplified Arabic"/>
          <w:color w:val="000000" w:themeColor="text1"/>
          <w:sz w:val="28"/>
          <w:szCs w:val="28"/>
          <w:rtl/>
        </w:rPr>
        <w:t xml:space="preserve">، تقارير </w:t>
      </w:r>
      <w:r w:rsidRPr="00081AFE">
        <w:rPr>
          <w:rFonts w:ascii="Simplified Arabic" w:hAnsi="Simplified Arabic" w:cs="Simplified Arabic"/>
          <w:color w:val="000000" w:themeColor="text1"/>
          <w:sz w:val="28"/>
          <w:szCs w:val="28"/>
          <w:lang w:bidi="ar-LB"/>
        </w:rPr>
        <w:t>Reconciliation</w:t>
      </w:r>
      <w:r w:rsidRPr="00081AFE">
        <w:rPr>
          <w:rFonts w:ascii="Simplified Arabic" w:hAnsi="Simplified Arabic" w:cs="Simplified Arabic"/>
          <w:color w:val="000000" w:themeColor="text1"/>
          <w:sz w:val="28"/>
          <w:szCs w:val="28"/>
          <w:rtl/>
        </w:rPr>
        <w:t>، وخطتا‏</w:t>
      </w:r>
      <w:r w:rsidR="00624C60">
        <w:rPr>
          <w:rFonts w:ascii="Simplified Arabic" w:hAnsi="Simplified Arabic" w:cs="Simplified Arabic" w:hint="cs"/>
          <w:color w:val="000000" w:themeColor="text1"/>
          <w:sz w:val="28"/>
          <w:szCs w:val="28"/>
          <w:rtl/>
        </w:rPr>
        <w:t xml:space="preserve"> </w:t>
      </w:r>
      <w:r w:rsidR="00624C60">
        <w:rPr>
          <w:rFonts w:ascii="Simplified Arabic" w:hAnsi="Simplified Arabic" w:cs="Simplified Arabic"/>
          <w:color w:val="000000" w:themeColor="text1"/>
          <w:sz w:val="28"/>
          <w:szCs w:val="28"/>
        </w:rPr>
        <w:t>Cutover/Rollback</w:t>
      </w:r>
      <w:r w:rsidR="00624C60">
        <w:rPr>
          <w:rFonts w:ascii="Simplified Arabic" w:hAnsi="Simplified Arabic" w:cs="Simplified Arabic" w:hint="cs"/>
          <w:color w:val="000000" w:themeColor="text1"/>
          <w:sz w:val="28"/>
          <w:szCs w:val="28"/>
          <w:rtl/>
          <w:lang w:bidi="ar-LB"/>
        </w:rPr>
        <w:t xml:space="preserve"> آمنتان.</w:t>
      </w:r>
    </w:p>
    <w:p w14:paraId="12178AC9" w14:textId="26623B12" w:rsidR="00DD3E2D" w:rsidRPr="00081AFE" w:rsidRDefault="00DD3E2D" w:rsidP="00DF3D11">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تسجيل السائقين بالبيومتري</w:t>
      </w:r>
      <w:r w:rsidR="00FA2C9C" w:rsidRPr="00081AFE">
        <w:rPr>
          <w:rFonts w:ascii="Simplified Arabic" w:hAnsi="Simplified Arabic" w:cs="Simplified Arabic"/>
          <w:color w:val="000000" w:themeColor="text1"/>
          <w:sz w:val="28"/>
          <w:szCs w:val="28"/>
          <w:rtl/>
        </w:rPr>
        <w:t>ة</w:t>
      </w:r>
      <w:r w:rsidR="00DF3D11"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اعتماد بيانات بيومترية مرجعية لتأكيد الهوية (بصمات/صورة/توقيع) ومطابقتها مع </w:t>
      </w:r>
      <w:r w:rsidR="00DF3D11"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lang w:bidi="ar-LB"/>
        </w:rPr>
        <w:t xml:space="preserve">AFIS </w:t>
      </w:r>
      <w:r w:rsidR="00DF3D11"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عند اللزوم</w:t>
      </w:r>
      <w:r w:rsidRPr="00081AFE">
        <w:rPr>
          <w:rFonts w:ascii="Simplified Arabic" w:hAnsi="Simplified Arabic" w:cs="Simplified Arabic"/>
          <w:color w:val="000000" w:themeColor="text1"/>
          <w:sz w:val="28"/>
          <w:szCs w:val="28"/>
          <w:lang w:bidi="ar-LB"/>
        </w:rPr>
        <w:t>.</w:t>
      </w:r>
    </w:p>
    <w:p w14:paraId="2C34085A" w14:textId="7A4B7336" w:rsidR="00DD3E2D" w:rsidRPr="00081AFE" w:rsidRDefault="00DD3E2D" w:rsidP="00BE2B6A">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إصدار وإدارة رخص السوق ورخص السير كبطاقات ذكية</w:t>
      </w:r>
      <w:r w:rsidR="00DF3D11"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وفق </w:t>
      </w:r>
      <w:r w:rsidR="004138FD" w:rsidRPr="00081AFE">
        <w:rPr>
          <w:rFonts w:ascii="Simplified Arabic" w:hAnsi="Simplified Arabic" w:cs="Simplified Arabic"/>
          <w:color w:val="000000" w:themeColor="text1"/>
          <w:sz w:val="28"/>
          <w:szCs w:val="28"/>
          <w:rtl/>
        </w:rPr>
        <w:t xml:space="preserve">المواصفات المطلوبة </w:t>
      </w:r>
      <w:r w:rsidR="00AA0BA7" w:rsidRPr="00081AFE">
        <w:rPr>
          <w:rFonts w:ascii="Simplified Arabic" w:hAnsi="Simplified Arabic" w:cs="Simplified Arabic"/>
          <w:color w:val="000000" w:themeColor="text1"/>
          <w:sz w:val="28"/>
          <w:szCs w:val="28"/>
          <w:rtl/>
        </w:rPr>
        <w:t>لهذه البطاقات</w:t>
      </w:r>
      <w:r w:rsidRPr="00081AFE">
        <w:rPr>
          <w:rFonts w:ascii="Simplified Arabic" w:hAnsi="Simplified Arabic" w:cs="Simplified Arabic"/>
          <w:color w:val="000000" w:themeColor="text1"/>
          <w:sz w:val="28"/>
          <w:szCs w:val="28"/>
          <w:lang w:bidi="ar-LB"/>
        </w:rPr>
        <w:t>.</w:t>
      </w:r>
    </w:p>
    <w:p w14:paraId="63313B89" w14:textId="4F02C14C" w:rsidR="00DD3E2D" w:rsidRPr="00081AFE" w:rsidRDefault="00DD3E2D" w:rsidP="00BE2B6A">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معدات التخصيص</w:t>
      </w:r>
      <w:r w:rsidRPr="00081AFE">
        <w:rPr>
          <w:rFonts w:ascii="Simplified Arabic" w:hAnsi="Simplified Arabic" w:cs="Simplified Arabic"/>
          <w:color w:val="000000" w:themeColor="text1"/>
          <w:sz w:val="28"/>
          <w:szCs w:val="28"/>
          <w:lang w:bidi="ar-LB"/>
        </w:rPr>
        <w:t xml:space="preserve"> (Personalization Machines)</w:t>
      </w:r>
      <w:r w:rsidR="00DF3D11" w:rsidRPr="00081AFE">
        <w:rPr>
          <w:rFonts w:ascii="Simplified Arabic" w:hAnsi="Simplified Arabic" w:cs="Simplified Arabic"/>
          <w:color w:val="000000" w:themeColor="text1"/>
          <w:sz w:val="28"/>
          <w:szCs w:val="28"/>
          <w:rtl/>
        </w:rPr>
        <w:t>: ت</w:t>
      </w:r>
      <w:r w:rsidRPr="00081AFE">
        <w:rPr>
          <w:rFonts w:ascii="Simplified Arabic" w:hAnsi="Simplified Arabic" w:cs="Simplified Arabic"/>
          <w:color w:val="000000" w:themeColor="text1"/>
          <w:sz w:val="28"/>
          <w:szCs w:val="28"/>
          <w:rtl/>
        </w:rPr>
        <w:t>خصيص/طباعة وترميز البطاقات داخل مراكز الإصدار، مع فحص جودة بعد الطباعة وإدارة مخزون البطاقات بسلسلة عهدة كاملة</w:t>
      </w:r>
      <w:r w:rsidRPr="00081AFE">
        <w:rPr>
          <w:rFonts w:ascii="Simplified Arabic" w:hAnsi="Simplified Arabic" w:cs="Simplified Arabic"/>
          <w:color w:val="000000" w:themeColor="text1"/>
          <w:sz w:val="28"/>
          <w:szCs w:val="28"/>
          <w:lang w:bidi="ar-LB"/>
        </w:rPr>
        <w:t>.</w:t>
      </w:r>
    </w:p>
    <w:p w14:paraId="72C5E49D" w14:textId="79E9C3C4" w:rsidR="00DD3E2D" w:rsidRPr="00081AFE" w:rsidRDefault="00DD3E2D" w:rsidP="00DF3D11">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منظومة إدارة البطاقات</w:t>
      </w:r>
      <w:r w:rsidRPr="00081AFE">
        <w:rPr>
          <w:rFonts w:ascii="Simplified Arabic" w:hAnsi="Simplified Arabic" w:cs="Simplified Arabic"/>
          <w:color w:val="000000" w:themeColor="text1"/>
          <w:sz w:val="28"/>
          <w:szCs w:val="28"/>
          <w:lang w:bidi="ar-LB"/>
        </w:rPr>
        <w:t xml:space="preserve"> </w:t>
      </w:r>
      <w:r w:rsidR="00DF3D11" w:rsidRPr="00081AFE">
        <w:rPr>
          <w:rFonts w:ascii="Simplified Arabic" w:hAnsi="Simplified Arabic" w:cs="Simplified Arabic"/>
          <w:color w:val="000000" w:themeColor="text1"/>
          <w:sz w:val="28"/>
          <w:szCs w:val="28"/>
          <w:lang w:bidi="ar-LB"/>
        </w:rPr>
        <w:t>CMS – Card Management System)</w:t>
      </w:r>
      <w:r w:rsidR="00DF3D11"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 xml:space="preserve">تُدمج بالكامل مع بيئة </w:t>
      </w:r>
      <w:r w:rsidR="009A62FD" w:rsidRPr="00081AFE">
        <w:rPr>
          <w:rFonts w:ascii="Simplified Arabic" w:eastAsia="Simplified Arabic" w:hAnsi="Simplified Arabic" w:cs="Simplified Arabic"/>
          <w:color w:val="000000" w:themeColor="text1"/>
          <w:sz w:val="28"/>
          <w:szCs w:val="28"/>
          <w:rtl/>
        </w:rPr>
        <w:t>الإدارة</w:t>
      </w:r>
      <w:r w:rsidR="00624C60">
        <w:rPr>
          <w:rFonts w:ascii="Simplified Arabic" w:eastAsia="Simplified Arabic" w:hAnsi="Simplified Arabic" w:cs="Simplified Arabic" w:hint="cs"/>
          <w:color w:val="000000" w:themeColor="text1"/>
          <w:sz w:val="28"/>
          <w:szCs w:val="28"/>
          <w:rtl/>
        </w:rPr>
        <w:t>(</w:t>
      </w:r>
      <w:r w:rsidRPr="00081AFE">
        <w:rPr>
          <w:rFonts w:ascii="Simplified Arabic" w:hAnsi="Simplified Arabic" w:cs="Simplified Arabic"/>
          <w:color w:val="000000" w:themeColor="text1"/>
          <w:sz w:val="28"/>
          <w:szCs w:val="28"/>
          <w:lang w:bidi="ar-LB"/>
        </w:rPr>
        <w:t xml:space="preserve">TMO Ecosystem </w:t>
      </w:r>
      <w:r w:rsidR="00624C60">
        <w:rPr>
          <w:rFonts w:ascii="Simplified Arabic" w:hAnsi="Simplified Arabic" w:cs="Simplified Arabic" w:hint="cs"/>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لإدارة قوالب الطباعة، سلاسل الأرقام، حالات الإصدار، والإبطال/الإعادة</w:t>
      </w:r>
      <w:r w:rsidRPr="00081AFE">
        <w:rPr>
          <w:rFonts w:ascii="Simplified Arabic" w:hAnsi="Simplified Arabic" w:cs="Simplified Arabic"/>
          <w:color w:val="000000" w:themeColor="text1"/>
          <w:sz w:val="28"/>
          <w:szCs w:val="28"/>
          <w:lang w:bidi="ar-LB"/>
        </w:rPr>
        <w:t>.</w:t>
      </w:r>
    </w:p>
    <w:p w14:paraId="2303A841" w14:textId="27EC7DFD" w:rsidR="00FA2C9C" w:rsidRPr="00081AFE" w:rsidRDefault="00DD3E2D" w:rsidP="00FA2C9C">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نظام اللاصقات الإلكترونية للمركبات</w:t>
      </w:r>
      <w:r w:rsidR="00492EB7"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t xml:space="preserve">RFID e-Sticker – </w:t>
      </w:r>
      <w:r w:rsidRPr="00081AFE">
        <w:rPr>
          <w:rFonts w:ascii="Simplified Arabic" w:hAnsi="Simplified Arabic" w:cs="Simplified Arabic"/>
          <w:color w:val="000000" w:themeColor="text1"/>
          <w:sz w:val="28"/>
          <w:szCs w:val="28"/>
          <w:rtl/>
        </w:rPr>
        <w:t>اختياري</w:t>
      </w:r>
      <w:r w:rsidR="00492EB7" w:rsidRPr="00081AFE">
        <w:rPr>
          <w:rFonts w:ascii="Simplified Arabic" w:hAnsi="Simplified Arabic" w:cs="Simplified Arabic"/>
          <w:color w:val="000000" w:themeColor="text1"/>
          <w:sz w:val="28"/>
          <w:szCs w:val="28"/>
        </w:rPr>
        <w:t>(</w:t>
      </w:r>
      <w:r w:rsidRPr="00081AFE">
        <w:rPr>
          <w:rFonts w:ascii="Simplified Arabic" w:hAnsi="Simplified Arabic" w:cs="Simplified Arabic"/>
          <w:color w:val="000000" w:themeColor="text1"/>
          <w:sz w:val="28"/>
          <w:szCs w:val="28"/>
          <w:rtl/>
        </w:rPr>
        <w:t xml:space="preserve"> مرحلياً</w:t>
      </w:r>
      <w:r w:rsidR="00FA2C9C"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لاصق مُحكم الإتلاف، إدارة ترميز ومخزون، قارئات يدوية/طُرقية، وربط مباشر بقاعدة البيانات المركزية</w:t>
      </w:r>
      <w:r w:rsidRPr="00081AFE">
        <w:rPr>
          <w:rFonts w:ascii="Simplified Arabic" w:hAnsi="Simplified Arabic" w:cs="Simplified Arabic"/>
          <w:color w:val="000000" w:themeColor="text1"/>
          <w:sz w:val="28"/>
          <w:szCs w:val="28"/>
          <w:lang w:bidi="ar-LB"/>
        </w:rPr>
        <w:t>.</w:t>
      </w:r>
    </w:p>
    <w:p w14:paraId="30F46817" w14:textId="5AFF9BB8" w:rsidR="00DD3E2D" w:rsidRPr="00081AFE" w:rsidRDefault="00DD3E2D" w:rsidP="00FA2C9C">
      <w:pPr>
        <w:pStyle w:val="ListParagraph"/>
        <w:numPr>
          <w:ilvl w:val="0"/>
          <w:numId w:val="217"/>
        </w:numPr>
        <w:bidi/>
        <w:rPr>
          <w:rFonts w:ascii="Simplified Arabic" w:hAnsi="Simplified Arabic" w:cs="Simplified Arabic"/>
          <w:sz w:val="28"/>
          <w:szCs w:val="28"/>
          <w:lang w:bidi="ar-LB"/>
        </w:rPr>
      </w:pPr>
      <w:r w:rsidRPr="00081AFE">
        <w:rPr>
          <w:rFonts w:ascii="Simplified Arabic" w:hAnsi="Simplified Arabic" w:cs="Simplified Arabic"/>
          <w:sz w:val="28"/>
          <w:szCs w:val="28"/>
          <w:rtl/>
        </w:rPr>
        <w:t>ذكاء الأعمال والتحليلات</w:t>
      </w:r>
      <w:r w:rsidR="00DF3D11" w:rsidRPr="00081AFE">
        <w:rPr>
          <w:rFonts w:ascii="Simplified Arabic" w:hAnsi="Simplified Arabic" w:cs="Simplified Arabic"/>
          <w:sz w:val="28"/>
          <w:szCs w:val="28"/>
          <w:lang w:bidi="ar-LB"/>
        </w:rPr>
        <w:t>(BI)</w:t>
      </w:r>
      <w:r w:rsidR="00DF3D11" w:rsidRPr="00081AFE">
        <w:rPr>
          <w:rFonts w:ascii="Simplified Arabic" w:hAnsi="Simplified Arabic" w:cs="Simplified Arabic"/>
          <w:sz w:val="28"/>
          <w:szCs w:val="28"/>
          <w:rtl/>
          <w:lang w:bidi="ar-LB"/>
        </w:rPr>
        <w:t>:</w:t>
      </w:r>
      <w:r w:rsidRPr="00081AFE">
        <w:rPr>
          <w:rFonts w:ascii="Simplified Arabic" w:hAnsi="Simplified Arabic" w:cs="Simplified Arabic"/>
          <w:sz w:val="28"/>
          <w:szCs w:val="28"/>
          <w:lang w:bidi="ar-LB"/>
        </w:rPr>
        <w:t xml:space="preserve"> </w:t>
      </w:r>
      <w:r w:rsidRPr="00081AFE">
        <w:rPr>
          <w:rFonts w:ascii="Simplified Arabic" w:hAnsi="Simplified Arabic" w:cs="Simplified Arabic"/>
          <w:sz w:val="28"/>
          <w:szCs w:val="28"/>
          <w:rtl/>
        </w:rPr>
        <w:t>لوحات حيّة وتقارير قياسية، جودة بيانات، تحليلات سلامة (خرائط حوادث/مخالفات)، وقوالب جاهزة قابلة للتصدير</w:t>
      </w:r>
      <w:r w:rsidRPr="00081AFE">
        <w:rPr>
          <w:rFonts w:ascii="Simplified Arabic" w:hAnsi="Simplified Arabic" w:cs="Simplified Arabic"/>
          <w:sz w:val="28"/>
          <w:szCs w:val="28"/>
          <w:lang w:bidi="ar-LB"/>
        </w:rPr>
        <w:t>.</w:t>
      </w:r>
    </w:p>
    <w:p w14:paraId="6877E5D4" w14:textId="1B05B6BD" w:rsidR="00FA2C9C" w:rsidRPr="00081AFE" w:rsidRDefault="00DD3E2D" w:rsidP="00FA2C9C">
      <w:pPr>
        <w:pStyle w:val="ListParagraph"/>
        <w:numPr>
          <w:ilvl w:val="0"/>
          <w:numId w:val="217"/>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إدارة امتحانات السوق إلكترونياً</w:t>
      </w:r>
      <w:r w:rsidR="00DF3D11"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 xml:space="preserve">اختبارات نظرية محوسبة </w:t>
      </w:r>
      <w:r w:rsidR="00CC63EE" w:rsidRPr="00081AFE">
        <w:rPr>
          <w:rFonts w:ascii="Simplified Arabic" w:hAnsi="Simplified Arabic" w:cs="Simplified Arabic"/>
          <w:color w:val="000000" w:themeColor="text1"/>
          <w:sz w:val="28"/>
          <w:szCs w:val="28"/>
          <w:rtl/>
          <w:lang w:bidi="ar-LB"/>
        </w:rPr>
        <w:t>باللغات الثلاث (عربي، فرنسي وإنكليزي)</w:t>
      </w:r>
      <w:r w:rsidRPr="00081AFE">
        <w:rPr>
          <w:rFonts w:ascii="Simplified Arabic" w:hAnsi="Simplified Arabic" w:cs="Simplified Arabic"/>
          <w:color w:val="000000" w:themeColor="text1"/>
          <w:sz w:val="28"/>
          <w:szCs w:val="28"/>
          <w:rtl/>
        </w:rPr>
        <w:t xml:space="preserve"> اختبار طريق مُقنّن (أجهزة لوحية/اختياري تتبّع مسار)، تكامل النتائج وإجراءات الطعن</w:t>
      </w:r>
      <w:r w:rsidRPr="00081AFE">
        <w:rPr>
          <w:rFonts w:ascii="Simplified Arabic" w:hAnsi="Simplified Arabic" w:cs="Simplified Arabic"/>
          <w:color w:val="000000" w:themeColor="text1"/>
          <w:sz w:val="28"/>
          <w:szCs w:val="28"/>
          <w:lang w:bidi="ar-LB"/>
        </w:rPr>
        <w:t>.</w:t>
      </w:r>
    </w:p>
    <w:p w14:paraId="75F94045" w14:textId="7FCCA236" w:rsidR="00AA0BA7" w:rsidRPr="00081AFE" w:rsidRDefault="00AA0BA7"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إدارة مدارس السوق والمدربين والمرشحين لنيل رخصة سوق</w:t>
      </w:r>
      <w:r w:rsidR="00F35CF7" w:rsidRPr="00081AFE">
        <w:rPr>
          <w:rFonts w:ascii="Simplified Arabic" w:hAnsi="Simplified Arabic" w:cs="Simplified Arabic"/>
          <w:color w:val="000000" w:themeColor="text1"/>
          <w:sz w:val="28"/>
          <w:szCs w:val="28"/>
          <w:rtl/>
        </w:rPr>
        <w:t>.</w:t>
      </w:r>
    </w:p>
    <w:p w14:paraId="52AB02B5" w14:textId="28FA958E"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بوابة المواطن وتطبيق جوّال</w:t>
      </w:r>
      <w:r w:rsidR="00F35CF7"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خدمات ذاتية (تجديد، دفع غرامات، حجز مواعيد، متابعة الطلبات)، تنبيهات انتهاء الصلاحيات، وعرض رخص رقمية موقّعة </w:t>
      </w:r>
      <w:r w:rsidRPr="00081AFE">
        <w:rPr>
          <w:rFonts w:ascii="Simplified Arabic" w:hAnsi="Simplified Arabic" w:cs="Simplified Arabic"/>
          <w:color w:val="000000" w:themeColor="text1"/>
          <w:sz w:val="28"/>
          <w:szCs w:val="28"/>
          <w:lang w:bidi="ar-LB"/>
        </w:rPr>
        <w:t>PKI/</w:t>
      </w:r>
      <w:r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QR.</w:t>
      </w:r>
      <w:r w:rsidR="00F35CF7" w:rsidRPr="00081AFE">
        <w:rPr>
          <w:rFonts w:ascii="Simplified Arabic" w:hAnsi="Simplified Arabic" w:cs="Simplified Arabic"/>
          <w:color w:val="000000" w:themeColor="text1"/>
          <w:sz w:val="28"/>
          <w:szCs w:val="28"/>
          <w:rtl/>
          <w:lang w:bidi="ar-LB"/>
        </w:rPr>
        <w:t>.</w:t>
      </w:r>
    </w:p>
    <w:p w14:paraId="0593C0B6" w14:textId="454042C8"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lastRenderedPageBreak/>
        <w:t>وحدة الدفع والتحصيل</w:t>
      </w:r>
      <w:r w:rsidR="00F35CF7" w:rsidRPr="00081AFE">
        <w:rPr>
          <w:rFonts w:ascii="Simplified Arabic" w:hAnsi="Simplified Arabic" w:cs="Simplified Arabic"/>
          <w:color w:val="000000" w:themeColor="text1"/>
          <w:sz w:val="28"/>
          <w:szCs w:val="28"/>
          <w:rtl/>
          <w:lang w:bidi="ar-LB"/>
        </w:rPr>
        <w:t xml:space="preserve"> </w:t>
      </w:r>
      <w:r w:rsidR="00F35CF7" w:rsidRPr="00081AFE">
        <w:rPr>
          <w:rFonts w:ascii="Simplified Arabic" w:hAnsi="Simplified Arabic" w:cs="Simplified Arabic"/>
          <w:color w:val="000000" w:themeColor="text1"/>
          <w:sz w:val="28"/>
          <w:szCs w:val="28"/>
          <w:lang w:bidi="ar-LB"/>
        </w:rPr>
        <w:t>(PCI-DSS)</w:t>
      </w:r>
      <w:r w:rsidR="00F35CF7"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قنوات متعددة (بوابة/موبايل/نقطة بيع/مصارف</w:t>
      </w:r>
      <w:r w:rsidRPr="00081AFE">
        <w:rPr>
          <w:rFonts w:ascii="Simplified Arabic" w:hAnsi="Simplified Arabic" w:cs="Simplified Arabic"/>
          <w:color w:val="000000" w:themeColor="text1"/>
          <w:sz w:val="28"/>
          <w:szCs w:val="28"/>
          <w:lang w:bidi="ar-LB"/>
        </w:rPr>
        <w:t>/</w:t>
      </w:r>
      <w:r w:rsidR="00F35CF7"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صناديق وزارة المالية</w:t>
      </w:r>
      <w:r w:rsidR="00F35CF7"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rtl/>
        </w:rPr>
        <w:t>، تقسيم تلقائي للرسوم (خزينة/خدمة/أطراف ثالثة)، محافظ مسبقة الدفع، فواتير إلكترونية موقّعة، وتسويات دورية مع الجهات المستفيدة</w:t>
      </w:r>
      <w:r w:rsidRPr="00081AFE">
        <w:rPr>
          <w:rFonts w:ascii="Simplified Arabic" w:hAnsi="Simplified Arabic" w:cs="Simplified Arabic"/>
          <w:color w:val="000000" w:themeColor="text1"/>
          <w:sz w:val="28"/>
          <w:szCs w:val="28"/>
          <w:lang w:bidi="ar-LB"/>
        </w:rPr>
        <w:t>.</w:t>
      </w:r>
    </w:p>
    <w:p w14:paraId="1054A943" w14:textId="180828FF"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المخالفات والإنفاذ ونظام النقاط</w:t>
      </w:r>
      <w:r w:rsidR="00763577"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إصدار مخالفات إلكترونية، نقاط ووقف/تعليق تلقائي، إدارة</w:t>
      </w:r>
      <w:r w:rsidR="00F85F55">
        <w:rPr>
          <w:rFonts w:ascii="Simplified Arabic" w:hAnsi="Simplified Arabic" w:cs="Simplified Arabic" w:hint="cs"/>
          <w:color w:val="000000" w:themeColor="text1"/>
          <w:sz w:val="28"/>
          <w:szCs w:val="28"/>
          <w:rtl/>
        </w:rPr>
        <w:t xml:space="preserve"> </w:t>
      </w:r>
      <w:r w:rsidRPr="00081AFE">
        <w:rPr>
          <w:rFonts w:ascii="Simplified Arabic" w:hAnsi="Simplified Arabic" w:cs="Simplified Arabic"/>
          <w:color w:val="000000" w:themeColor="text1"/>
          <w:sz w:val="28"/>
          <w:szCs w:val="28"/>
          <w:rtl/>
        </w:rPr>
        <w:t>الحجز</w:t>
      </w:r>
      <w:r w:rsidR="00F35CF7" w:rsidRPr="00081AFE">
        <w:rPr>
          <w:rFonts w:ascii="Simplified Arabic" w:hAnsi="Simplified Arabic" w:cs="Simplified Arabic"/>
          <w:color w:val="000000" w:themeColor="text1"/>
          <w:sz w:val="28"/>
          <w:szCs w:val="28"/>
          <w:lang w:bidi="ar-LB"/>
        </w:rPr>
        <w:t xml:space="preserve">(Impound) </w:t>
      </w:r>
      <w:r w:rsidR="00F35CF7"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والتحفّظات القضائية، أعلام المنع والسجلات المسروقة، وتكامل مع الكاميرات/البلديات</w:t>
      </w:r>
      <w:r w:rsidRPr="00081AFE">
        <w:rPr>
          <w:rFonts w:ascii="Simplified Arabic" w:hAnsi="Simplified Arabic" w:cs="Simplified Arabic"/>
          <w:color w:val="000000" w:themeColor="text1"/>
          <w:sz w:val="28"/>
          <w:szCs w:val="28"/>
          <w:lang w:bidi="ar-LB"/>
        </w:rPr>
        <w:t>.</w:t>
      </w:r>
    </w:p>
    <w:p w14:paraId="1AEE2A16" w14:textId="6422D931"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تكامل الفحص الميكانيكي</w:t>
      </w:r>
      <w:r w:rsidR="00F35CF7" w:rsidRPr="00081AFE">
        <w:rPr>
          <w:rFonts w:ascii="Simplified Arabic" w:hAnsi="Simplified Arabic" w:cs="Simplified Arabic"/>
          <w:color w:val="000000" w:themeColor="text1"/>
          <w:sz w:val="28"/>
          <w:szCs w:val="28"/>
          <w:rtl/>
          <w:lang w:bidi="ar-LB"/>
        </w:rPr>
        <w:t>(</w:t>
      </w:r>
      <w:r w:rsidR="00F35CF7" w:rsidRPr="00081AFE">
        <w:rPr>
          <w:rFonts w:ascii="Simplified Arabic" w:hAnsi="Simplified Arabic" w:cs="Simplified Arabic"/>
          <w:color w:val="000000" w:themeColor="text1"/>
          <w:sz w:val="28"/>
          <w:szCs w:val="28"/>
          <w:lang w:bidi="ar-LB"/>
        </w:rPr>
        <w:t>API</w:t>
      </w:r>
      <w:r w:rsidR="00F35CF7"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لحظي مع المراكز الحكومية/المرخّصة، قواعد الأهلية للتجديد، حوكمة المراكز</w:t>
      </w:r>
      <w:r w:rsidR="00F35CF7" w:rsidRPr="00081AFE">
        <w:rPr>
          <w:rFonts w:ascii="Simplified Arabic" w:hAnsi="Simplified Arabic" w:cs="Simplified Arabic"/>
          <w:color w:val="000000" w:themeColor="text1"/>
          <w:sz w:val="28"/>
          <w:szCs w:val="28"/>
        </w:rPr>
        <w:t>(SLA)</w:t>
      </w:r>
      <w:r w:rsidR="00F35CF7" w:rsidRPr="00081AFE" w:rsidDel="00F35CF7">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تدقيق، تطبيق مفتش</w:t>
      </w:r>
      <w:r w:rsidR="00F35CF7" w:rsidRPr="00081AFE">
        <w:rPr>
          <w:rFonts w:ascii="Simplified Arabic" w:hAnsi="Simplified Arabic" w:cs="Simplified Arabic"/>
          <w:color w:val="000000" w:themeColor="text1"/>
          <w:sz w:val="28"/>
          <w:szCs w:val="28"/>
          <w:rtl/>
        </w:rPr>
        <w:t>.</w:t>
      </w:r>
    </w:p>
    <w:p w14:paraId="3DD1510E" w14:textId="33E7B582"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تكامل التأمين</w:t>
      </w:r>
      <w:r w:rsidR="00F35CF7" w:rsidRPr="00081AFE">
        <w:rPr>
          <w:rFonts w:ascii="Simplified Arabic" w:hAnsi="Simplified Arabic" w:cs="Simplified Arabic"/>
          <w:b/>
          <w:bCs/>
          <w:color w:val="000000" w:themeColor="text1"/>
          <w:sz w:val="28"/>
          <w:szCs w:val="28"/>
        </w:rPr>
        <w:t xml:space="preserve"> :</w:t>
      </w:r>
      <w:r w:rsidRPr="00081AFE">
        <w:rPr>
          <w:rFonts w:ascii="Simplified Arabic" w:hAnsi="Simplified Arabic" w:cs="Simplified Arabic"/>
          <w:color w:val="000000" w:themeColor="text1"/>
          <w:sz w:val="28"/>
          <w:szCs w:val="28"/>
          <w:rtl/>
        </w:rPr>
        <w:t>بوابة/‏واجهات لشركات التأمين للتحقق الآني من الوثائق قبل التجديد مع حفظ بيانات الوثيقة الأساسية</w:t>
      </w:r>
      <w:r w:rsidRPr="00081AFE">
        <w:rPr>
          <w:rFonts w:ascii="Simplified Arabic" w:hAnsi="Simplified Arabic" w:cs="Simplified Arabic"/>
          <w:color w:val="000000" w:themeColor="text1"/>
          <w:sz w:val="28"/>
          <w:szCs w:val="28"/>
          <w:lang w:bidi="ar-LB"/>
        </w:rPr>
        <w:t>.</w:t>
      </w:r>
    </w:p>
    <w:p w14:paraId="221F4F5E" w14:textId="006A3576"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الكاتب العدل والإجراءات القانونية</w:t>
      </w:r>
      <w:r w:rsidR="00610ECA"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بوابة للكتّاب مع توقيع مؤهَّل</w:t>
      </w:r>
      <w:r w:rsidRPr="00081AFE">
        <w:rPr>
          <w:rFonts w:ascii="Simplified Arabic" w:hAnsi="Simplified Arabic" w:cs="Simplified Arabic"/>
          <w:color w:val="000000" w:themeColor="text1"/>
          <w:sz w:val="28"/>
          <w:szCs w:val="28"/>
          <w:lang w:bidi="ar-LB"/>
        </w:rPr>
        <w:t xml:space="preserve"> (PKI/HSM)</w:t>
      </w:r>
      <w:r w:rsidRPr="00081AFE">
        <w:rPr>
          <w:rFonts w:ascii="Simplified Arabic" w:hAnsi="Simplified Arabic" w:cs="Simplified Arabic"/>
          <w:color w:val="000000" w:themeColor="text1"/>
          <w:sz w:val="28"/>
          <w:szCs w:val="28"/>
          <w:rtl/>
        </w:rPr>
        <w:t>، إدارة الوكالات</w:t>
      </w:r>
      <w:r w:rsidRPr="00081AFE">
        <w:rPr>
          <w:rFonts w:ascii="Simplified Arabic" w:hAnsi="Simplified Arabic" w:cs="Simplified Arabic"/>
          <w:color w:val="000000" w:themeColor="text1"/>
          <w:sz w:val="28"/>
          <w:szCs w:val="28"/>
          <w:lang w:bidi="ar-LB"/>
        </w:rPr>
        <w:t xml:space="preserve"> (</w:t>
      </w:r>
      <w:proofErr w:type="spellStart"/>
      <w:r w:rsidRPr="00081AFE">
        <w:rPr>
          <w:rFonts w:ascii="Simplified Arabic" w:hAnsi="Simplified Arabic" w:cs="Simplified Arabic"/>
          <w:color w:val="000000" w:themeColor="text1"/>
          <w:sz w:val="28"/>
          <w:szCs w:val="28"/>
          <w:lang w:bidi="ar-LB"/>
        </w:rPr>
        <w:t>PoA</w:t>
      </w:r>
      <w:proofErr w:type="spellEnd"/>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 والتحقق من الاعتماد، وربط وثائق</w:t>
      </w:r>
      <w:r w:rsidRPr="00081AFE">
        <w:rPr>
          <w:rFonts w:ascii="Simplified Arabic" w:hAnsi="Simplified Arabic" w:cs="Simplified Arabic"/>
          <w:color w:val="000000" w:themeColor="text1"/>
          <w:sz w:val="28"/>
          <w:szCs w:val="28"/>
          <w:lang w:bidi="ar-LB"/>
        </w:rPr>
        <w:t xml:space="preserve">PDF </w:t>
      </w:r>
      <w:r w:rsidR="00610ECA"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الموقّعة بملفات القضايا</w:t>
      </w:r>
      <w:r w:rsidRPr="00081AFE">
        <w:rPr>
          <w:rFonts w:ascii="Simplified Arabic" w:hAnsi="Simplified Arabic" w:cs="Simplified Arabic"/>
          <w:color w:val="000000" w:themeColor="text1"/>
          <w:sz w:val="28"/>
          <w:szCs w:val="28"/>
          <w:lang w:bidi="ar-LB"/>
        </w:rPr>
        <w:t>.</w:t>
      </w:r>
    </w:p>
    <w:p w14:paraId="2634955A" w14:textId="0591A751"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الأرقام المميّزة والمزادات</w:t>
      </w:r>
      <w:r w:rsidR="00610ECA"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سجل الأرقام، حجوزات ومزادات (إنجليزية/مغلقة)، شهادات تخصيص إلكترونية موقّعة، ورسوم احتفاظ سنوية</w:t>
      </w:r>
      <w:r w:rsidRPr="00081AFE">
        <w:rPr>
          <w:rFonts w:ascii="Simplified Arabic" w:hAnsi="Simplified Arabic" w:cs="Simplified Arabic"/>
          <w:color w:val="000000" w:themeColor="text1"/>
          <w:sz w:val="28"/>
          <w:szCs w:val="28"/>
          <w:lang w:bidi="ar-LB"/>
        </w:rPr>
        <w:t>.</w:t>
      </w:r>
    </w:p>
    <w:p w14:paraId="381F61E9" w14:textId="1394A5A9" w:rsidR="00610ECA"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مركز اتصال</w:t>
      </w:r>
      <w:r w:rsidR="00610ECA" w:rsidRPr="00081AFE">
        <w:rPr>
          <w:rFonts w:ascii="Simplified Arabic" w:hAnsi="Simplified Arabic" w:cs="Simplified Arabic"/>
          <w:color w:val="000000" w:themeColor="text1"/>
          <w:sz w:val="28"/>
          <w:szCs w:val="28"/>
          <w:rtl/>
        </w:rPr>
        <w:t xml:space="preserve"> و</w:t>
      </w:r>
      <w:r w:rsidRPr="00081AFE">
        <w:rPr>
          <w:rFonts w:ascii="Simplified Arabic" w:hAnsi="Simplified Arabic" w:cs="Simplified Arabic"/>
          <w:color w:val="000000" w:themeColor="text1"/>
          <w:sz w:val="28"/>
          <w:szCs w:val="28"/>
          <w:lang w:bidi="ar-LB"/>
        </w:rPr>
        <w:t xml:space="preserve">CRM </w:t>
      </w:r>
      <w:r w:rsidR="00610ECA"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 xml:space="preserve">إدارة الشكاوى/النزاعات/الطعون بواجهة واحدة متكاملة مع </w:t>
      </w:r>
      <w:r w:rsidRPr="00081AFE">
        <w:rPr>
          <w:rFonts w:ascii="Simplified Arabic" w:hAnsi="Simplified Arabic" w:cs="Simplified Arabic"/>
          <w:color w:val="000000" w:themeColor="text1"/>
          <w:sz w:val="28"/>
          <w:szCs w:val="28"/>
          <w:lang w:bidi="ar-LB"/>
        </w:rPr>
        <w:t xml:space="preserve">IVR/Chatbot </w:t>
      </w:r>
      <w:r w:rsidR="00610ECA" w:rsidRPr="00081AFE">
        <w:rPr>
          <w:rFonts w:ascii="Simplified Arabic" w:hAnsi="Simplified Arabic" w:cs="Simplified Arabic"/>
          <w:color w:val="000000" w:themeColor="text1"/>
          <w:sz w:val="28"/>
          <w:szCs w:val="28"/>
          <w:rtl/>
          <w:lang w:bidi="ar-LB"/>
        </w:rPr>
        <w:t xml:space="preserve"> </w:t>
      </w:r>
      <w:r w:rsidR="00BB2955" w:rsidRPr="00081AFE">
        <w:rPr>
          <w:rFonts w:ascii="Simplified Arabic" w:hAnsi="Simplified Arabic" w:cs="Simplified Arabic"/>
          <w:color w:val="000000" w:themeColor="text1"/>
          <w:sz w:val="28"/>
          <w:szCs w:val="28"/>
          <w:rtl/>
        </w:rPr>
        <w:t xml:space="preserve">ورؤية 360° لملف </w:t>
      </w:r>
      <w:r w:rsidR="00BB2955" w:rsidRPr="00081AFE">
        <w:rPr>
          <w:rFonts w:ascii="Simplified Arabic" w:hAnsi="Simplified Arabic" w:cs="Simplified Arabic"/>
          <w:color w:val="000000" w:themeColor="text1"/>
          <w:sz w:val="28"/>
          <w:szCs w:val="28"/>
        </w:rPr>
        <w:t>UTF</w:t>
      </w:r>
      <w:r w:rsidR="00BB2955" w:rsidRPr="00081AFE">
        <w:rPr>
          <w:rFonts w:ascii="Simplified Arabic" w:hAnsi="Simplified Arabic" w:cs="Simplified Arabic"/>
          <w:color w:val="000000" w:themeColor="text1"/>
          <w:sz w:val="28"/>
          <w:szCs w:val="28"/>
          <w:rtl/>
        </w:rPr>
        <w:t>، مع قوالب ردود وتقارير أداء</w:t>
      </w:r>
      <w:r w:rsidR="00610ECA" w:rsidRPr="00081AFE">
        <w:rPr>
          <w:rFonts w:ascii="Simplified Arabic" w:hAnsi="Simplified Arabic" w:cs="Simplified Arabic"/>
          <w:color w:val="000000" w:themeColor="text1"/>
          <w:sz w:val="28"/>
          <w:szCs w:val="28"/>
          <w:rtl/>
        </w:rPr>
        <w:t>.</w:t>
      </w:r>
    </w:p>
    <w:p w14:paraId="5731066B" w14:textId="08D01EA2"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تشغيل لا مركزي لمراكز الخدمة</w:t>
      </w:r>
      <w:r w:rsidR="00610ECA"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دعم الفروع (~7) ومراكز مستقبلية مرخّصة بأدوار وصلاحيات، جدولة/طوابير، ومؤشرات أداء للخدمة، وتزامن فوري مع القاعدة المركزية</w:t>
      </w:r>
      <w:r w:rsidR="00610ECA" w:rsidRPr="00081AFE">
        <w:rPr>
          <w:rFonts w:ascii="Simplified Arabic" w:hAnsi="Simplified Arabic" w:cs="Simplified Arabic"/>
          <w:color w:val="000000" w:themeColor="text1"/>
          <w:sz w:val="28"/>
          <w:szCs w:val="28"/>
          <w:rtl/>
          <w:lang w:bidi="ar-LB"/>
        </w:rPr>
        <w:t>,</w:t>
      </w:r>
      <w:r w:rsidR="00BB2955" w:rsidRPr="00081AFE">
        <w:rPr>
          <w:rFonts w:ascii="Simplified Arabic" w:hAnsi="Simplified Arabic" w:cs="Simplified Arabic"/>
          <w:rtl/>
        </w:rPr>
        <w:t xml:space="preserve"> </w:t>
      </w:r>
      <w:r w:rsidR="00BB2955" w:rsidRPr="00081AFE">
        <w:rPr>
          <w:rFonts w:ascii="Simplified Arabic" w:hAnsi="Simplified Arabic" w:cs="Simplified Arabic"/>
          <w:color w:val="000000" w:themeColor="text1"/>
          <w:sz w:val="28"/>
          <w:szCs w:val="28"/>
          <w:rtl/>
        </w:rPr>
        <w:t>أدوار وصلاحيات حسب المركز، وقوائم انتظار/مواعيد ومؤشرات خدمة</w:t>
      </w:r>
      <w:r w:rsidR="00610ECA" w:rsidRPr="00081AFE">
        <w:rPr>
          <w:rFonts w:ascii="Simplified Arabic" w:hAnsi="Simplified Arabic" w:cs="Simplified Arabic"/>
          <w:color w:val="000000" w:themeColor="text1"/>
          <w:sz w:val="28"/>
          <w:szCs w:val="28"/>
          <w:rtl/>
        </w:rPr>
        <w:t>.</w:t>
      </w:r>
    </w:p>
    <w:p w14:paraId="0ED00DA4" w14:textId="0C3EAE34" w:rsidR="00DD3E2D" w:rsidRPr="00081AFE" w:rsidRDefault="00DD3E2D" w:rsidP="00F56B7D">
      <w:pPr>
        <w:pStyle w:val="ListParagraph"/>
        <w:numPr>
          <w:ilvl w:val="0"/>
          <w:numId w:val="217"/>
        </w:numPr>
        <w:bidi/>
        <w:ind w:left="648"/>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وظائف الإدارة الخلفية</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إدارة المستخدمين والصلاحيات</w:t>
      </w:r>
      <w:r w:rsidRPr="00081AFE">
        <w:rPr>
          <w:rFonts w:ascii="Simplified Arabic" w:hAnsi="Simplified Arabic" w:cs="Simplified Arabic"/>
          <w:color w:val="000000" w:themeColor="text1"/>
          <w:sz w:val="28"/>
          <w:szCs w:val="28"/>
          <w:lang w:bidi="ar-LB"/>
        </w:rPr>
        <w:t xml:space="preserve"> (RBAC)</w:t>
      </w:r>
      <w:r w:rsidRPr="00081AFE">
        <w:rPr>
          <w:rFonts w:ascii="Simplified Arabic" w:hAnsi="Simplified Arabic" w:cs="Simplified Arabic"/>
          <w:color w:val="000000" w:themeColor="text1"/>
          <w:sz w:val="28"/>
          <w:szCs w:val="28"/>
          <w:rtl/>
        </w:rPr>
        <w:t>، إعداد الجداول والسياسات من واجهة إدارية، سجل تدقيق شامل</w:t>
      </w:r>
      <w:r w:rsidRPr="00081AFE">
        <w:rPr>
          <w:rFonts w:ascii="Simplified Arabic" w:hAnsi="Simplified Arabic" w:cs="Simplified Arabic"/>
          <w:color w:val="000000" w:themeColor="text1"/>
          <w:sz w:val="28"/>
          <w:szCs w:val="28"/>
          <w:lang w:bidi="ar-LB"/>
        </w:rPr>
        <w:t xml:space="preserve"> (Maker/Checker</w:t>
      </w:r>
      <w:r w:rsidR="00BB2955"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للعمليات الحساسة</w:t>
      </w:r>
      <w:r w:rsidR="00610ECA" w:rsidRPr="00081AFE">
        <w:rPr>
          <w:rFonts w:ascii="Simplified Arabic" w:hAnsi="Simplified Arabic" w:cs="Simplified Arabic"/>
          <w:rtl/>
        </w:rPr>
        <w:t xml:space="preserve">, </w:t>
      </w:r>
      <w:r w:rsidR="00BB2955" w:rsidRPr="00081AFE">
        <w:rPr>
          <w:rFonts w:ascii="Simplified Arabic" w:hAnsi="Simplified Arabic" w:cs="Simplified Arabic"/>
          <w:color w:val="000000" w:themeColor="text1"/>
          <w:sz w:val="28"/>
          <w:szCs w:val="28"/>
          <w:rtl/>
        </w:rPr>
        <w:t>وسجل تدقيق شامل غير قابل للعبث</w:t>
      </w:r>
      <w:r w:rsidR="00610ECA" w:rsidRPr="00081AFE">
        <w:rPr>
          <w:rFonts w:ascii="Simplified Arabic" w:hAnsi="Simplified Arabic" w:cs="Simplified Arabic"/>
          <w:color w:val="000000" w:themeColor="text1"/>
          <w:sz w:val="28"/>
          <w:szCs w:val="28"/>
          <w:rtl/>
        </w:rPr>
        <w:t>.</w:t>
      </w:r>
    </w:p>
    <w:p w14:paraId="5EA80D17" w14:textId="32EC6620" w:rsidR="00DD3E2D" w:rsidRDefault="00DD3E2D" w:rsidP="00BE2B6A">
      <w:pPr>
        <w:pStyle w:val="ListParagraph"/>
        <w:bidi/>
        <w:rPr>
          <w:rFonts w:ascii="Simplified Arabic" w:hAnsi="Simplified Arabic" w:cs="Simplified Arabic"/>
          <w:color w:val="000000" w:themeColor="text1"/>
          <w:sz w:val="28"/>
          <w:szCs w:val="28"/>
          <w:rtl/>
          <w:lang w:bidi="ar-LB"/>
        </w:rPr>
      </w:pPr>
    </w:p>
    <w:p w14:paraId="25234064" w14:textId="77777777" w:rsidR="00641996" w:rsidRDefault="00641996" w:rsidP="00641996">
      <w:pPr>
        <w:pStyle w:val="ListParagraph"/>
        <w:bidi/>
        <w:rPr>
          <w:rFonts w:ascii="Simplified Arabic" w:hAnsi="Simplified Arabic" w:cs="Simplified Arabic"/>
          <w:color w:val="000000" w:themeColor="text1"/>
          <w:sz w:val="28"/>
          <w:szCs w:val="28"/>
          <w:rtl/>
          <w:lang w:bidi="ar-LB"/>
        </w:rPr>
      </w:pPr>
    </w:p>
    <w:p w14:paraId="6C18379E" w14:textId="77777777" w:rsidR="00641996" w:rsidRDefault="00641996" w:rsidP="00641996">
      <w:pPr>
        <w:pStyle w:val="ListParagraph"/>
        <w:bidi/>
        <w:rPr>
          <w:rFonts w:ascii="Simplified Arabic" w:hAnsi="Simplified Arabic" w:cs="Simplified Arabic"/>
          <w:color w:val="000000" w:themeColor="text1"/>
          <w:sz w:val="28"/>
          <w:szCs w:val="28"/>
          <w:rtl/>
          <w:lang w:bidi="ar-LB"/>
        </w:rPr>
      </w:pPr>
    </w:p>
    <w:p w14:paraId="5B2B65F3" w14:textId="77777777" w:rsidR="00641996" w:rsidRDefault="00641996" w:rsidP="00BE2B6A">
      <w:pPr>
        <w:pStyle w:val="ListParagraph"/>
        <w:bidi/>
        <w:rPr>
          <w:rFonts w:ascii="Simplified Arabic" w:hAnsi="Simplified Arabic" w:cs="Simplified Arabic"/>
          <w:color w:val="000000" w:themeColor="text1"/>
          <w:sz w:val="28"/>
          <w:szCs w:val="28"/>
          <w:rtl/>
          <w:lang w:bidi="ar-LB"/>
        </w:rPr>
      </w:pPr>
    </w:p>
    <w:p w14:paraId="700B1441" w14:textId="4A7DE79E" w:rsidR="00DD3E2D" w:rsidRPr="00081AFE" w:rsidRDefault="00DD3E2D" w:rsidP="00641996">
      <w:pPr>
        <w:pStyle w:val="ListParagraph"/>
        <w:bidi/>
        <w:rPr>
          <w:rFonts w:ascii="Simplified Arabic" w:hAnsi="Simplified Arabic" w:cs="Simplified Arabic"/>
          <w:color w:val="000000" w:themeColor="text1"/>
          <w:sz w:val="28"/>
          <w:szCs w:val="28"/>
          <w:lang w:bidi="ar-LB"/>
        </w:rPr>
      </w:pPr>
      <w:r w:rsidRPr="00081AFE">
        <w:rPr>
          <w:rFonts w:ascii="Simplified Arabic" w:hAnsi="Simplified Arabic" w:cs="Simplified Arabic"/>
          <w:b/>
          <w:bCs/>
          <w:color w:val="000000" w:themeColor="text1"/>
          <w:sz w:val="28"/>
          <w:szCs w:val="28"/>
          <w:rtl/>
        </w:rPr>
        <w:lastRenderedPageBreak/>
        <w:t>ثانيًا</w:t>
      </w:r>
      <w:r w:rsidRPr="00081AFE">
        <w:rPr>
          <w:rFonts w:ascii="Simplified Arabic" w:hAnsi="Simplified Arabic" w:cs="Simplified Arabic"/>
          <w:color w:val="000000" w:themeColor="text1"/>
          <w:sz w:val="28"/>
          <w:szCs w:val="28"/>
          <w:rtl/>
        </w:rPr>
        <w:t>: البنية التحتية والدعم الفني</w:t>
      </w:r>
    </w:p>
    <w:p w14:paraId="23B934DC" w14:textId="77777777" w:rsidR="0014038F" w:rsidRPr="00081AFE" w:rsidRDefault="00DD3E2D" w:rsidP="00BE2B6A">
      <w:pPr>
        <w:pStyle w:val="ListParagraph"/>
        <w:numPr>
          <w:ilvl w:val="0"/>
          <w:numId w:val="218"/>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البنية التحتية المعلوماتية</w:t>
      </w:r>
      <w:r w:rsidR="00610ECA" w:rsidRPr="00081AFE">
        <w:rPr>
          <w:rFonts w:ascii="Simplified Arabic" w:hAnsi="Simplified Arabic" w:cs="Simplified Arabic"/>
          <w:color w:val="000000" w:themeColor="text1"/>
          <w:sz w:val="28"/>
          <w:szCs w:val="28"/>
          <w:lang w:bidi="ar-LB"/>
        </w:rPr>
        <w:t>(IT Infrastructure)</w:t>
      </w:r>
      <w:r w:rsidR="00610ECA" w:rsidRPr="00081AFE">
        <w:rPr>
          <w:rFonts w:ascii="Simplified Arabic" w:hAnsi="Simplified Arabic" w:cs="Simplified Arabic"/>
          <w:color w:val="000000" w:themeColor="text1"/>
          <w:sz w:val="28"/>
          <w:szCs w:val="28"/>
          <w:rtl/>
          <w:lang w:bidi="ar-LB"/>
        </w:rPr>
        <w:t>:</w:t>
      </w:r>
    </w:p>
    <w:p w14:paraId="5E5E91F5" w14:textId="32720224" w:rsidR="0014038F" w:rsidRPr="00081AFE" w:rsidRDefault="00DD3E2D" w:rsidP="00F56B7D">
      <w:pPr>
        <w:pStyle w:val="ListParagraph"/>
        <w:numPr>
          <w:ilvl w:val="0"/>
          <w:numId w:val="285"/>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خوادم/تخزين/أنظمة تشغيل/قواعد بيانات، شبكات وربط</w:t>
      </w:r>
      <w:r w:rsidR="00610ECA"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lang w:bidi="ar-LB"/>
        </w:rPr>
        <w:t xml:space="preserve">Fiber </w:t>
      </w:r>
      <w:r w:rsidR="00610ECA" w:rsidRPr="00081AFE">
        <w:rPr>
          <w:rFonts w:ascii="Simplified Arabic" w:hAnsi="Simplified Arabic" w:cs="Simplified Arabic"/>
          <w:color w:val="000000" w:themeColor="text1"/>
          <w:sz w:val="28"/>
          <w:szCs w:val="28"/>
          <w:rtl/>
          <w:lang w:bidi="ar-LB"/>
        </w:rPr>
        <w:t xml:space="preserve"> مع </w:t>
      </w:r>
      <w:r w:rsidRPr="00081AFE">
        <w:rPr>
          <w:rFonts w:ascii="Simplified Arabic" w:hAnsi="Simplified Arabic" w:cs="Simplified Arabic"/>
          <w:color w:val="000000" w:themeColor="text1"/>
          <w:sz w:val="28"/>
          <w:szCs w:val="28"/>
          <w:rtl/>
        </w:rPr>
        <w:t>مسار رديف</w:t>
      </w:r>
      <w:r w:rsidRPr="00081AFE">
        <w:rPr>
          <w:rFonts w:ascii="Simplified Arabic" w:hAnsi="Simplified Arabic" w:cs="Simplified Arabic"/>
          <w:color w:val="000000" w:themeColor="text1"/>
          <w:sz w:val="28"/>
          <w:szCs w:val="28"/>
          <w:lang w:bidi="ar-LB"/>
        </w:rPr>
        <w:t xml:space="preserve"> (High Availability)</w:t>
      </w:r>
      <w:r w:rsidRPr="00081AFE">
        <w:rPr>
          <w:rFonts w:ascii="Simplified Arabic" w:hAnsi="Simplified Arabic" w:cs="Simplified Arabic"/>
          <w:color w:val="000000" w:themeColor="text1"/>
          <w:sz w:val="28"/>
          <w:szCs w:val="28"/>
          <w:rtl/>
        </w:rPr>
        <w:t>، جدران نارية و</w:t>
      </w:r>
      <w:r w:rsidRPr="00081AFE">
        <w:rPr>
          <w:rFonts w:ascii="Simplified Arabic" w:hAnsi="Simplified Arabic" w:cs="Simplified Arabic"/>
          <w:color w:val="000000" w:themeColor="text1"/>
          <w:sz w:val="28"/>
          <w:szCs w:val="28"/>
          <w:lang w:bidi="ar-LB"/>
        </w:rPr>
        <w:t>DMZ</w:t>
      </w:r>
      <w:r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WAF </w:t>
      </w:r>
      <w:r w:rsidRPr="00081AFE">
        <w:rPr>
          <w:rFonts w:ascii="Simplified Arabic" w:hAnsi="Simplified Arabic" w:cs="Simplified Arabic"/>
          <w:color w:val="000000" w:themeColor="text1"/>
          <w:sz w:val="28"/>
          <w:szCs w:val="28"/>
          <w:rtl/>
        </w:rPr>
        <w:t>و</w:t>
      </w:r>
      <w:r w:rsidRPr="00081AFE">
        <w:rPr>
          <w:rFonts w:ascii="Simplified Arabic" w:hAnsi="Simplified Arabic" w:cs="Simplified Arabic"/>
          <w:color w:val="000000" w:themeColor="text1"/>
          <w:sz w:val="28"/>
          <w:szCs w:val="28"/>
          <w:lang w:bidi="ar-LB"/>
        </w:rPr>
        <w:t>SIEM</w:t>
      </w:r>
      <w:r w:rsidRPr="00081AFE">
        <w:rPr>
          <w:rFonts w:ascii="Simplified Arabic" w:hAnsi="Simplified Arabic" w:cs="Simplified Arabic"/>
          <w:color w:val="000000" w:themeColor="text1"/>
          <w:sz w:val="28"/>
          <w:szCs w:val="28"/>
          <w:rtl/>
        </w:rPr>
        <w:t xml:space="preserve">، ومراقبة </w:t>
      </w:r>
      <w:r w:rsidRPr="00C02B9F">
        <w:rPr>
          <w:rFonts w:ascii="Simplified Arabic" w:hAnsi="Simplified Arabic" w:cs="Simplified Arabic"/>
          <w:color w:val="000000" w:themeColor="text1"/>
          <w:sz w:val="28"/>
          <w:szCs w:val="28"/>
          <w:lang w:bidi="ar-LB"/>
        </w:rPr>
        <w:t>APM/Logs/</w:t>
      </w:r>
      <w:r w:rsidRPr="00081AFE">
        <w:rPr>
          <w:rFonts w:ascii="Simplified Arabic" w:hAnsi="Simplified Arabic" w:cs="Simplified Arabic"/>
          <w:color w:val="000000" w:themeColor="text1"/>
          <w:sz w:val="28"/>
          <w:szCs w:val="28"/>
          <w:lang w:bidi="ar-LB"/>
        </w:rPr>
        <w:t xml:space="preserve">Traces </w:t>
      </w:r>
      <w:r w:rsidR="00610ECA"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مع تنبيهات</w:t>
      </w:r>
      <w:r w:rsidR="0014038F" w:rsidRPr="00081AFE">
        <w:rPr>
          <w:rFonts w:ascii="Simplified Arabic" w:hAnsi="Simplified Arabic" w:cs="Simplified Arabic"/>
          <w:color w:val="000000" w:themeColor="text1"/>
          <w:sz w:val="28"/>
          <w:szCs w:val="28"/>
          <w:rtl/>
          <w:lang w:bidi="ar-LB"/>
        </w:rPr>
        <w:t xml:space="preserve">. </w:t>
      </w:r>
    </w:p>
    <w:p w14:paraId="570EB2ED" w14:textId="5AC8FEE9" w:rsidR="0014038F" w:rsidRPr="00081AFE" w:rsidRDefault="00DD3E2D" w:rsidP="0014038F">
      <w:pPr>
        <w:pStyle w:val="ListParagraph"/>
        <w:numPr>
          <w:ilvl w:val="0"/>
          <w:numId w:val="284"/>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استضافة محلية فقط</w:t>
      </w:r>
      <w:r w:rsidR="00610ECA" w:rsidRPr="00081AFE">
        <w:rPr>
          <w:rFonts w:ascii="Simplified Arabic" w:hAnsi="Simplified Arabic" w:cs="Simplified Arabic"/>
          <w:color w:val="000000" w:themeColor="text1"/>
          <w:sz w:val="28"/>
          <w:szCs w:val="28"/>
          <w:lang w:bidi="ar-LB"/>
        </w:rPr>
        <w:t>(On-Premises)</w:t>
      </w:r>
      <w:r w:rsidR="00610ECA"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يمنع استخدام السحابة العامة للإنتاج أو التعافي</w:t>
      </w:r>
      <w:r w:rsidRPr="00081AFE">
        <w:rPr>
          <w:rFonts w:ascii="Simplified Arabic" w:hAnsi="Simplified Arabic" w:cs="Simplified Arabic"/>
          <w:color w:val="000000" w:themeColor="text1"/>
          <w:sz w:val="28"/>
          <w:szCs w:val="28"/>
          <w:lang w:bidi="ar-LB"/>
        </w:rPr>
        <w:t>.</w:t>
      </w:r>
    </w:p>
    <w:p w14:paraId="18394580" w14:textId="6BE816B2" w:rsidR="0014038F" w:rsidRPr="00081AFE" w:rsidRDefault="00DD3E2D" w:rsidP="0014038F">
      <w:pPr>
        <w:pStyle w:val="ListParagraph"/>
        <w:numPr>
          <w:ilvl w:val="0"/>
          <w:numId w:val="284"/>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تعافي من الكوارث</w:t>
      </w:r>
      <w:r w:rsidR="00610ECA" w:rsidRPr="00081AFE">
        <w:rPr>
          <w:rFonts w:ascii="Simplified Arabic" w:hAnsi="Simplified Arabic" w:cs="Simplified Arabic"/>
          <w:color w:val="000000" w:themeColor="text1"/>
          <w:sz w:val="28"/>
          <w:szCs w:val="28"/>
          <w:lang w:bidi="ar-LB"/>
        </w:rPr>
        <w:t>(DR)</w:t>
      </w:r>
      <w:r w:rsidR="00610ECA"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موقع رديف بمعايير</w:t>
      </w:r>
      <w:r w:rsidRPr="00081AFE">
        <w:rPr>
          <w:rFonts w:ascii="Simplified Arabic" w:hAnsi="Simplified Arabic" w:cs="Simplified Arabic"/>
          <w:color w:val="000000" w:themeColor="text1"/>
          <w:sz w:val="28"/>
          <w:szCs w:val="28"/>
          <w:lang w:bidi="ar-LB"/>
        </w:rPr>
        <w:t xml:space="preserve">RPO/RTO </w:t>
      </w:r>
      <w:r w:rsidR="00610ECA"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متفق عليها، نسخ احتياطية مُعمّمة واختبارات استعادة دورية</w:t>
      </w:r>
      <w:r w:rsidR="0014038F" w:rsidRPr="00081AFE">
        <w:rPr>
          <w:rFonts w:ascii="Simplified Arabic" w:hAnsi="Simplified Arabic" w:cs="Simplified Arabic"/>
          <w:color w:val="000000" w:themeColor="text1"/>
          <w:sz w:val="28"/>
          <w:szCs w:val="28"/>
          <w:rtl/>
          <w:lang w:bidi="ar-LB"/>
        </w:rPr>
        <w:t>.</w:t>
      </w:r>
    </w:p>
    <w:p w14:paraId="7414E6D7" w14:textId="541BC07C" w:rsidR="00DD3E2D" w:rsidRPr="00081AFE" w:rsidRDefault="00DD3E2D" w:rsidP="00F56B7D">
      <w:pPr>
        <w:pStyle w:val="ListParagraph"/>
        <w:numPr>
          <w:ilvl w:val="0"/>
          <w:numId w:val="284"/>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رُخَص وبرمجيات طرف ثالث</w:t>
      </w:r>
      <w:r w:rsidR="00492EB7" w:rsidRPr="00081AFE">
        <w:rPr>
          <w:rFonts w:ascii="Simplified Arabic" w:hAnsi="Simplified Arabic" w:cs="Simplified Arabic"/>
          <w:color w:val="000000" w:themeColor="text1"/>
          <w:sz w:val="28"/>
          <w:szCs w:val="28"/>
        </w:rPr>
        <w:t>.</w:t>
      </w:r>
    </w:p>
    <w:p w14:paraId="60E8AF3A" w14:textId="0C197C9B" w:rsidR="00DD3E2D" w:rsidRPr="00081AFE" w:rsidRDefault="00DD3E2D" w:rsidP="007A7F0B">
      <w:pPr>
        <w:pStyle w:val="ListParagraph"/>
        <w:numPr>
          <w:ilvl w:val="0"/>
          <w:numId w:val="218"/>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الشيفرة والملكية</w:t>
      </w:r>
      <w:r w:rsidR="00610ECA"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w:t>
      </w:r>
      <w:r w:rsidR="007A7F0B" w:rsidRPr="00081AFE">
        <w:rPr>
          <w:rFonts w:ascii="Simplified Arabic" w:hAnsi="Simplified Arabic" w:cs="Simplified Arabic"/>
          <w:color w:val="000000" w:themeColor="text1"/>
          <w:sz w:val="28"/>
          <w:szCs w:val="28"/>
          <w:rtl/>
        </w:rPr>
        <w:t>يتعيّن تسليم نسخة كاملة من جميع البرمجيات والشيفرة المصدرية</w:t>
      </w:r>
      <w:r w:rsidR="007A7F0B" w:rsidRPr="00081AFE">
        <w:rPr>
          <w:rFonts w:ascii="Simplified Arabic" w:hAnsi="Simplified Arabic" w:cs="Simplified Arabic"/>
          <w:color w:val="000000" w:themeColor="text1"/>
          <w:sz w:val="28"/>
          <w:szCs w:val="28"/>
        </w:rPr>
        <w:t xml:space="preserve"> </w:t>
      </w:r>
      <w:r w:rsidR="00F85F55">
        <w:rPr>
          <w:rFonts w:ascii="Simplified Arabic" w:hAnsi="Simplified Arabic" w:cs="Simplified Arabic"/>
          <w:color w:val="000000" w:themeColor="text1"/>
          <w:sz w:val="28"/>
          <w:szCs w:val="28"/>
        </w:rPr>
        <w:t>.</w:t>
      </w:r>
      <w:r w:rsidR="007A7F0B" w:rsidRPr="00081AFE">
        <w:rPr>
          <w:rFonts w:ascii="Simplified Arabic" w:hAnsi="Simplified Arabic" w:cs="Simplified Arabic"/>
          <w:color w:val="000000" w:themeColor="text1"/>
          <w:sz w:val="28"/>
          <w:szCs w:val="28"/>
        </w:rPr>
        <w:t xml:space="preserve">(Source Code) </w:t>
      </w:r>
      <w:r w:rsidR="007A7F0B" w:rsidRPr="00081AFE">
        <w:rPr>
          <w:rFonts w:ascii="Simplified Arabic" w:hAnsi="Simplified Arabic" w:cs="Simplified Arabic"/>
          <w:color w:val="000000" w:themeColor="text1"/>
          <w:sz w:val="28"/>
          <w:szCs w:val="28"/>
          <w:rtl/>
        </w:rPr>
        <w:t>وفي حال كانت البرمجيات عالمية ولم يتم تطويرها من قبل الملتزم، يلتزم بتأمين الدعم الفني لمدة عشر سنوات كحد أدنى، مع وضع الشيفرة في حساب ضمان</w:t>
      </w:r>
      <w:r w:rsidR="007A7F0B" w:rsidRPr="00081AFE">
        <w:rPr>
          <w:rFonts w:ascii="Simplified Arabic" w:hAnsi="Simplified Arabic" w:cs="Simplified Arabic"/>
          <w:color w:val="000000" w:themeColor="text1"/>
          <w:sz w:val="28"/>
          <w:szCs w:val="28"/>
        </w:rPr>
        <w:t xml:space="preserve"> (Escrow) </w:t>
      </w:r>
      <w:r w:rsidR="007A7F0B" w:rsidRPr="00081AFE">
        <w:rPr>
          <w:rFonts w:ascii="Simplified Arabic" w:hAnsi="Simplified Arabic" w:cs="Simplified Arabic"/>
          <w:color w:val="000000" w:themeColor="text1"/>
          <w:sz w:val="28"/>
          <w:szCs w:val="28"/>
          <w:rtl/>
        </w:rPr>
        <w:t>حيثما يلزم</w:t>
      </w:r>
      <w:r w:rsidR="007A7F0B" w:rsidRPr="00081AFE">
        <w:rPr>
          <w:rFonts w:ascii="Simplified Arabic" w:hAnsi="Simplified Arabic" w:cs="Simplified Arabic"/>
          <w:color w:val="000000" w:themeColor="text1"/>
          <w:sz w:val="28"/>
          <w:szCs w:val="28"/>
        </w:rPr>
        <w:t>.</w:t>
      </w:r>
    </w:p>
    <w:p w14:paraId="59973E47" w14:textId="0E61ADBA" w:rsidR="00DD3E2D" w:rsidRPr="00081AFE" w:rsidRDefault="00DD3E2D" w:rsidP="00BE2B6A">
      <w:pPr>
        <w:pStyle w:val="ListParagraph"/>
        <w:numPr>
          <w:ilvl w:val="0"/>
          <w:numId w:val="218"/>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السياسات والحوكمة</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 xml:space="preserve">سياسة أمن المعلومات، سياسة النسخ الاحتياطي، سياسات إدارة المستخدمين والصلاحيات، سياسات الحوكمة التقنية وأنظمة التشغيل؛ وتحديثها بموافقة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طوال مدة العقد</w:t>
      </w:r>
      <w:r w:rsidRPr="00081AFE">
        <w:rPr>
          <w:rFonts w:ascii="Simplified Arabic" w:hAnsi="Simplified Arabic" w:cs="Simplified Arabic"/>
          <w:color w:val="000000" w:themeColor="text1"/>
          <w:sz w:val="28"/>
          <w:szCs w:val="28"/>
          <w:lang w:bidi="ar-LB"/>
        </w:rPr>
        <w:t>.</w:t>
      </w:r>
    </w:p>
    <w:p w14:paraId="1A3D0D73" w14:textId="545263BA" w:rsidR="00DD3E2D" w:rsidRPr="00081AFE" w:rsidRDefault="00DD3E2D" w:rsidP="00BE2B6A">
      <w:pPr>
        <w:pStyle w:val="ListParagraph"/>
        <w:numPr>
          <w:ilvl w:val="0"/>
          <w:numId w:val="218"/>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الدعم في موقع العمل</w:t>
      </w:r>
      <w:r w:rsidR="00D802C4" w:rsidRPr="00081AFE">
        <w:rPr>
          <w:rFonts w:ascii="Simplified Arabic" w:hAnsi="Simplified Arabic" w:cs="Simplified Arabic"/>
          <w:color w:val="000000" w:themeColor="text1"/>
          <w:sz w:val="28"/>
          <w:szCs w:val="28"/>
          <w:lang w:bidi="ar-LB"/>
        </w:rPr>
        <w:t>(On-Site Support)</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 xml:space="preserve">تشغيل/صيانة لجميع الأنظمة والخدمات داخل مواقع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 xml:space="preserve">، مع </w:t>
      </w:r>
      <w:r w:rsidRPr="00081AFE">
        <w:rPr>
          <w:rFonts w:ascii="Simplified Arabic" w:hAnsi="Simplified Arabic" w:cs="Simplified Arabic"/>
          <w:color w:val="000000" w:themeColor="text1"/>
          <w:sz w:val="28"/>
          <w:szCs w:val="28"/>
          <w:lang w:bidi="ar-LB"/>
        </w:rPr>
        <w:t xml:space="preserve">SLA </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معرّف ومؤشرات أداء</w:t>
      </w:r>
      <w:r w:rsidRPr="00081AFE">
        <w:rPr>
          <w:rFonts w:ascii="Simplified Arabic" w:hAnsi="Simplified Arabic" w:cs="Simplified Arabic"/>
          <w:color w:val="000000" w:themeColor="text1"/>
          <w:sz w:val="28"/>
          <w:szCs w:val="28"/>
          <w:lang w:bidi="ar-LB"/>
        </w:rPr>
        <w:t>.</w:t>
      </w:r>
    </w:p>
    <w:p w14:paraId="495130BF" w14:textId="692C4CF8" w:rsidR="00DD3E2D" w:rsidRPr="00081AFE" w:rsidRDefault="00DD3E2D" w:rsidP="00F56B7D">
      <w:pPr>
        <w:pStyle w:val="ListParagraph"/>
        <w:numPr>
          <w:ilvl w:val="0"/>
          <w:numId w:val="218"/>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الفروع والتجهيزات</w:t>
      </w:r>
      <w:r w:rsidR="00D802C4"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محطات عمل، ماسحات، لوحات توقيع، كاميرات/بصمات، </w:t>
      </w:r>
      <w:r w:rsidRPr="00081AFE">
        <w:rPr>
          <w:rFonts w:ascii="Simplified Arabic" w:hAnsi="Simplified Arabic" w:cs="Simplified Arabic"/>
          <w:color w:val="000000" w:themeColor="text1"/>
          <w:sz w:val="28"/>
          <w:szCs w:val="28"/>
          <w:lang w:bidi="ar-LB"/>
        </w:rPr>
        <w:t>UPS</w:t>
      </w:r>
      <w:r w:rsidRPr="00081AFE">
        <w:rPr>
          <w:rFonts w:ascii="Simplified Arabic" w:hAnsi="Simplified Arabic" w:cs="Simplified Arabic"/>
          <w:color w:val="000000" w:themeColor="text1"/>
          <w:sz w:val="28"/>
          <w:szCs w:val="28"/>
          <w:rtl/>
        </w:rPr>
        <w:t xml:space="preserve">، وربط </w:t>
      </w:r>
      <w:r w:rsidRPr="00081AFE">
        <w:rPr>
          <w:rFonts w:ascii="Simplified Arabic" w:hAnsi="Simplified Arabic" w:cs="Simplified Arabic"/>
          <w:color w:val="000000" w:themeColor="text1"/>
          <w:sz w:val="28"/>
          <w:szCs w:val="28"/>
          <w:lang w:bidi="ar-LB"/>
        </w:rPr>
        <w:t xml:space="preserve">CCTV </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بالأدلة ضمن المعاملات وسياسات احتفاظ</w:t>
      </w:r>
      <w:r w:rsidRPr="00081AFE">
        <w:rPr>
          <w:rFonts w:ascii="Simplified Arabic" w:hAnsi="Simplified Arabic" w:cs="Simplified Arabic"/>
          <w:color w:val="000000" w:themeColor="text1"/>
          <w:sz w:val="28"/>
          <w:szCs w:val="28"/>
          <w:lang w:bidi="ar-LB"/>
        </w:rPr>
        <w:t>.</w:t>
      </w:r>
    </w:p>
    <w:p w14:paraId="4AC7E854" w14:textId="77777777" w:rsidR="00DD3E2D" w:rsidRPr="00081AFE" w:rsidRDefault="00DD3E2D" w:rsidP="00BE2B6A">
      <w:pPr>
        <w:pStyle w:val="ListParagraph"/>
        <w:bidi/>
        <w:rPr>
          <w:rFonts w:ascii="Simplified Arabic" w:hAnsi="Simplified Arabic" w:cs="Simplified Arabic"/>
          <w:color w:val="000000" w:themeColor="text1"/>
          <w:sz w:val="28"/>
          <w:szCs w:val="28"/>
          <w:lang w:bidi="ar-LB"/>
        </w:rPr>
      </w:pPr>
      <w:r w:rsidRPr="00081AFE">
        <w:rPr>
          <w:rFonts w:ascii="Simplified Arabic" w:hAnsi="Simplified Arabic" w:cs="Simplified Arabic"/>
          <w:b/>
          <w:bCs/>
          <w:color w:val="000000" w:themeColor="text1"/>
          <w:sz w:val="28"/>
          <w:szCs w:val="28"/>
          <w:rtl/>
        </w:rPr>
        <w:t>ثالثًا:</w:t>
      </w:r>
      <w:r w:rsidRPr="00081AFE">
        <w:rPr>
          <w:rFonts w:ascii="Simplified Arabic" w:hAnsi="Simplified Arabic" w:cs="Simplified Arabic"/>
          <w:color w:val="000000" w:themeColor="text1"/>
          <w:sz w:val="28"/>
          <w:szCs w:val="28"/>
          <w:rtl/>
        </w:rPr>
        <w:t xml:space="preserve"> الموارد البشرية والتدريب</w:t>
      </w:r>
    </w:p>
    <w:p w14:paraId="7228A94B" w14:textId="26721ECF" w:rsidR="00DD3E2D" w:rsidRPr="00081AFE" w:rsidRDefault="00DD3E2D" w:rsidP="00BE2B6A">
      <w:pPr>
        <w:pStyle w:val="ListParagraph"/>
        <w:numPr>
          <w:ilvl w:val="0"/>
          <w:numId w:val="219"/>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تمكين وتشغيل</w:t>
      </w:r>
      <w:r w:rsidR="00D802C4"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تدريب الكادر الفني القائم لتشغيل وصيانة الأنظمة وفق العقد والقوانين المرعية، مع خطة تمكين</w:t>
      </w:r>
      <w:r w:rsidRPr="00081AFE">
        <w:rPr>
          <w:rFonts w:ascii="Simplified Arabic" w:hAnsi="Simplified Arabic" w:cs="Simplified Arabic"/>
          <w:color w:val="000000" w:themeColor="text1"/>
          <w:sz w:val="28"/>
          <w:szCs w:val="28"/>
          <w:lang w:bidi="ar-LB"/>
        </w:rPr>
        <w:t xml:space="preserve">L1 </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واضحة</w:t>
      </w:r>
      <w:r w:rsidRPr="00081AFE">
        <w:rPr>
          <w:rFonts w:ascii="Simplified Arabic" w:hAnsi="Simplified Arabic" w:cs="Simplified Arabic"/>
          <w:color w:val="000000" w:themeColor="text1"/>
          <w:sz w:val="28"/>
          <w:szCs w:val="28"/>
          <w:lang w:bidi="ar-LB"/>
        </w:rPr>
        <w:t>.</w:t>
      </w:r>
    </w:p>
    <w:p w14:paraId="45845760" w14:textId="6391A3C1" w:rsidR="00DD3E2D" w:rsidRDefault="00DD3E2D" w:rsidP="00F56B7D">
      <w:pPr>
        <w:pStyle w:val="ListParagraph"/>
        <w:numPr>
          <w:ilvl w:val="0"/>
          <w:numId w:val="219"/>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نقل المعرفة والتكرار الدوري</w:t>
      </w:r>
      <w:r w:rsidR="00D802C4"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برامج تدريب دورية ومواد تدريب معتمدة، ومؤشرات أداء (زمن معالجة لكل مستخدم/جهاز/معاملة) ولوحات متابعة للالتزام</w:t>
      </w:r>
      <w:r w:rsidRPr="00081AFE">
        <w:rPr>
          <w:rFonts w:ascii="Simplified Arabic" w:hAnsi="Simplified Arabic" w:cs="Simplified Arabic"/>
          <w:color w:val="000000" w:themeColor="text1"/>
          <w:sz w:val="28"/>
          <w:szCs w:val="28"/>
          <w:lang w:bidi="ar-LB"/>
        </w:rPr>
        <w:t>.</w:t>
      </w:r>
    </w:p>
    <w:p w14:paraId="0E803500" w14:textId="77777777" w:rsidR="00641996" w:rsidRDefault="00641996" w:rsidP="00641996">
      <w:pPr>
        <w:bidi/>
        <w:rPr>
          <w:rFonts w:ascii="Simplified Arabic" w:hAnsi="Simplified Arabic" w:cs="Simplified Arabic"/>
          <w:color w:val="000000" w:themeColor="text1"/>
          <w:sz w:val="28"/>
          <w:szCs w:val="28"/>
          <w:rtl/>
          <w:lang w:bidi="ar-LB"/>
        </w:rPr>
      </w:pPr>
    </w:p>
    <w:p w14:paraId="1E0C1BBD" w14:textId="77777777" w:rsidR="00641996" w:rsidRPr="00641996" w:rsidRDefault="00641996" w:rsidP="00641996">
      <w:pPr>
        <w:bidi/>
        <w:rPr>
          <w:rFonts w:ascii="Simplified Arabic" w:hAnsi="Simplified Arabic" w:cs="Simplified Arabic"/>
          <w:color w:val="000000" w:themeColor="text1"/>
          <w:sz w:val="28"/>
          <w:szCs w:val="28"/>
          <w:lang w:bidi="ar-LB"/>
        </w:rPr>
      </w:pPr>
    </w:p>
    <w:p w14:paraId="0118D47F" w14:textId="77777777" w:rsidR="00DD3E2D" w:rsidRPr="00081AFE" w:rsidRDefault="00DD3E2D" w:rsidP="00BE2B6A">
      <w:pPr>
        <w:pStyle w:val="ListParagraph"/>
        <w:bidi/>
        <w:rPr>
          <w:rFonts w:ascii="Simplified Arabic" w:hAnsi="Simplified Arabic" w:cs="Simplified Arabic"/>
          <w:color w:val="000000" w:themeColor="text1"/>
          <w:sz w:val="28"/>
          <w:szCs w:val="28"/>
          <w:lang w:bidi="ar-LB"/>
        </w:rPr>
      </w:pPr>
      <w:r w:rsidRPr="00081AFE">
        <w:rPr>
          <w:rFonts w:ascii="Simplified Arabic" w:hAnsi="Simplified Arabic" w:cs="Simplified Arabic"/>
          <w:b/>
          <w:bCs/>
          <w:color w:val="000000" w:themeColor="text1"/>
          <w:sz w:val="28"/>
          <w:szCs w:val="28"/>
          <w:rtl/>
        </w:rPr>
        <w:lastRenderedPageBreak/>
        <w:t>رابعًا:</w:t>
      </w:r>
      <w:r w:rsidRPr="00081AFE">
        <w:rPr>
          <w:rFonts w:ascii="Simplified Arabic" w:hAnsi="Simplified Arabic" w:cs="Simplified Arabic"/>
          <w:color w:val="000000" w:themeColor="text1"/>
          <w:sz w:val="28"/>
          <w:szCs w:val="28"/>
          <w:rtl/>
        </w:rPr>
        <w:t xml:space="preserve"> الضمان والصيانة</w:t>
      </w:r>
    </w:p>
    <w:p w14:paraId="58294396" w14:textId="77777777" w:rsidR="00B90BF9" w:rsidRPr="00081AFE" w:rsidRDefault="00DD3E2D" w:rsidP="00BE2B6A">
      <w:pPr>
        <w:pStyle w:val="ListParagraph"/>
        <w:numPr>
          <w:ilvl w:val="0"/>
          <w:numId w:val="220"/>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الضمان والدعم</w:t>
      </w:r>
      <w:r w:rsidR="00D802C4"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ضمان شامل لمدة سنة واحدة بعد التشغيل الفعلي</w:t>
      </w:r>
      <w:r w:rsidRPr="00081AFE">
        <w:rPr>
          <w:rFonts w:ascii="Simplified Arabic" w:hAnsi="Simplified Arabic" w:cs="Simplified Arabic"/>
          <w:color w:val="000000" w:themeColor="text1"/>
          <w:sz w:val="28"/>
          <w:szCs w:val="28"/>
          <w:lang w:bidi="ar-LB"/>
        </w:rPr>
        <w:t xml:space="preserve"> (Go-Live) + </w:t>
      </w:r>
      <w:r w:rsidRPr="00081AFE">
        <w:rPr>
          <w:rFonts w:ascii="Simplified Arabic" w:hAnsi="Simplified Arabic" w:cs="Simplified Arabic"/>
          <w:color w:val="000000" w:themeColor="text1"/>
          <w:sz w:val="28"/>
          <w:szCs w:val="28"/>
          <w:rtl/>
        </w:rPr>
        <w:t>أربع سنوات دعم وصيانة بعد فترة الضمان، تتضمن</w:t>
      </w:r>
      <w:r w:rsidRPr="00081AFE">
        <w:rPr>
          <w:rFonts w:ascii="Simplified Arabic" w:hAnsi="Simplified Arabic" w:cs="Simplified Arabic"/>
          <w:color w:val="000000" w:themeColor="text1"/>
          <w:sz w:val="28"/>
          <w:szCs w:val="28"/>
          <w:lang w:bidi="ar-LB"/>
        </w:rPr>
        <w:t>:</w:t>
      </w:r>
    </w:p>
    <w:p w14:paraId="1BC7667C" w14:textId="3B290D9C" w:rsidR="00B90BF9" w:rsidRPr="00081AFE" w:rsidRDefault="00DD3E2D" w:rsidP="00B90BF9">
      <w:pPr>
        <w:pStyle w:val="ListParagraph"/>
        <w:numPr>
          <w:ilvl w:val="0"/>
          <w:numId w:val="286"/>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بتوفّر لا يقل عن</w:t>
      </w:r>
      <w:r w:rsidRPr="00081AFE">
        <w:rPr>
          <w:rFonts w:ascii="Simplified Arabic" w:hAnsi="Simplified Arabic" w:cs="Simplified Arabic"/>
          <w:color w:val="000000" w:themeColor="text1"/>
          <w:sz w:val="28"/>
          <w:szCs w:val="28"/>
          <w:lang w:bidi="ar-LB"/>
        </w:rPr>
        <w:t xml:space="preserve">99.9% </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للبوابات الحرجة وزمنَي استجابة/إصلاح محددين</w:t>
      </w:r>
      <w:r w:rsidRPr="00081AFE">
        <w:rPr>
          <w:rFonts w:ascii="Simplified Arabic" w:hAnsi="Simplified Arabic" w:cs="Simplified Arabic"/>
          <w:color w:val="000000" w:themeColor="text1"/>
          <w:sz w:val="28"/>
          <w:szCs w:val="28"/>
          <w:lang w:bidi="ar-LB"/>
        </w:rPr>
        <w:t>.</w:t>
      </w:r>
    </w:p>
    <w:p w14:paraId="552E3630" w14:textId="77777777" w:rsidR="00B90BF9" w:rsidRPr="00081AFE" w:rsidRDefault="00B90BF9" w:rsidP="00B90BF9">
      <w:pPr>
        <w:pStyle w:val="ListParagraph"/>
        <w:numPr>
          <w:ilvl w:val="0"/>
          <w:numId w:val="286"/>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صيانة وقائية وتجديدات أمنية</w:t>
      </w:r>
      <w:r w:rsidRPr="00081AFE">
        <w:rPr>
          <w:rFonts w:ascii="Simplified Arabic" w:hAnsi="Simplified Arabic" w:cs="Simplified Arabic"/>
          <w:color w:val="000000" w:themeColor="text1"/>
          <w:sz w:val="28"/>
          <w:szCs w:val="28"/>
          <w:lang w:bidi="ar-LB"/>
        </w:rPr>
        <w:t xml:space="preserve"> (Patch Management) </w:t>
      </w:r>
      <w:r w:rsidRPr="00081AFE">
        <w:rPr>
          <w:rFonts w:ascii="Simplified Arabic" w:hAnsi="Simplified Arabic" w:cs="Simplified Arabic"/>
          <w:color w:val="000000" w:themeColor="text1"/>
          <w:sz w:val="28"/>
          <w:szCs w:val="28"/>
          <w:rtl/>
        </w:rPr>
        <w:t>وخطة ترقيات مُدارة</w:t>
      </w:r>
      <w:r w:rsidRPr="00081AFE">
        <w:rPr>
          <w:rFonts w:ascii="Simplified Arabic" w:hAnsi="Simplified Arabic" w:cs="Simplified Arabic"/>
          <w:color w:val="000000" w:themeColor="text1"/>
          <w:sz w:val="28"/>
          <w:szCs w:val="28"/>
          <w:lang w:bidi="ar-LB"/>
        </w:rPr>
        <w:t>.</w:t>
      </w:r>
    </w:p>
    <w:p w14:paraId="084D3D44" w14:textId="6AF08AC6" w:rsidR="00DD3E2D" w:rsidRPr="00081AFE" w:rsidRDefault="00B90BF9" w:rsidP="00B90BF9">
      <w:pPr>
        <w:pStyle w:val="ListParagraph"/>
        <w:bidi/>
        <w:rPr>
          <w:rFonts w:ascii="Simplified Arabic" w:hAnsi="Simplified Arabic" w:cs="Simplified Arabic"/>
          <w:lang w:bidi="ar-LB"/>
        </w:rPr>
      </w:pPr>
      <w:r w:rsidRPr="00081AFE">
        <w:rPr>
          <w:rFonts w:ascii="Simplified Arabic" w:hAnsi="Simplified Arabic" w:cs="Simplified Arabic"/>
          <w:color w:val="000000" w:themeColor="text1"/>
          <w:sz w:val="28"/>
          <w:szCs w:val="28"/>
          <w:rtl/>
        </w:rPr>
        <w:t xml:space="preserve"> فترة </w:t>
      </w:r>
      <w:r w:rsidRPr="00081AFE">
        <w:rPr>
          <w:rFonts w:ascii="Simplified Arabic" w:hAnsi="Simplified Arabic" w:cs="Simplified Arabic"/>
          <w:color w:val="000000" w:themeColor="text1"/>
          <w:sz w:val="28"/>
          <w:szCs w:val="28"/>
          <w:lang w:bidi="ar-LB"/>
        </w:rPr>
        <w:t xml:space="preserve">Hypercare </w:t>
      </w:r>
      <w:r w:rsidRPr="00081AFE">
        <w:rPr>
          <w:rFonts w:ascii="Simplified Arabic" w:hAnsi="Simplified Arabic" w:cs="Simplified Arabic"/>
          <w:color w:val="000000" w:themeColor="text1"/>
          <w:sz w:val="28"/>
          <w:szCs w:val="28"/>
          <w:rtl/>
        </w:rPr>
        <w:t>(60–90 يوماً) بعد الإطلاق للاستقرار والدعم المعزَّز</w:t>
      </w:r>
      <w:r w:rsidRPr="00081AFE">
        <w:rPr>
          <w:rFonts w:ascii="Simplified Arabic" w:hAnsi="Simplified Arabic" w:cs="Simplified Arabic"/>
          <w:color w:val="000000" w:themeColor="text1"/>
          <w:sz w:val="28"/>
          <w:szCs w:val="28"/>
          <w:lang w:bidi="ar-LB"/>
        </w:rPr>
        <w:t>.</w:t>
      </w:r>
    </w:p>
    <w:p w14:paraId="466808F0" w14:textId="77777777" w:rsidR="00F85F55" w:rsidRDefault="00DD3E2D" w:rsidP="005B03EC">
      <w:pPr>
        <w:pStyle w:val="ListParagraph"/>
        <w:bidi/>
        <w:rPr>
          <w:rFonts w:ascii="Simplified Arabic" w:hAnsi="Simplified Arabic" w:cs="Simplified Arabic"/>
          <w:color w:val="000000" w:themeColor="text1"/>
          <w:sz w:val="28"/>
          <w:szCs w:val="28"/>
          <w:rtl/>
        </w:rPr>
      </w:pPr>
      <w:r w:rsidRPr="00081AFE">
        <w:rPr>
          <w:rFonts w:ascii="Simplified Arabic" w:hAnsi="Simplified Arabic" w:cs="Simplified Arabic"/>
          <w:b/>
          <w:bCs/>
          <w:color w:val="000000" w:themeColor="text1"/>
          <w:sz w:val="28"/>
          <w:szCs w:val="28"/>
          <w:rtl/>
        </w:rPr>
        <w:t>متطلبات التقديم</w:t>
      </w:r>
    </w:p>
    <w:p w14:paraId="363CDE67" w14:textId="48CE021A" w:rsidR="00DD3E2D" w:rsidRPr="00C02B9F" w:rsidRDefault="00DD3E2D" w:rsidP="00C02B9F">
      <w:pPr>
        <w:bidi/>
        <w:rPr>
          <w:rFonts w:ascii="Simplified Arabic" w:hAnsi="Simplified Arabic" w:cs="Simplified Arabic"/>
          <w:color w:val="000000" w:themeColor="text1"/>
          <w:sz w:val="28"/>
          <w:szCs w:val="28"/>
          <w:rtl/>
          <w:lang w:bidi="ar-LB"/>
        </w:rPr>
      </w:pPr>
      <w:r w:rsidRPr="00C02B9F">
        <w:rPr>
          <w:rFonts w:ascii="Simplified Arabic" w:hAnsi="Simplified Arabic" w:cs="Simplified Arabic"/>
          <w:color w:val="000000" w:themeColor="text1"/>
          <w:sz w:val="28"/>
          <w:szCs w:val="28"/>
          <w:rtl/>
        </w:rPr>
        <w:t>على العارض تقديم جداول تفصيلية وإرفاق جميع المستندات التقنية اللازمة—بعد الكشف على الأجهزة والحواسيب والبرامج الموجودة وتقييم صلاحيتها—لكل جهاز/برنامج جديد مع تحديد الكمية/الطراز/السعة/الدور/نتائج الأداء المتوقعة، ومخططات المعمارية، وخطة الهجرة والزمنيات، وقوائم المواد</w:t>
      </w:r>
      <w:r w:rsidRPr="00C02B9F">
        <w:rPr>
          <w:rFonts w:ascii="Simplified Arabic" w:hAnsi="Simplified Arabic" w:cs="Simplified Arabic"/>
          <w:color w:val="000000" w:themeColor="text1"/>
          <w:sz w:val="28"/>
          <w:szCs w:val="28"/>
          <w:lang w:bidi="ar-LB"/>
        </w:rPr>
        <w:t xml:space="preserve"> (BoM) </w:t>
      </w:r>
      <w:r w:rsidRPr="00C02B9F">
        <w:rPr>
          <w:rFonts w:ascii="Simplified Arabic" w:hAnsi="Simplified Arabic" w:cs="Simplified Arabic"/>
          <w:color w:val="000000" w:themeColor="text1"/>
          <w:sz w:val="28"/>
          <w:szCs w:val="28"/>
          <w:rtl/>
        </w:rPr>
        <w:t>لمعدات الإصدار (بطاقات/لاصقات/لوحات)، وكل المعلومات التي تساعد الإدارة في تقييم العروض</w:t>
      </w:r>
      <w:r w:rsidRPr="00C02B9F">
        <w:rPr>
          <w:rFonts w:ascii="Simplified Arabic" w:hAnsi="Simplified Arabic" w:cs="Simplified Arabic"/>
          <w:color w:val="000000" w:themeColor="text1"/>
          <w:sz w:val="28"/>
          <w:szCs w:val="28"/>
          <w:lang w:bidi="ar-LB"/>
        </w:rPr>
        <w:t>.</w:t>
      </w:r>
    </w:p>
    <w:p w14:paraId="1741FB20" w14:textId="0420D0BD" w:rsidR="002E54B8" w:rsidRPr="00081AFE" w:rsidRDefault="002E54B8" w:rsidP="00D47949">
      <w:pPr>
        <w:pStyle w:val="Heading1"/>
        <w:bidi/>
        <w:spacing w:before="0" w:after="0"/>
        <w:rPr>
          <w:rFonts w:ascii="Simplified Arabic" w:eastAsia="Simplified Arabic" w:hAnsi="Simplified Arabic" w:cs="Simplified Arabic"/>
          <w:b w:val="0"/>
          <w:bCs/>
          <w:color w:val="000000" w:themeColor="text1"/>
          <w:sz w:val="28"/>
          <w:szCs w:val="28"/>
          <w:u w:val="single"/>
          <w:rtl/>
          <w:lang w:bidi="ar-LB"/>
        </w:rPr>
      </w:pPr>
      <w:bookmarkStart w:id="91" w:name="_Toc218495264"/>
      <w:r w:rsidRPr="00081AFE">
        <w:rPr>
          <w:rFonts w:ascii="Simplified Arabic" w:eastAsia="Simplified Arabic" w:hAnsi="Simplified Arabic" w:cs="Simplified Arabic"/>
          <w:b w:val="0"/>
          <w:bCs/>
          <w:color w:val="000000" w:themeColor="text1"/>
          <w:sz w:val="28"/>
          <w:szCs w:val="28"/>
          <w:u w:val="single"/>
          <w:rtl/>
        </w:rPr>
        <w:t xml:space="preserve">المادة الواحدة والثلاثون: </w:t>
      </w:r>
      <w:r w:rsidR="00CC4EA7" w:rsidRPr="00081AFE">
        <w:rPr>
          <w:rFonts w:ascii="Simplified Arabic" w:eastAsia="Simplified Arabic" w:hAnsi="Simplified Arabic" w:cs="Simplified Arabic"/>
          <w:b w:val="0"/>
          <w:bCs/>
          <w:color w:val="000000" w:themeColor="text1"/>
          <w:sz w:val="28"/>
          <w:szCs w:val="28"/>
          <w:u w:val="single"/>
          <w:rtl/>
        </w:rPr>
        <w:t>ا</w:t>
      </w:r>
      <w:r w:rsidR="00D47949" w:rsidRPr="00081AFE">
        <w:rPr>
          <w:rFonts w:ascii="Simplified Arabic" w:eastAsia="Simplified Arabic" w:hAnsi="Simplified Arabic" w:cs="Simplified Arabic"/>
          <w:b w:val="0"/>
          <w:bCs/>
          <w:color w:val="000000" w:themeColor="text1"/>
          <w:sz w:val="28"/>
          <w:szCs w:val="28"/>
          <w:u w:val="single"/>
          <w:rtl/>
        </w:rPr>
        <w:t>لمتطلبات الفنية</w:t>
      </w:r>
      <w:bookmarkEnd w:id="91"/>
    </w:p>
    <w:p w14:paraId="431DA5FC" w14:textId="63CF859E" w:rsidR="00F82DBB" w:rsidRPr="00081AFE" w:rsidRDefault="41971262" w:rsidP="00A36293">
      <w:p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color w:val="D13438"/>
          <w:sz w:val="28"/>
          <w:szCs w:val="28"/>
          <w:u w:val="single"/>
          <w:lang w:bidi="ar-LB"/>
        </w:rPr>
        <w:t xml:space="preserve"> </w:t>
      </w:r>
      <w:r w:rsidRPr="00081AFE">
        <w:rPr>
          <w:rFonts w:ascii="Simplified Arabic" w:eastAsia="Simplified Arabic" w:hAnsi="Simplified Arabic" w:cs="Simplified Arabic"/>
          <w:sz w:val="28"/>
          <w:szCs w:val="28"/>
          <w:rtl/>
          <w:lang w:bidi="ar-LB"/>
        </w:rPr>
        <w:t>يُشكّل</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المرفق</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رقم</w:t>
      </w:r>
      <w:r w:rsidRPr="00081AFE">
        <w:rPr>
          <w:rFonts w:ascii="Simplified Arabic" w:eastAsia="Simplified Arabic" w:hAnsi="Simplified Arabic" w:cs="Simplified Arabic"/>
          <w:sz w:val="28"/>
          <w:szCs w:val="28"/>
          <w:lang w:bidi="ar-LB"/>
        </w:rPr>
        <w:t xml:space="preserve"> (1) </w:t>
      </w:r>
      <w:r w:rsidRPr="00081AFE">
        <w:rPr>
          <w:rFonts w:ascii="Simplified Arabic" w:eastAsia="Simplified Arabic" w:hAnsi="Simplified Arabic" w:cs="Simplified Arabic"/>
          <w:sz w:val="28"/>
          <w:szCs w:val="28"/>
          <w:rtl/>
          <w:lang w:bidi="ar-LB"/>
        </w:rPr>
        <w:t>جزءاً</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لا</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يتجزأ</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من</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وثائق</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طلب</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العروض،</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وهو</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المرجع</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الفني</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المعتمد</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باللغة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الإنجليزية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للمتطلبات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الفنية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للنظام</w:t>
      </w:r>
      <w:r w:rsidR="00F85F55">
        <w:rPr>
          <w:rFonts w:ascii="Simplified Arabic" w:eastAsia="Simplified Arabic" w:hAnsi="Simplified Arabic" w:cs="Simplified Arabic" w:hint="cs"/>
          <w:sz w:val="28"/>
          <w:szCs w:val="28"/>
          <w:rtl/>
          <w:lang w:bidi="ar-LB"/>
        </w:rPr>
        <w:t>.</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وتُعرض</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أدناه</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عناوينه</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الرئيسية،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وعلى</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مقدّمي</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العروض</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الالتزام</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بجميع</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الواردة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فيه</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دون</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استثناء</w:t>
      </w:r>
      <w:r w:rsidRPr="00081AFE">
        <w:rPr>
          <w:rFonts w:ascii="Simplified Arabic" w:eastAsia="Simplified Arabic" w:hAnsi="Simplified Arabic" w:cs="Simplified Arabic"/>
          <w:sz w:val="28"/>
          <w:szCs w:val="28"/>
          <w:lang w:bidi="ar-LB"/>
        </w:rPr>
        <w:t>.</w:t>
      </w:r>
    </w:p>
    <w:p w14:paraId="6A3F5110" w14:textId="5033E326" w:rsidR="41971262" w:rsidRPr="00081AFE" w:rsidRDefault="41971262" w:rsidP="00A36293">
      <w:p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الاختصارات</w:t>
      </w:r>
      <w:r w:rsidR="00F85F55">
        <w:rPr>
          <w:rFonts w:ascii="Simplified Arabic" w:eastAsia="Simplified Arabic" w:hAnsi="Simplified Arabic" w:cs="Simplified Arabic" w:hint="cs"/>
          <w:sz w:val="28"/>
          <w:szCs w:val="28"/>
          <w:rtl/>
          <w:lang w:bidi="ar-LB"/>
        </w:rPr>
        <w:t>:</w:t>
      </w:r>
    </w:p>
    <w:p w14:paraId="6D2D0EDA" w14:textId="3A32B025"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المقدمة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والغرض</w:t>
      </w:r>
    </w:p>
    <w:p w14:paraId="576B57E4" w14:textId="5DEA7F99"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نظرة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عامة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على</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النظام</w:t>
      </w:r>
    </w:p>
    <w:p w14:paraId="1A5565A8" w14:textId="7552BF16"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المعايير</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المشتركة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عبر</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جميع</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المكوّنات</w:t>
      </w:r>
    </w:p>
    <w:p w14:paraId="577B2F06" w14:textId="3B86B9F1"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العامة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للنظام</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والبنية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المعمارية</w:t>
      </w:r>
    </w:p>
    <w:p w14:paraId="3EE5985A" w14:textId="2B45DD69" w:rsidR="004F5EB8" w:rsidRPr="00081AFE" w:rsidRDefault="41971262" w:rsidP="00AD3DA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مكوّنات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النظام</w:t>
      </w:r>
      <w:r w:rsidRPr="00081AFE">
        <w:rPr>
          <w:rFonts w:ascii="Simplified Arabic" w:eastAsia="Simplified Arabic" w:hAnsi="Simplified Arabic" w:cs="Simplified Arabic"/>
          <w:sz w:val="28"/>
          <w:szCs w:val="28"/>
          <w:lang w:bidi="ar-LB"/>
        </w:rPr>
        <w:t xml:space="preserve"> – </w:t>
      </w:r>
      <w:r w:rsidRPr="00081AFE">
        <w:rPr>
          <w:rFonts w:ascii="Simplified Arabic" w:eastAsia="Simplified Arabic" w:hAnsi="Simplified Arabic" w:cs="Simplified Arabic"/>
          <w:sz w:val="28"/>
          <w:szCs w:val="28"/>
          <w:rtl/>
          <w:lang w:bidi="ar-LB"/>
        </w:rPr>
        <w:t>البرمجيات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والتطبيقات</w:t>
      </w:r>
    </w:p>
    <w:p w14:paraId="0A770036" w14:textId="35D46FF6" w:rsidR="41971262" w:rsidRPr="00C02B9F" w:rsidRDefault="004F5EB8" w:rsidP="00573A18">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المستخدمين</w:t>
      </w:r>
    </w:p>
    <w:p w14:paraId="4976DF1A" w14:textId="2B21B844"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الوظيفية</w:t>
      </w:r>
      <w:r w:rsidR="004B20C9" w:rsidRPr="00081AFE">
        <w:rPr>
          <w:rFonts w:ascii="Simplified Arabic" w:eastAsia="Simplified Arabic" w:hAnsi="Simplified Arabic" w:cs="Simplified Arabic"/>
          <w:sz w:val="28"/>
          <w:szCs w:val="28"/>
          <w:lang w:bidi="ar-LB"/>
        </w:rPr>
        <w:t>)</w:t>
      </w:r>
      <w:r w:rsidRPr="00081AFE">
        <w:rPr>
          <w:rFonts w:ascii="Simplified Arabic" w:eastAsia="Simplified Arabic" w:hAnsi="Simplified Arabic" w:cs="Simplified Arabic"/>
          <w:sz w:val="28"/>
          <w:szCs w:val="28"/>
          <w:rtl/>
          <w:lang w:bidi="ar-LB"/>
        </w:rPr>
        <w:t>حسب</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الوحدة</w:t>
      </w:r>
      <w:r w:rsidR="004B20C9" w:rsidRPr="00081AFE">
        <w:rPr>
          <w:rFonts w:ascii="Simplified Arabic" w:eastAsia="Simplified Arabic" w:hAnsi="Simplified Arabic" w:cs="Simplified Arabic"/>
          <w:sz w:val="28"/>
          <w:szCs w:val="28"/>
          <w:lang w:bidi="ar-LB"/>
        </w:rPr>
        <w:t>(</w:t>
      </w:r>
    </w:p>
    <w:p w14:paraId="5D082B44" w14:textId="7CAAEA4F"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الوظائف</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الإدارية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للواجهة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الخلفية</w:t>
      </w:r>
      <w:r w:rsidRPr="00081AFE">
        <w:rPr>
          <w:rFonts w:ascii="Simplified Arabic" w:eastAsia="Simplified Arabic" w:hAnsi="Simplified Arabic" w:cs="Simplified Arabic"/>
          <w:sz w:val="28"/>
          <w:szCs w:val="28"/>
          <w:lang w:bidi="ar-LB"/>
        </w:rPr>
        <w:t xml:space="preserve"> (Back Office)</w:t>
      </w:r>
    </w:p>
    <w:p w14:paraId="4566155B" w14:textId="6DBA2BDD"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lastRenderedPageBreak/>
        <w:t>تطبيق</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الهاتف</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المحمول</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الهجين</w:t>
      </w:r>
    </w:p>
    <w:p w14:paraId="09568593" w14:textId="767CF6C1"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عمليات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مراكز</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تقديم</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الخدمات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اللامركزية</w:t>
      </w:r>
    </w:p>
    <w:p w14:paraId="061B5212" w14:textId="07030B0C"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قابلية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الصيانة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والتوثيق</w:t>
      </w:r>
    </w:p>
    <w:p w14:paraId="3C491854" w14:textId="03768A1D"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المخرجات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الإلزامية</w:t>
      </w:r>
    </w:p>
    <w:p w14:paraId="228002A0" w14:textId="18C241D4"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الملكية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الفكرية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والترخيص</w:t>
      </w:r>
    </w:p>
    <w:p w14:paraId="44D7085E" w14:textId="0933B92D"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الحوكمة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والامتثال</w:t>
      </w:r>
    </w:p>
    <w:p w14:paraId="0716D20C" w14:textId="6CC403FD"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الامتثال</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القانوني</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والتنظيمي</w:t>
      </w:r>
    </w:p>
    <w:p w14:paraId="13965EB3" w14:textId="0858303B"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التقنية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الأمن</w:t>
      </w:r>
    </w:p>
    <w:p w14:paraId="3D18EE9A" w14:textId="13B512FA"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الأداء</w:t>
      </w:r>
    </w:p>
    <w:p w14:paraId="1610DDD0" w14:textId="6B81736E"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متطلبات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مركز</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البيانات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والبنية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التحتية</w:t>
      </w:r>
    </w:p>
    <w:p w14:paraId="3D7999C9" w14:textId="59D5AC10"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الاختبارات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وضمان</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الجودة</w:t>
      </w:r>
    </w:p>
    <w:p w14:paraId="41DABC88" w14:textId="585E7416"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مستويات</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الخدمة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والضمان</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والقبول</w:t>
      </w:r>
    </w:p>
    <w:p w14:paraId="53D10F94" w14:textId="3E4F922A"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إدارة</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المخاطر</w:t>
      </w:r>
    </w:p>
    <w:p w14:paraId="14E07C05" w14:textId="2D0E735A" w:rsidR="41971262" w:rsidRPr="00081AFE" w:rsidRDefault="41971262" w:rsidP="00A36293">
      <w:pPr>
        <w:pStyle w:val="ListParagraph"/>
        <w:numPr>
          <w:ilvl w:val="0"/>
          <w:numId w:val="1"/>
        </w:numPr>
        <w:bidi/>
        <w:jc w:val="both"/>
        <w:rPr>
          <w:rFonts w:ascii="Simplified Arabic" w:eastAsia="Simplified Arabic" w:hAnsi="Simplified Arabic" w:cs="Simplified Arabic"/>
          <w:sz w:val="28"/>
          <w:szCs w:val="28"/>
          <w:lang w:bidi="ar-LB"/>
        </w:rPr>
      </w:pPr>
      <w:r w:rsidRPr="00081AFE">
        <w:rPr>
          <w:rFonts w:ascii="Simplified Arabic" w:eastAsia="Simplified Arabic" w:hAnsi="Simplified Arabic" w:cs="Simplified Arabic"/>
          <w:sz w:val="28"/>
          <w:szCs w:val="28"/>
          <w:rtl/>
          <w:lang w:bidi="ar-LB"/>
        </w:rPr>
        <w:t>الجدول</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الزمني</w:t>
      </w:r>
      <w:r w:rsidRPr="00081AFE">
        <w:rPr>
          <w:rFonts w:ascii="Simplified Arabic" w:eastAsia="Simplified Arabic" w:hAnsi="Simplified Arabic" w:cs="Simplified Arabic"/>
          <w:sz w:val="28"/>
          <w:szCs w:val="28"/>
          <w:lang w:bidi="ar-LB"/>
        </w:rPr>
        <w:t xml:space="preserve"> </w:t>
      </w:r>
      <w:r w:rsidRPr="00081AFE">
        <w:rPr>
          <w:rFonts w:ascii="Simplified Arabic" w:eastAsia="Simplified Arabic" w:hAnsi="Simplified Arabic" w:cs="Simplified Arabic"/>
          <w:sz w:val="28"/>
          <w:szCs w:val="28"/>
          <w:rtl/>
          <w:lang w:bidi="ar-LB"/>
        </w:rPr>
        <w:t>للتنفيذ</w:t>
      </w:r>
    </w:p>
    <w:p w14:paraId="14349656" w14:textId="2B4E4D9B" w:rsidR="004F04E3" w:rsidRPr="00081AFE" w:rsidRDefault="004F04E3"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92" w:name="_Toc218495265"/>
      <w:r w:rsidRPr="00081AFE">
        <w:rPr>
          <w:rFonts w:ascii="Simplified Arabic" w:eastAsia="Simplified Arabic" w:hAnsi="Simplified Arabic" w:cs="Simplified Arabic"/>
          <w:b w:val="0"/>
          <w:bCs/>
          <w:color w:val="000000" w:themeColor="text1"/>
          <w:sz w:val="28"/>
          <w:szCs w:val="28"/>
          <w:u w:val="single"/>
          <w:rtl/>
        </w:rPr>
        <w:t>المادة ال</w:t>
      </w:r>
      <w:r w:rsidR="004D6C7A" w:rsidRPr="00081AFE">
        <w:rPr>
          <w:rFonts w:ascii="Simplified Arabic" w:eastAsia="Simplified Arabic" w:hAnsi="Simplified Arabic" w:cs="Simplified Arabic"/>
          <w:b w:val="0"/>
          <w:bCs/>
          <w:color w:val="000000" w:themeColor="text1"/>
          <w:sz w:val="28"/>
          <w:szCs w:val="28"/>
          <w:u w:val="single"/>
          <w:rtl/>
        </w:rPr>
        <w:t>ثانية والثلاثون</w:t>
      </w:r>
      <w:r w:rsidRPr="00081AFE">
        <w:rPr>
          <w:rFonts w:ascii="Simplified Arabic" w:eastAsia="Simplified Arabic" w:hAnsi="Simplified Arabic" w:cs="Simplified Arabic"/>
          <w:b w:val="0"/>
          <w:bCs/>
          <w:color w:val="000000" w:themeColor="text1"/>
          <w:sz w:val="28"/>
          <w:szCs w:val="28"/>
          <w:u w:val="single"/>
          <w:rtl/>
        </w:rPr>
        <w:t>: شروط خطة تطبيق المشروع</w:t>
      </w:r>
      <w:bookmarkEnd w:id="92"/>
    </w:p>
    <w:p w14:paraId="40782221" w14:textId="77777777" w:rsidR="004F04E3" w:rsidRPr="00081AFE" w:rsidRDefault="004F04E3" w:rsidP="006422B7">
      <w:pPr>
        <w:bidi/>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 xml:space="preserve">مقدمة </w:t>
      </w:r>
    </w:p>
    <w:p w14:paraId="4D8B20EF" w14:textId="77777777" w:rsidR="00B90BF9" w:rsidRPr="00081AFE" w:rsidRDefault="008740B7" w:rsidP="008740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rPr>
        <w:t>يتعيّن أن تتضمّن خطة التطبيق جدولًا زمنيًا شاملاً ومفصّلًا يبيّن مراحل العمل على مسارين متوازيين</w:t>
      </w:r>
      <w:r w:rsidRPr="00081AFE">
        <w:rPr>
          <w:rFonts w:ascii="Simplified Arabic" w:hAnsi="Simplified Arabic" w:cs="Simplified Arabic"/>
          <w:color w:val="000000" w:themeColor="text1"/>
          <w:sz w:val="28"/>
          <w:szCs w:val="28"/>
          <w:lang w:bidi="ar-LB"/>
        </w:rPr>
        <w:t>:</w:t>
      </w:r>
    </w:p>
    <w:p w14:paraId="18AF3B3E" w14:textId="7D6C0F00" w:rsidR="00B90BF9" w:rsidRPr="00081AFE" w:rsidRDefault="008740B7" w:rsidP="00F56B7D">
      <w:pPr>
        <w:pStyle w:val="ListParagraph"/>
        <w:numPr>
          <w:ilvl w:val="0"/>
          <w:numId w:val="287"/>
        </w:num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تشغيل وصيانة النظام القائم لضمان الاستمرارية فقط</w:t>
      </w:r>
      <w:r w:rsidRPr="00081AFE">
        <w:rPr>
          <w:rFonts w:ascii="Simplified Arabic" w:hAnsi="Simplified Arabic" w:cs="Simplified Arabic"/>
          <w:color w:val="000000" w:themeColor="text1"/>
          <w:sz w:val="28"/>
          <w:szCs w:val="28"/>
          <w:lang w:bidi="ar-LB"/>
        </w:rPr>
        <w:t xml:space="preserve"> (Break/Fix) </w:t>
      </w:r>
      <w:r w:rsidRPr="00081AFE">
        <w:rPr>
          <w:rFonts w:ascii="Simplified Arabic" w:hAnsi="Simplified Arabic" w:cs="Simplified Arabic"/>
          <w:color w:val="000000" w:themeColor="text1"/>
          <w:sz w:val="28"/>
          <w:szCs w:val="28"/>
          <w:rtl/>
        </w:rPr>
        <w:t>من دون أي تطويرات جوهرية</w:t>
      </w:r>
      <w:r w:rsidR="00B90BF9" w:rsidRPr="00081AFE">
        <w:rPr>
          <w:rFonts w:ascii="Simplified Arabic" w:hAnsi="Simplified Arabic" w:cs="Simplified Arabic"/>
          <w:color w:val="000000" w:themeColor="text1"/>
          <w:sz w:val="28"/>
          <w:szCs w:val="28"/>
          <w:rtl/>
        </w:rPr>
        <w:t>.</w:t>
      </w:r>
    </w:p>
    <w:p w14:paraId="0F41E94A" w14:textId="3588699D" w:rsidR="008740B7" w:rsidRPr="00081AFE" w:rsidRDefault="008740B7" w:rsidP="00F56B7D">
      <w:pPr>
        <w:pStyle w:val="ListParagraph"/>
        <w:numPr>
          <w:ilvl w:val="0"/>
          <w:numId w:val="287"/>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تصميم وتنفيذ منصّة رقمية جديدة بالكامل</w:t>
      </w:r>
      <w:r w:rsidRPr="00081AFE">
        <w:rPr>
          <w:rFonts w:ascii="Simplified Arabic" w:hAnsi="Simplified Arabic" w:cs="Simplified Arabic"/>
          <w:color w:val="000000" w:themeColor="text1"/>
          <w:sz w:val="28"/>
          <w:szCs w:val="28"/>
          <w:lang w:bidi="ar-LB"/>
        </w:rPr>
        <w:t xml:space="preserve"> (Greenfield) </w:t>
      </w:r>
      <w:r w:rsidRPr="00081AFE">
        <w:rPr>
          <w:rFonts w:ascii="Simplified Arabic" w:hAnsi="Simplified Arabic" w:cs="Simplified Arabic"/>
          <w:color w:val="000000" w:themeColor="text1"/>
          <w:sz w:val="28"/>
          <w:szCs w:val="28"/>
          <w:rtl/>
        </w:rPr>
        <w:t>لتحلّ محل النظام الحالي عند الجهوزية</w:t>
      </w:r>
      <w:r w:rsidR="006037A3" w:rsidRPr="00081AFE">
        <w:rPr>
          <w:rFonts w:ascii="Simplified Arabic" w:hAnsi="Simplified Arabic" w:cs="Simplified Arabic"/>
          <w:color w:val="000000" w:themeColor="text1"/>
          <w:sz w:val="28"/>
          <w:szCs w:val="28"/>
          <w:rtl/>
        </w:rPr>
        <w:t xml:space="preserve"> بما في ذلك</w:t>
      </w:r>
      <w:r w:rsidR="00402621" w:rsidRPr="00081AFE">
        <w:rPr>
          <w:rFonts w:ascii="Simplified Arabic" w:hAnsi="Simplified Arabic" w:cs="Simplified Arabic"/>
          <w:color w:val="000000" w:themeColor="text1"/>
          <w:sz w:val="28"/>
          <w:szCs w:val="28"/>
          <w:rtl/>
        </w:rPr>
        <w:t xml:space="preserve"> اعمال الصيانة والتطوير والتحديث للانظمة والبرمجيات والتجهيزات المطلوبة</w:t>
      </w:r>
      <w:r w:rsidRPr="00081AFE">
        <w:rPr>
          <w:rFonts w:ascii="Simplified Arabic" w:hAnsi="Simplified Arabic" w:cs="Simplified Arabic"/>
          <w:color w:val="000000" w:themeColor="text1"/>
          <w:sz w:val="28"/>
          <w:szCs w:val="28"/>
          <w:lang w:bidi="ar-LB"/>
        </w:rPr>
        <w:t>.</w:t>
      </w:r>
    </w:p>
    <w:p w14:paraId="6E9F640B" w14:textId="2FF52554" w:rsidR="008740B7" w:rsidRPr="00081AFE" w:rsidRDefault="008740B7" w:rsidP="008740B7">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تُحدَّد لكل مكوّن رئيسي (النظام الأساسي، إصدار البطاقات الذكية، اللاصقات الإلكترونية، الأرشفة الإلكترونية، التكاملات الخارجية، وبوابة المواطن/التطبيقات) ما يلي</w:t>
      </w:r>
      <w:r w:rsidRPr="00081AFE">
        <w:rPr>
          <w:rFonts w:ascii="Simplified Arabic" w:hAnsi="Simplified Arabic" w:cs="Simplified Arabic"/>
          <w:color w:val="000000" w:themeColor="text1"/>
          <w:sz w:val="28"/>
          <w:szCs w:val="28"/>
          <w:lang w:bidi="ar-LB"/>
        </w:rPr>
        <w:t>:</w:t>
      </w:r>
    </w:p>
    <w:p w14:paraId="73CDE19E" w14:textId="77777777" w:rsidR="008740B7" w:rsidRPr="00081AFE" w:rsidRDefault="008740B7" w:rsidP="008740B7">
      <w:pPr>
        <w:numPr>
          <w:ilvl w:val="0"/>
          <w:numId w:val="221"/>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lastRenderedPageBreak/>
        <w:t>مراحل التنفيذ ومعالمها</w:t>
      </w:r>
      <w:r w:rsidRPr="00081AFE">
        <w:rPr>
          <w:rFonts w:ascii="Simplified Arabic" w:hAnsi="Simplified Arabic" w:cs="Simplified Arabic"/>
          <w:color w:val="000000" w:themeColor="text1"/>
          <w:sz w:val="28"/>
          <w:szCs w:val="28"/>
          <w:lang w:bidi="ar-LB"/>
        </w:rPr>
        <w:t xml:space="preserve"> (Milestones) </w:t>
      </w:r>
      <w:r w:rsidRPr="00081AFE">
        <w:rPr>
          <w:rFonts w:ascii="Simplified Arabic" w:hAnsi="Simplified Arabic" w:cs="Simplified Arabic"/>
          <w:color w:val="000000" w:themeColor="text1"/>
          <w:sz w:val="28"/>
          <w:szCs w:val="28"/>
          <w:rtl/>
        </w:rPr>
        <w:t>ومخرجات كل مرحلة</w:t>
      </w:r>
      <w:r w:rsidRPr="00081AFE">
        <w:rPr>
          <w:rFonts w:ascii="Simplified Arabic" w:hAnsi="Simplified Arabic" w:cs="Simplified Arabic"/>
          <w:color w:val="000000" w:themeColor="text1"/>
          <w:sz w:val="28"/>
          <w:szCs w:val="28"/>
          <w:lang w:bidi="ar-LB"/>
        </w:rPr>
        <w:t xml:space="preserve"> (Deliverables) </w:t>
      </w:r>
      <w:r w:rsidRPr="00081AFE">
        <w:rPr>
          <w:rFonts w:ascii="Simplified Arabic" w:hAnsi="Simplified Arabic" w:cs="Simplified Arabic"/>
          <w:color w:val="000000" w:themeColor="text1"/>
          <w:sz w:val="28"/>
          <w:szCs w:val="28"/>
          <w:rtl/>
        </w:rPr>
        <w:t>مع ربط دفعات المستحقات بهذه المعالم</w:t>
      </w:r>
      <w:r w:rsidRPr="00081AFE">
        <w:rPr>
          <w:rFonts w:ascii="Simplified Arabic" w:hAnsi="Simplified Arabic" w:cs="Simplified Arabic"/>
          <w:color w:val="000000" w:themeColor="text1"/>
          <w:sz w:val="28"/>
          <w:szCs w:val="28"/>
          <w:lang w:bidi="ar-LB"/>
        </w:rPr>
        <w:t>.</w:t>
      </w:r>
    </w:p>
    <w:p w14:paraId="3C5572B2" w14:textId="6AA5D1C4" w:rsidR="008740B7" w:rsidRPr="00081AFE" w:rsidRDefault="008740B7" w:rsidP="008740B7">
      <w:pPr>
        <w:numPr>
          <w:ilvl w:val="0"/>
          <w:numId w:val="221"/>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 xml:space="preserve">بوابات قبول إلزامية تشمل: اختبار القبول في الموقع </w:t>
      </w:r>
      <w:r w:rsidRPr="00081AFE">
        <w:rPr>
          <w:rFonts w:ascii="Simplified Arabic" w:hAnsi="Simplified Arabic" w:cs="Simplified Arabic"/>
          <w:color w:val="000000" w:themeColor="text1"/>
          <w:sz w:val="28"/>
          <w:szCs w:val="28"/>
          <w:lang w:bidi="ar-LB"/>
        </w:rPr>
        <w:t>SAT</w:t>
      </w:r>
      <w:r w:rsidRPr="00081AFE">
        <w:rPr>
          <w:rFonts w:ascii="Simplified Arabic" w:hAnsi="Simplified Arabic" w:cs="Simplified Arabic"/>
          <w:color w:val="000000" w:themeColor="text1"/>
          <w:sz w:val="28"/>
          <w:szCs w:val="28"/>
          <w:rtl/>
        </w:rPr>
        <w:t xml:space="preserve">، اختبار التكامل الشامل، اختبار القبول من المستخدم النهائي </w:t>
      </w:r>
      <w:r w:rsidRPr="00081AFE">
        <w:rPr>
          <w:rFonts w:ascii="Simplified Arabic" w:hAnsi="Simplified Arabic" w:cs="Simplified Arabic"/>
          <w:color w:val="000000" w:themeColor="text1"/>
          <w:sz w:val="28"/>
          <w:szCs w:val="28"/>
          <w:lang w:bidi="ar-LB"/>
        </w:rPr>
        <w:t>UAT</w:t>
      </w:r>
      <w:r w:rsidRPr="00081AFE">
        <w:rPr>
          <w:rFonts w:ascii="Simplified Arabic" w:hAnsi="Simplified Arabic" w:cs="Simplified Arabic"/>
          <w:color w:val="000000" w:themeColor="text1"/>
          <w:sz w:val="28"/>
          <w:szCs w:val="28"/>
          <w:rtl/>
        </w:rPr>
        <w:t xml:space="preserve">، واختبارات أمنية وفق </w:t>
      </w:r>
      <w:r w:rsidRPr="00081AFE">
        <w:rPr>
          <w:rFonts w:ascii="Simplified Arabic" w:hAnsi="Simplified Arabic" w:cs="Simplified Arabic"/>
          <w:color w:val="000000" w:themeColor="text1"/>
          <w:sz w:val="28"/>
          <w:szCs w:val="28"/>
          <w:lang w:bidi="ar-LB"/>
        </w:rPr>
        <w:t>OWASP</w:t>
      </w:r>
      <w:r w:rsidRPr="00081AFE">
        <w:rPr>
          <w:rFonts w:ascii="Simplified Arabic" w:hAnsi="Simplified Arabic" w:cs="Simplified Arabic"/>
          <w:color w:val="000000" w:themeColor="text1"/>
          <w:sz w:val="28"/>
          <w:szCs w:val="28"/>
          <w:rtl/>
        </w:rPr>
        <w:t>، مع قرار</w:t>
      </w:r>
      <w:r w:rsidRPr="00081AFE">
        <w:rPr>
          <w:rFonts w:ascii="Simplified Arabic" w:hAnsi="Simplified Arabic" w:cs="Simplified Arabic"/>
          <w:color w:val="000000" w:themeColor="text1"/>
          <w:sz w:val="28"/>
          <w:szCs w:val="28"/>
          <w:lang w:bidi="ar-LB"/>
        </w:rPr>
        <w:t xml:space="preserve"> Go/No-Go </w:t>
      </w:r>
      <w:r w:rsidRPr="00081AFE">
        <w:rPr>
          <w:rFonts w:ascii="Simplified Arabic" w:hAnsi="Simplified Arabic" w:cs="Simplified Arabic"/>
          <w:color w:val="000000" w:themeColor="text1"/>
          <w:sz w:val="28"/>
          <w:szCs w:val="28"/>
          <w:rtl/>
        </w:rPr>
        <w:t>وخطّة تراجع</w:t>
      </w:r>
      <w:r w:rsidRPr="00081AFE">
        <w:rPr>
          <w:rFonts w:ascii="Simplified Arabic" w:hAnsi="Simplified Arabic" w:cs="Simplified Arabic"/>
          <w:color w:val="000000" w:themeColor="text1"/>
          <w:sz w:val="28"/>
          <w:szCs w:val="28"/>
          <w:lang w:bidi="ar-LB"/>
        </w:rPr>
        <w:t xml:space="preserve">Rollback </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لكل إطلاق جزئي</w:t>
      </w:r>
      <w:r w:rsidRPr="00081AFE">
        <w:rPr>
          <w:rFonts w:ascii="Simplified Arabic" w:hAnsi="Simplified Arabic" w:cs="Simplified Arabic"/>
          <w:color w:val="000000" w:themeColor="text1"/>
          <w:sz w:val="28"/>
          <w:szCs w:val="28"/>
          <w:lang w:bidi="ar-LB"/>
        </w:rPr>
        <w:t>.</w:t>
      </w:r>
    </w:p>
    <w:p w14:paraId="351DD9BA" w14:textId="77777777" w:rsidR="008740B7" w:rsidRPr="00081AFE" w:rsidRDefault="008740B7" w:rsidP="008740B7">
      <w:pPr>
        <w:numPr>
          <w:ilvl w:val="0"/>
          <w:numId w:val="221"/>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خطة انتقال مرحلي وآمن من النظام القائم إلى النظام الجديد، تتضمن نافذة تشغيل متوازٍ</w:t>
      </w:r>
      <w:r w:rsidRPr="00081AFE">
        <w:rPr>
          <w:rFonts w:ascii="Simplified Arabic" w:hAnsi="Simplified Arabic" w:cs="Simplified Arabic"/>
          <w:color w:val="000000" w:themeColor="text1"/>
          <w:sz w:val="28"/>
          <w:szCs w:val="28"/>
          <w:lang w:bidi="ar-LB"/>
        </w:rPr>
        <w:t xml:space="preserve"> (Parallel Run) </w:t>
      </w:r>
      <w:r w:rsidRPr="00081AFE">
        <w:rPr>
          <w:rFonts w:ascii="Simplified Arabic" w:hAnsi="Simplified Arabic" w:cs="Simplified Arabic"/>
          <w:color w:val="000000" w:themeColor="text1"/>
          <w:sz w:val="28"/>
          <w:szCs w:val="28"/>
          <w:rtl/>
        </w:rPr>
        <w:t>إن لزم، وأهداف عدم انقطاع الخدمة، وتجارب هجرة بيانات متكرّرة</w:t>
      </w:r>
      <w:r w:rsidRPr="00081AFE">
        <w:rPr>
          <w:rFonts w:ascii="Simplified Arabic" w:hAnsi="Simplified Arabic" w:cs="Simplified Arabic"/>
          <w:color w:val="000000" w:themeColor="text1"/>
          <w:sz w:val="28"/>
          <w:szCs w:val="28"/>
          <w:lang w:bidi="ar-LB"/>
        </w:rPr>
        <w:t xml:space="preserve"> (Rehearsals) </w:t>
      </w:r>
      <w:r w:rsidRPr="00081AFE">
        <w:rPr>
          <w:rFonts w:ascii="Simplified Arabic" w:hAnsi="Simplified Arabic" w:cs="Simplified Arabic"/>
          <w:color w:val="000000" w:themeColor="text1"/>
          <w:sz w:val="28"/>
          <w:szCs w:val="28"/>
          <w:rtl/>
        </w:rPr>
        <w:t xml:space="preserve">وتقارير مطابقات </w:t>
      </w:r>
      <w:r w:rsidRPr="00081AFE">
        <w:rPr>
          <w:rFonts w:ascii="Simplified Arabic" w:hAnsi="Simplified Arabic" w:cs="Simplified Arabic"/>
          <w:color w:val="000000" w:themeColor="text1"/>
          <w:sz w:val="28"/>
          <w:szCs w:val="28"/>
          <w:lang w:bidi="ar-LB"/>
        </w:rPr>
        <w:t xml:space="preserve">Reconciliation </w:t>
      </w:r>
      <w:r w:rsidRPr="00081AFE">
        <w:rPr>
          <w:rFonts w:ascii="Simplified Arabic" w:hAnsi="Simplified Arabic" w:cs="Simplified Arabic"/>
          <w:color w:val="000000" w:themeColor="text1"/>
          <w:sz w:val="28"/>
          <w:szCs w:val="28"/>
          <w:rtl/>
        </w:rPr>
        <w:t>وتوقيعات استلام على النتائج</w:t>
      </w:r>
      <w:r w:rsidRPr="00081AFE">
        <w:rPr>
          <w:rFonts w:ascii="Simplified Arabic" w:hAnsi="Simplified Arabic" w:cs="Simplified Arabic"/>
          <w:color w:val="000000" w:themeColor="text1"/>
          <w:sz w:val="28"/>
          <w:szCs w:val="28"/>
          <w:lang w:bidi="ar-LB"/>
        </w:rPr>
        <w:t>.</w:t>
      </w:r>
    </w:p>
    <w:p w14:paraId="55367DD9" w14:textId="766D4CA1" w:rsidR="008740B7" w:rsidRPr="00081AFE" w:rsidRDefault="008740B7" w:rsidP="008740B7">
      <w:pPr>
        <w:numPr>
          <w:ilvl w:val="0"/>
          <w:numId w:val="221"/>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جدول مخاطر وتغييرات</w:t>
      </w:r>
      <w:r w:rsidRPr="00081AFE">
        <w:rPr>
          <w:rFonts w:ascii="Simplified Arabic" w:hAnsi="Simplified Arabic" w:cs="Simplified Arabic"/>
          <w:color w:val="000000" w:themeColor="text1"/>
          <w:sz w:val="28"/>
          <w:szCs w:val="28"/>
          <w:lang w:bidi="ar-LB"/>
        </w:rPr>
        <w:t xml:space="preserve">(Risk/Issue/Change Log) </w:t>
      </w:r>
      <w:r w:rsidR="00D802C4"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وآلية ضبط تغييرات النطاق</w:t>
      </w:r>
      <w:r w:rsidRPr="00081AFE">
        <w:rPr>
          <w:rFonts w:ascii="Simplified Arabic" w:hAnsi="Simplified Arabic" w:cs="Simplified Arabic"/>
          <w:color w:val="000000" w:themeColor="text1"/>
          <w:sz w:val="28"/>
          <w:szCs w:val="28"/>
          <w:lang w:bidi="ar-LB"/>
        </w:rPr>
        <w:t xml:space="preserve"> (Change Control) </w:t>
      </w:r>
      <w:r w:rsidRPr="00081AFE">
        <w:rPr>
          <w:rFonts w:ascii="Simplified Arabic" w:hAnsi="Simplified Arabic" w:cs="Simplified Arabic"/>
          <w:color w:val="000000" w:themeColor="text1"/>
          <w:sz w:val="28"/>
          <w:szCs w:val="28"/>
          <w:rtl/>
        </w:rPr>
        <w:t>مع بطاقة أسعار للتغييرات</w:t>
      </w:r>
      <w:r w:rsidRPr="00081AFE">
        <w:rPr>
          <w:rFonts w:ascii="Simplified Arabic" w:hAnsi="Simplified Arabic" w:cs="Simplified Arabic"/>
          <w:color w:val="000000" w:themeColor="text1"/>
          <w:sz w:val="28"/>
          <w:szCs w:val="28"/>
          <w:lang w:bidi="ar-LB"/>
        </w:rPr>
        <w:t xml:space="preserve"> (Rate Card) </w:t>
      </w:r>
      <w:r w:rsidRPr="00081AFE">
        <w:rPr>
          <w:rFonts w:ascii="Simplified Arabic" w:hAnsi="Simplified Arabic" w:cs="Simplified Arabic"/>
          <w:color w:val="000000" w:themeColor="text1"/>
          <w:sz w:val="28"/>
          <w:szCs w:val="28"/>
          <w:rtl/>
        </w:rPr>
        <w:t>خارج النطاق</w:t>
      </w:r>
      <w:r w:rsidRPr="00081AFE">
        <w:rPr>
          <w:rFonts w:ascii="Simplified Arabic" w:hAnsi="Simplified Arabic" w:cs="Simplified Arabic"/>
          <w:color w:val="000000" w:themeColor="text1"/>
          <w:sz w:val="28"/>
          <w:szCs w:val="28"/>
          <w:lang w:bidi="ar-LB"/>
        </w:rPr>
        <w:t>.</w:t>
      </w:r>
    </w:p>
    <w:p w14:paraId="2686E066" w14:textId="4C76779A" w:rsidR="008740B7" w:rsidRPr="00081AFE" w:rsidRDefault="008740B7" w:rsidP="008740B7">
      <w:pPr>
        <w:numPr>
          <w:ilvl w:val="0"/>
          <w:numId w:val="221"/>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حوكمة وتقارير</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هيكل مسؤوليات </w:t>
      </w:r>
      <w:r w:rsidRPr="00081AFE">
        <w:rPr>
          <w:rFonts w:ascii="Simplified Arabic" w:hAnsi="Simplified Arabic" w:cs="Simplified Arabic"/>
          <w:color w:val="000000" w:themeColor="text1"/>
          <w:sz w:val="28"/>
          <w:szCs w:val="28"/>
          <w:lang w:bidi="ar-LB"/>
        </w:rPr>
        <w:t>RACI</w:t>
      </w:r>
      <w:r w:rsidRPr="00081AFE">
        <w:rPr>
          <w:rFonts w:ascii="Simplified Arabic" w:hAnsi="Simplified Arabic" w:cs="Simplified Arabic"/>
          <w:color w:val="000000" w:themeColor="text1"/>
          <w:sz w:val="28"/>
          <w:szCs w:val="28"/>
          <w:rtl/>
        </w:rPr>
        <w:t>، واجتماعات متابعة دورية، ومؤشرات أداء رئيسية</w:t>
      </w:r>
      <w:r w:rsidR="00E01921" w:rsidRPr="00081AFE">
        <w:rPr>
          <w:rFonts w:ascii="Simplified Arabic" w:hAnsi="Simplified Arabic" w:cs="Simplified Arabic"/>
          <w:color w:val="000000" w:themeColor="text1"/>
          <w:sz w:val="28"/>
          <w:szCs w:val="28"/>
          <w:rtl/>
        </w:rPr>
        <w:t xml:space="preserve"> (</w:t>
      </w:r>
      <w:r w:rsidR="00E01921" w:rsidRPr="00081AFE">
        <w:rPr>
          <w:rFonts w:ascii="Simplified Arabic" w:hAnsi="Simplified Arabic" w:cs="Simplified Arabic"/>
          <w:color w:val="000000" w:themeColor="text1"/>
          <w:sz w:val="28"/>
          <w:szCs w:val="28"/>
        </w:rPr>
        <w:t>KPI</w:t>
      </w:r>
      <w:r w:rsidR="00E01921"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rtl/>
        </w:rPr>
        <w:t xml:space="preserve"> زمن المعاملة، الجاهزية، نسبة النجاح في الاختبارات</w:t>
      </w:r>
      <w:r w:rsidR="00E01921" w:rsidRPr="00081AFE">
        <w:rPr>
          <w:rFonts w:ascii="Simplified Arabic" w:hAnsi="Simplified Arabic" w:cs="Simplified Arabic"/>
          <w:color w:val="000000" w:themeColor="text1"/>
          <w:sz w:val="28"/>
          <w:szCs w:val="28"/>
          <w:rtl/>
          <w:lang w:bidi="ar-LB"/>
        </w:rPr>
        <w:t>.</w:t>
      </w:r>
    </w:p>
    <w:p w14:paraId="6F6065DE" w14:textId="459F80DC" w:rsidR="00B90BF9" w:rsidRPr="00081AFE" w:rsidRDefault="001E2E93" w:rsidP="00B90BF9">
      <w:pPr>
        <w:numPr>
          <w:ilvl w:val="0"/>
          <w:numId w:val="221"/>
        </w:num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 xml:space="preserve">إشتراط </w:t>
      </w:r>
      <w:r w:rsidR="008740B7" w:rsidRPr="00081AFE">
        <w:rPr>
          <w:rFonts w:ascii="Simplified Arabic" w:hAnsi="Simplified Arabic" w:cs="Simplified Arabic"/>
          <w:color w:val="000000" w:themeColor="text1"/>
          <w:sz w:val="28"/>
          <w:szCs w:val="28"/>
          <w:rtl/>
        </w:rPr>
        <w:t>صريح على</w:t>
      </w:r>
      <w:r w:rsidR="00A66A95" w:rsidRPr="00081AFE">
        <w:rPr>
          <w:rFonts w:ascii="Simplified Arabic" w:hAnsi="Simplified Arabic" w:cs="Simplified Arabic"/>
          <w:color w:val="000000" w:themeColor="text1"/>
          <w:sz w:val="28"/>
          <w:szCs w:val="28"/>
          <w:rtl/>
        </w:rPr>
        <w:t xml:space="preserve"> </w:t>
      </w:r>
      <w:r w:rsidR="008740B7" w:rsidRPr="00081AFE">
        <w:rPr>
          <w:rFonts w:ascii="Simplified Arabic" w:hAnsi="Simplified Arabic" w:cs="Simplified Arabic"/>
          <w:color w:val="000000" w:themeColor="text1"/>
          <w:sz w:val="28"/>
          <w:szCs w:val="28"/>
          <w:rtl/>
        </w:rPr>
        <w:t>الهجرة الكاملة</w:t>
      </w:r>
      <w:r w:rsidR="00D802C4" w:rsidRPr="00081AFE">
        <w:rPr>
          <w:rFonts w:ascii="Simplified Arabic" w:hAnsi="Simplified Arabic" w:cs="Simplified Arabic"/>
          <w:color w:val="000000" w:themeColor="text1"/>
          <w:sz w:val="28"/>
          <w:szCs w:val="28"/>
          <w:rtl/>
        </w:rPr>
        <w:t xml:space="preserve"> و </w:t>
      </w:r>
      <w:r w:rsidR="00D802C4" w:rsidRPr="00081AFE">
        <w:rPr>
          <w:rFonts w:ascii="Simplified Arabic" w:hAnsi="Simplified Arabic" w:cs="Simplified Arabic"/>
          <w:color w:val="000000" w:themeColor="text1"/>
          <w:sz w:val="28"/>
          <w:szCs w:val="28"/>
        </w:rPr>
        <w:t>UTF</w:t>
      </w:r>
      <w:r w:rsidR="00D802C4" w:rsidRPr="00081AFE">
        <w:rPr>
          <w:rFonts w:ascii="Simplified Arabic" w:hAnsi="Simplified Arabic" w:cs="Simplified Arabic"/>
          <w:color w:val="000000" w:themeColor="text1"/>
          <w:sz w:val="28"/>
          <w:szCs w:val="28"/>
          <w:rtl/>
        </w:rPr>
        <w:t>:</w:t>
      </w:r>
      <w:r w:rsidR="008740B7" w:rsidRPr="00081AFE">
        <w:rPr>
          <w:rFonts w:ascii="Simplified Arabic" w:hAnsi="Simplified Arabic" w:cs="Simplified Arabic"/>
          <w:color w:val="000000" w:themeColor="text1"/>
          <w:sz w:val="28"/>
          <w:szCs w:val="28"/>
          <w:rtl/>
        </w:rPr>
        <w:t xml:space="preserve"> تتضمّن الخطة برنامج الهجرة الشاملة للبيانات وتوحيد السجلات عبر الملف المروري الموحَّد</w:t>
      </w:r>
      <w:r w:rsidR="008740B7" w:rsidRPr="00081AFE">
        <w:rPr>
          <w:rFonts w:ascii="Simplified Arabic" w:hAnsi="Simplified Arabic" w:cs="Simplified Arabic"/>
          <w:color w:val="000000" w:themeColor="text1"/>
          <w:sz w:val="28"/>
          <w:szCs w:val="28"/>
          <w:lang w:bidi="ar-LB"/>
        </w:rPr>
        <w:t xml:space="preserve"> (UTF) </w:t>
      </w:r>
      <w:r w:rsidR="008740B7" w:rsidRPr="00081AFE">
        <w:rPr>
          <w:rFonts w:ascii="Simplified Arabic" w:hAnsi="Simplified Arabic" w:cs="Simplified Arabic"/>
          <w:color w:val="000000" w:themeColor="text1"/>
          <w:sz w:val="28"/>
          <w:szCs w:val="28"/>
          <w:rtl/>
        </w:rPr>
        <w:t xml:space="preserve">كمسار عمل مستقل بمخرجات مُحدّدة، تشمل: خرائط </w:t>
      </w:r>
      <w:r w:rsidR="008740B7" w:rsidRPr="00081AFE">
        <w:rPr>
          <w:rFonts w:ascii="Simplified Arabic" w:hAnsi="Simplified Arabic" w:cs="Simplified Arabic"/>
          <w:color w:val="000000" w:themeColor="text1"/>
          <w:sz w:val="28"/>
          <w:szCs w:val="28"/>
          <w:lang w:bidi="ar-LB"/>
        </w:rPr>
        <w:t>ETL/ELT</w:t>
      </w:r>
      <w:r w:rsidR="008740B7" w:rsidRPr="00081AFE">
        <w:rPr>
          <w:rFonts w:ascii="Simplified Arabic" w:hAnsi="Simplified Arabic" w:cs="Simplified Arabic"/>
          <w:color w:val="000000" w:themeColor="text1"/>
          <w:sz w:val="28"/>
          <w:szCs w:val="28"/>
          <w:rtl/>
        </w:rPr>
        <w:t>، قواعد إزالة الازدواجية، محاضر</w:t>
      </w:r>
      <w:r w:rsidR="008740B7" w:rsidRPr="00081AFE">
        <w:rPr>
          <w:rFonts w:ascii="Simplified Arabic" w:hAnsi="Simplified Arabic" w:cs="Simplified Arabic"/>
          <w:color w:val="000000" w:themeColor="text1"/>
          <w:sz w:val="28"/>
          <w:szCs w:val="28"/>
          <w:lang w:bidi="ar-LB"/>
        </w:rPr>
        <w:t xml:space="preserve">DQ </w:t>
      </w:r>
      <w:r w:rsidR="00A66A95" w:rsidRPr="00081AFE">
        <w:rPr>
          <w:rFonts w:ascii="Simplified Arabic" w:hAnsi="Simplified Arabic" w:cs="Simplified Arabic"/>
          <w:color w:val="000000" w:themeColor="text1"/>
          <w:sz w:val="28"/>
          <w:szCs w:val="28"/>
          <w:rtl/>
          <w:lang w:bidi="ar-LB"/>
        </w:rPr>
        <w:t xml:space="preserve"> </w:t>
      </w:r>
      <w:r w:rsidR="008740B7" w:rsidRPr="00081AFE">
        <w:rPr>
          <w:rFonts w:ascii="Simplified Arabic" w:hAnsi="Simplified Arabic" w:cs="Simplified Arabic"/>
          <w:color w:val="000000" w:themeColor="text1"/>
          <w:sz w:val="28"/>
          <w:szCs w:val="28"/>
          <w:rtl/>
        </w:rPr>
        <w:t xml:space="preserve">لجودة البيانات، تقارير </w:t>
      </w:r>
      <w:r w:rsidR="008740B7" w:rsidRPr="00081AFE">
        <w:rPr>
          <w:rFonts w:ascii="Simplified Arabic" w:hAnsi="Simplified Arabic" w:cs="Simplified Arabic"/>
          <w:color w:val="000000" w:themeColor="text1"/>
          <w:sz w:val="28"/>
          <w:szCs w:val="28"/>
          <w:lang w:bidi="ar-LB"/>
        </w:rPr>
        <w:t>Reconciliation</w:t>
      </w:r>
      <w:r w:rsidR="008740B7" w:rsidRPr="00081AFE">
        <w:rPr>
          <w:rFonts w:ascii="Simplified Arabic" w:hAnsi="Simplified Arabic" w:cs="Simplified Arabic"/>
          <w:color w:val="000000" w:themeColor="text1"/>
          <w:sz w:val="28"/>
          <w:szCs w:val="28"/>
          <w:rtl/>
        </w:rPr>
        <w:t xml:space="preserve">، تجارب هجرة في </w:t>
      </w:r>
      <w:r w:rsidR="008740B7" w:rsidRPr="00081AFE">
        <w:rPr>
          <w:rFonts w:ascii="Simplified Arabic" w:hAnsi="Simplified Arabic" w:cs="Simplified Arabic"/>
          <w:color w:val="000000" w:themeColor="text1"/>
          <w:sz w:val="28"/>
          <w:szCs w:val="28"/>
          <w:lang w:bidi="ar-LB"/>
        </w:rPr>
        <w:t>Staging</w:t>
      </w:r>
      <w:r w:rsidR="008740B7" w:rsidRPr="00081AFE">
        <w:rPr>
          <w:rFonts w:ascii="Simplified Arabic" w:hAnsi="Simplified Arabic" w:cs="Simplified Arabic"/>
          <w:color w:val="000000" w:themeColor="text1"/>
          <w:sz w:val="28"/>
          <w:szCs w:val="28"/>
          <w:rtl/>
        </w:rPr>
        <w:t>، وقرارات</w:t>
      </w:r>
      <w:r w:rsidR="008740B7" w:rsidRPr="00081AFE">
        <w:rPr>
          <w:rFonts w:ascii="Simplified Arabic" w:hAnsi="Simplified Arabic" w:cs="Simplified Arabic"/>
          <w:color w:val="000000" w:themeColor="text1"/>
          <w:sz w:val="28"/>
          <w:szCs w:val="28"/>
          <w:lang w:bidi="ar-LB"/>
        </w:rPr>
        <w:t>Go/</w:t>
      </w:r>
      <w:proofErr w:type="spellStart"/>
      <w:r w:rsidR="008740B7" w:rsidRPr="00081AFE">
        <w:rPr>
          <w:rFonts w:ascii="Simplified Arabic" w:hAnsi="Simplified Arabic" w:cs="Simplified Arabic"/>
          <w:color w:val="000000" w:themeColor="text1"/>
          <w:sz w:val="28"/>
          <w:szCs w:val="28"/>
          <w:lang w:bidi="ar-LB"/>
        </w:rPr>
        <w:t>NoGo</w:t>
      </w:r>
      <w:proofErr w:type="spellEnd"/>
      <w:r w:rsidR="008740B7" w:rsidRPr="00081AFE">
        <w:rPr>
          <w:rFonts w:ascii="Simplified Arabic" w:hAnsi="Simplified Arabic" w:cs="Simplified Arabic"/>
          <w:color w:val="000000" w:themeColor="text1"/>
          <w:sz w:val="28"/>
          <w:szCs w:val="28"/>
          <w:lang w:bidi="ar-LB"/>
        </w:rPr>
        <w:t xml:space="preserve"> </w:t>
      </w:r>
      <w:r w:rsidR="00A66A95" w:rsidRPr="00081AFE">
        <w:rPr>
          <w:rFonts w:ascii="Simplified Arabic" w:hAnsi="Simplified Arabic" w:cs="Simplified Arabic"/>
          <w:color w:val="000000" w:themeColor="text1"/>
          <w:sz w:val="28"/>
          <w:szCs w:val="28"/>
          <w:rtl/>
          <w:lang w:bidi="ar-LB"/>
        </w:rPr>
        <w:t xml:space="preserve"> </w:t>
      </w:r>
      <w:r w:rsidR="008740B7" w:rsidRPr="00081AFE">
        <w:rPr>
          <w:rFonts w:ascii="Simplified Arabic" w:hAnsi="Simplified Arabic" w:cs="Simplified Arabic"/>
          <w:color w:val="000000" w:themeColor="text1"/>
          <w:sz w:val="28"/>
          <w:szCs w:val="28"/>
          <w:rtl/>
        </w:rPr>
        <w:t>للانتقال</w:t>
      </w:r>
      <w:r w:rsidR="008740B7" w:rsidRPr="00081AFE">
        <w:rPr>
          <w:rFonts w:ascii="Simplified Arabic" w:hAnsi="Simplified Arabic" w:cs="Simplified Arabic"/>
          <w:color w:val="000000" w:themeColor="text1"/>
          <w:sz w:val="28"/>
          <w:szCs w:val="28"/>
          <w:lang w:bidi="ar-LB"/>
        </w:rPr>
        <w:t xml:space="preserve">Cutover </w:t>
      </w:r>
      <w:r w:rsidR="00A66A95" w:rsidRPr="00081AFE">
        <w:rPr>
          <w:rFonts w:ascii="Simplified Arabic" w:hAnsi="Simplified Arabic" w:cs="Simplified Arabic"/>
          <w:color w:val="000000" w:themeColor="text1"/>
          <w:sz w:val="28"/>
          <w:szCs w:val="28"/>
          <w:rtl/>
          <w:lang w:bidi="ar-LB"/>
        </w:rPr>
        <w:t xml:space="preserve"> </w:t>
      </w:r>
      <w:r w:rsidR="008740B7" w:rsidRPr="00081AFE">
        <w:rPr>
          <w:rFonts w:ascii="Simplified Arabic" w:hAnsi="Simplified Arabic" w:cs="Simplified Arabic"/>
          <w:color w:val="000000" w:themeColor="text1"/>
          <w:sz w:val="28"/>
          <w:szCs w:val="28"/>
          <w:rtl/>
        </w:rPr>
        <w:t xml:space="preserve">مع خطط </w:t>
      </w:r>
      <w:r w:rsidR="008740B7" w:rsidRPr="00081AFE">
        <w:rPr>
          <w:rFonts w:ascii="Simplified Arabic" w:hAnsi="Simplified Arabic" w:cs="Simplified Arabic"/>
          <w:color w:val="000000" w:themeColor="text1"/>
          <w:sz w:val="28"/>
          <w:szCs w:val="28"/>
          <w:lang w:bidi="ar-LB"/>
        </w:rPr>
        <w:t>Rollback</w:t>
      </w:r>
      <w:r w:rsidR="008740B7" w:rsidRPr="00081AFE">
        <w:rPr>
          <w:rFonts w:ascii="Simplified Arabic" w:hAnsi="Simplified Arabic" w:cs="Simplified Arabic"/>
          <w:color w:val="000000" w:themeColor="text1"/>
          <w:sz w:val="28"/>
          <w:szCs w:val="28"/>
          <w:rtl/>
        </w:rPr>
        <w:t xml:space="preserve">؛ ويُعتمد </w:t>
      </w:r>
      <w:r w:rsidR="008740B7" w:rsidRPr="00081AFE">
        <w:rPr>
          <w:rFonts w:ascii="Simplified Arabic" w:hAnsi="Simplified Arabic" w:cs="Simplified Arabic"/>
          <w:color w:val="000000" w:themeColor="text1"/>
          <w:sz w:val="28"/>
          <w:szCs w:val="28"/>
          <w:lang w:bidi="ar-LB"/>
        </w:rPr>
        <w:t xml:space="preserve">UTF </w:t>
      </w:r>
      <w:r w:rsidR="00A66A95" w:rsidRPr="00081AFE">
        <w:rPr>
          <w:rFonts w:ascii="Simplified Arabic" w:hAnsi="Simplified Arabic" w:cs="Simplified Arabic"/>
          <w:color w:val="000000" w:themeColor="text1"/>
          <w:sz w:val="28"/>
          <w:szCs w:val="28"/>
          <w:rtl/>
          <w:lang w:bidi="ar-LB"/>
        </w:rPr>
        <w:t xml:space="preserve"> </w:t>
      </w:r>
      <w:r w:rsidR="008740B7" w:rsidRPr="00081AFE">
        <w:rPr>
          <w:rFonts w:ascii="Simplified Arabic" w:hAnsi="Simplified Arabic" w:cs="Simplified Arabic"/>
          <w:color w:val="000000" w:themeColor="text1"/>
          <w:sz w:val="28"/>
          <w:szCs w:val="28"/>
          <w:rtl/>
        </w:rPr>
        <w:t>كمُعرّف مرجعي رئيسي عبر جميع الخدمات والتكاملات</w:t>
      </w:r>
      <w:r w:rsidR="008740B7" w:rsidRPr="00081AFE">
        <w:rPr>
          <w:rFonts w:ascii="Simplified Arabic" w:hAnsi="Simplified Arabic" w:cs="Simplified Arabic"/>
          <w:color w:val="000000" w:themeColor="text1"/>
          <w:sz w:val="28"/>
          <w:szCs w:val="28"/>
          <w:lang w:bidi="ar-LB"/>
        </w:rPr>
        <w:t>.</w:t>
      </w:r>
    </w:p>
    <w:p w14:paraId="46485E66" w14:textId="518FCAE7" w:rsidR="00A34FD7" w:rsidRPr="00081AFE" w:rsidRDefault="008740B7" w:rsidP="00F56B7D">
      <w:pPr>
        <w:numPr>
          <w:ilvl w:val="0"/>
          <w:numId w:val="221"/>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بشكل خاص لبطاقات رخص السوق ورخص السير</w:t>
      </w:r>
      <w:r w:rsidR="00815FFD" w:rsidRPr="00081AFE">
        <w:rPr>
          <w:rFonts w:ascii="Simplified Arabic" w:hAnsi="Simplified Arabic" w:cs="Simplified Arabic"/>
          <w:color w:val="000000" w:themeColor="text1"/>
          <w:sz w:val="28"/>
          <w:szCs w:val="28"/>
          <w:rtl/>
        </w:rPr>
        <w:t xml:space="preserve"> واللاصقات الالكترونية</w:t>
      </w:r>
      <w:r w:rsidRPr="00081AFE">
        <w:rPr>
          <w:rFonts w:ascii="Simplified Arabic" w:hAnsi="Simplified Arabic" w:cs="Simplified Arabic"/>
          <w:color w:val="000000" w:themeColor="text1"/>
          <w:sz w:val="28"/>
          <w:szCs w:val="28"/>
          <w:rtl/>
        </w:rPr>
        <w:t>: تُبيّن الخطة مراحل إثبات الطباعة</w:t>
      </w:r>
      <w:r w:rsidRPr="00081AFE">
        <w:rPr>
          <w:rFonts w:ascii="Simplified Arabic" w:hAnsi="Simplified Arabic" w:cs="Simplified Arabic"/>
          <w:color w:val="000000" w:themeColor="text1"/>
          <w:sz w:val="28"/>
          <w:szCs w:val="28"/>
          <w:lang w:bidi="ar-LB"/>
        </w:rPr>
        <w:t xml:space="preserve"> (Press Proof)</w:t>
      </w:r>
      <w:r w:rsidRPr="00081AFE">
        <w:rPr>
          <w:rFonts w:ascii="Simplified Arabic" w:hAnsi="Simplified Arabic" w:cs="Simplified Arabic"/>
          <w:color w:val="000000" w:themeColor="text1"/>
          <w:sz w:val="28"/>
          <w:szCs w:val="28"/>
          <w:rtl/>
        </w:rPr>
        <w:t>، الإنتاج التجريبي،</w:t>
      </w:r>
      <w:r w:rsidR="00534B19" w:rsidRPr="00081AFE">
        <w:rPr>
          <w:rFonts w:ascii="Simplified Arabic" w:hAnsi="Simplified Arabic" w:cs="Simplified Arabic"/>
          <w:color w:val="000000" w:themeColor="text1"/>
          <w:sz w:val="28"/>
          <w:szCs w:val="28"/>
          <w:rtl/>
        </w:rPr>
        <w:t xml:space="preserve"> مرورا</w:t>
      </w:r>
      <w:r w:rsidR="00B64A99">
        <w:rPr>
          <w:rFonts w:ascii="Simplified Arabic" w:hAnsi="Simplified Arabic" w:cs="Simplified Arabic" w:hint="cs"/>
          <w:color w:val="000000" w:themeColor="text1"/>
          <w:sz w:val="28"/>
          <w:szCs w:val="28"/>
          <w:rtl/>
        </w:rPr>
        <w:t>ً</w:t>
      </w:r>
      <w:r w:rsidR="00534B19" w:rsidRPr="00081AFE">
        <w:rPr>
          <w:rFonts w:ascii="Simplified Arabic" w:hAnsi="Simplified Arabic" w:cs="Simplified Arabic"/>
          <w:color w:val="000000" w:themeColor="text1"/>
          <w:sz w:val="28"/>
          <w:szCs w:val="28"/>
          <w:rtl/>
        </w:rPr>
        <w:t xml:space="preserve"> بآليات</w:t>
      </w:r>
      <w:r w:rsidRPr="00081AFE">
        <w:rPr>
          <w:rFonts w:ascii="Simplified Arabic" w:hAnsi="Simplified Arabic" w:cs="Simplified Arabic"/>
          <w:color w:val="000000" w:themeColor="text1"/>
          <w:sz w:val="28"/>
          <w:szCs w:val="28"/>
          <w:rtl/>
        </w:rPr>
        <w:t xml:space="preserve"> الفحص النوعي </w:t>
      </w:r>
      <w:r w:rsidRPr="00081AFE">
        <w:rPr>
          <w:rFonts w:ascii="Simplified Arabic" w:hAnsi="Simplified Arabic" w:cs="Simplified Arabic"/>
          <w:color w:val="000000" w:themeColor="text1"/>
          <w:sz w:val="28"/>
          <w:szCs w:val="28"/>
          <w:lang w:bidi="ar-LB"/>
        </w:rPr>
        <w:t>QC</w:t>
      </w:r>
      <w:r w:rsidR="00534B19" w:rsidRPr="00081AFE">
        <w:rPr>
          <w:rFonts w:ascii="Simplified Arabic" w:hAnsi="Simplified Arabic" w:cs="Simplified Arabic"/>
          <w:color w:val="000000" w:themeColor="text1"/>
          <w:sz w:val="28"/>
          <w:szCs w:val="28"/>
          <w:rtl/>
        </w:rPr>
        <w:t xml:space="preserve"> للت</w:t>
      </w:r>
      <w:r w:rsidR="00A66A95" w:rsidRPr="00081AFE">
        <w:rPr>
          <w:rFonts w:ascii="Simplified Arabic" w:hAnsi="Simplified Arabic" w:cs="Simplified Arabic"/>
          <w:color w:val="000000" w:themeColor="text1"/>
          <w:sz w:val="28"/>
          <w:szCs w:val="28"/>
          <w:rtl/>
        </w:rPr>
        <w:t>أ</w:t>
      </w:r>
      <w:r w:rsidR="00534B19" w:rsidRPr="00081AFE">
        <w:rPr>
          <w:rFonts w:ascii="Simplified Arabic" w:hAnsi="Simplified Arabic" w:cs="Simplified Arabic"/>
          <w:color w:val="000000" w:themeColor="text1"/>
          <w:sz w:val="28"/>
          <w:szCs w:val="28"/>
          <w:rtl/>
        </w:rPr>
        <w:t>كد</w:t>
      </w:r>
      <w:r w:rsidR="001B768A" w:rsidRPr="00081AFE">
        <w:rPr>
          <w:rFonts w:ascii="Simplified Arabic" w:hAnsi="Simplified Arabic" w:cs="Simplified Arabic"/>
          <w:color w:val="000000" w:themeColor="text1"/>
          <w:sz w:val="28"/>
          <w:szCs w:val="28"/>
          <w:rtl/>
        </w:rPr>
        <w:t xml:space="preserve"> من مطابقة المواصفات الفنية والامنية وصولا</w:t>
      </w:r>
      <w:r w:rsidR="00B64A99">
        <w:rPr>
          <w:rFonts w:ascii="Simplified Arabic" w:hAnsi="Simplified Arabic" w:cs="Simplified Arabic" w:hint="cs"/>
          <w:color w:val="000000" w:themeColor="text1"/>
          <w:sz w:val="28"/>
          <w:szCs w:val="28"/>
          <w:rtl/>
        </w:rPr>
        <w:t>ً</w:t>
      </w:r>
      <w:r w:rsidR="001B768A" w:rsidRPr="00081AFE">
        <w:rPr>
          <w:rFonts w:ascii="Simplified Arabic" w:hAnsi="Simplified Arabic" w:cs="Simplified Arabic"/>
          <w:color w:val="000000" w:themeColor="text1"/>
          <w:sz w:val="28"/>
          <w:szCs w:val="28"/>
          <w:rtl/>
        </w:rPr>
        <w:t xml:space="preserve"> الى تسليم الدفعات المعتمدة وفق الجدول الزمني المتفق عليه</w:t>
      </w:r>
      <w:r w:rsidRPr="00081AFE">
        <w:rPr>
          <w:rFonts w:ascii="Simplified Arabic" w:hAnsi="Simplified Arabic" w:cs="Simplified Arabic"/>
          <w:color w:val="000000" w:themeColor="text1"/>
          <w:sz w:val="28"/>
          <w:szCs w:val="28"/>
          <w:rtl/>
        </w:rPr>
        <w:t xml:space="preserve"> مع آلية رفض/إعادة طباعة وإدارة مخزون البطاقات الخام </w:t>
      </w:r>
      <w:r w:rsidR="002578FE" w:rsidRPr="00081AFE">
        <w:rPr>
          <w:rFonts w:ascii="Simplified Arabic" w:hAnsi="Simplified Arabic" w:cs="Simplified Arabic"/>
          <w:color w:val="000000" w:themeColor="text1"/>
          <w:sz w:val="28"/>
          <w:szCs w:val="28"/>
          <w:rtl/>
        </w:rPr>
        <w:t xml:space="preserve">واللاصقات </w:t>
      </w:r>
      <w:r w:rsidRPr="00081AFE">
        <w:rPr>
          <w:rFonts w:ascii="Simplified Arabic" w:hAnsi="Simplified Arabic" w:cs="Simplified Arabic"/>
          <w:color w:val="000000" w:themeColor="text1"/>
          <w:sz w:val="28"/>
          <w:szCs w:val="28"/>
          <w:rtl/>
        </w:rPr>
        <w:t>وسلسلة العهدة</w:t>
      </w:r>
      <w:r w:rsidRPr="00081AFE">
        <w:rPr>
          <w:rFonts w:ascii="Simplified Arabic" w:hAnsi="Simplified Arabic" w:cs="Simplified Arabic"/>
          <w:color w:val="000000" w:themeColor="text1"/>
          <w:sz w:val="28"/>
          <w:szCs w:val="28"/>
          <w:lang w:bidi="ar-LB"/>
        </w:rPr>
        <w:t>.</w:t>
      </w:r>
    </w:p>
    <w:p w14:paraId="6EB168B7" w14:textId="131F591B" w:rsidR="00A34FD7" w:rsidRPr="00081AFE" w:rsidRDefault="00861E7E" w:rsidP="00F56B7D">
      <w:pPr>
        <w:pStyle w:val="ListParagraph"/>
        <w:bidi/>
        <w:rPr>
          <w:rFonts w:ascii="Simplified Arabic" w:hAnsi="Simplified Arabic" w:cs="Simplified Arabic"/>
          <w:lang w:bidi="ar-LB"/>
        </w:rPr>
      </w:pPr>
      <w:r w:rsidRPr="00081AFE">
        <w:rPr>
          <w:rFonts w:ascii="Simplified Arabic" w:hAnsi="Simplified Arabic" w:cs="Simplified Arabic"/>
          <w:color w:val="000000" w:themeColor="text1"/>
          <w:sz w:val="28"/>
          <w:szCs w:val="28"/>
          <w:rtl/>
        </w:rPr>
        <w:lastRenderedPageBreak/>
        <w:t>إثبات الطباعة قبل الإنتاج</w:t>
      </w:r>
      <w:r w:rsidR="00B64A99">
        <w:rPr>
          <w:rFonts w:ascii="Simplified Arabic" w:hAnsi="Simplified Arabic" w:cs="Simplified Arabic" w:hint="cs"/>
          <w:color w:val="000000" w:themeColor="text1"/>
          <w:sz w:val="28"/>
          <w:szCs w:val="28"/>
          <w:rtl/>
        </w:rPr>
        <w:t>:</w:t>
      </w:r>
      <w:r w:rsidRPr="00081AFE">
        <w:rPr>
          <w:rFonts w:ascii="Simplified Arabic" w:hAnsi="Simplified Arabic" w:cs="Simplified Arabic"/>
          <w:color w:val="000000" w:themeColor="text1"/>
          <w:sz w:val="28"/>
          <w:szCs w:val="28"/>
          <w:lang w:bidi="ar-LB"/>
        </w:rPr>
        <w:br/>
      </w:r>
      <w:r w:rsidRPr="00081AFE">
        <w:rPr>
          <w:rFonts w:ascii="Simplified Arabic" w:hAnsi="Simplified Arabic" w:cs="Simplified Arabic"/>
          <w:color w:val="000000" w:themeColor="text1"/>
          <w:sz w:val="28"/>
          <w:szCs w:val="28"/>
          <w:rtl/>
        </w:rPr>
        <w:t>لا يجوز البدء بالإنتاج الكمي لبطاقات رخص السوق ورخص السير</w:t>
      </w:r>
      <w:r w:rsidR="00D11FB2" w:rsidRPr="00081AFE">
        <w:rPr>
          <w:rFonts w:ascii="Simplified Arabic" w:hAnsi="Simplified Arabic" w:cs="Simplified Arabic"/>
          <w:color w:val="000000" w:themeColor="text1"/>
          <w:sz w:val="28"/>
          <w:szCs w:val="28"/>
          <w:rtl/>
        </w:rPr>
        <w:t xml:space="preserve"> واللاصقات الالكترونية</w:t>
      </w:r>
      <w:r w:rsidRPr="00081AFE">
        <w:rPr>
          <w:rFonts w:ascii="Simplified Arabic" w:hAnsi="Simplified Arabic" w:cs="Simplified Arabic"/>
          <w:color w:val="000000" w:themeColor="text1"/>
          <w:sz w:val="28"/>
          <w:szCs w:val="28"/>
          <w:rtl/>
        </w:rPr>
        <w:t xml:space="preserve"> قبل إجراء إثبات الطباعة</w:t>
      </w:r>
      <w:r w:rsidRPr="00081AFE">
        <w:rPr>
          <w:rFonts w:ascii="Simplified Arabic" w:hAnsi="Simplified Arabic" w:cs="Simplified Arabic"/>
          <w:color w:val="000000" w:themeColor="text1"/>
          <w:sz w:val="28"/>
          <w:szCs w:val="28"/>
          <w:lang w:bidi="ar-LB"/>
        </w:rPr>
        <w:t xml:space="preserve"> (Press Proof) </w:t>
      </w:r>
      <w:r w:rsidRPr="00081AFE">
        <w:rPr>
          <w:rFonts w:ascii="Simplified Arabic" w:hAnsi="Simplified Arabic" w:cs="Simplified Arabic"/>
          <w:color w:val="000000" w:themeColor="text1"/>
          <w:sz w:val="28"/>
          <w:szCs w:val="28"/>
          <w:rtl/>
        </w:rPr>
        <w:t>في مصنع المورّد واعتماده خطيًا من الإدارة. يتولّى الملتزم ترتيبات الزيارة وإصدار الدعوات اللازمة وتمكين ثلاثة</w:t>
      </w:r>
      <w:r w:rsidRPr="00081AFE">
        <w:rPr>
          <w:rFonts w:ascii="Simplified Arabic" w:hAnsi="Simplified Arabic" w:cs="Simplified Arabic"/>
          <w:color w:val="000000" w:themeColor="text1"/>
          <w:sz w:val="28"/>
          <w:szCs w:val="28"/>
          <w:lang w:bidi="ar-LB"/>
        </w:rPr>
        <w:t xml:space="preserve"> (3) </w:t>
      </w:r>
      <w:r w:rsidRPr="00081AFE">
        <w:rPr>
          <w:rFonts w:ascii="Simplified Arabic" w:hAnsi="Simplified Arabic" w:cs="Simplified Arabic"/>
          <w:color w:val="000000" w:themeColor="text1"/>
          <w:sz w:val="28"/>
          <w:szCs w:val="28"/>
          <w:rtl/>
        </w:rPr>
        <w:t xml:space="preserve">موظفين من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من مراجعة أول دفعة تجريبية ومطابقتها للمواصفات الفنية والأمنية (العناصر البصرية/الليزرية/الشريحة اللاتلامسية…)</w:t>
      </w:r>
      <w:r w:rsidR="00B64A99"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rtl/>
        </w:rPr>
        <w:t xml:space="preserve"> أي عدم </w:t>
      </w:r>
      <w:r w:rsidR="00A66A95" w:rsidRPr="00081AFE">
        <w:rPr>
          <w:rFonts w:ascii="Simplified Arabic" w:hAnsi="Simplified Arabic" w:cs="Simplified Arabic"/>
          <w:color w:val="000000" w:themeColor="text1"/>
          <w:sz w:val="28"/>
          <w:szCs w:val="28"/>
          <w:rtl/>
        </w:rPr>
        <w:t>ال</w:t>
      </w:r>
      <w:r w:rsidRPr="00081AFE">
        <w:rPr>
          <w:rFonts w:ascii="Simplified Arabic" w:hAnsi="Simplified Arabic" w:cs="Simplified Arabic"/>
          <w:color w:val="000000" w:themeColor="text1"/>
          <w:sz w:val="28"/>
          <w:szCs w:val="28"/>
          <w:rtl/>
        </w:rPr>
        <w:t>مطابقة يُعالج قبل السماح بالإنتاج الكمي</w:t>
      </w:r>
      <w:r w:rsidRPr="00081AFE">
        <w:rPr>
          <w:rFonts w:ascii="Simplified Arabic" w:hAnsi="Simplified Arabic" w:cs="Simplified Arabic"/>
          <w:color w:val="000000" w:themeColor="text1"/>
          <w:sz w:val="28"/>
          <w:szCs w:val="28"/>
          <w:lang w:bidi="ar-LB"/>
        </w:rPr>
        <w:t>.</w:t>
      </w:r>
    </w:p>
    <w:p w14:paraId="317EC4E5" w14:textId="16A56218" w:rsidR="00237F8A" w:rsidRPr="00081AFE" w:rsidRDefault="00237F8A" w:rsidP="00F56B7D">
      <w:pPr>
        <w:numPr>
          <w:ilvl w:val="0"/>
          <w:numId w:val="221"/>
        </w:num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اختبارات القبول والجاهزية</w:t>
      </w:r>
      <w:r w:rsidR="00A66A95" w:rsidRPr="00081AFE">
        <w:rPr>
          <w:rFonts w:ascii="Simplified Arabic" w:hAnsi="Simplified Arabic" w:cs="Simplified Arabic"/>
          <w:color w:val="000000" w:themeColor="text1"/>
          <w:sz w:val="28"/>
          <w:szCs w:val="28"/>
        </w:rPr>
        <w:t>/</w:t>
      </w:r>
      <w:r w:rsidRPr="00081AFE">
        <w:rPr>
          <w:rFonts w:ascii="Simplified Arabic" w:hAnsi="Simplified Arabic" w:cs="Simplified Arabic"/>
          <w:color w:val="000000" w:themeColor="text1"/>
          <w:sz w:val="28"/>
          <w:szCs w:val="28"/>
          <w:lang w:bidi="ar-LB"/>
        </w:rPr>
        <w:t xml:space="preserve"> FIT / SAT / UAT</w:t>
      </w:r>
      <w:r w:rsidR="00A66A95"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أمن </w:t>
      </w:r>
      <w:r w:rsidR="00A66A95" w:rsidRPr="00081AFE">
        <w:rPr>
          <w:rFonts w:ascii="Simplified Arabic" w:hAnsi="Simplified Arabic" w:cs="Simplified Arabic"/>
          <w:color w:val="000000" w:themeColor="text1"/>
          <w:sz w:val="28"/>
          <w:szCs w:val="28"/>
        </w:rPr>
        <w:t>/</w:t>
      </w:r>
      <w:r w:rsidRPr="00081AFE">
        <w:rPr>
          <w:rFonts w:ascii="Simplified Arabic" w:hAnsi="Simplified Arabic" w:cs="Simplified Arabic"/>
          <w:color w:val="000000" w:themeColor="text1"/>
          <w:sz w:val="28"/>
          <w:szCs w:val="28"/>
          <w:rtl/>
        </w:rPr>
        <w:t>أداء</w:t>
      </w:r>
      <w:r w:rsidR="00A66A95" w:rsidRPr="00081AFE">
        <w:rPr>
          <w:rFonts w:ascii="Simplified Arabic" w:hAnsi="Simplified Arabic" w:cs="Simplified Arabic"/>
          <w:color w:val="000000" w:themeColor="text1"/>
          <w:sz w:val="28"/>
          <w:szCs w:val="28"/>
        </w:rPr>
        <w:t>(</w:t>
      </w:r>
      <w:r w:rsidRPr="00081AFE">
        <w:rPr>
          <w:rFonts w:ascii="Simplified Arabic" w:hAnsi="Simplified Arabic" w:cs="Simplified Arabic"/>
          <w:color w:val="000000" w:themeColor="text1"/>
          <w:sz w:val="28"/>
          <w:szCs w:val="28"/>
          <w:lang w:bidi="ar-LB"/>
        </w:rPr>
        <w:br/>
      </w:r>
      <w:bookmarkStart w:id="93" w:name="_Hlk211436880"/>
      <w:r w:rsidRPr="00081AFE">
        <w:rPr>
          <w:rFonts w:ascii="Simplified Arabic" w:hAnsi="Simplified Arabic" w:cs="Simplified Arabic"/>
          <w:color w:val="000000" w:themeColor="text1"/>
          <w:sz w:val="28"/>
          <w:szCs w:val="28"/>
          <w:lang w:bidi="ar-LB"/>
        </w:rPr>
        <w:t xml:space="preserve"> FIT </w:t>
      </w:r>
      <w:r w:rsidR="00B64A99">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 xml:space="preserve">(تكامل شامل): </w:t>
      </w:r>
      <w:bookmarkEnd w:id="93"/>
      <w:r w:rsidRPr="00081AFE">
        <w:rPr>
          <w:rFonts w:ascii="Simplified Arabic" w:hAnsi="Simplified Arabic" w:cs="Simplified Arabic"/>
          <w:color w:val="000000" w:themeColor="text1"/>
          <w:sz w:val="28"/>
          <w:szCs w:val="28"/>
          <w:rtl/>
        </w:rPr>
        <w:t>نجاح تكامل الوحدات والواجهات</w:t>
      </w:r>
      <w:r w:rsidRPr="00081AFE">
        <w:rPr>
          <w:rFonts w:ascii="Simplified Arabic" w:hAnsi="Simplified Arabic" w:cs="Simplified Arabic"/>
          <w:color w:val="000000" w:themeColor="text1"/>
          <w:sz w:val="28"/>
          <w:szCs w:val="28"/>
          <w:lang w:bidi="ar-LB"/>
        </w:rPr>
        <w:t xml:space="preserve"> (AFIS</w:t>
      </w:r>
      <w:r w:rsidR="00A66A95"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التأمين/الفحص الميكانيكي/المالية</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 مع مصفوفة حالات اختبار موقّعة</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br/>
        <w:t xml:space="preserve"> SAT</w:t>
      </w:r>
      <w:r w:rsidR="00B64A99">
        <w:rPr>
          <w:rFonts w:ascii="Simplified Arabic" w:hAnsi="Simplified Arabic" w:cs="Simplified Arabic"/>
          <w:color w:val="000000" w:themeColor="text1"/>
          <w:sz w:val="28"/>
          <w:szCs w:val="28"/>
          <w:lang w:bidi="ar-LB"/>
        </w:rPr>
        <w:t xml:space="preserve"> </w:t>
      </w:r>
      <w:proofErr w:type="gramStart"/>
      <w:r w:rsidR="00B64A99">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w:t>
      </w:r>
      <w:proofErr w:type="gramEnd"/>
      <w:r w:rsidRPr="00081AFE">
        <w:rPr>
          <w:rFonts w:ascii="Simplified Arabic" w:hAnsi="Simplified Arabic" w:cs="Simplified Arabic"/>
          <w:color w:val="000000" w:themeColor="text1"/>
          <w:sz w:val="28"/>
          <w:szCs w:val="28"/>
          <w:rtl/>
        </w:rPr>
        <w:t>اختبار القبول في الموقع): تحقق الوظائف في بيئة الإنتاج قبل الإطلاق</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br/>
        <w:t xml:space="preserve"> UAT </w:t>
      </w:r>
      <w:r w:rsidR="00B64A99">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(قبول المستخدم): سيناريوهات خدمة فعلية وإقرار أصحاب المصلحة</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br/>
        <w:t xml:space="preserve"> </w:t>
      </w:r>
      <w:r w:rsidR="00B64A99">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rtl/>
        </w:rPr>
        <w:t>أمن/أداء</w:t>
      </w:r>
      <w:r w:rsidR="00A66A95"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t xml:space="preserve"> </w:t>
      </w:r>
      <w:r w:rsidRPr="00081AFE">
        <w:rPr>
          <w:rFonts w:ascii="Simplified Arabic" w:hAnsi="Simplified Arabic" w:cs="Simplified Arabic"/>
          <w:color w:val="000000" w:themeColor="text1"/>
          <w:sz w:val="28"/>
          <w:szCs w:val="28"/>
          <w:rtl/>
        </w:rPr>
        <w:t xml:space="preserve">اختبارات اختراق/تحمّل وفق أفضل ممارسات </w:t>
      </w:r>
      <w:r w:rsidRPr="00081AFE">
        <w:rPr>
          <w:rFonts w:ascii="Simplified Arabic" w:hAnsi="Simplified Arabic" w:cs="Simplified Arabic"/>
          <w:color w:val="000000" w:themeColor="text1"/>
          <w:sz w:val="28"/>
          <w:szCs w:val="28"/>
          <w:lang w:bidi="ar-LB"/>
        </w:rPr>
        <w:t>OWASP</w:t>
      </w:r>
      <w:r w:rsidRPr="00081AFE">
        <w:rPr>
          <w:rFonts w:ascii="Simplified Arabic" w:hAnsi="Simplified Arabic" w:cs="Simplified Arabic"/>
          <w:color w:val="000000" w:themeColor="text1"/>
          <w:sz w:val="28"/>
          <w:szCs w:val="28"/>
          <w:rtl/>
        </w:rPr>
        <w:t>، مع معالجة الثغرات ذات الخطورة</w:t>
      </w:r>
      <w:r w:rsidRPr="00081AFE">
        <w:rPr>
          <w:rFonts w:ascii="Simplified Arabic" w:hAnsi="Simplified Arabic" w:cs="Simplified Arabic"/>
          <w:color w:val="000000" w:themeColor="text1"/>
          <w:sz w:val="28"/>
          <w:szCs w:val="28"/>
          <w:lang w:bidi="ar-LB"/>
        </w:rPr>
        <w:t xml:space="preserve">High/Critical </w:t>
      </w:r>
      <w:r w:rsidR="00A34FD7" w:rsidRPr="00081AFE">
        <w:rPr>
          <w:rFonts w:ascii="Simplified Arabic" w:hAnsi="Simplified Arabic" w:cs="Simplified Arabic"/>
          <w:color w:val="000000" w:themeColor="text1"/>
          <w:sz w:val="28"/>
          <w:szCs w:val="28"/>
          <w:rtl/>
          <w:lang w:bidi="ar-LB"/>
        </w:rPr>
        <w:t xml:space="preserve"> قبل </w:t>
      </w:r>
      <w:r w:rsidRPr="00081AFE">
        <w:rPr>
          <w:rFonts w:ascii="Simplified Arabic" w:hAnsi="Simplified Arabic" w:cs="Simplified Arabic"/>
          <w:color w:val="000000" w:themeColor="text1"/>
          <w:sz w:val="28"/>
          <w:szCs w:val="28"/>
          <w:rtl/>
        </w:rPr>
        <w:t xml:space="preserve">قرار </w:t>
      </w:r>
      <w:r w:rsidRPr="00081AFE">
        <w:rPr>
          <w:rFonts w:ascii="Simplified Arabic" w:hAnsi="Simplified Arabic" w:cs="Simplified Arabic"/>
          <w:color w:val="000000" w:themeColor="text1"/>
          <w:sz w:val="28"/>
          <w:szCs w:val="28"/>
          <w:lang w:bidi="ar-LB"/>
        </w:rPr>
        <w:t>Go-Live</w:t>
      </w:r>
      <w:r w:rsidR="00A66A95" w:rsidRPr="00081AFE">
        <w:rPr>
          <w:rFonts w:ascii="Simplified Arabic" w:hAnsi="Simplified Arabic" w:cs="Simplified Arabic"/>
          <w:color w:val="000000" w:themeColor="text1"/>
          <w:sz w:val="28"/>
          <w:szCs w:val="28"/>
          <w:rtl/>
          <w:lang w:bidi="ar-LB"/>
        </w:rPr>
        <w:t>.</w:t>
      </w:r>
      <w:r w:rsidRPr="00081AFE">
        <w:rPr>
          <w:rFonts w:ascii="Simplified Arabic" w:hAnsi="Simplified Arabic" w:cs="Simplified Arabic"/>
          <w:color w:val="000000" w:themeColor="text1"/>
          <w:sz w:val="28"/>
          <w:szCs w:val="28"/>
          <w:lang w:bidi="ar-LB"/>
        </w:rPr>
        <w:br/>
      </w:r>
      <w:r w:rsidRPr="00081AFE">
        <w:rPr>
          <w:rFonts w:ascii="Simplified Arabic" w:hAnsi="Simplified Arabic" w:cs="Simplified Arabic"/>
          <w:color w:val="000000" w:themeColor="text1"/>
          <w:sz w:val="28"/>
          <w:szCs w:val="28"/>
          <w:rtl/>
        </w:rPr>
        <w:t>يصدر قرار</w:t>
      </w:r>
      <w:r w:rsidRPr="00081AFE">
        <w:rPr>
          <w:rFonts w:ascii="Simplified Arabic" w:hAnsi="Simplified Arabic" w:cs="Simplified Arabic"/>
          <w:color w:val="000000" w:themeColor="text1"/>
          <w:sz w:val="28"/>
          <w:szCs w:val="28"/>
          <w:lang w:bidi="ar-LB"/>
        </w:rPr>
        <w:t xml:space="preserve">Go/No-Go </w:t>
      </w:r>
      <w:r w:rsidR="00A66A95"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rPr>
        <w:t>بعد استيفاء المعايير ومع وجود خطة</w:t>
      </w:r>
      <w:r w:rsidRPr="00081AFE">
        <w:rPr>
          <w:rFonts w:ascii="Simplified Arabic" w:hAnsi="Simplified Arabic" w:cs="Simplified Arabic"/>
          <w:color w:val="000000" w:themeColor="text1"/>
          <w:sz w:val="28"/>
          <w:szCs w:val="28"/>
          <w:lang w:bidi="ar-LB"/>
        </w:rPr>
        <w:t xml:space="preserve"> Rollback </w:t>
      </w:r>
      <w:r w:rsidRPr="00081AFE">
        <w:rPr>
          <w:rFonts w:ascii="Simplified Arabic" w:hAnsi="Simplified Arabic" w:cs="Simplified Arabic"/>
          <w:color w:val="000000" w:themeColor="text1"/>
          <w:sz w:val="28"/>
          <w:szCs w:val="28"/>
          <w:rtl/>
        </w:rPr>
        <w:t>معتمدة</w:t>
      </w:r>
      <w:r w:rsidR="00B64A99"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rtl/>
        </w:rPr>
        <w:t xml:space="preserve"> تُربط هذه البوابات بمعالم الدفع</w:t>
      </w:r>
      <w:r w:rsidRPr="00081AFE">
        <w:rPr>
          <w:rFonts w:ascii="Simplified Arabic" w:hAnsi="Simplified Arabic" w:cs="Simplified Arabic"/>
          <w:color w:val="000000" w:themeColor="text1"/>
          <w:sz w:val="28"/>
          <w:szCs w:val="28"/>
          <w:lang w:bidi="ar-LB"/>
        </w:rPr>
        <w:t>.</w:t>
      </w:r>
    </w:p>
    <w:p w14:paraId="60E35053" w14:textId="5FF00379" w:rsidR="008740B7" w:rsidRPr="00081AFE" w:rsidRDefault="008740B7" w:rsidP="00A34FD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rPr>
        <w:t xml:space="preserve">أن الإدارة تحتفظ بحق فرض جزاءات محدّدة عند الإخلال بالمعالم الزمنية أو مؤشرات </w:t>
      </w:r>
      <w:r w:rsidRPr="00081AFE">
        <w:rPr>
          <w:rFonts w:ascii="Simplified Arabic" w:hAnsi="Simplified Arabic" w:cs="Simplified Arabic"/>
          <w:color w:val="000000" w:themeColor="text1"/>
          <w:sz w:val="28"/>
          <w:szCs w:val="28"/>
          <w:lang w:bidi="ar-LB"/>
        </w:rPr>
        <w:t>SLA</w:t>
      </w:r>
      <w:r w:rsidRPr="00081AFE">
        <w:rPr>
          <w:rFonts w:ascii="Simplified Arabic" w:hAnsi="Simplified Arabic" w:cs="Simplified Arabic"/>
          <w:color w:val="000000" w:themeColor="text1"/>
          <w:sz w:val="28"/>
          <w:szCs w:val="28"/>
          <w:rtl/>
        </w:rPr>
        <w:t>، وبحق حجز الدفعات إلى حين القبول الرسمي. كما تلتزم الجهة المنفِّذة بضمان استدامة الحلول (نتائج قابلة للقياس، وخطط صيانة/تشغيل بعد الإطلاق</w:t>
      </w:r>
      <w:r w:rsidR="003B658F" w:rsidRPr="00081AFE">
        <w:rPr>
          <w:rFonts w:ascii="Simplified Arabic" w:hAnsi="Simplified Arabic" w:cs="Simplified Arabic"/>
          <w:color w:val="000000" w:themeColor="text1"/>
          <w:sz w:val="28"/>
          <w:szCs w:val="28"/>
          <w:rtl/>
        </w:rPr>
        <w:t>، والتحول الرقمي الكامل لاعمال مصلحة تسجيل السيارات والآليات</w:t>
      </w:r>
      <w:r w:rsidRPr="00081AFE">
        <w:rPr>
          <w:rFonts w:ascii="Simplified Arabic" w:hAnsi="Simplified Arabic" w:cs="Simplified Arabic"/>
          <w:color w:val="000000" w:themeColor="text1"/>
          <w:sz w:val="28"/>
          <w:szCs w:val="28"/>
          <w:rtl/>
        </w:rPr>
        <w:t>)</w:t>
      </w:r>
      <w:r w:rsidRPr="00081AFE">
        <w:rPr>
          <w:rFonts w:ascii="Simplified Arabic" w:hAnsi="Simplified Arabic" w:cs="Simplified Arabic"/>
          <w:color w:val="000000" w:themeColor="text1"/>
          <w:sz w:val="28"/>
          <w:szCs w:val="28"/>
          <w:lang w:bidi="ar-LB"/>
        </w:rPr>
        <w:t>.</w:t>
      </w:r>
    </w:p>
    <w:p w14:paraId="6AB9777D" w14:textId="77777777" w:rsidR="004F04E3" w:rsidRPr="00081AFE" w:rsidRDefault="004F04E3" w:rsidP="006422B7">
      <w:pPr>
        <w:bidi/>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مسؤولية العارض</w:t>
      </w:r>
    </w:p>
    <w:p w14:paraId="284F0B9A" w14:textId="79A4A2B0" w:rsidR="004F04E3" w:rsidRPr="00081AFE" w:rsidRDefault="004F04E3" w:rsidP="00F56B7D">
      <w:pPr>
        <w:bidi/>
        <w:spacing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يكون مقدم العرض الذي يقع عليه الاختيار مسؤولا</w:t>
      </w:r>
      <w:r w:rsidR="00B64A99">
        <w:rPr>
          <w:rFonts w:ascii="Simplified Arabic" w:hAnsi="Simplified Arabic" w:cs="Simplified Arabic" w:hint="cs"/>
          <w:color w:val="000000" w:themeColor="text1"/>
          <w:sz w:val="28"/>
          <w:szCs w:val="28"/>
          <w:rtl/>
          <w:lang w:bidi="ar-LB"/>
        </w:rPr>
        <w:t>ً</w:t>
      </w:r>
      <w:r w:rsidRPr="00081AFE">
        <w:rPr>
          <w:rFonts w:ascii="Simplified Arabic" w:hAnsi="Simplified Arabic" w:cs="Simplified Arabic"/>
          <w:color w:val="000000" w:themeColor="text1"/>
          <w:sz w:val="28"/>
          <w:szCs w:val="28"/>
          <w:rtl/>
          <w:lang w:bidi="ar-LB"/>
        </w:rPr>
        <w:t xml:space="preserve"> عن كل نواحي تطبيق النظام بحسب ما هو مطلوب لتحقيق التسليم الناجح للانظمة وخدمات التطبيق المرتبطة بهم وفقاً لمتطلبات النظام المحددة واهداف التسلسل الزمني الخاص بالتسليم. ان كل مرحلة من مراحل ادارة وتنفيذ المشروع المذكورة ادناه يجب ان تتم بمشاركة وموافقة الفر</w:t>
      </w:r>
      <w:r w:rsidR="00F46DE0" w:rsidRPr="00081AFE">
        <w:rPr>
          <w:rFonts w:ascii="Simplified Arabic" w:hAnsi="Simplified Arabic" w:cs="Simplified Arabic"/>
          <w:color w:val="000000" w:themeColor="text1"/>
          <w:sz w:val="28"/>
          <w:szCs w:val="28"/>
          <w:rtl/>
          <w:lang w:bidi="ar-LB"/>
        </w:rPr>
        <w:t>يق الفني المكلف من قبل الادارة.</w:t>
      </w:r>
    </w:p>
    <w:p w14:paraId="7B7CE9DC" w14:textId="7D0BE3AF" w:rsidR="004F04E3" w:rsidRPr="00081AFE" w:rsidRDefault="00AE6C6F" w:rsidP="00F56B7D">
      <w:pPr>
        <w:bidi/>
        <w:spacing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تشمل مسؤوليات مقدم العرض جميع مراحل ادارة وتنفيذ المشروع، والتي يجب أن تتم بمشاركة وموافقة الفريق الفني المكلف من قبل الادارة، وتشمل على سبيل المثال لا الحصر</w:t>
      </w:r>
      <w:r w:rsidR="004F04E3" w:rsidRPr="00081AFE">
        <w:rPr>
          <w:rFonts w:ascii="Simplified Arabic" w:hAnsi="Simplified Arabic" w:cs="Simplified Arabic"/>
          <w:color w:val="000000" w:themeColor="text1"/>
          <w:sz w:val="28"/>
          <w:szCs w:val="28"/>
          <w:rtl/>
          <w:lang w:bidi="ar-LB"/>
        </w:rPr>
        <w:t>:</w:t>
      </w:r>
    </w:p>
    <w:p w14:paraId="022491BD" w14:textId="3D02814F" w:rsidR="004F04E3" w:rsidRPr="00081AFE" w:rsidRDefault="00AE6C6F"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lastRenderedPageBreak/>
        <w:t>اعداد خطة تنفيذ شام</w:t>
      </w:r>
      <w:r w:rsidR="00A66A95" w:rsidRPr="00081AFE">
        <w:rPr>
          <w:rFonts w:ascii="Simplified Arabic" w:hAnsi="Simplified Arabic" w:cs="Simplified Arabic"/>
          <w:color w:val="000000" w:themeColor="text1"/>
          <w:sz w:val="28"/>
          <w:szCs w:val="28"/>
          <w:rtl/>
          <w:lang w:bidi="ar-LB"/>
        </w:rPr>
        <w:t>ل</w:t>
      </w:r>
      <w:r w:rsidRPr="00081AFE">
        <w:rPr>
          <w:rFonts w:ascii="Simplified Arabic" w:hAnsi="Simplified Arabic" w:cs="Simplified Arabic"/>
          <w:color w:val="000000" w:themeColor="text1"/>
          <w:sz w:val="28"/>
          <w:szCs w:val="28"/>
          <w:rtl/>
          <w:lang w:bidi="ar-LB"/>
        </w:rPr>
        <w:t>ة للمشروع</w:t>
      </w:r>
      <w:r w:rsidR="004F04E3" w:rsidRPr="00081AFE">
        <w:rPr>
          <w:rFonts w:ascii="Simplified Arabic" w:hAnsi="Simplified Arabic" w:cs="Simplified Arabic"/>
          <w:color w:val="000000" w:themeColor="text1"/>
          <w:sz w:val="28"/>
          <w:szCs w:val="28"/>
          <w:rtl/>
          <w:lang w:bidi="ar-LB"/>
        </w:rPr>
        <w:t>.</w:t>
      </w:r>
    </w:p>
    <w:p w14:paraId="4FF7BA07" w14:textId="4086519F" w:rsidR="004F04E3" w:rsidRPr="00081AFE" w:rsidRDefault="004F04E3"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تحليل متطلبات النظام وتصميم النظام</w:t>
      </w:r>
      <w:r w:rsidR="00AF7A54" w:rsidRPr="00081AFE">
        <w:rPr>
          <w:rFonts w:ascii="Simplified Arabic" w:hAnsi="Simplified Arabic" w:cs="Simplified Arabic"/>
          <w:color w:val="000000" w:themeColor="text1"/>
          <w:sz w:val="28"/>
          <w:szCs w:val="28"/>
          <w:rtl/>
          <w:lang w:bidi="ar-LB"/>
        </w:rPr>
        <w:t xml:space="preserve"> بطريقة تضمن التكامل بين مكوناته كافة</w:t>
      </w:r>
      <w:r w:rsidRPr="00081AFE">
        <w:rPr>
          <w:rFonts w:ascii="Simplified Arabic" w:hAnsi="Simplified Arabic" w:cs="Simplified Arabic"/>
          <w:color w:val="000000" w:themeColor="text1"/>
          <w:sz w:val="28"/>
          <w:szCs w:val="28"/>
          <w:rtl/>
          <w:lang w:bidi="ar-LB"/>
        </w:rPr>
        <w:t>.</w:t>
      </w:r>
    </w:p>
    <w:p w14:paraId="6DA88B7D" w14:textId="5DC579B1" w:rsidR="004F04E3" w:rsidRPr="00081AFE" w:rsidRDefault="004F04E3"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تحديد متطلبات الشبكة والبنية التحتية</w:t>
      </w:r>
      <w:r w:rsidR="00AF7A54" w:rsidRPr="00081AFE">
        <w:rPr>
          <w:rFonts w:ascii="Simplified Arabic" w:hAnsi="Simplified Arabic" w:cs="Simplified Arabic"/>
          <w:color w:val="000000" w:themeColor="text1"/>
          <w:sz w:val="28"/>
          <w:szCs w:val="28"/>
          <w:rtl/>
          <w:lang w:bidi="ar-LB"/>
        </w:rPr>
        <w:t xml:space="preserve"> وتقديم الحلول المناسبة لها.</w:t>
      </w:r>
    </w:p>
    <w:p w14:paraId="75FC2F4C" w14:textId="61B0F0C2" w:rsidR="004F04E3" w:rsidRPr="00081AFE" w:rsidRDefault="00AB7F92"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تطوير الانظمة وتكاملها مع الانظمة الداخلية والخارجية المعتمدة لدى الادارة</w:t>
      </w:r>
      <w:r w:rsidR="004F04E3" w:rsidRPr="00081AFE">
        <w:rPr>
          <w:rFonts w:ascii="Simplified Arabic" w:hAnsi="Simplified Arabic" w:cs="Simplified Arabic"/>
          <w:color w:val="000000" w:themeColor="text1"/>
          <w:sz w:val="28"/>
          <w:szCs w:val="28"/>
          <w:rtl/>
          <w:lang w:bidi="ar-LB"/>
        </w:rPr>
        <w:t>.</w:t>
      </w:r>
    </w:p>
    <w:p w14:paraId="66AF5E3C" w14:textId="5C112B99" w:rsidR="004F04E3" w:rsidRPr="00081AFE" w:rsidRDefault="005B1641"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إعداد وتجهيز بيئة التثبيت وتركيب الانظمة والمعدات المطلوبة</w:t>
      </w:r>
      <w:r w:rsidR="004F04E3" w:rsidRPr="00081AFE">
        <w:rPr>
          <w:rFonts w:ascii="Simplified Arabic" w:hAnsi="Simplified Arabic" w:cs="Simplified Arabic"/>
          <w:color w:val="000000" w:themeColor="text1"/>
          <w:sz w:val="28"/>
          <w:szCs w:val="28"/>
          <w:rtl/>
          <w:lang w:bidi="ar-LB"/>
        </w:rPr>
        <w:t>.</w:t>
      </w:r>
    </w:p>
    <w:p w14:paraId="70BF05BA" w14:textId="0963D24D" w:rsidR="004F04E3" w:rsidRPr="00081AFE" w:rsidRDefault="004F04E3"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تسليم النظام وتثبيته </w:t>
      </w:r>
      <w:r w:rsidR="00B11016" w:rsidRPr="00081AFE">
        <w:rPr>
          <w:rFonts w:ascii="Simplified Arabic" w:hAnsi="Simplified Arabic" w:cs="Simplified Arabic"/>
          <w:color w:val="000000" w:themeColor="text1"/>
          <w:sz w:val="28"/>
          <w:szCs w:val="28"/>
          <w:rtl/>
          <w:lang w:bidi="ar-LB"/>
        </w:rPr>
        <w:t>بما يشمل آلات التخصيص والبطاقات الذكية</w:t>
      </w:r>
      <w:r w:rsidR="00A868EA" w:rsidRPr="00081AFE">
        <w:rPr>
          <w:rFonts w:ascii="Simplified Arabic" w:hAnsi="Simplified Arabic" w:cs="Simplified Arabic"/>
          <w:color w:val="000000" w:themeColor="text1"/>
          <w:sz w:val="28"/>
          <w:szCs w:val="28"/>
          <w:rtl/>
          <w:lang w:bidi="ar-LB"/>
        </w:rPr>
        <w:t xml:space="preserve"> واللاصقات الالكترونية</w:t>
      </w:r>
      <w:r w:rsidR="00B11016" w:rsidRPr="00081AFE">
        <w:rPr>
          <w:rFonts w:ascii="Simplified Arabic" w:hAnsi="Simplified Arabic" w:cs="Simplified Arabic"/>
          <w:color w:val="000000" w:themeColor="text1"/>
          <w:sz w:val="28"/>
          <w:szCs w:val="28"/>
          <w:rtl/>
          <w:lang w:bidi="ar-LB"/>
        </w:rPr>
        <w:t xml:space="preserve"> ونظ</w:t>
      </w:r>
      <w:r w:rsidR="00A66A95" w:rsidRPr="00081AFE">
        <w:rPr>
          <w:rFonts w:ascii="Simplified Arabic" w:hAnsi="Simplified Arabic" w:cs="Simplified Arabic"/>
          <w:color w:val="000000" w:themeColor="text1"/>
          <w:sz w:val="28"/>
          <w:szCs w:val="28"/>
          <w:rtl/>
          <w:lang w:bidi="ar-LB"/>
        </w:rPr>
        <w:t>ا</w:t>
      </w:r>
      <w:r w:rsidR="00B11016" w:rsidRPr="00081AFE">
        <w:rPr>
          <w:rFonts w:ascii="Simplified Arabic" w:hAnsi="Simplified Arabic" w:cs="Simplified Arabic"/>
          <w:color w:val="000000" w:themeColor="text1"/>
          <w:sz w:val="28"/>
          <w:szCs w:val="28"/>
          <w:rtl/>
          <w:lang w:bidi="ar-LB"/>
        </w:rPr>
        <w:t>م الارشفة وقواعد البيانات</w:t>
      </w:r>
      <w:r w:rsidR="00C86927" w:rsidRPr="00081AFE">
        <w:rPr>
          <w:rFonts w:ascii="Simplified Arabic" w:hAnsi="Simplified Arabic" w:cs="Simplified Arabic"/>
          <w:color w:val="000000" w:themeColor="text1"/>
          <w:sz w:val="28"/>
          <w:szCs w:val="28"/>
          <w:rtl/>
          <w:lang w:bidi="ar-LB"/>
        </w:rPr>
        <w:t>.</w:t>
      </w:r>
    </w:p>
    <w:p w14:paraId="6B4B99EB" w14:textId="1E052602" w:rsidR="004F04E3" w:rsidRPr="00081AFE" w:rsidRDefault="00237B00"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تنظيم وتنفيذ </w:t>
      </w:r>
      <w:r w:rsidR="004F04E3" w:rsidRPr="00081AFE">
        <w:rPr>
          <w:rFonts w:ascii="Simplified Arabic" w:hAnsi="Simplified Arabic" w:cs="Simplified Arabic"/>
          <w:color w:val="000000" w:themeColor="text1"/>
          <w:sz w:val="28"/>
          <w:szCs w:val="28"/>
          <w:rtl/>
          <w:lang w:bidi="ar-LB"/>
        </w:rPr>
        <w:t>دورات تدريبية</w:t>
      </w:r>
      <w:r w:rsidR="00532CC4" w:rsidRPr="00081AFE">
        <w:rPr>
          <w:rFonts w:ascii="Simplified Arabic" w:hAnsi="Simplified Arabic" w:cs="Simplified Arabic"/>
          <w:color w:val="000000" w:themeColor="text1"/>
          <w:sz w:val="28"/>
          <w:szCs w:val="28"/>
          <w:rtl/>
          <w:lang w:bidi="ar-LB"/>
        </w:rPr>
        <w:t xml:space="preserve"> شاملة</w:t>
      </w:r>
      <w:r w:rsidR="004F04E3" w:rsidRPr="00081AFE">
        <w:rPr>
          <w:rFonts w:ascii="Simplified Arabic" w:hAnsi="Simplified Arabic" w:cs="Simplified Arabic"/>
          <w:color w:val="000000" w:themeColor="text1"/>
          <w:sz w:val="28"/>
          <w:szCs w:val="28"/>
          <w:rtl/>
          <w:lang w:bidi="ar-LB"/>
        </w:rPr>
        <w:t xml:space="preserve"> للمستخدم</w:t>
      </w:r>
      <w:r w:rsidR="00532CC4" w:rsidRPr="00081AFE">
        <w:rPr>
          <w:rFonts w:ascii="Simplified Arabic" w:hAnsi="Simplified Arabic" w:cs="Simplified Arabic"/>
          <w:color w:val="000000" w:themeColor="text1"/>
          <w:sz w:val="28"/>
          <w:szCs w:val="28"/>
          <w:rtl/>
          <w:lang w:bidi="ar-LB"/>
        </w:rPr>
        <w:t>ين الفنيين والاداريين</w:t>
      </w:r>
      <w:r w:rsidR="004C1C26" w:rsidRPr="00081AFE">
        <w:rPr>
          <w:rFonts w:ascii="Simplified Arabic" w:hAnsi="Simplified Arabic" w:cs="Simplified Arabic"/>
          <w:color w:val="000000" w:themeColor="text1"/>
          <w:sz w:val="28"/>
          <w:szCs w:val="28"/>
          <w:rtl/>
          <w:lang w:bidi="ar-LB"/>
        </w:rPr>
        <w:t xml:space="preserve"> لدى الادارة</w:t>
      </w:r>
      <w:r w:rsidR="004F04E3" w:rsidRPr="00081AFE">
        <w:rPr>
          <w:rFonts w:ascii="Simplified Arabic" w:hAnsi="Simplified Arabic" w:cs="Simplified Arabic"/>
          <w:color w:val="000000" w:themeColor="text1"/>
          <w:sz w:val="28"/>
          <w:szCs w:val="28"/>
          <w:rtl/>
          <w:lang w:bidi="ar-LB"/>
        </w:rPr>
        <w:t>.</w:t>
      </w:r>
    </w:p>
    <w:p w14:paraId="2AD50118" w14:textId="623979A8" w:rsidR="00625A5F" w:rsidRPr="00081AFE" w:rsidRDefault="004C1C26"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تنفيذ جميع </w:t>
      </w:r>
      <w:r w:rsidR="004F04E3" w:rsidRPr="00081AFE">
        <w:rPr>
          <w:rFonts w:ascii="Simplified Arabic" w:hAnsi="Simplified Arabic" w:cs="Simplified Arabic"/>
          <w:color w:val="000000" w:themeColor="text1"/>
          <w:sz w:val="28"/>
          <w:szCs w:val="28"/>
          <w:rtl/>
          <w:lang w:bidi="ar-LB"/>
        </w:rPr>
        <w:t>اختبار</w:t>
      </w:r>
      <w:r w:rsidRPr="00081AFE">
        <w:rPr>
          <w:rFonts w:ascii="Simplified Arabic" w:hAnsi="Simplified Arabic" w:cs="Simplified Arabic"/>
          <w:color w:val="000000" w:themeColor="text1"/>
          <w:sz w:val="28"/>
          <w:szCs w:val="28"/>
          <w:rtl/>
          <w:lang w:bidi="ar-LB"/>
        </w:rPr>
        <w:t>ات القبول المطلوبة</w:t>
      </w:r>
      <w:r w:rsidR="00A66A95" w:rsidRPr="00081AFE">
        <w:rPr>
          <w:rFonts w:ascii="Simplified Arabic" w:hAnsi="Simplified Arabic" w:cs="Simplified Arabic"/>
          <w:color w:val="000000" w:themeColor="text1"/>
          <w:sz w:val="28"/>
          <w:szCs w:val="28"/>
          <w:rtl/>
          <w:lang w:bidi="ar-LB"/>
        </w:rPr>
        <w:t>.</w:t>
      </w:r>
    </w:p>
    <w:p w14:paraId="7A988546" w14:textId="051A87A6" w:rsidR="004F04E3" w:rsidRPr="00081AFE" w:rsidRDefault="00625A5F" w:rsidP="00625A5F">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الاشراف على الانتقال</w:t>
      </w:r>
      <w:r w:rsidR="00E53971" w:rsidRPr="00081AFE">
        <w:rPr>
          <w:rFonts w:ascii="Simplified Arabic" w:hAnsi="Simplified Arabic" w:cs="Simplified Arabic"/>
          <w:color w:val="000000" w:themeColor="text1"/>
          <w:sz w:val="28"/>
          <w:szCs w:val="28"/>
          <w:rtl/>
          <w:lang w:bidi="ar-LB"/>
        </w:rPr>
        <w:t xml:space="preserve"> التدريجي الى التشغيل الفعلي الكامل</w:t>
      </w:r>
      <w:r w:rsidR="004F04E3" w:rsidRPr="00081AFE">
        <w:rPr>
          <w:rFonts w:ascii="Simplified Arabic" w:hAnsi="Simplified Arabic" w:cs="Simplified Arabic"/>
          <w:color w:val="000000" w:themeColor="text1"/>
          <w:sz w:val="28"/>
          <w:szCs w:val="28"/>
          <w:rtl/>
          <w:lang w:bidi="ar-LB"/>
        </w:rPr>
        <w:t>.</w:t>
      </w:r>
    </w:p>
    <w:p w14:paraId="60458BB9" w14:textId="19C286B8" w:rsidR="008740B7" w:rsidRPr="00081AFE" w:rsidRDefault="008740B7" w:rsidP="008740B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تنفيذ برنامج هجرة بيانات كامل من النظام القائم إلى المنصّة الجديدة، مع توحيد السجلات عبر الملف المروري الموحّد</w:t>
      </w:r>
      <w:r w:rsidRPr="00081AFE">
        <w:rPr>
          <w:rFonts w:ascii="Simplified Arabic" w:hAnsi="Simplified Arabic" w:cs="Simplified Arabic"/>
          <w:color w:val="000000" w:themeColor="text1"/>
          <w:sz w:val="28"/>
          <w:szCs w:val="28"/>
          <w:lang w:bidi="ar-LB"/>
        </w:rPr>
        <w:t xml:space="preserve"> (UTF) </w:t>
      </w:r>
      <w:r w:rsidRPr="00081AFE">
        <w:rPr>
          <w:rFonts w:ascii="Simplified Arabic" w:hAnsi="Simplified Arabic" w:cs="Simplified Arabic"/>
          <w:color w:val="000000" w:themeColor="text1"/>
          <w:sz w:val="28"/>
          <w:szCs w:val="28"/>
          <w:rtl/>
        </w:rPr>
        <w:t>وتجارب هجرة وتقارير مطابقة</w:t>
      </w:r>
      <w:r w:rsidRPr="00081AFE">
        <w:rPr>
          <w:rFonts w:ascii="Simplified Arabic" w:hAnsi="Simplified Arabic" w:cs="Simplified Arabic"/>
          <w:color w:val="000000" w:themeColor="text1"/>
          <w:sz w:val="28"/>
          <w:szCs w:val="28"/>
          <w:lang w:bidi="ar-LB"/>
        </w:rPr>
        <w:t xml:space="preserve"> (Reconciliation)</w:t>
      </w:r>
      <w:r w:rsidR="00BA4C91">
        <w:rPr>
          <w:rFonts w:ascii="Simplified Arabic" w:hAnsi="Simplified Arabic" w:cs="Simplified Arabic" w:hint="cs"/>
          <w:color w:val="000000" w:themeColor="text1"/>
          <w:sz w:val="28"/>
          <w:szCs w:val="28"/>
          <w:rtl/>
          <w:lang w:bidi="ar-LB"/>
        </w:rPr>
        <w:t>.</w:t>
      </w:r>
    </w:p>
    <w:p w14:paraId="038C4CDD" w14:textId="40C91C9F" w:rsidR="004F04E3" w:rsidRPr="00081AFE" w:rsidRDefault="004F04E3" w:rsidP="00F0277C">
      <w:pPr>
        <w:pStyle w:val="ListParagraph"/>
        <w:bidi/>
        <w:ind w:left="0"/>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يحافظ مقدم العرض الذي يقع عليه الاختيار على علاقات تواصل فعالة مع فريق عمل الادارة خلال فترة عملية التطبيق للحرص على تبادل فعال للمعلومات، وعلى الرد على استيضاحات الادارة وتلبية توجيهاتها وتحديد وايجاد حلول للاسئلة في حينه.</w:t>
      </w:r>
    </w:p>
    <w:p w14:paraId="386D7987" w14:textId="6CBC546E" w:rsidR="004F04E3" w:rsidRPr="00081AFE" w:rsidRDefault="004F04E3" w:rsidP="00F0277C">
      <w:pPr>
        <w:pStyle w:val="ListParagraph"/>
        <w:bidi/>
        <w:ind w:left="0"/>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سي</w:t>
      </w:r>
      <w:r w:rsidR="00B70267" w:rsidRPr="00081AFE">
        <w:rPr>
          <w:rFonts w:ascii="Simplified Arabic" w:hAnsi="Simplified Arabic" w:cs="Simplified Arabic"/>
          <w:color w:val="000000" w:themeColor="text1"/>
          <w:sz w:val="28"/>
          <w:szCs w:val="28"/>
          <w:rtl/>
          <w:lang w:bidi="ar-LB"/>
        </w:rPr>
        <w:t>ن</w:t>
      </w:r>
      <w:r w:rsidRPr="00081AFE">
        <w:rPr>
          <w:rFonts w:ascii="Simplified Arabic" w:hAnsi="Simplified Arabic" w:cs="Simplified Arabic"/>
          <w:color w:val="000000" w:themeColor="text1"/>
          <w:sz w:val="28"/>
          <w:szCs w:val="28"/>
          <w:rtl/>
          <w:lang w:bidi="ar-LB"/>
        </w:rPr>
        <w:t xml:space="preserve">شأ فريق مشترك بين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وبين الملتزم. يزود الملتزم الادارة بممثلين فنيين حرصاً منها </w:t>
      </w:r>
      <w:r w:rsidR="00B70267" w:rsidRPr="00081AFE">
        <w:rPr>
          <w:rFonts w:ascii="Simplified Arabic" w:hAnsi="Simplified Arabic" w:cs="Simplified Arabic"/>
          <w:color w:val="000000" w:themeColor="text1"/>
          <w:sz w:val="28"/>
          <w:szCs w:val="28"/>
          <w:rtl/>
          <w:lang w:bidi="ar-LB"/>
        </w:rPr>
        <w:t>عل</w:t>
      </w:r>
      <w:r w:rsidRPr="00081AFE">
        <w:rPr>
          <w:rFonts w:ascii="Simplified Arabic" w:hAnsi="Simplified Arabic" w:cs="Simplified Arabic"/>
          <w:color w:val="000000" w:themeColor="text1"/>
          <w:sz w:val="28"/>
          <w:szCs w:val="28"/>
          <w:rtl/>
          <w:lang w:bidi="ar-LB"/>
        </w:rPr>
        <w:t>ى نقل المعرفة الموجودة في كل الانظمة والبنية التحتية المتوفرة من اجل تحقيق نتائج على مستوى عال من الفعالية والكفاءة.</w:t>
      </w:r>
    </w:p>
    <w:p w14:paraId="233F2B90" w14:textId="11BF6BC7" w:rsidR="00EE55D7" w:rsidRDefault="00EE55D7" w:rsidP="006422B7">
      <w:pPr>
        <w:pStyle w:val="ListParagraph"/>
        <w:bidi/>
        <w:ind w:left="0"/>
        <w:jc w:val="both"/>
        <w:rPr>
          <w:rFonts w:ascii="Simplified Arabic" w:hAnsi="Simplified Arabic" w:cs="Simplified Arabic"/>
          <w:b/>
          <w:bCs/>
          <w:color w:val="000000" w:themeColor="text1"/>
          <w:sz w:val="28"/>
          <w:szCs w:val="28"/>
          <w:rtl/>
          <w:lang w:bidi="ar-LB"/>
        </w:rPr>
      </w:pPr>
    </w:p>
    <w:p w14:paraId="4F92A048" w14:textId="77777777" w:rsidR="00BC5B90" w:rsidRDefault="00BC5B90" w:rsidP="00BC5B90">
      <w:pPr>
        <w:pStyle w:val="ListParagraph"/>
        <w:bidi/>
        <w:ind w:left="0"/>
        <w:jc w:val="both"/>
        <w:rPr>
          <w:rFonts w:ascii="Simplified Arabic" w:hAnsi="Simplified Arabic" w:cs="Simplified Arabic"/>
          <w:b/>
          <w:bCs/>
          <w:color w:val="000000" w:themeColor="text1"/>
          <w:sz w:val="28"/>
          <w:szCs w:val="28"/>
          <w:rtl/>
          <w:lang w:bidi="ar-LB"/>
        </w:rPr>
      </w:pPr>
    </w:p>
    <w:p w14:paraId="120F3EB9" w14:textId="77777777" w:rsidR="00BC5B90" w:rsidRDefault="00BC5B90" w:rsidP="00BC5B90">
      <w:pPr>
        <w:pStyle w:val="ListParagraph"/>
        <w:bidi/>
        <w:ind w:left="0"/>
        <w:jc w:val="both"/>
        <w:rPr>
          <w:rFonts w:ascii="Simplified Arabic" w:hAnsi="Simplified Arabic" w:cs="Simplified Arabic"/>
          <w:b/>
          <w:bCs/>
          <w:color w:val="000000" w:themeColor="text1"/>
          <w:sz w:val="28"/>
          <w:szCs w:val="28"/>
          <w:rtl/>
          <w:lang w:bidi="ar-LB"/>
        </w:rPr>
      </w:pPr>
    </w:p>
    <w:p w14:paraId="29233AAE" w14:textId="77777777" w:rsidR="00BC5B90" w:rsidRDefault="00BC5B90" w:rsidP="00BC5B90">
      <w:pPr>
        <w:pStyle w:val="ListParagraph"/>
        <w:bidi/>
        <w:ind w:left="0"/>
        <w:jc w:val="both"/>
        <w:rPr>
          <w:rFonts w:ascii="Simplified Arabic" w:hAnsi="Simplified Arabic" w:cs="Simplified Arabic"/>
          <w:b/>
          <w:bCs/>
          <w:color w:val="000000" w:themeColor="text1"/>
          <w:sz w:val="28"/>
          <w:szCs w:val="28"/>
          <w:rtl/>
          <w:lang w:bidi="ar-LB"/>
        </w:rPr>
      </w:pPr>
    </w:p>
    <w:p w14:paraId="34EC0E75" w14:textId="77777777" w:rsidR="00E2373C" w:rsidRDefault="00E2373C" w:rsidP="00E2373C">
      <w:pPr>
        <w:pStyle w:val="ListParagraph"/>
        <w:bidi/>
        <w:ind w:left="0"/>
        <w:jc w:val="both"/>
        <w:rPr>
          <w:rFonts w:ascii="Simplified Arabic" w:hAnsi="Simplified Arabic" w:cs="Simplified Arabic"/>
          <w:b/>
          <w:bCs/>
          <w:color w:val="000000" w:themeColor="text1"/>
          <w:sz w:val="28"/>
          <w:szCs w:val="28"/>
          <w:rtl/>
          <w:lang w:bidi="ar-LB"/>
        </w:rPr>
      </w:pPr>
    </w:p>
    <w:p w14:paraId="3B2EF2BB" w14:textId="77777777" w:rsidR="00E2373C" w:rsidRDefault="00E2373C" w:rsidP="00E2373C">
      <w:pPr>
        <w:pStyle w:val="ListParagraph"/>
        <w:bidi/>
        <w:ind w:left="0"/>
        <w:jc w:val="both"/>
        <w:rPr>
          <w:rFonts w:ascii="Simplified Arabic" w:hAnsi="Simplified Arabic" w:cs="Simplified Arabic"/>
          <w:b/>
          <w:bCs/>
          <w:color w:val="000000" w:themeColor="text1"/>
          <w:sz w:val="28"/>
          <w:szCs w:val="28"/>
          <w:rtl/>
          <w:lang w:bidi="ar-LB"/>
        </w:rPr>
      </w:pPr>
    </w:p>
    <w:p w14:paraId="37A68DFC" w14:textId="77777777" w:rsidR="00E2373C" w:rsidRDefault="00E2373C" w:rsidP="00E2373C">
      <w:pPr>
        <w:pStyle w:val="ListParagraph"/>
        <w:bidi/>
        <w:ind w:left="0"/>
        <w:jc w:val="both"/>
        <w:rPr>
          <w:rFonts w:ascii="Simplified Arabic" w:hAnsi="Simplified Arabic" w:cs="Simplified Arabic"/>
          <w:b/>
          <w:bCs/>
          <w:color w:val="000000" w:themeColor="text1"/>
          <w:sz w:val="28"/>
          <w:szCs w:val="28"/>
          <w:rtl/>
          <w:lang w:bidi="ar-LB"/>
        </w:rPr>
      </w:pPr>
    </w:p>
    <w:p w14:paraId="57744A9F" w14:textId="77777777" w:rsidR="00E2373C" w:rsidRPr="00081AFE" w:rsidRDefault="00E2373C" w:rsidP="00E2373C">
      <w:pPr>
        <w:pStyle w:val="ListParagraph"/>
        <w:bidi/>
        <w:ind w:left="0"/>
        <w:jc w:val="both"/>
        <w:rPr>
          <w:rFonts w:ascii="Simplified Arabic" w:hAnsi="Simplified Arabic" w:cs="Simplified Arabic"/>
          <w:b/>
          <w:bCs/>
          <w:color w:val="000000" w:themeColor="text1"/>
          <w:sz w:val="28"/>
          <w:szCs w:val="28"/>
          <w:rtl/>
          <w:lang w:bidi="ar-LB"/>
        </w:rPr>
      </w:pPr>
    </w:p>
    <w:p w14:paraId="4274A2D0" w14:textId="7E5BCFC8" w:rsidR="004F04E3" w:rsidRPr="00081AFE" w:rsidRDefault="004F04E3" w:rsidP="006422B7">
      <w:pPr>
        <w:pStyle w:val="ListParagraph"/>
        <w:bidi/>
        <w:ind w:left="0"/>
        <w:jc w:val="both"/>
        <w:rPr>
          <w:rFonts w:ascii="Simplified Arabic" w:hAnsi="Simplified Arabic" w:cs="Simplified Arabic"/>
          <w:b/>
          <w:bCs/>
          <w:i/>
          <w:iCs/>
          <w:color w:val="000000" w:themeColor="text1"/>
          <w:sz w:val="28"/>
          <w:szCs w:val="28"/>
          <w:lang w:bidi="ar-LB"/>
        </w:rPr>
      </w:pPr>
      <w:r w:rsidRPr="00081AFE">
        <w:rPr>
          <w:rFonts w:ascii="Simplified Arabic" w:hAnsi="Simplified Arabic" w:cs="Simplified Arabic"/>
          <w:b/>
          <w:bCs/>
          <w:color w:val="000000" w:themeColor="text1"/>
          <w:sz w:val="28"/>
          <w:szCs w:val="28"/>
          <w:rtl/>
          <w:lang w:bidi="ar-LB"/>
        </w:rPr>
        <w:lastRenderedPageBreak/>
        <w:t xml:space="preserve">اختبارات قبول الانظمة </w:t>
      </w:r>
      <w:r w:rsidRPr="00081AFE">
        <w:rPr>
          <w:rFonts w:ascii="Simplified Arabic" w:hAnsi="Simplified Arabic" w:cs="Simplified Arabic"/>
          <w:b/>
          <w:bCs/>
          <w:i/>
          <w:iCs/>
          <w:color w:val="000000" w:themeColor="text1"/>
          <w:sz w:val="28"/>
          <w:szCs w:val="28"/>
          <w:lang w:bidi="ar-LB"/>
        </w:rPr>
        <w:t>ACCEPTANCE TESTS</w:t>
      </w:r>
    </w:p>
    <w:p w14:paraId="5C0FAD8A" w14:textId="56B6F72A" w:rsidR="009731FF" w:rsidRPr="00081AFE" w:rsidRDefault="004F04E3" w:rsidP="006422B7">
      <w:pPr>
        <w:pStyle w:val="ListParagraph"/>
        <w:bidi/>
        <w:ind w:left="0"/>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ستخضع الانظمة لسلسلة من الاختبارات المرتبطة بمعالم التطبيق، </w:t>
      </w:r>
      <w:r w:rsidR="00720ED3" w:rsidRPr="00081AFE">
        <w:rPr>
          <w:rFonts w:ascii="Simplified Arabic" w:hAnsi="Simplified Arabic" w:cs="Simplified Arabic"/>
          <w:color w:val="000000" w:themeColor="text1"/>
          <w:sz w:val="28"/>
          <w:szCs w:val="28"/>
          <w:rtl/>
          <w:lang w:bidi="ar-LB"/>
        </w:rPr>
        <w:t>وهذه الاختبارات ستقوم بها الدائرة المختصة في مصلحة تسجيل السيارات</w:t>
      </w:r>
      <w:r w:rsidR="004B20C9" w:rsidRPr="00081AFE">
        <w:rPr>
          <w:rFonts w:ascii="Simplified Arabic" w:hAnsi="Simplified Arabic" w:cs="Simplified Arabic"/>
          <w:color w:val="000000" w:themeColor="text1"/>
          <w:sz w:val="28"/>
          <w:szCs w:val="28"/>
          <w:lang w:bidi="ar-LB"/>
        </w:rPr>
        <w:t xml:space="preserve"> </w:t>
      </w:r>
      <w:r w:rsidR="004B20C9" w:rsidRPr="00081AFE">
        <w:rPr>
          <w:rFonts w:ascii="Simplified Arabic" w:hAnsi="Simplified Arabic" w:cs="Simplified Arabic"/>
          <w:color w:val="000000" w:themeColor="text1"/>
          <w:sz w:val="28"/>
          <w:szCs w:val="28"/>
          <w:rtl/>
          <w:lang w:bidi="ar-LB"/>
        </w:rPr>
        <w:t>والآليات</w:t>
      </w:r>
      <w:r w:rsidR="00720ED3" w:rsidRPr="00081AFE">
        <w:rPr>
          <w:rFonts w:ascii="Simplified Arabic" w:hAnsi="Simplified Arabic" w:cs="Simplified Arabic"/>
          <w:color w:val="000000" w:themeColor="text1"/>
          <w:sz w:val="28"/>
          <w:szCs w:val="28"/>
          <w:rtl/>
          <w:lang w:bidi="ar-LB"/>
        </w:rPr>
        <w:t xml:space="preserve"> </w:t>
      </w:r>
      <w:r w:rsidR="00BA4C91">
        <w:rPr>
          <w:rFonts w:ascii="Simplified Arabic" w:hAnsi="Simplified Arabic" w:cs="Simplified Arabic" w:hint="cs"/>
          <w:color w:val="000000" w:themeColor="text1"/>
          <w:sz w:val="28"/>
          <w:szCs w:val="28"/>
          <w:rtl/>
          <w:lang w:bidi="ar-LB"/>
        </w:rPr>
        <w:t>أ</w:t>
      </w:r>
      <w:r w:rsidR="00BA4C91" w:rsidRPr="00081AFE">
        <w:rPr>
          <w:rFonts w:ascii="Simplified Arabic" w:hAnsi="Simplified Arabic" w:cs="Simplified Arabic"/>
          <w:color w:val="000000" w:themeColor="text1"/>
          <w:sz w:val="28"/>
          <w:szCs w:val="28"/>
          <w:rtl/>
          <w:lang w:bidi="ar-LB"/>
        </w:rPr>
        <w:t xml:space="preserve">و </w:t>
      </w:r>
      <w:r w:rsidR="00720ED3" w:rsidRPr="00081AFE">
        <w:rPr>
          <w:rFonts w:ascii="Simplified Arabic" w:hAnsi="Simplified Arabic" w:cs="Simplified Arabic"/>
          <w:color w:val="000000" w:themeColor="text1"/>
          <w:sz w:val="28"/>
          <w:szCs w:val="28"/>
          <w:rtl/>
          <w:lang w:bidi="ar-LB"/>
        </w:rPr>
        <w:t>من ينوب عنها في حال تكليف استشاري</w:t>
      </w:r>
      <w:r w:rsidR="009731FF" w:rsidRPr="00081AFE">
        <w:rPr>
          <w:rFonts w:ascii="Simplified Arabic" w:hAnsi="Simplified Arabic" w:cs="Simplified Arabic"/>
          <w:color w:val="000000" w:themeColor="text1"/>
          <w:sz w:val="28"/>
          <w:szCs w:val="28"/>
          <w:rtl/>
          <w:lang w:bidi="ar-LB"/>
        </w:rPr>
        <w:t xml:space="preserve"> من قبل الادراة </w:t>
      </w:r>
      <w:r w:rsidR="00720ED3" w:rsidRPr="00081AFE">
        <w:rPr>
          <w:rFonts w:ascii="Simplified Arabic" w:hAnsi="Simplified Arabic" w:cs="Simplified Arabic"/>
          <w:color w:val="000000" w:themeColor="text1"/>
          <w:sz w:val="28"/>
          <w:szCs w:val="28"/>
          <w:rtl/>
          <w:lang w:bidi="ar-LB"/>
        </w:rPr>
        <w:t xml:space="preserve"> لمراقبة تطبيق</w:t>
      </w:r>
      <w:r w:rsidR="009731FF" w:rsidRPr="00081AFE">
        <w:rPr>
          <w:rFonts w:ascii="Simplified Arabic" w:hAnsi="Simplified Arabic" w:cs="Simplified Arabic"/>
          <w:color w:val="000000" w:themeColor="text1"/>
          <w:sz w:val="28"/>
          <w:szCs w:val="28"/>
          <w:rtl/>
          <w:lang w:bidi="ar-LB"/>
        </w:rPr>
        <w:t xml:space="preserve"> دفتر الشروط.</w:t>
      </w:r>
    </w:p>
    <w:p w14:paraId="2B5874D5" w14:textId="15C22169" w:rsidR="004F04E3" w:rsidRPr="00081AFE" w:rsidRDefault="00720ED3" w:rsidP="00F56B7D">
      <w:pPr>
        <w:pStyle w:val="ListParagraph"/>
        <w:bidi/>
        <w:ind w:left="0"/>
        <w:jc w:val="both"/>
        <w:rPr>
          <w:rFonts w:ascii="Simplified Arabic" w:hAnsi="Simplified Arabic" w:cs="Simplified Arabic"/>
          <w:lang w:bidi="ar-LB"/>
        </w:rPr>
      </w:pPr>
      <w:r w:rsidRPr="00081AFE">
        <w:rPr>
          <w:rFonts w:ascii="Simplified Arabic" w:hAnsi="Simplified Arabic" w:cs="Simplified Arabic"/>
          <w:color w:val="000000" w:themeColor="text1"/>
          <w:sz w:val="28"/>
          <w:szCs w:val="28"/>
          <w:rtl/>
          <w:lang w:bidi="ar-LB"/>
        </w:rPr>
        <w:t xml:space="preserve"> </w:t>
      </w:r>
      <w:r w:rsidR="004F04E3" w:rsidRPr="00081AFE">
        <w:rPr>
          <w:rFonts w:ascii="Simplified Arabic" w:hAnsi="Simplified Arabic" w:cs="Simplified Arabic"/>
          <w:color w:val="000000" w:themeColor="text1"/>
          <w:sz w:val="28"/>
          <w:szCs w:val="28"/>
          <w:rtl/>
          <w:lang w:bidi="ar-LB"/>
        </w:rPr>
        <w:t>سيتم اجراء الاختبارات التالية في مراحل التطبيق المحددة:</w:t>
      </w:r>
    </w:p>
    <w:tbl>
      <w:tblPr>
        <w:tblStyle w:val="TableGrid"/>
        <w:bidiVisual/>
        <w:tblW w:w="0" w:type="auto"/>
        <w:tblInd w:w="-457" w:type="dxa"/>
        <w:tblLook w:val="04A0" w:firstRow="1" w:lastRow="0" w:firstColumn="1" w:lastColumn="0" w:noHBand="0" w:noVBand="1"/>
      </w:tblPr>
      <w:tblGrid>
        <w:gridCol w:w="3151"/>
        <w:gridCol w:w="4962"/>
        <w:gridCol w:w="2833"/>
      </w:tblGrid>
      <w:tr w:rsidR="00CA6AA2" w:rsidRPr="00081AFE" w14:paraId="76430222" w14:textId="77777777" w:rsidTr="00C02B9F">
        <w:tc>
          <w:tcPr>
            <w:tcW w:w="3151" w:type="dxa"/>
            <w:vAlign w:val="center"/>
          </w:tcPr>
          <w:p w14:paraId="7B86CED7" w14:textId="77777777" w:rsidR="004F04E3" w:rsidRPr="00081AFE" w:rsidRDefault="004F04E3" w:rsidP="00AD3DA3">
            <w:pPr>
              <w:pStyle w:val="ListParagraph"/>
              <w:bidi/>
              <w:ind w:left="0"/>
              <w:jc w:val="center"/>
              <w:rPr>
                <w:rFonts w:ascii="Simplified Arabic" w:hAnsi="Simplified Arabic" w:cs="Simplified Arabic"/>
                <w:b/>
                <w:bCs/>
                <w:color w:val="000000" w:themeColor="text1"/>
                <w:sz w:val="28"/>
                <w:szCs w:val="28"/>
                <w:rtl/>
                <w:lang w:bidi="ar-LB"/>
              </w:rPr>
            </w:pPr>
            <w:r w:rsidRPr="00081AFE">
              <w:rPr>
                <w:rFonts w:ascii="Simplified Arabic" w:hAnsi="Simplified Arabic" w:cs="Simplified Arabic"/>
                <w:b/>
                <w:bCs/>
                <w:color w:val="000000" w:themeColor="text1"/>
                <w:sz w:val="28"/>
                <w:szCs w:val="28"/>
                <w:rtl/>
                <w:lang w:bidi="ar-LB"/>
              </w:rPr>
              <w:t>اختبار</w:t>
            </w:r>
          </w:p>
        </w:tc>
        <w:tc>
          <w:tcPr>
            <w:tcW w:w="4962" w:type="dxa"/>
            <w:vAlign w:val="center"/>
          </w:tcPr>
          <w:p w14:paraId="7DBA0889" w14:textId="77777777" w:rsidR="004F04E3" w:rsidRPr="00081AFE" w:rsidRDefault="004F04E3" w:rsidP="00573A18">
            <w:pPr>
              <w:pStyle w:val="ListParagraph"/>
              <w:bidi/>
              <w:ind w:left="0"/>
              <w:jc w:val="center"/>
              <w:rPr>
                <w:rFonts w:ascii="Simplified Arabic" w:hAnsi="Simplified Arabic" w:cs="Simplified Arabic"/>
                <w:b/>
                <w:bCs/>
                <w:color w:val="000000" w:themeColor="text1"/>
                <w:sz w:val="28"/>
                <w:szCs w:val="28"/>
                <w:rtl/>
                <w:lang w:bidi="ar-LB"/>
              </w:rPr>
            </w:pPr>
            <w:r w:rsidRPr="00081AFE">
              <w:rPr>
                <w:rFonts w:ascii="Simplified Arabic" w:hAnsi="Simplified Arabic" w:cs="Simplified Arabic"/>
                <w:b/>
                <w:bCs/>
                <w:color w:val="000000" w:themeColor="text1"/>
                <w:sz w:val="28"/>
                <w:szCs w:val="28"/>
                <w:rtl/>
                <w:lang w:bidi="ar-LB"/>
              </w:rPr>
              <w:t>شرط مسبق للتنفيذ</w:t>
            </w:r>
          </w:p>
        </w:tc>
        <w:tc>
          <w:tcPr>
            <w:tcW w:w="2833" w:type="dxa"/>
            <w:vAlign w:val="center"/>
          </w:tcPr>
          <w:p w14:paraId="64E6687A" w14:textId="77777777" w:rsidR="004F04E3" w:rsidRPr="00081AFE" w:rsidRDefault="004F04E3" w:rsidP="002E1B45">
            <w:pPr>
              <w:pStyle w:val="ListParagraph"/>
              <w:bidi/>
              <w:ind w:left="0"/>
              <w:jc w:val="center"/>
              <w:rPr>
                <w:rFonts w:ascii="Simplified Arabic" w:hAnsi="Simplified Arabic" w:cs="Simplified Arabic"/>
                <w:b/>
                <w:bCs/>
                <w:color w:val="000000" w:themeColor="text1"/>
                <w:sz w:val="28"/>
                <w:szCs w:val="28"/>
                <w:rtl/>
                <w:lang w:bidi="ar-LB"/>
              </w:rPr>
            </w:pPr>
            <w:r w:rsidRPr="00081AFE">
              <w:rPr>
                <w:rFonts w:ascii="Simplified Arabic" w:hAnsi="Simplified Arabic" w:cs="Simplified Arabic"/>
                <w:b/>
                <w:bCs/>
                <w:color w:val="000000" w:themeColor="text1"/>
                <w:sz w:val="28"/>
                <w:szCs w:val="28"/>
                <w:rtl/>
                <w:lang w:bidi="ar-LB"/>
              </w:rPr>
              <w:t>نتيجة</w:t>
            </w:r>
          </w:p>
        </w:tc>
      </w:tr>
      <w:tr w:rsidR="00CA6AA2" w:rsidRPr="00081AFE" w14:paraId="7066032D" w14:textId="77777777" w:rsidTr="00C02B9F">
        <w:tc>
          <w:tcPr>
            <w:tcW w:w="3151" w:type="dxa"/>
            <w:vAlign w:val="center"/>
          </w:tcPr>
          <w:p w14:paraId="03B5CF30" w14:textId="49A0CCC1" w:rsidR="004F04E3" w:rsidRPr="00081AFE" w:rsidRDefault="004F04E3" w:rsidP="00AD3DA3">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اختبار التحقق من عملية التثبيت في المراكز</w:t>
            </w:r>
            <w:r w:rsidR="00A66A95" w:rsidRPr="00081AFE">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والجهوزية التشغيلية</w:t>
            </w:r>
          </w:p>
        </w:tc>
        <w:tc>
          <w:tcPr>
            <w:tcW w:w="4962" w:type="dxa"/>
            <w:vAlign w:val="center"/>
          </w:tcPr>
          <w:p w14:paraId="70DA093A" w14:textId="77777777" w:rsidR="004F04E3" w:rsidRPr="00081AFE" w:rsidRDefault="004F04E3" w:rsidP="00C02B9F">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تنمية النظام وتحميل قاعدة البيانات والاتصال بالشبكة والتكوينات النهائية.</w:t>
            </w:r>
          </w:p>
        </w:tc>
        <w:tc>
          <w:tcPr>
            <w:tcW w:w="2833" w:type="dxa"/>
            <w:vAlign w:val="center"/>
          </w:tcPr>
          <w:p w14:paraId="77A0D706" w14:textId="1DC5FE81" w:rsidR="004F04E3" w:rsidRPr="00081AFE" w:rsidRDefault="004F04E3" w:rsidP="00C02B9F">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موافقة نهائية لبدء اختبار قبول النظام</w:t>
            </w:r>
            <w:r w:rsidR="00616593" w:rsidRPr="00081AFE">
              <w:rPr>
                <w:rFonts w:ascii="Simplified Arabic" w:hAnsi="Simplified Arabic" w:cs="Simplified Arabic"/>
                <w:color w:val="000000" w:themeColor="text1"/>
                <w:sz w:val="28"/>
                <w:szCs w:val="28"/>
                <w:rtl/>
                <w:lang w:bidi="ar-LB"/>
              </w:rPr>
              <w:t>.</w:t>
            </w:r>
          </w:p>
        </w:tc>
      </w:tr>
      <w:tr w:rsidR="00CA6AA2" w:rsidRPr="00081AFE" w14:paraId="0C10C8A9" w14:textId="77777777" w:rsidTr="00C02B9F">
        <w:tc>
          <w:tcPr>
            <w:tcW w:w="3151" w:type="dxa"/>
            <w:vAlign w:val="center"/>
          </w:tcPr>
          <w:p w14:paraId="1494DB3F" w14:textId="77777777" w:rsidR="004F04E3" w:rsidRPr="00081AFE" w:rsidRDefault="004F04E3" w:rsidP="00AD3DA3">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اختبار قبول النظام</w:t>
            </w:r>
          </w:p>
        </w:tc>
        <w:tc>
          <w:tcPr>
            <w:tcW w:w="4962" w:type="dxa"/>
            <w:vAlign w:val="center"/>
          </w:tcPr>
          <w:p w14:paraId="2DABCA24" w14:textId="0C97421E" w:rsidR="004F04E3" w:rsidRPr="00081AFE" w:rsidRDefault="004F04E3" w:rsidP="00C02B9F">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تسليم النظام، وتدريب المستخدمين وانشاء البنية التحتية الداعمة</w:t>
            </w:r>
            <w:r w:rsidR="00616593" w:rsidRPr="00081AFE">
              <w:rPr>
                <w:rFonts w:ascii="Simplified Arabic" w:hAnsi="Simplified Arabic" w:cs="Simplified Arabic"/>
                <w:color w:val="000000" w:themeColor="text1"/>
                <w:sz w:val="28"/>
                <w:szCs w:val="28"/>
                <w:rtl/>
                <w:lang w:bidi="ar-LB"/>
              </w:rPr>
              <w:t>.</w:t>
            </w:r>
          </w:p>
        </w:tc>
        <w:tc>
          <w:tcPr>
            <w:tcW w:w="2833" w:type="dxa"/>
            <w:vAlign w:val="center"/>
          </w:tcPr>
          <w:p w14:paraId="3276A125" w14:textId="1DCC8D72" w:rsidR="004F04E3" w:rsidRPr="00081AFE" w:rsidRDefault="004F04E3" w:rsidP="00C02B9F">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انجاز اختبار قبول النظام</w:t>
            </w:r>
            <w:r w:rsidR="00616593" w:rsidRPr="00081AFE">
              <w:rPr>
                <w:rFonts w:ascii="Simplified Arabic" w:hAnsi="Simplified Arabic" w:cs="Simplified Arabic"/>
                <w:color w:val="000000" w:themeColor="text1"/>
                <w:sz w:val="28"/>
                <w:szCs w:val="28"/>
                <w:rtl/>
                <w:lang w:bidi="ar-LB"/>
              </w:rPr>
              <w:t>.</w:t>
            </w:r>
          </w:p>
        </w:tc>
      </w:tr>
      <w:tr w:rsidR="00CA6AA2" w:rsidRPr="00081AFE" w14:paraId="174B2B28" w14:textId="77777777" w:rsidTr="00C02B9F">
        <w:tc>
          <w:tcPr>
            <w:tcW w:w="3151" w:type="dxa"/>
            <w:vAlign w:val="center"/>
          </w:tcPr>
          <w:p w14:paraId="7AEEA20E" w14:textId="77777777" w:rsidR="004F04E3" w:rsidRPr="00081AFE" w:rsidRDefault="004F04E3" w:rsidP="00AD3DA3">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اختبار القبول التشغيلي</w:t>
            </w:r>
          </w:p>
        </w:tc>
        <w:tc>
          <w:tcPr>
            <w:tcW w:w="4962" w:type="dxa"/>
            <w:vAlign w:val="center"/>
          </w:tcPr>
          <w:p w14:paraId="2FCBE8CD" w14:textId="0F1197B0" w:rsidR="004F04E3" w:rsidRPr="00081AFE" w:rsidRDefault="004F04E3" w:rsidP="00C02B9F">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الانتهاء الرسمي من اختبار قبول النظام والقبول المبدئي للنظام</w:t>
            </w:r>
            <w:r w:rsidR="00616593" w:rsidRPr="00081AFE">
              <w:rPr>
                <w:rFonts w:ascii="Simplified Arabic" w:hAnsi="Simplified Arabic" w:cs="Simplified Arabic"/>
                <w:color w:val="000000" w:themeColor="text1"/>
                <w:sz w:val="28"/>
                <w:szCs w:val="28"/>
                <w:rtl/>
                <w:lang w:bidi="ar-LB"/>
              </w:rPr>
              <w:t>.</w:t>
            </w:r>
          </w:p>
        </w:tc>
        <w:tc>
          <w:tcPr>
            <w:tcW w:w="2833" w:type="dxa"/>
            <w:vAlign w:val="center"/>
          </w:tcPr>
          <w:p w14:paraId="3CAEC1BC" w14:textId="6641734D" w:rsidR="004F04E3" w:rsidRPr="00081AFE" w:rsidRDefault="004F04E3" w:rsidP="00C02B9F">
            <w:pPr>
              <w:pStyle w:val="ListParagraph"/>
              <w:bidi/>
              <w:ind w:left="0"/>
              <w:jc w:val="center"/>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القبول النهائي للنظام</w:t>
            </w:r>
            <w:r w:rsidR="00616593" w:rsidRPr="00081AFE">
              <w:rPr>
                <w:rFonts w:ascii="Simplified Arabic" w:hAnsi="Simplified Arabic" w:cs="Simplified Arabic"/>
                <w:color w:val="000000" w:themeColor="text1"/>
                <w:sz w:val="28"/>
                <w:szCs w:val="28"/>
                <w:rtl/>
                <w:lang w:bidi="ar-LB"/>
              </w:rPr>
              <w:t>.</w:t>
            </w:r>
          </w:p>
        </w:tc>
      </w:tr>
    </w:tbl>
    <w:p w14:paraId="78D6C8FA" w14:textId="15FF3B1F" w:rsidR="004F04E3" w:rsidRPr="00081AFE" w:rsidRDefault="004F04E3" w:rsidP="006422B7">
      <w:pPr>
        <w:bidi/>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يتضمن اختبار التحقق من عملية التثبيت في المراكز والجهوزية التشغيلية ما يلي:</w:t>
      </w:r>
    </w:p>
    <w:p w14:paraId="62E917C1" w14:textId="55C9BA90"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معاينة عملية تحويل السجلات وتحميل قاعدة البيانات وقبولها.</w:t>
      </w:r>
    </w:p>
    <w:p w14:paraId="2341278C" w14:textId="7FC9F777"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معاينة كل عمليات تشغيل كل قدرات العناصر الوظيفية.</w:t>
      </w:r>
    </w:p>
    <w:p w14:paraId="1596F6EF" w14:textId="3649C02A"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التحقق من قابلية تشغيل واجهات النظام البينية وسير أعمال هذا النظام.</w:t>
      </w:r>
    </w:p>
    <w:p w14:paraId="23891236" w14:textId="597E050E"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معاينة المستندات المتعلقة بادارة النظام ودليل المستخدم.</w:t>
      </w:r>
    </w:p>
    <w:p w14:paraId="5C8C6A5F" w14:textId="77777777" w:rsidR="004F04E3" w:rsidRPr="00081AFE" w:rsidRDefault="004F04E3" w:rsidP="006422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يتضمن اختبار قبول النظام:</w:t>
      </w:r>
    </w:p>
    <w:p w14:paraId="11D9A6AA" w14:textId="61174F9F"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ايضاحاً اختبارياً وظيفياً شاملاً لكل قدرات النظام.</w:t>
      </w:r>
    </w:p>
    <w:p w14:paraId="65DB8DAA" w14:textId="08AEB72E"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اختباراً معيارياً للطاقة الانتاجية واختبارا</w:t>
      </w:r>
      <w:r w:rsidR="00BA4C91">
        <w:rPr>
          <w:rFonts w:ascii="Simplified Arabic" w:hAnsi="Simplified Arabic" w:cs="Simplified Arabic" w:hint="cs"/>
          <w:color w:val="000000" w:themeColor="text1"/>
          <w:sz w:val="28"/>
          <w:szCs w:val="28"/>
          <w:rtl/>
          <w:lang w:bidi="ar-LB"/>
        </w:rPr>
        <w:t>ً</w:t>
      </w:r>
      <w:r w:rsidRPr="00081AFE">
        <w:rPr>
          <w:rFonts w:ascii="Simplified Arabic" w:hAnsi="Simplified Arabic" w:cs="Simplified Arabic"/>
          <w:color w:val="000000" w:themeColor="text1"/>
          <w:sz w:val="28"/>
          <w:szCs w:val="28"/>
          <w:rtl/>
          <w:lang w:bidi="ar-LB"/>
        </w:rPr>
        <w:t xml:space="preserve"> معياراياً لاداء الدقة.</w:t>
      </w:r>
    </w:p>
    <w:p w14:paraId="32D69EA8" w14:textId="4A75CC8E" w:rsidR="004F04E3" w:rsidRPr="00081AFE" w:rsidRDefault="004F04E3" w:rsidP="00AE5937">
      <w:pPr>
        <w:pStyle w:val="ListParagraph"/>
        <w:numPr>
          <w:ilvl w:val="0"/>
          <w:numId w:val="86"/>
        </w:numPr>
        <w:bidi/>
        <w:spacing w:after="160" w:line="240" w:lineRule="auto"/>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التحقق من اكمال المستخدمين للدورات التدريبية.</w:t>
      </w:r>
    </w:p>
    <w:p w14:paraId="39DD4B12" w14:textId="2B89F8E9" w:rsidR="00E2373C" w:rsidRPr="00C02B9F" w:rsidRDefault="004F04E3" w:rsidP="00C02B9F">
      <w:pPr>
        <w:pStyle w:val="ListParagraph"/>
        <w:numPr>
          <w:ilvl w:val="0"/>
          <w:numId w:val="86"/>
        </w:numPr>
        <w:bidi/>
        <w:spacing w:after="160" w:line="240" w:lineRule="auto"/>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التحقق من الاستيفاء الكامل للمتطلبات بواسطة مصفوفة متطلبات شاملة.</w:t>
      </w:r>
    </w:p>
    <w:p w14:paraId="1B28039C" w14:textId="77777777" w:rsidR="004F04E3" w:rsidRPr="00081AFE" w:rsidRDefault="004F04E3" w:rsidP="006422B7">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يتضمن اختبار القبول التشغيلي:</w:t>
      </w:r>
    </w:p>
    <w:p w14:paraId="691F2646" w14:textId="747DED66" w:rsidR="004F04E3" w:rsidRPr="00081AFE" w:rsidRDefault="004F04E3"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الانجاز الناجح ل 30 يوماً من عمليات الانتاج الكاملة.</w:t>
      </w:r>
    </w:p>
    <w:p w14:paraId="6B0C4AE1" w14:textId="1203E7DA" w:rsidR="004F04E3" w:rsidRPr="00081AFE" w:rsidRDefault="004F04E3"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تحليل بيانات اصدار البطاقات والتأكيد على مستويات الاداء وتوفر متطلبات التشغيل.</w:t>
      </w:r>
    </w:p>
    <w:p w14:paraId="51A198D1" w14:textId="38DBDC55" w:rsidR="004F04E3" w:rsidRPr="00081AFE" w:rsidRDefault="004F04E3" w:rsidP="00AE5937">
      <w:pPr>
        <w:pStyle w:val="ListParagraph"/>
        <w:numPr>
          <w:ilvl w:val="0"/>
          <w:numId w:val="86"/>
        </w:numPr>
        <w:bidi/>
        <w:spacing w:after="160" w:line="259"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حل كل العيوب القائمة واعادة الاختبار عندما تدعو الحاجة.</w:t>
      </w:r>
    </w:p>
    <w:p w14:paraId="3F70662A" w14:textId="77777777" w:rsidR="004F04E3" w:rsidRPr="00081AFE" w:rsidRDefault="004F04E3" w:rsidP="00F46DE0">
      <w:pPr>
        <w:bidi/>
        <w:spacing w:after="0"/>
        <w:jc w:val="both"/>
        <w:rPr>
          <w:rFonts w:ascii="Simplified Arabic" w:hAnsi="Simplified Arabic" w:cs="Simplified Arabic"/>
          <w:b/>
          <w:bCs/>
          <w:color w:val="000000" w:themeColor="text1"/>
          <w:sz w:val="28"/>
          <w:szCs w:val="28"/>
          <w:rtl/>
          <w:lang w:bidi="ar-LB"/>
        </w:rPr>
      </w:pPr>
      <w:r w:rsidRPr="00081AFE">
        <w:rPr>
          <w:rFonts w:ascii="Simplified Arabic" w:hAnsi="Simplified Arabic" w:cs="Simplified Arabic"/>
          <w:b/>
          <w:bCs/>
          <w:color w:val="000000" w:themeColor="text1"/>
          <w:sz w:val="28"/>
          <w:szCs w:val="28"/>
          <w:rtl/>
          <w:lang w:bidi="ar-LB"/>
        </w:rPr>
        <w:lastRenderedPageBreak/>
        <w:t xml:space="preserve">تسليم وتركيب النظام </w:t>
      </w:r>
    </w:p>
    <w:p w14:paraId="5AC68D1A" w14:textId="31E28453" w:rsidR="00F0277C" w:rsidRPr="00081AFE" w:rsidRDefault="00B14F6B" w:rsidP="00F56B7D">
      <w:pPr>
        <w:bidi/>
        <w:spacing w:line="240" w:lineRule="auto"/>
        <w:jc w:val="both"/>
        <w:rPr>
          <w:rFonts w:ascii="Simplified Arabic" w:hAnsi="Simplified Arabic" w:cs="Simplified Arabic"/>
          <w:b/>
          <w:bCs/>
          <w:color w:val="000000" w:themeColor="text1"/>
          <w:sz w:val="28"/>
          <w:szCs w:val="28"/>
          <w:lang w:bidi="ar-LB"/>
        </w:rPr>
      </w:pPr>
      <w:r w:rsidRPr="00081AFE">
        <w:rPr>
          <w:rFonts w:ascii="Simplified Arabic" w:hAnsi="Simplified Arabic" w:cs="Simplified Arabic"/>
          <w:color w:val="000000" w:themeColor="text1"/>
          <w:sz w:val="28"/>
          <w:szCs w:val="28"/>
          <w:rtl/>
        </w:rPr>
        <w:t>مسؤولية المتعهد في التسليم، التدريب، الصيانة، الدعم الفني، والدعم التشغيلي</w:t>
      </w:r>
      <w:r w:rsidR="00BA4C91">
        <w:rPr>
          <w:rFonts w:ascii="Simplified Arabic" w:hAnsi="Simplified Arabic" w:cs="Simplified Arabic" w:hint="cs"/>
          <w:color w:val="000000" w:themeColor="text1"/>
          <w:sz w:val="28"/>
          <w:szCs w:val="28"/>
          <w:rtl/>
        </w:rPr>
        <w:t>.</w:t>
      </w:r>
    </w:p>
    <w:p w14:paraId="1111B8BD" w14:textId="77777777" w:rsidR="00B14F6B" w:rsidRPr="00081AFE" w:rsidRDefault="00B14F6B" w:rsidP="00F56B7D">
      <w:pPr>
        <w:bidi/>
        <w:spacing w:line="240" w:lineRule="auto"/>
        <w:jc w:val="both"/>
        <w:rPr>
          <w:rFonts w:ascii="Simplified Arabic" w:hAnsi="Simplified Arabic" w:cs="Simplified Arabic"/>
          <w:b/>
          <w:bCs/>
          <w:color w:val="000000" w:themeColor="text1"/>
          <w:sz w:val="28"/>
          <w:szCs w:val="28"/>
          <w:u w:val="single"/>
          <w:lang w:bidi="ar-LB"/>
        </w:rPr>
      </w:pPr>
      <w:r w:rsidRPr="00081AFE">
        <w:rPr>
          <w:rFonts w:ascii="Simplified Arabic" w:hAnsi="Simplified Arabic" w:cs="Simplified Arabic"/>
          <w:b/>
          <w:bCs/>
          <w:color w:val="000000" w:themeColor="text1"/>
          <w:sz w:val="28"/>
          <w:szCs w:val="28"/>
          <w:u w:val="single"/>
          <w:rtl/>
        </w:rPr>
        <w:t>التسليم</w:t>
      </w:r>
    </w:p>
    <w:p w14:paraId="373D24BD" w14:textId="5FB63A17" w:rsidR="00397F44" w:rsidRPr="00081AFE" w:rsidRDefault="00114ECD" w:rsidP="00AC1F2C">
      <w:p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 xml:space="preserve">1. </w:t>
      </w:r>
      <w:r w:rsidR="00B14F6B" w:rsidRPr="00081AFE">
        <w:rPr>
          <w:rFonts w:ascii="Simplified Arabic" w:hAnsi="Simplified Arabic" w:cs="Simplified Arabic"/>
          <w:color w:val="000000" w:themeColor="text1"/>
          <w:sz w:val="28"/>
          <w:szCs w:val="28"/>
          <w:rtl/>
        </w:rPr>
        <w:t>يكون المتعهد مسؤولًا عن تنسيق و</w:t>
      </w:r>
      <w:r w:rsidR="00FA09F1" w:rsidRPr="00081AFE">
        <w:rPr>
          <w:rFonts w:ascii="Simplified Arabic" w:hAnsi="Simplified Arabic" w:cs="Simplified Arabic"/>
          <w:color w:val="000000" w:themeColor="text1"/>
          <w:sz w:val="28"/>
          <w:szCs w:val="28"/>
          <w:rtl/>
        </w:rPr>
        <w:t>تنفيذ و</w:t>
      </w:r>
      <w:r w:rsidR="00B14F6B" w:rsidRPr="00081AFE">
        <w:rPr>
          <w:rFonts w:ascii="Simplified Arabic" w:hAnsi="Simplified Arabic" w:cs="Simplified Arabic"/>
          <w:color w:val="000000" w:themeColor="text1"/>
          <w:sz w:val="28"/>
          <w:szCs w:val="28"/>
          <w:rtl/>
        </w:rPr>
        <w:t>تسليم وتركيب جميع مكونات النظام في المواقع المحددة من قبل الإدارة، بما في ذلك آلات التخصيص، البطاقات الذكية</w:t>
      </w:r>
      <w:r w:rsidR="00F12ED9" w:rsidRPr="00081AFE">
        <w:rPr>
          <w:rFonts w:ascii="Simplified Arabic" w:hAnsi="Simplified Arabic" w:cs="Simplified Arabic"/>
          <w:color w:val="000000" w:themeColor="text1"/>
          <w:sz w:val="28"/>
          <w:szCs w:val="28"/>
          <w:rtl/>
        </w:rPr>
        <w:t xml:space="preserve"> (رخص السوق و</w:t>
      </w:r>
      <w:r w:rsidR="009A661C" w:rsidRPr="00081AFE">
        <w:rPr>
          <w:rFonts w:ascii="Simplified Arabic" w:hAnsi="Simplified Arabic" w:cs="Simplified Arabic"/>
          <w:color w:val="000000" w:themeColor="text1"/>
          <w:sz w:val="28"/>
          <w:szCs w:val="28"/>
          <w:rtl/>
        </w:rPr>
        <w:t>رخصة</w:t>
      </w:r>
      <w:r w:rsidR="00F12ED9" w:rsidRPr="00081AFE">
        <w:rPr>
          <w:rFonts w:ascii="Simplified Arabic" w:hAnsi="Simplified Arabic" w:cs="Simplified Arabic"/>
          <w:color w:val="000000" w:themeColor="text1"/>
          <w:sz w:val="28"/>
          <w:szCs w:val="28"/>
          <w:rtl/>
        </w:rPr>
        <w:t xml:space="preserve"> السير)</w:t>
      </w:r>
      <w:r w:rsidR="00B14F6B" w:rsidRPr="00081AFE">
        <w:rPr>
          <w:rFonts w:ascii="Simplified Arabic" w:hAnsi="Simplified Arabic" w:cs="Simplified Arabic"/>
          <w:color w:val="000000" w:themeColor="text1"/>
          <w:sz w:val="28"/>
          <w:szCs w:val="28"/>
          <w:rtl/>
        </w:rPr>
        <w:t>، اللاصقات الإلكترونية</w:t>
      </w:r>
      <w:r w:rsidR="004B20C9" w:rsidRPr="00081AFE">
        <w:rPr>
          <w:rFonts w:ascii="Simplified Arabic" w:hAnsi="Simplified Arabic" w:cs="Simplified Arabic"/>
          <w:color w:val="000000" w:themeColor="text1"/>
          <w:sz w:val="28"/>
          <w:szCs w:val="28"/>
          <w:rtl/>
        </w:rPr>
        <w:t xml:space="preserve"> (عند الطلب)</w:t>
      </w:r>
      <w:r w:rsidR="00B14F6B" w:rsidRPr="00081AFE">
        <w:rPr>
          <w:rFonts w:ascii="Simplified Arabic" w:hAnsi="Simplified Arabic" w:cs="Simplified Arabic"/>
          <w:color w:val="000000" w:themeColor="text1"/>
          <w:sz w:val="28"/>
          <w:szCs w:val="28"/>
          <w:rtl/>
        </w:rPr>
        <w:t>، ونظ</w:t>
      </w:r>
      <w:r w:rsidR="00582711" w:rsidRPr="00081AFE">
        <w:rPr>
          <w:rFonts w:ascii="Simplified Arabic" w:hAnsi="Simplified Arabic" w:cs="Simplified Arabic"/>
          <w:color w:val="000000" w:themeColor="text1"/>
          <w:sz w:val="28"/>
          <w:szCs w:val="28"/>
          <w:rtl/>
        </w:rPr>
        <w:t>ا</w:t>
      </w:r>
      <w:r w:rsidR="00B14F6B" w:rsidRPr="00081AFE">
        <w:rPr>
          <w:rFonts w:ascii="Simplified Arabic" w:hAnsi="Simplified Arabic" w:cs="Simplified Arabic"/>
          <w:color w:val="000000" w:themeColor="text1"/>
          <w:sz w:val="28"/>
          <w:szCs w:val="28"/>
          <w:rtl/>
        </w:rPr>
        <w:t>م إدارة البيانات</w:t>
      </w:r>
      <w:r w:rsidR="00397F44" w:rsidRPr="00081AFE">
        <w:rPr>
          <w:rFonts w:ascii="Simplified Arabic" w:hAnsi="Simplified Arabic" w:cs="Simplified Arabic"/>
          <w:color w:val="000000" w:themeColor="text1"/>
          <w:sz w:val="28"/>
          <w:szCs w:val="28"/>
          <w:rtl/>
        </w:rPr>
        <w:t xml:space="preserve"> وذلك وفقا للشروط والمواصفات الواردة في دفتر الشروط</w:t>
      </w:r>
      <w:r w:rsidR="00B14F6B" w:rsidRPr="00081AFE">
        <w:rPr>
          <w:rFonts w:ascii="Simplified Arabic" w:hAnsi="Simplified Arabic" w:cs="Simplified Arabic"/>
          <w:color w:val="000000" w:themeColor="text1"/>
          <w:sz w:val="28"/>
          <w:szCs w:val="28"/>
          <w:rtl/>
        </w:rPr>
        <w:t xml:space="preserve">. </w:t>
      </w:r>
    </w:p>
    <w:p w14:paraId="3DC2E18C" w14:textId="0E0910A1" w:rsidR="00670738" w:rsidRPr="00081AFE" w:rsidRDefault="00397F44" w:rsidP="00397F44">
      <w:p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 xml:space="preserve">2. </w:t>
      </w:r>
      <w:r w:rsidR="00670738" w:rsidRPr="00081AFE">
        <w:rPr>
          <w:rFonts w:ascii="Simplified Arabic" w:hAnsi="Simplified Arabic" w:cs="Simplified Arabic"/>
          <w:color w:val="000000" w:themeColor="text1"/>
          <w:sz w:val="28"/>
          <w:szCs w:val="28"/>
          <w:rtl/>
        </w:rPr>
        <w:t>يلتزم المتعهد بانتاج وشحن الدفعة الاولى من البطاقات الذكية، والتي تتألف حصراً من:</w:t>
      </w:r>
    </w:p>
    <w:p w14:paraId="10E069D8" w14:textId="16FFB351" w:rsidR="00670738" w:rsidRPr="00081AFE" w:rsidRDefault="00670738" w:rsidP="00670738">
      <w:p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أ- عدد مئتي ألف (200,000) رخصة سوق</w:t>
      </w:r>
    </w:p>
    <w:p w14:paraId="033C3D97" w14:textId="6A8EE398" w:rsidR="009A661C" w:rsidRPr="00081AFE" w:rsidRDefault="00670738" w:rsidP="00670738">
      <w:p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 xml:space="preserve">ب- عدد مئتي ألف (200,000) </w:t>
      </w:r>
      <w:r w:rsidR="009A661C" w:rsidRPr="00081AFE">
        <w:rPr>
          <w:rFonts w:ascii="Simplified Arabic" w:hAnsi="Simplified Arabic" w:cs="Simplified Arabic"/>
          <w:color w:val="000000" w:themeColor="text1"/>
          <w:sz w:val="28"/>
          <w:szCs w:val="28"/>
          <w:rtl/>
        </w:rPr>
        <w:t>رخصة سير</w:t>
      </w:r>
    </w:p>
    <w:p w14:paraId="770037CA" w14:textId="04ECC806" w:rsidR="00EC7C12" w:rsidRPr="00081AFE" w:rsidRDefault="009A661C" w:rsidP="009D2079">
      <w:pPr>
        <w:bidi/>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وذلك بالتزامن</w:t>
      </w:r>
      <w:r w:rsidR="00D94BBD" w:rsidRPr="00081AFE">
        <w:rPr>
          <w:rFonts w:ascii="Simplified Arabic" w:hAnsi="Simplified Arabic" w:cs="Simplified Arabic"/>
          <w:color w:val="000000" w:themeColor="text1"/>
          <w:sz w:val="28"/>
          <w:szCs w:val="28"/>
          <w:rtl/>
          <w:lang w:bidi="ar-LB"/>
        </w:rPr>
        <w:t xml:space="preserve"> </w:t>
      </w:r>
      <w:r w:rsidR="00BD4D42" w:rsidRPr="00081AFE">
        <w:rPr>
          <w:rFonts w:ascii="Simplified Arabic" w:hAnsi="Simplified Arabic" w:cs="Simplified Arabic"/>
          <w:color w:val="000000" w:themeColor="text1"/>
          <w:sz w:val="28"/>
          <w:szCs w:val="28"/>
          <w:rtl/>
          <w:lang w:bidi="ar-LB"/>
        </w:rPr>
        <w:t>مع الاستلام النهائي للنظام المثبت بمحضر</w:t>
      </w:r>
      <w:r w:rsidR="00444AAD" w:rsidRPr="00081AFE">
        <w:rPr>
          <w:rFonts w:ascii="Simplified Arabic" w:hAnsi="Simplified Arabic" w:cs="Simplified Arabic"/>
          <w:color w:val="000000" w:themeColor="text1"/>
          <w:sz w:val="28"/>
          <w:szCs w:val="28"/>
          <w:rtl/>
          <w:lang w:bidi="ar-LB"/>
        </w:rPr>
        <w:t xml:space="preserve"> </w:t>
      </w:r>
      <w:r w:rsidR="00FC6DF0" w:rsidRPr="00081AFE">
        <w:rPr>
          <w:rFonts w:ascii="Simplified Arabic" w:hAnsi="Simplified Arabic" w:cs="Simplified Arabic"/>
          <w:color w:val="000000" w:themeColor="text1"/>
          <w:sz w:val="28"/>
          <w:szCs w:val="28"/>
          <w:rtl/>
          <w:lang w:bidi="ar-LB"/>
        </w:rPr>
        <w:t>قبول موق</w:t>
      </w:r>
      <w:r w:rsidR="00AE0D33" w:rsidRPr="00081AFE">
        <w:rPr>
          <w:rFonts w:ascii="Simplified Arabic" w:hAnsi="Simplified Arabic" w:cs="Simplified Arabic"/>
          <w:color w:val="000000" w:themeColor="text1"/>
          <w:sz w:val="28"/>
          <w:szCs w:val="28"/>
          <w:rtl/>
          <w:lang w:bidi="ar-LB"/>
        </w:rPr>
        <w:t>ّ</w:t>
      </w:r>
      <w:r w:rsidR="00FC6DF0" w:rsidRPr="00081AFE">
        <w:rPr>
          <w:rFonts w:ascii="Simplified Arabic" w:hAnsi="Simplified Arabic" w:cs="Simplified Arabic"/>
          <w:color w:val="000000" w:themeColor="text1"/>
          <w:sz w:val="28"/>
          <w:szCs w:val="28"/>
          <w:rtl/>
          <w:lang w:bidi="ar-LB"/>
        </w:rPr>
        <w:t>ع من</w:t>
      </w:r>
      <w:r w:rsidR="00AE0D33" w:rsidRPr="00081AFE">
        <w:rPr>
          <w:rFonts w:ascii="Simplified Arabic" w:hAnsi="Simplified Arabic" w:cs="Simplified Arabic"/>
          <w:color w:val="000000" w:themeColor="text1"/>
          <w:sz w:val="28"/>
          <w:szCs w:val="28"/>
          <w:rtl/>
          <w:lang w:bidi="ar-LB"/>
        </w:rPr>
        <w:t xml:space="preserve"> قبل</w:t>
      </w:r>
      <w:r w:rsidR="00FC6DF0" w:rsidRPr="00081AFE">
        <w:rPr>
          <w:rFonts w:ascii="Simplified Arabic" w:hAnsi="Simplified Arabic" w:cs="Simplified Arabic"/>
          <w:color w:val="000000" w:themeColor="text1"/>
          <w:sz w:val="28"/>
          <w:szCs w:val="28"/>
          <w:rtl/>
          <w:lang w:bidi="ar-LB"/>
        </w:rPr>
        <w:t xml:space="preserve"> الادارة.</w:t>
      </w:r>
      <w:r w:rsidR="00AC1F2C" w:rsidRPr="00081AFE">
        <w:rPr>
          <w:rFonts w:ascii="Simplified Arabic" w:hAnsi="Simplified Arabic" w:cs="Simplified Arabic"/>
          <w:color w:val="000000" w:themeColor="text1"/>
          <w:sz w:val="28"/>
          <w:szCs w:val="28"/>
          <w:rtl/>
          <w:lang w:bidi="ar-LB"/>
        </w:rPr>
        <w:t xml:space="preserve"> و</w:t>
      </w:r>
      <w:r w:rsidR="00AC1F2C" w:rsidRPr="00081AFE">
        <w:rPr>
          <w:rFonts w:ascii="Simplified Arabic" w:hAnsi="Simplified Arabic" w:cs="Simplified Arabic"/>
          <w:color w:val="000000" w:themeColor="text1"/>
          <w:sz w:val="28"/>
          <w:szCs w:val="28"/>
          <w:rtl/>
        </w:rPr>
        <w:t>على أن لا تتعدّى مهلة إصدار إثبات الطباعة من قبل الشركة شهراً واحداً من تاريخ نفاذ العقد</w:t>
      </w:r>
      <w:r w:rsidR="00AC1F2C" w:rsidRPr="00081AFE">
        <w:rPr>
          <w:rFonts w:ascii="Simplified Arabic" w:hAnsi="Simplified Arabic" w:cs="Simplified Arabic"/>
          <w:color w:val="000000" w:themeColor="text1"/>
          <w:sz w:val="28"/>
          <w:szCs w:val="28"/>
          <w:lang w:bidi="ar-LB"/>
        </w:rPr>
        <w:t xml:space="preserve"> </w:t>
      </w:r>
      <w:proofErr w:type="spellStart"/>
      <w:r w:rsidR="005A1402" w:rsidRPr="00081AFE">
        <w:rPr>
          <w:rFonts w:ascii="Simplified Arabic" w:hAnsi="Simplified Arabic" w:cs="Simplified Arabic"/>
          <w:color w:val="000000" w:themeColor="text1"/>
          <w:sz w:val="28"/>
          <w:szCs w:val="28"/>
          <w:lang w:bidi="ar-LB"/>
        </w:rPr>
        <w:t>Press</w:t>
      </w:r>
      <w:r w:rsidR="00582711" w:rsidRPr="00081AFE">
        <w:rPr>
          <w:rFonts w:ascii="Simplified Arabic" w:hAnsi="Simplified Arabic" w:cs="Simplified Arabic"/>
          <w:color w:val="000000" w:themeColor="text1"/>
          <w:sz w:val="28"/>
          <w:szCs w:val="28"/>
          <w:lang w:bidi="ar-LB"/>
        </w:rPr>
        <w:t>Proof</w:t>
      </w:r>
      <w:proofErr w:type="spellEnd"/>
      <w:r w:rsidR="00582711" w:rsidRPr="00081AFE">
        <w:rPr>
          <w:rFonts w:ascii="Simplified Arabic" w:hAnsi="Simplified Arabic" w:cs="Simplified Arabic"/>
          <w:color w:val="000000" w:themeColor="text1"/>
          <w:sz w:val="28"/>
          <w:szCs w:val="28"/>
          <w:lang w:bidi="ar-LB"/>
        </w:rPr>
        <w:t>)</w:t>
      </w:r>
      <w:r w:rsidR="00B14F6B" w:rsidRPr="00081AFE">
        <w:rPr>
          <w:rFonts w:ascii="Simplified Arabic" w:hAnsi="Simplified Arabic" w:cs="Simplified Arabic"/>
          <w:color w:val="000000" w:themeColor="text1"/>
          <w:sz w:val="28"/>
          <w:szCs w:val="28"/>
          <w:lang w:bidi="ar-LB"/>
        </w:rPr>
        <w:t xml:space="preserve"> </w:t>
      </w:r>
      <w:r w:rsidR="00582711" w:rsidRPr="00081AFE">
        <w:rPr>
          <w:rFonts w:ascii="Simplified Arabic" w:hAnsi="Simplified Arabic" w:cs="Simplified Arabic"/>
          <w:color w:val="000000" w:themeColor="text1"/>
          <w:sz w:val="28"/>
          <w:szCs w:val="28"/>
          <w:rtl/>
          <w:lang w:bidi="ar-LB"/>
        </w:rPr>
        <w:t>)</w:t>
      </w:r>
      <w:r w:rsidR="00582711" w:rsidRPr="00081AFE">
        <w:rPr>
          <w:rFonts w:ascii="Simplified Arabic" w:hAnsi="Simplified Arabic" w:cs="Simplified Arabic"/>
          <w:color w:val="000000" w:themeColor="text1"/>
          <w:sz w:val="28"/>
          <w:szCs w:val="28"/>
          <w:lang w:bidi="ar-LB"/>
        </w:rPr>
        <w:t>.</w:t>
      </w:r>
      <w:r w:rsidR="00582711" w:rsidRPr="00081AFE">
        <w:rPr>
          <w:rFonts w:ascii="Simplified Arabic" w:hAnsi="Simplified Arabic" w:cs="Simplified Arabic"/>
          <w:color w:val="000000" w:themeColor="text1"/>
          <w:sz w:val="28"/>
          <w:szCs w:val="28"/>
          <w:rtl/>
          <w:lang w:bidi="ar-LB"/>
        </w:rPr>
        <w:t xml:space="preserve"> </w:t>
      </w:r>
      <w:r w:rsidR="00B14F6B" w:rsidRPr="00081AFE">
        <w:rPr>
          <w:rFonts w:ascii="Simplified Arabic" w:hAnsi="Simplified Arabic" w:cs="Simplified Arabic"/>
          <w:color w:val="000000" w:themeColor="text1"/>
          <w:sz w:val="28"/>
          <w:szCs w:val="28"/>
          <w:rtl/>
        </w:rPr>
        <w:t>وتُحدَّد جداول الشحن</w:t>
      </w:r>
      <w:r w:rsidR="00AE0D33" w:rsidRPr="00081AFE">
        <w:rPr>
          <w:rFonts w:ascii="Simplified Arabic" w:hAnsi="Simplified Arabic" w:cs="Simplified Arabic"/>
          <w:color w:val="000000" w:themeColor="text1"/>
          <w:sz w:val="28"/>
          <w:szCs w:val="28"/>
          <w:rtl/>
        </w:rPr>
        <w:t xml:space="preserve"> والتسليم</w:t>
      </w:r>
      <w:r w:rsidR="00B14F6B" w:rsidRPr="00081AFE">
        <w:rPr>
          <w:rFonts w:ascii="Simplified Arabic" w:hAnsi="Simplified Arabic" w:cs="Simplified Arabic"/>
          <w:color w:val="000000" w:themeColor="text1"/>
          <w:sz w:val="28"/>
          <w:szCs w:val="28"/>
          <w:rtl/>
        </w:rPr>
        <w:t xml:space="preserve"> بالاتفاق مع الإدارة</w:t>
      </w:r>
      <w:r w:rsidR="00BF5CB3" w:rsidRPr="00081AFE">
        <w:rPr>
          <w:rFonts w:ascii="Simplified Arabic" w:hAnsi="Simplified Arabic" w:cs="Simplified Arabic"/>
          <w:color w:val="000000" w:themeColor="text1"/>
          <w:sz w:val="28"/>
          <w:szCs w:val="28"/>
          <w:rtl/>
        </w:rPr>
        <w:t xml:space="preserve"> </w:t>
      </w:r>
      <w:r w:rsidR="00B14F6B" w:rsidRPr="00081AFE">
        <w:rPr>
          <w:rFonts w:ascii="Simplified Arabic" w:hAnsi="Simplified Arabic" w:cs="Simplified Arabic"/>
          <w:color w:val="000000" w:themeColor="text1"/>
          <w:sz w:val="28"/>
          <w:szCs w:val="28"/>
          <w:rtl/>
        </w:rPr>
        <w:t>على ألا تتجاوز م</w:t>
      </w:r>
      <w:r w:rsidR="00BE0455" w:rsidRPr="00081AFE">
        <w:rPr>
          <w:rFonts w:ascii="Simplified Arabic" w:hAnsi="Simplified Arabic" w:cs="Simplified Arabic"/>
          <w:color w:val="000000" w:themeColor="text1"/>
          <w:sz w:val="28"/>
          <w:szCs w:val="28"/>
          <w:rtl/>
        </w:rPr>
        <w:t>هل</w:t>
      </w:r>
      <w:r w:rsidR="00B14F6B" w:rsidRPr="00081AFE">
        <w:rPr>
          <w:rFonts w:ascii="Simplified Arabic" w:hAnsi="Simplified Arabic" w:cs="Simplified Arabic"/>
          <w:color w:val="000000" w:themeColor="text1"/>
          <w:sz w:val="28"/>
          <w:szCs w:val="28"/>
          <w:rtl/>
        </w:rPr>
        <w:t xml:space="preserve">ة التسليم </w:t>
      </w:r>
      <w:r w:rsidR="0039708F" w:rsidRPr="00081AFE">
        <w:rPr>
          <w:rFonts w:ascii="Simplified Arabic" w:hAnsi="Simplified Arabic" w:cs="Simplified Arabic"/>
          <w:color w:val="000000" w:themeColor="text1"/>
          <w:sz w:val="28"/>
          <w:szCs w:val="28"/>
          <w:rtl/>
        </w:rPr>
        <w:t xml:space="preserve">ثلاث </w:t>
      </w:r>
      <w:r w:rsidR="00B14F6B" w:rsidRPr="00081AFE">
        <w:rPr>
          <w:rFonts w:ascii="Simplified Arabic" w:hAnsi="Simplified Arabic" w:cs="Simplified Arabic"/>
          <w:color w:val="000000" w:themeColor="text1"/>
          <w:sz w:val="28"/>
          <w:szCs w:val="28"/>
          <w:rtl/>
        </w:rPr>
        <w:t>(</w:t>
      </w:r>
      <w:r w:rsidR="0039708F" w:rsidRPr="00081AFE">
        <w:rPr>
          <w:rFonts w:ascii="Simplified Arabic" w:hAnsi="Simplified Arabic" w:cs="Simplified Arabic"/>
          <w:color w:val="000000" w:themeColor="text1"/>
          <w:sz w:val="28"/>
          <w:szCs w:val="28"/>
          <w:rtl/>
        </w:rPr>
        <w:t>3</w:t>
      </w:r>
      <w:r w:rsidR="00B14F6B" w:rsidRPr="00081AFE">
        <w:rPr>
          <w:rFonts w:ascii="Simplified Arabic" w:hAnsi="Simplified Arabic" w:cs="Simplified Arabic"/>
          <w:color w:val="000000" w:themeColor="text1"/>
          <w:sz w:val="28"/>
          <w:szCs w:val="28"/>
          <w:rtl/>
        </w:rPr>
        <w:t>) أشهر من</w:t>
      </w:r>
      <w:r w:rsidR="00BE0455" w:rsidRPr="00081AFE">
        <w:rPr>
          <w:rFonts w:ascii="Simplified Arabic" w:hAnsi="Simplified Arabic" w:cs="Simplified Arabic"/>
          <w:color w:val="000000" w:themeColor="text1"/>
          <w:sz w:val="28"/>
          <w:szCs w:val="28"/>
          <w:rtl/>
        </w:rPr>
        <w:t xml:space="preserve"> تاريخ كل طلب جديد تصدره الادارة.</w:t>
      </w:r>
      <w:r w:rsidR="00B14F6B" w:rsidRPr="00081AFE">
        <w:rPr>
          <w:rFonts w:ascii="Simplified Arabic" w:hAnsi="Simplified Arabic" w:cs="Simplified Arabic"/>
          <w:color w:val="000000" w:themeColor="text1"/>
          <w:sz w:val="28"/>
          <w:szCs w:val="28"/>
          <w:rtl/>
        </w:rPr>
        <w:t xml:space="preserve"> </w:t>
      </w:r>
    </w:p>
    <w:p w14:paraId="082564F4" w14:textId="671EBBAA" w:rsidR="00466530" w:rsidRPr="00081AFE" w:rsidRDefault="00EC7C12" w:rsidP="00C02B9F">
      <w:pPr>
        <w:bidi/>
        <w:spacing w:before="120" w:after="120" w:line="240" w:lineRule="auto"/>
        <w:ind w:left="360"/>
        <w:jc w:val="both"/>
        <w:rPr>
          <w:rFonts w:ascii="Simplified Arabic" w:hAnsi="Simplified Arabic" w:cs="Simplified Arabic"/>
          <w:b/>
          <w:bCs/>
          <w:color w:val="000000" w:themeColor="text1"/>
          <w:sz w:val="28"/>
          <w:szCs w:val="28"/>
          <w:rtl/>
        </w:rPr>
      </w:pPr>
      <w:r w:rsidRPr="00081AFE">
        <w:rPr>
          <w:rFonts w:ascii="Simplified Arabic" w:hAnsi="Simplified Arabic" w:cs="Simplified Arabic"/>
          <w:color w:val="000000" w:themeColor="text1"/>
          <w:sz w:val="28"/>
          <w:szCs w:val="28"/>
          <w:rtl/>
        </w:rPr>
        <w:t xml:space="preserve">3. </w:t>
      </w:r>
      <w:r w:rsidR="00466530" w:rsidRPr="00081AFE">
        <w:rPr>
          <w:rFonts w:ascii="Simplified Arabic" w:hAnsi="Simplified Arabic" w:cs="Simplified Arabic"/>
          <w:color w:val="000000" w:themeColor="text1"/>
          <w:sz w:val="28"/>
          <w:szCs w:val="28"/>
          <w:rtl/>
        </w:rPr>
        <w:t>دو</w:t>
      </w:r>
      <w:r w:rsidRPr="00081AFE">
        <w:rPr>
          <w:rFonts w:ascii="Simplified Arabic" w:hAnsi="Simplified Arabic" w:cs="Simplified Arabic"/>
          <w:color w:val="000000" w:themeColor="text1"/>
          <w:sz w:val="28"/>
          <w:szCs w:val="28"/>
          <w:rtl/>
        </w:rPr>
        <w:t xml:space="preserve">ن الإخلال بما ورد في الفقرة السابقة، يحق للإدارة، خلال </w:t>
      </w:r>
      <w:r w:rsidR="00D86262" w:rsidRPr="00081AFE">
        <w:rPr>
          <w:rFonts w:ascii="Simplified Arabic" w:hAnsi="Simplified Arabic" w:cs="Simplified Arabic"/>
          <w:color w:val="000000" w:themeColor="text1"/>
          <w:sz w:val="28"/>
          <w:szCs w:val="28"/>
          <w:rtl/>
        </w:rPr>
        <w:t xml:space="preserve">فترة </w:t>
      </w:r>
      <w:r w:rsidRPr="00081AFE">
        <w:rPr>
          <w:rFonts w:ascii="Simplified Arabic" w:hAnsi="Simplified Arabic" w:cs="Simplified Arabic"/>
          <w:color w:val="000000" w:themeColor="text1"/>
          <w:sz w:val="28"/>
          <w:szCs w:val="28"/>
          <w:rtl/>
        </w:rPr>
        <w:t xml:space="preserve"> خمس (5) سنوات من تاريخ نفاذه، أن تطلب من الم</w:t>
      </w:r>
      <w:r w:rsidR="00D86262" w:rsidRPr="00081AFE">
        <w:rPr>
          <w:rFonts w:ascii="Simplified Arabic" w:hAnsi="Simplified Arabic" w:cs="Simplified Arabic"/>
          <w:color w:val="000000" w:themeColor="text1"/>
          <w:sz w:val="28"/>
          <w:szCs w:val="28"/>
          <w:rtl/>
        </w:rPr>
        <w:t>لتزم</w:t>
      </w:r>
      <w:r w:rsidRPr="00081AFE">
        <w:rPr>
          <w:rFonts w:ascii="Simplified Arabic" w:hAnsi="Simplified Arabic" w:cs="Simplified Arabic"/>
          <w:color w:val="000000" w:themeColor="text1"/>
          <w:sz w:val="28"/>
          <w:szCs w:val="28"/>
          <w:rtl/>
        </w:rPr>
        <w:t xml:space="preserve">، غبّ الطلب وحسب حاجاتها الفعلية، كميات إضافية من رخص السوق و/أو </w:t>
      </w:r>
      <w:r w:rsidR="00697512" w:rsidRPr="00081AFE">
        <w:rPr>
          <w:rFonts w:ascii="Simplified Arabic" w:hAnsi="Simplified Arabic" w:cs="Simplified Arabic"/>
          <w:color w:val="000000" w:themeColor="text1"/>
          <w:sz w:val="28"/>
          <w:szCs w:val="28"/>
          <w:rtl/>
        </w:rPr>
        <w:t>رخص</w:t>
      </w:r>
      <w:r w:rsidRPr="00081AFE">
        <w:rPr>
          <w:rFonts w:ascii="Simplified Arabic" w:hAnsi="Simplified Arabic" w:cs="Simplified Arabic"/>
          <w:color w:val="000000" w:themeColor="text1"/>
          <w:sz w:val="28"/>
          <w:szCs w:val="28"/>
          <w:rtl/>
        </w:rPr>
        <w:t xml:space="preserve"> السير و/أو اللاصقات الإلكترونية، على ألا يتجاوز مجموع الكميات المطلوبة خلال كامل المدة المذكورة مليون (1,000,000) وحدة من كل صنف من هذه السلع، وعلى ألا تتجاوز الكمية القصوى المطلوبة سنوياً مئتي ألف (200,000) وحدة من كل صنف</w:t>
      </w:r>
      <w:r w:rsidR="00466530" w:rsidRPr="00081AFE">
        <w:rPr>
          <w:rFonts w:ascii="Simplified Arabic" w:hAnsi="Simplified Arabic" w:cs="Simplified Arabic"/>
          <w:color w:val="000000" w:themeColor="text1"/>
          <w:sz w:val="28"/>
          <w:szCs w:val="28"/>
          <w:rtl/>
        </w:rPr>
        <w:t>.</w:t>
      </w:r>
      <w:r w:rsidR="00D91ECD" w:rsidRPr="00081AFE">
        <w:rPr>
          <w:rFonts w:ascii="Simplified Arabic" w:hAnsi="Simplified Arabic" w:cs="Simplified Arabic"/>
          <w:color w:val="000000" w:themeColor="text1"/>
          <w:sz w:val="28"/>
          <w:szCs w:val="28"/>
          <w:rtl/>
        </w:rPr>
        <w:t xml:space="preserve"> كل ذلك مع مراعاة </w:t>
      </w:r>
      <w:r w:rsidR="00F54491" w:rsidRPr="00081AFE">
        <w:rPr>
          <w:rFonts w:ascii="Simplified Arabic" w:eastAsia="Simplified Arabic" w:hAnsi="Simplified Arabic" w:cs="Simplified Arabic"/>
          <w:sz w:val="28"/>
          <w:szCs w:val="28"/>
          <w:rtl/>
        </w:rPr>
        <w:t>احكام</w:t>
      </w:r>
      <w:r w:rsidR="00D91ECD" w:rsidRPr="00081AFE">
        <w:rPr>
          <w:rFonts w:ascii="Simplified Arabic" w:eastAsia="Simplified Arabic" w:hAnsi="Simplified Arabic" w:cs="Simplified Arabic"/>
          <w:sz w:val="28"/>
          <w:szCs w:val="28"/>
          <w:rtl/>
        </w:rPr>
        <w:t xml:space="preserve"> الفقرة 1 – ج من المادة 29 من قانون الشراء العام (قيمة العقد وشروط تعديلها).</w:t>
      </w:r>
    </w:p>
    <w:p w14:paraId="225F44BE" w14:textId="77777777" w:rsidR="00B91BF0" w:rsidRPr="00081AFE" w:rsidRDefault="00D911CD" w:rsidP="00C02B9F">
      <w:pPr>
        <w:bidi/>
        <w:ind w:left="363"/>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4. في حال قيام الإدارة بطلب أي كميات إضافية من السلع غبّ الطلب، بما في ذلك اللاصقات الإلكترونية، يلتزم المتعهد بتأمينها وتسليمها ضمن مهلة أقصاها ثلاثة (3) أشهر من تاريخ تبلّغه الطلب أصولاً، ووفقاً للشروط الفنية والمالية المحددة في دفتر الشروط، وعملاً بأحكام قانون الشراء العام.</w:t>
      </w:r>
    </w:p>
    <w:p w14:paraId="4B7EDEF2" w14:textId="3E11FF94" w:rsidR="00E479A0" w:rsidRPr="00081AFE" w:rsidRDefault="00B91BF0" w:rsidP="00C02B9F">
      <w:pPr>
        <w:bidi/>
        <w:ind w:left="363"/>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t xml:space="preserve">5. </w:t>
      </w:r>
      <w:r w:rsidR="00B14F6B" w:rsidRPr="00081AFE">
        <w:rPr>
          <w:rFonts w:ascii="Simplified Arabic" w:hAnsi="Simplified Arabic" w:cs="Simplified Arabic"/>
          <w:color w:val="000000" w:themeColor="text1"/>
          <w:sz w:val="28"/>
          <w:szCs w:val="28"/>
          <w:rtl/>
        </w:rPr>
        <w:t>كما ي</w:t>
      </w:r>
      <w:r w:rsidRPr="00081AFE">
        <w:rPr>
          <w:rFonts w:ascii="Simplified Arabic" w:hAnsi="Simplified Arabic" w:cs="Simplified Arabic"/>
          <w:color w:val="000000" w:themeColor="text1"/>
          <w:sz w:val="28"/>
          <w:szCs w:val="28"/>
          <w:rtl/>
        </w:rPr>
        <w:t>لتزم</w:t>
      </w:r>
      <w:r w:rsidR="00B14F6B" w:rsidRPr="00081AFE">
        <w:rPr>
          <w:rFonts w:ascii="Simplified Arabic" w:hAnsi="Simplified Arabic" w:cs="Simplified Arabic"/>
          <w:color w:val="000000" w:themeColor="text1"/>
          <w:sz w:val="28"/>
          <w:szCs w:val="28"/>
          <w:rtl/>
        </w:rPr>
        <w:t xml:space="preserve"> الم</w:t>
      </w:r>
      <w:r w:rsidRPr="00081AFE">
        <w:rPr>
          <w:rFonts w:ascii="Simplified Arabic" w:hAnsi="Simplified Arabic" w:cs="Simplified Arabic"/>
          <w:color w:val="000000" w:themeColor="text1"/>
          <w:sz w:val="28"/>
          <w:szCs w:val="28"/>
          <w:rtl/>
        </w:rPr>
        <w:t>لتزم</w:t>
      </w:r>
      <w:r w:rsidR="00B14F6B" w:rsidRPr="00081AFE">
        <w:rPr>
          <w:rFonts w:ascii="Simplified Arabic" w:hAnsi="Simplified Arabic" w:cs="Simplified Arabic"/>
          <w:color w:val="000000" w:themeColor="text1"/>
          <w:sz w:val="28"/>
          <w:szCs w:val="28"/>
          <w:rtl/>
        </w:rPr>
        <w:t xml:space="preserve"> </w:t>
      </w:r>
      <w:r w:rsidR="007225A0" w:rsidRPr="00081AFE">
        <w:rPr>
          <w:rFonts w:ascii="Simplified Arabic" w:hAnsi="Simplified Arabic" w:cs="Simplified Arabic"/>
          <w:color w:val="000000" w:themeColor="text1"/>
          <w:sz w:val="28"/>
          <w:szCs w:val="28"/>
          <w:rtl/>
        </w:rPr>
        <w:t>ب</w:t>
      </w:r>
      <w:r w:rsidR="00B14F6B" w:rsidRPr="00081AFE">
        <w:rPr>
          <w:rFonts w:ascii="Simplified Arabic" w:hAnsi="Simplified Arabic" w:cs="Simplified Arabic"/>
          <w:color w:val="000000" w:themeColor="text1"/>
          <w:sz w:val="28"/>
          <w:szCs w:val="28"/>
          <w:rtl/>
        </w:rPr>
        <w:t>تسليم عينات إضافية</w:t>
      </w:r>
      <w:r w:rsidR="007225A0" w:rsidRPr="00081AFE">
        <w:rPr>
          <w:rFonts w:ascii="Simplified Arabic" w:hAnsi="Simplified Arabic" w:cs="Simplified Arabic"/>
          <w:color w:val="000000" w:themeColor="text1"/>
          <w:sz w:val="28"/>
          <w:szCs w:val="28"/>
          <w:rtl/>
        </w:rPr>
        <w:t xml:space="preserve"> من الدفعة الاولى</w:t>
      </w:r>
      <w:r w:rsidR="00B14F6B" w:rsidRPr="00081AFE">
        <w:rPr>
          <w:rFonts w:ascii="Simplified Arabic" w:hAnsi="Simplified Arabic" w:cs="Simplified Arabic"/>
          <w:color w:val="000000" w:themeColor="text1"/>
          <w:sz w:val="28"/>
          <w:szCs w:val="28"/>
          <w:rtl/>
        </w:rPr>
        <w:t xml:space="preserve"> بنسبة </w:t>
      </w:r>
      <w:r w:rsidR="00681849" w:rsidRPr="00081AFE">
        <w:rPr>
          <w:rFonts w:ascii="Simplified Arabic" w:hAnsi="Simplified Arabic" w:cs="Simplified Arabic"/>
          <w:color w:val="000000" w:themeColor="text1"/>
          <w:sz w:val="28"/>
          <w:szCs w:val="28"/>
          <w:rtl/>
        </w:rPr>
        <w:t>0.05</w:t>
      </w:r>
      <w:r w:rsidR="00B14F6B" w:rsidRPr="00081AFE">
        <w:rPr>
          <w:rFonts w:ascii="Simplified Arabic" w:hAnsi="Simplified Arabic" w:cs="Simplified Arabic"/>
          <w:color w:val="000000" w:themeColor="text1"/>
          <w:sz w:val="28"/>
          <w:szCs w:val="28"/>
          <w:rtl/>
        </w:rPr>
        <w:t xml:space="preserve">% من </w:t>
      </w:r>
      <w:r w:rsidR="007225A0" w:rsidRPr="00081AFE">
        <w:rPr>
          <w:rFonts w:ascii="Simplified Arabic" w:hAnsi="Simplified Arabic" w:cs="Simplified Arabic"/>
          <w:color w:val="000000" w:themeColor="text1"/>
          <w:sz w:val="28"/>
          <w:szCs w:val="28"/>
          <w:rtl/>
        </w:rPr>
        <w:t>عددها</w:t>
      </w:r>
      <w:r w:rsidR="007369CB" w:rsidRPr="00081AFE">
        <w:rPr>
          <w:rFonts w:ascii="Simplified Arabic" w:hAnsi="Simplified Arabic" w:cs="Simplified Arabic"/>
          <w:color w:val="000000" w:themeColor="text1"/>
          <w:sz w:val="28"/>
          <w:szCs w:val="28"/>
          <w:rtl/>
        </w:rPr>
        <w:t>،</w:t>
      </w:r>
      <w:r w:rsidR="00B14F6B" w:rsidRPr="00081AFE">
        <w:rPr>
          <w:rFonts w:ascii="Simplified Arabic" w:hAnsi="Simplified Arabic" w:cs="Simplified Arabic"/>
          <w:color w:val="000000" w:themeColor="text1"/>
          <w:sz w:val="28"/>
          <w:szCs w:val="28"/>
          <w:rtl/>
        </w:rPr>
        <w:t xml:space="preserve"> لاستخدامها في بيئة </w:t>
      </w:r>
      <w:r w:rsidR="007369CB" w:rsidRPr="00081AFE">
        <w:rPr>
          <w:rFonts w:ascii="Simplified Arabic" w:hAnsi="Simplified Arabic" w:cs="Simplified Arabic"/>
          <w:color w:val="000000" w:themeColor="text1"/>
          <w:sz w:val="28"/>
          <w:szCs w:val="28"/>
          <w:rtl/>
        </w:rPr>
        <w:t>ال</w:t>
      </w:r>
      <w:r w:rsidR="00B14F6B" w:rsidRPr="00081AFE">
        <w:rPr>
          <w:rFonts w:ascii="Simplified Arabic" w:hAnsi="Simplified Arabic" w:cs="Simplified Arabic"/>
          <w:color w:val="000000" w:themeColor="text1"/>
          <w:sz w:val="28"/>
          <w:szCs w:val="28"/>
          <w:rtl/>
        </w:rPr>
        <w:t>اختبار و</w:t>
      </w:r>
      <w:r w:rsidR="007369CB" w:rsidRPr="00081AFE">
        <w:rPr>
          <w:rFonts w:ascii="Simplified Arabic" w:hAnsi="Simplified Arabic" w:cs="Simplified Arabic"/>
          <w:color w:val="000000" w:themeColor="text1"/>
          <w:sz w:val="28"/>
          <w:szCs w:val="28"/>
          <w:rtl/>
        </w:rPr>
        <w:t>ال</w:t>
      </w:r>
      <w:r w:rsidR="00B14F6B" w:rsidRPr="00081AFE">
        <w:rPr>
          <w:rFonts w:ascii="Simplified Arabic" w:hAnsi="Simplified Arabic" w:cs="Simplified Arabic"/>
          <w:color w:val="000000" w:themeColor="text1"/>
          <w:sz w:val="28"/>
          <w:szCs w:val="28"/>
          <w:rtl/>
        </w:rPr>
        <w:t xml:space="preserve">تدريب </w:t>
      </w:r>
      <w:r w:rsidR="00405E81" w:rsidRPr="00081AFE">
        <w:rPr>
          <w:rFonts w:ascii="Simplified Arabic" w:hAnsi="Simplified Arabic" w:cs="Simplified Arabic"/>
          <w:color w:val="000000" w:themeColor="text1"/>
          <w:sz w:val="28"/>
          <w:szCs w:val="28"/>
          <w:rtl/>
        </w:rPr>
        <w:t xml:space="preserve">لدى </w:t>
      </w:r>
      <w:r w:rsidR="00B14F6B" w:rsidRPr="00081AFE">
        <w:rPr>
          <w:rFonts w:ascii="Simplified Arabic" w:hAnsi="Simplified Arabic" w:cs="Simplified Arabic"/>
          <w:color w:val="000000" w:themeColor="text1"/>
          <w:sz w:val="28"/>
          <w:szCs w:val="28"/>
          <w:rtl/>
        </w:rPr>
        <w:t xml:space="preserve">القوى الأمنية، </w:t>
      </w:r>
      <w:r w:rsidR="00405E81" w:rsidRPr="00081AFE">
        <w:rPr>
          <w:rFonts w:ascii="Simplified Arabic" w:hAnsi="Simplified Arabic" w:cs="Simplified Arabic"/>
          <w:color w:val="000000" w:themeColor="text1"/>
          <w:sz w:val="28"/>
          <w:szCs w:val="28"/>
          <w:rtl/>
        </w:rPr>
        <w:t xml:space="preserve">على ان تكون هذه العينات </w:t>
      </w:r>
      <w:r w:rsidR="00B14F6B" w:rsidRPr="00081AFE">
        <w:rPr>
          <w:rFonts w:ascii="Simplified Arabic" w:hAnsi="Simplified Arabic" w:cs="Simplified Arabic"/>
          <w:color w:val="000000" w:themeColor="text1"/>
          <w:sz w:val="28"/>
          <w:szCs w:val="28"/>
          <w:rtl/>
        </w:rPr>
        <w:t>مرفقة بدليل تعريفي بالبطاقات</w:t>
      </w:r>
      <w:r w:rsidR="00B14F6B" w:rsidRPr="00081AFE">
        <w:rPr>
          <w:rFonts w:ascii="Simplified Arabic" w:hAnsi="Simplified Arabic" w:cs="Simplified Arabic"/>
          <w:color w:val="000000" w:themeColor="text1"/>
          <w:sz w:val="28"/>
          <w:szCs w:val="28"/>
          <w:lang w:bidi="ar-LB"/>
        </w:rPr>
        <w:t xml:space="preserve"> (Smart Cards Booklet) </w:t>
      </w:r>
      <w:r w:rsidR="00616593" w:rsidRPr="00081AFE">
        <w:rPr>
          <w:rFonts w:ascii="Simplified Arabic" w:hAnsi="Simplified Arabic" w:cs="Simplified Arabic"/>
          <w:color w:val="000000" w:themeColor="text1"/>
          <w:sz w:val="28"/>
          <w:szCs w:val="28"/>
          <w:rtl/>
          <w:lang w:bidi="ar-LB"/>
        </w:rPr>
        <w:t>.</w:t>
      </w:r>
    </w:p>
    <w:p w14:paraId="0A43ED98" w14:textId="5386AE0D" w:rsidR="00365A96" w:rsidRPr="00081AFE" w:rsidRDefault="00E479A0" w:rsidP="00C02B9F">
      <w:pPr>
        <w:bidi/>
        <w:ind w:left="363"/>
        <w:jc w:val="both"/>
        <w:rPr>
          <w:rFonts w:ascii="Simplified Arabic" w:hAnsi="Simplified Arabic" w:cs="Simplified Arabic"/>
          <w:color w:val="000000" w:themeColor="text1"/>
          <w:sz w:val="28"/>
          <w:szCs w:val="28"/>
          <w:rtl/>
        </w:rPr>
      </w:pPr>
      <w:r w:rsidRPr="00081AFE">
        <w:rPr>
          <w:rFonts w:ascii="Simplified Arabic" w:hAnsi="Simplified Arabic" w:cs="Simplified Arabic"/>
          <w:color w:val="000000" w:themeColor="text1"/>
          <w:sz w:val="28"/>
          <w:szCs w:val="28"/>
          <w:rtl/>
        </w:rPr>
        <w:lastRenderedPageBreak/>
        <w:t xml:space="preserve">6. </w:t>
      </w:r>
      <w:r w:rsidR="00365A96" w:rsidRPr="00081AFE">
        <w:rPr>
          <w:rFonts w:ascii="Simplified Arabic" w:hAnsi="Simplified Arabic" w:cs="Simplified Arabic"/>
          <w:color w:val="000000" w:themeColor="text1"/>
          <w:sz w:val="28"/>
          <w:szCs w:val="28"/>
          <w:rtl/>
        </w:rPr>
        <w:t>يلتزم المتعهد بتزويد الإدارة باسم المورد أو الشركة المورِّدة لأي من مكونات النظام المذكورة، ويُحظر عليه توقيع أي اتفاق حصري مع هذا المورد من شأنه أن يقيّد حق الإدارة في التواصل المباشر مع المورد متى شاءت ولأي غرض يتعلق بالمشروع</w:t>
      </w:r>
      <w:r w:rsidR="00365A96" w:rsidRPr="00081AFE">
        <w:rPr>
          <w:rFonts w:ascii="Simplified Arabic" w:hAnsi="Simplified Arabic" w:cs="Simplified Arabic"/>
          <w:color w:val="000000" w:themeColor="text1"/>
          <w:sz w:val="28"/>
          <w:szCs w:val="28"/>
          <w:lang w:bidi="ar-LB"/>
        </w:rPr>
        <w:t>.</w:t>
      </w:r>
    </w:p>
    <w:p w14:paraId="140C0776" w14:textId="77777777" w:rsidR="00B14F6B" w:rsidRPr="00081AFE" w:rsidRDefault="00B14F6B" w:rsidP="00B14F6B">
      <w:pPr>
        <w:bidi/>
        <w:jc w:val="both"/>
        <w:rPr>
          <w:rFonts w:ascii="Simplified Arabic" w:hAnsi="Simplified Arabic" w:cs="Simplified Arabic"/>
          <w:b/>
          <w:bCs/>
          <w:color w:val="000000" w:themeColor="text1"/>
          <w:sz w:val="28"/>
          <w:szCs w:val="28"/>
          <w:u w:val="single"/>
          <w:lang w:bidi="ar-LB"/>
        </w:rPr>
      </w:pPr>
      <w:r w:rsidRPr="00081AFE">
        <w:rPr>
          <w:rFonts w:ascii="Simplified Arabic" w:hAnsi="Simplified Arabic" w:cs="Simplified Arabic"/>
          <w:b/>
          <w:bCs/>
          <w:color w:val="000000" w:themeColor="text1"/>
          <w:sz w:val="28"/>
          <w:szCs w:val="28"/>
          <w:u w:val="single"/>
          <w:rtl/>
        </w:rPr>
        <w:t>التدريب</w:t>
      </w:r>
    </w:p>
    <w:p w14:paraId="2C870925" w14:textId="1D1CE478"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يكون المتعهد مسؤولًا عن إعداد وتقديم دورات تدريبية متكاملة لكافة المستخدمين (الإداريين، الفنيين، المشرفين، ومشغّلي الأجهزة والبرمجيات) في جميع مواقع تركيب الأنظمة</w:t>
      </w:r>
      <w:r w:rsidR="00616593"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rPr>
        <w:t xml:space="preserve">يجب توفير برامج تدريبية عملية وميدانية، مصحوبة بمواد تعليمية شاملة تُعرض على الإدارة للمراجعة والموافقة قبل </w:t>
      </w:r>
      <w:r w:rsidR="00167F59" w:rsidRPr="00081AFE">
        <w:rPr>
          <w:rFonts w:ascii="Simplified Arabic" w:hAnsi="Simplified Arabic" w:cs="Simplified Arabic"/>
          <w:color w:val="000000" w:themeColor="text1"/>
          <w:sz w:val="28"/>
          <w:szCs w:val="28"/>
          <w:rtl/>
          <w:lang w:bidi="ar-LB"/>
        </w:rPr>
        <w:t>البدء بالتطبيق</w:t>
      </w:r>
      <w:r w:rsidRPr="00081AFE">
        <w:rPr>
          <w:rFonts w:ascii="Simplified Arabic" w:hAnsi="Simplified Arabic" w:cs="Simplified Arabic"/>
          <w:color w:val="000000" w:themeColor="text1"/>
          <w:sz w:val="28"/>
          <w:szCs w:val="28"/>
          <w:lang w:bidi="ar-LB"/>
        </w:rPr>
        <w:t>.</w:t>
      </w:r>
    </w:p>
    <w:p w14:paraId="2D425AC4" w14:textId="7096EE50" w:rsidR="0098672F" w:rsidRPr="00081AFE" w:rsidRDefault="00B14F6B" w:rsidP="0098672F">
      <w:pPr>
        <w:bidi/>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يشمل التدريب أيضًا بناء قدرات موظفي دائرة المعلوماتية في الإدارة ضمن الهيكل التالي</w:t>
      </w:r>
      <w:r w:rsidR="0098672F" w:rsidRPr="00081AFE">
        <w:rPr>
          <w:rFonts w:ascii="Simplified Arabic" w:hAnsi="Simplified Arabic" w:cs="Simplified Arabic"/>
          <w:color w:val="000000" w:themeColor="text1"/>
          <w:sz w:val="28"/>
          <w:szCs w:val="28"/>
          <w:rtl/>
        </w:rPr>
        <w:t xml:space="preserve"> فيما يختص بالمستوى الأول واطلاع</w:t>
      </w:r>
      <w:r w:rsidR="009363A1" w:rsidRPr="00081AFE">
        <w:rPr>
          <w:rFonts w:ascii="Simplified Arabic" w:hAnsi="Simplified Arabic" w:cs="Simplified Arabic"/>
          <w:color w:val="000000" w:themeColor="text1"/>
          <w:sz w:val="28"/>
          <w:szCs w:val="28"/>
          <w:rtl/>
        </w:rPr>
        <w:t xml:space="preserve"> وتعريف</w:t>
      </w:r>
      <w:r w:rsidR="0098672F" w:rsidRPr="00081AFE">
        <w:rPr>
          <w:rFonts w:ascii="Simplified Arabic" w:hAnsi="Simplified Arabic" w:cs="Simplified Arabic"/>
          <w:color w:val="000000" w:themeColor="text1"/>
          <w:sz w:val="28"/>
          <w:szCs w:val="28"/>
          <w:rtl/>
        </w:rPr>
        <w:t xml:space="preserve"> الموظفين المذكورين على معطيات</w:t>
      </w:r>
      <w:r w:rsidR="009363A1" w:rsidRPr="00081AFE">
        <w:rPr>
          <w:rFonts w:ascii="Simplified Arabic" w:hAnsi="Simplified Arabic" w:cs="Simplified Arabic"/>
          <w:color w:val="000000" w:themeColor="text1"/>
          <w:sz w:val="28"/>
          <w:szCs w:val="28"/>
          <w:rtl/>
        </w:rPr>
        <w:t xml:space="preserve"> وتقنيات باقي المستويات:</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9"/>
        <w:gridCol w:w="4181"/>
      </w:tblGrid>
      <w:tr w:rsidR="00B14F6B" w:rsidRPr="00081AFE" w14:paraId="76129970" w14:textId="77777777" w:rsidTr="00BE2B6A">
        <w:trPr>
          <w:tblHeader/>
          <w:tblCellSpacing w:w="15" w:type="dxa"/>
        </w:trPr>
        <w:tc>
          <w:tcPr>
            <w:tcW w:w="2987" w:type="pct"/>
            <w:vAlign w:val="center"/>
            <w:hideMark/>
          </w:tcPr>
          <w:p w14:paraId="05B25468" w14:textId="77777777" w:rsidR="00B14F6B" w:rsidRPr="00081AFE" w:rsidRDefault="00B14F6B" w:rsidP="00B14F6B">
            <w:pPr>
              <w:bidi/>
              <w:jc w:val="both"/>
              <w:rPr>
                <w:rFonts w:ascii="Simplified Arabic" w:hAnsi="Simplified Arabic" w:cs="Simplified Arabic"/>
                <w:b/>
                <w:bCs/>
                <w:color w:val="000000" w:themeColor="text1"/>
                <w:sz w:val="28"/>
                <w:szCs w:val="28"/>
                <w:lang w:bidi="ar-LB"/>
              </w:rPr>
            </w:pPr>
            <w:r w:rsidRPr="00081AFE">
              <w:rPr>
                <w:rFonts w:ascii="Simplified Arabic" w:hAnsi="Simplified Arabic" w:cs="Simplified Arabic"/>
                <w:b/>
                <w:bCs/>
                <w:color w:val="000000" w:themeColor="text1"/>
                <w:sz w:val="28"/>
                <w:szCs w:val="28"/>
                <w:rtl/>
              </w:rPr>
              <w:t>الوظيفة</w:t>
            </w:r>
          </w:p>
        </w:tc>
        <w:tc>
          <w:tcPr>
            <w:tcW w:w="1936" w:type="pct"/>
            <w:vAlign w:val="center"/>
            <w:hideMark/>
          </w:tcPr>
          <w:p w14:paraId="255CD98C" w14:textId="77777777" w:rsidR="00B14F6B" w:rsidRPr="00081AFE" w:rsidRDefault="00B14F6B" w:rsidP="00B14F6B">
            <w:pPr>
              <w:bidi/>
              <w:jc w:val="both"/>
              <w:rPr>
                <w:rFonts w:ascii="Simplified Arabic" w:hAnsi="Simplified Arabic" w:cs="Simplified Arabic"/>
                <w:b/>
                <w:bCs/>
                <w:color w:val="000000" w:themeColor="text1"/>
                <w:sz w:val="28"/>
                <w:szCs w:val="28"/>
                <w:lang w:bidi="ar-LB"/>
              </w:rPr>
            </w:pPr>
            <w:r w:rsidRPr="00081AFE">
              <w:rPr>
                <w:rFonts w:ascii="Simplified Arabic" w:hAnsi="Simplified Arabic" w:cs="Simplified Arabic"/>
                <w:b/>
                <w:bCs/>
                <w:color w:val="000000" w:themeColor="text1"/>
                <w:sz w:val="28"/>
                <w:szCs w:val="28"/>
                <w:rtl/>
              </w:rPr>
              <w:t>مستوى الدعم</w:t>
            </w:r>
          </w:p>
        </w:tc>
      </w:tr>
      <w:tr w:rsidR="00B14F6B" w:rsidRPr="00081AFE" w14:paraId="2FFA47F8" w14:textId="77777777" w:rsidTr="00BE2B6A">
        <w:trPr>
          <w:tblCellSpacing w:w="15" w:type="dxa"/>
        </w:trPr>
        <w:tc>
          <w:tcPr>
            <w:tcW w:w="2987" w:type="pct"/>
            <w:vAlign w:val="center"/>
            <w:hideMark/>
          </w:tcPr>
          <w:p w14:paraId="429545C3"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دعم المستخدمين الأساسي</w:t>
            </w:r>
            <w:r w:rsidRPr="00081AFE">
              <w:rPr>
                <w:rFonts w:ascii="Simplified Arabic" w:hAnsi="Simplified Arabic" w:cs="Simplified Arabic"/>
                <w:color w:val="000000" w:themeColor="text1"/>
                <w:sz w:val="28"/>
                <w:szCs w:val="28"/>
                <w:lang w:bidi="ar-LB"/>
              </w:rPr>
              <w:t xml:space="preserve"> (Help Desk)</w:t>
            </w:r>
          </w:p>
        </w:tc>
        <w:tc>
          <w:tcPr>
            <w:tcW w:w="1936" w:type="pct"/>
            <w:vAlign w:val="center"/>
            <w:hideMark/>
          </w:tcPr>
          <w:p w14:paraId="73A22F37"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المستوى الأول</w:t>
            </w:r>
            <w:r w:rsidRPr="00081AFE">
              <w:rPr>
                <w:rFonts w:ascii="Simplified Arabic" w:hAnsi="Simplified Arabic" w:cs="Simplified Arabic"/>
                <w:color w:val="000000" w:themeColor="text1"/>
                <w:sz w:val="28"/>
                <w:szCs w:val="28"/>
                <w:lang w:bidi="ar-LB"/>
              </w:rPr>
              <w:t xml:space="preserve"> (Level 1)</w:t>
            </w:r>
          </w:p>
        </w:tc>
      </w:tr>
      <w:tr w:rsidR="00B14F6B" w:rsidRPr="00081AFE" w14:paraId="5D900094" w14:textId="77777777" w:rsidTr="00BE2B6A">
        <w:trPr>
          <w:tblCellSpacing w:w="15" w:type="dxa"/>
        </w:trPr>
        <w:tc>
          <w:tcPr>
            <w:tcW w:w="2987" w:type="pct"/>
            <w:vAlign w:val="center"/>
            <w:hideMark/>
          </w:tcPr>
          <w:p w14:paraId="2FA7B9A8"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دعم تقني معمق</w:t>
            </w:r>
          </w:p>
        </w:tc>
        <w:tc>
          <w:tcPr>
            <w:tcW w:w="1936" w:type="pct"/>
            <w:vAlign w:val="center"/>
            <w:hideMark/>
          </w:tcPr>
          <w:p w14:paraId="508A1D39"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المستوى الثاني</w:t>
            </w:r>
            <w:r w:rsidRPr="00081AFE">
              <w:rPr>
                <w:rFonts w:ascii="Simplified Arabic" w:hAnsi="Simplified Arabic" w:cs="Simplified Arabic"/>
                <w:color w:val="000000" w:themeColor="text1"/>
                <w:sz w:val="28"/>
                <w:szCs w:val="28"/>
                <w:lang w:bidi="ar-LB"/>
              </w:rPr>
              <w:t xml:space="preserve"> (Level 2)</w:t>
            </w:r>
          </w:p>
        </w:tc>
      </w:tr>
      <w:tr w:rsidR="00B14F6B" w:rsidRPr="00081AFE" w14:paraId="3BADD2EA" w14:textId="77777777" w:rsidTr="00BE2B6A">
        <w:trPr>
          <w:tblCellSpacing w:w="15" w:type="dxa"/>
        </w:trPr>
        <w:tc>
          <w:tcPr>
            <w:tcW w:w="2987" w:type="pct"/>
            <w:vAlign w:val="center"/>
            <w:hideMark/>
          </w:tcPr>
          <w:p w14:paraId="787304AE"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دعم متخصص وخبير</w:t>
            </w:r>
          </w:p>
        </w:tc>
        <w:tc>
          <w:tcPr>
            <w:tcW w:w="1936" w:type="pct"/>
            <w:vAlign w:val="center"/>
            <w:hideMark/>
          </w:tcPr>
          <w:p w14:paraId="6F877C06"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المستوى الثالث</w:t>
            </w:r>
            <w:r w:rsidRPr="00081AFE">
              <w:rPr>
                <w:rFonts w:ascii="Simplified Arabic" w:hAnsi="Simplified Arabic" w:cs="Simplified Arabic"/>
                <w:color w:val="000000" w:themeColor="text1"/>
                <w:sz w:val="28"/>
                <w:szCs w:val="28"/>
                <w:lang w:bidi="ar-LB"/>
              </w:rPr>
              <w:t xml:space="preserve"> (Level 3)</w:t>
            </w:r>
          </w:p>
        </w:tc>
      </w:tr>
      <w:tr w:rsidR="00B14F6B" w:rsidRPr="00081AFE" w14:paraId="49C85C3E" w14:textId="77777777" w:rsidTr="00BE2B6A">
        <w:trPr>
          <w:tblCellSpacing w:w="15" w:type="dxa"/>
        </w:trPr>
        <w:tc>
          <w:tcPr>
            <w:tcW w:w="2987" w:type="pct"/>
            <w:vAlign w:val="center"/>
            <w:hideMark/>
          </w:tcPr>
          <w:p w14:paraId="168121AB"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دعم خارجي (لما لا يغطيه النظام الداخلي)</w:t>
            </w:r>
          </w:p>
        </w:tc>
        <w:tc>
          <w:tcPr>
            <w:tcW w:w="1936" w:type="pct"/>
            <w:vAlign w:val="center"/>
            <w:hideMark/>
          </w:tcPr>
          <w:p w14:paraId="72F55B9C"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المستوى الرابع</w:t>
            </w:r>
            <w:r w:rsidRPr="00081AFE">
              <w:rPr>
                <w:rFonts w:ascii="Simplified Arabic" w:hAnsi="Simplified Arabic" w:cs="Simplified Arabic"/>
                <w:color w:val="000000" w:themeColor="text1"/>
                <w:sz w:val="28"/>
                <w:szCs w:val="28"/>
                <w:lang w:bidi="ar-LB"/>
              </w:rPr>
              <w:t xml:space="preserve"> (Level 4)</w:t>
            </w:r>
          </w:p>
        </w:tc>
      </w:tr>
    </w:tbl>
    <w:p w14:paraId="4F2EBF3A" w14:textId="21124B5E" w:rsidR="00BE321E" w:rsidRDefault="00B807C1" w:rsidP="00BE321E">
      <w:pPr>
        <w:bidi/>
        <w:jc w:val="both"/>
        <w:rPr>
          <w:rFonts w:ascii="Simplified Arabic" w:hAnsi="Simplified Arabic" w:cs="Simplified Arabic"/>
          <w:b/>
          <w:bCs/>
          <w:color w:val="000000" w:themeColor="text1"/>
          <w:sz w:val="28"/>
          <w:szCs w:val="28"/>
          <w:u w:val="single"/>
          <w:rtl/>
        </w:rPr>
      </w:pPr>
      <w:r>
        <w:rPr>
          <w:rFonts w:ascii="Simplified Arabic" w:hAnsi="Simplified Arabic" w:cs="Simplified Arabic"/>
          <w:b/>
          <w:bCs/>
          <w:color w:val="000000" w:themeColor="text1"/>
          <w:sz w:val="28"/>
          <w:szCs w:val="28"/>
          <w:u w:val="single"/>
        </w:rPr>
        <w:br/>
      </w:r>
      <w:r w:rsidR="00616593" w:rsidRPr="00081AFE">
        <w:rPr>
          <w:rFonts w:ascii="Simplified Arabic" w:hAnsi="Simplified Arabic" w:cs="Simplified Arabic"/>
          <w:b/>
          <w:bCs/>
          <w:color w:val="000000" w:themeColor="text1"/>
          <w:sz w:val="28"/>
          <w:szCs w:val="28"/>
          <w:u w:val="single"/>
          <w:rtl/>
        </w:rPr>
        <w:t>الكفالة</w:t>
      </w:r>
    </w:p>
    <w:p w14:paraId="28AAAA1A" w14:textId="5B07A416" w:rsidR="00B14F6B" w:rsidRPr="00BE321E" w:rsidRDefault="00B14F6B" w:rsidP="00BE321E">
      <w:pPr>
        <w:bidi/>
        <w:jc w:val="both"/>
        <w:rPr>
          <w:rFonts w:ascii="Simplified Arabic" w:hAnsi="Simplified Arabic" w:cs="Simplified Arabic"/>
          <w:b/>
          <w:bCs/>
          <w:color w:val="000000" w:themeColor="text1"/>
          <w:sz w:val="28"/>
          <w:szCs w:val="28"/>
          <w:u w:val="single"/>
        </w:rPr>
      </w:pPr>
      <w:r w:rsidRPr="00081AFE">
        <w:rPr>
          <w:rFonts w:ascii="Simplified Arabic" w:hAnsi="Simplified Arabic" w:cs="Simplified Arabic"/>
          <w:color w:val="000000" w:themeColor="text1"/>
          <w:sz w:val="28"/>
          <w:szCs w:val="28"/>
          <w:rtl/>
        </w:rPr>
        <w:t>على المتعهد أن يضمن جميع الأنظمة والمكونات المقدّمة لمدة سنة واحدة (12 شهرًا) تبدأ من تاريخ القبول النهائي للتسليم من قبل الإدارة. تشمل الكفالة كل العناصر، بما فيها المنتجات أو التراخيص المقدمة من أطراف ثالثة</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br/>
      </w:r>
      <w:r w:rsidRPr="00081AFE">
        <w:rPr>
          <w:rFonts w:ascii="Simplified Arabic" w:hAnsi="Simplified Arabic" w:cs="Simplified Arabic"/>
          <w:color w:val="000000" w:themeColor="text1"/>
          <w:sz w:val="28"/>
          <w:szCs w:val="28"/>
          <w:rtl/>
        </w:rPr>
        <w:t>تُنفّذ مراجعة جودة</w:t>
      </w:r>
      <w:r w:rsidRPr="00081AFE">
        <w:rPr>
          <w:rFonts w:ascii="Simplified Arabic" w:hAnsi="Simplified Arabic" w:cs="Simplified Arabic"/>
          <w:color w:val="000000" w:themeColor="text1"/>
          <w:sz w:val="28"/>
          <w:szCs w:val="28"/>
          <w:lang w:bidi="ar-LB"/>
        </w:rPr>
        <w:t xml:space="preserve"> (Quality Review) </w:t>
      </w:r>
      <w:r w:rsidRPr="00081AFE">
        <w:rPr>
          <w:rFonts w:ascii="Simplified Arabic" w:hAnsi="Simplified Arabic" w:cs="Simplified Arabic"/>
          <w:color w:val="000000" w:themeColor="text1"/>
          <w:sz w:val="28"/>
          <w:szCs w:val="28"/>
          <w:rtl/>
        </w:rPr>
        <w:t>ربع سنوية خلال فترة الضمان، يشارك فيها ممثل رفيع المستوى من الشركة المورّدة لمراجعة الإنتاج والتحقق من أسباب العيوب المحتملة</w:t>
      </w:r>
      <w:r w:rsidRPr="00081AFE">
        <w:rPr>
          <w:rFonts w:ascii="Simplified Arabic" w:hAnsi="Simplified Arabic" w:cs="Simplified Arabic"/>
          <w:color w:val="000000" w:themeColor="text1"/>
          <w:sz w:val="28"/>
          <w:szCs w:val="28"/>
          <w:lang w:bidi="ar-LB"/>
        </w:rPr>
        <w:t>.</w:t>
      </w:r>
    </w:p>
    <w:p w14:paraId="364C6543" w14:textId="77777777" w:rsidR="00B14F6B" w:rsidRPr="00081AFE" w:rsidRDefault="00B14F6B" w:rsidP="00B14F6B">
      <w:pPr>
        <w:bidi/>
        <w:jc w:val="both"/>
        <w:rPr>
          <w:rFonts w:ascii="Simplified Arabic" w:hAnsi="Simplified Arabic" w:cs="Simplified Arabic"/>
          <w:b/>
          <w:bCs/>
          <w:color w:val="000000" w:themeColor="text1"/>
          <w:sz w:val="28"/>
          <w:szCs w:val="28"/>
          <w:u w:val="single"/>
          <w:lang w:bidi="ar-LB"/>
        </w:rPr>
      </w:pPr>
      <w:r w:rsidRPr="00081AFE">
        <w:rPr>
          <w:rFonts w:ascii="Simplified Arabic" w:hAnsi="Simplified Arabic" w:cs="Simplified Arabic"/>
          <w:b/>
          <w:bCs/>
          <w:color w:val="000000" w:themeColor="text1"/>
          <w:sz w:val="28"/>
          <w:szCs w:val="28"/>
          <w:u w:val="single"/>
          <w:rtl/>
        </w:rPr>
        <w:lastRenderedPageBreak/>
        <w:t>الصيانة</w:t>
      </w:r>
    </w:p>
    <w:p w14:paraId="2BD58F90" w14:textId="77777777" w:rsidR="00B14F6B" w:rsidRPr="00081AFE" w:rsidRDefault="00B14F6B" w:rsidP="00B14F6B">
      <w:pPr>
        <w:bidi/>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على المتعهد توفير خدمات الصيانة الوقائية والتصحيحية لكافة مكونات النظام والتجهيزات، طوال فترة العقد (خمس سنوات)، وتشمل</w:t>
      </w:r>
      <w:r w:rsidRPr="00081AFE">
        <w:rPr>
          <w:rFonts w:ascii="Simplified Arabic" w:hAnsi="Simplified Arabic" w:cs="Simplified Arabic"/>
          <w:color w:val="000000" w:themeColor="text1"/>
          <w:sz w:val="28"/>
          <w:szCs w:val="28"/>
          <w:lang w:bidi="ar-LB"/>
        </w:rPr>
        <w:t>:</w:t>
      </w:r>
    </w:p>
    <w:p w14:paraId="3AF14115" w14:textId="77777777" w:rsidR="00B14F6B" w:rsidRPr="00081AFE" w:rsidRDefault="00B14F6B" w:rsidP="00F56B7D">
      <w:pPr>
        <w:numPr>
          <w:ilvl w:val="0"/>
          <w:numId w:val="209"/>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صيانة دورية وقائية لضمان الأداء الأمثل لآلات التخصيص</w:t>
      </w:r>
      <w:r w:rsidRPr="00081AFE">
        <w:rPr>
          <w:rFonts w:ascii="Simplified Arabic" w:hAnsi="Simplified Arabic" w:cs="Simplified Arabic"/>
          <w:color w:val="000000" w:themeColor="text1"/>
          <w:sz w:val="28"/>
          <w:szCs w:val="28"/>
          <w:lang w:bidi="ar-LB"/>
        </w:rPr>
        <w:t>.</w:t>
      </w:r>
    </w:p>
    <w:p w14:paraId="545A9E31" w14:textId="77777777" w:rsidR="00B14F6B" w:rsidRPr="00081AFE" w:rsidRDefault="00B14F6B" w:rsidP="00F56B7D">
      <w:pPr>
        <w:numPr>
          <w:ilvl w:val="0"/>
          <w:numId w:val="209"/>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توفير قطع غيار كافية في مقر المتعهد لضمان تدخل سريع في حال الأعطال</w:t>
      </w:r>
      <w:r w:rsidRPr="00081AFE">
        <w:rPr>
          <w:rFonts w:ascii="Simplified Arabic" w:hAnsi="Simplified Arabic" w:cs="Simplified Arabic"/>
          <w:color w:val="000000" w:themeColor="text1"/>
          <w:sz w:val="28"/>
          <w:szCs w:val="28"/>
          <w:lang w:bidi="ar-LB"/>
        </w:rPr>
        <w:t>.</w:t>
      </w:r>
    </w:p>
    <w:p w14:paraId="3373964B" w14:textId="77777777" w:rsidR="00B14F6B" w:rsidRPr="00081AFE" w:rsidRDefault="00B14F6B" w:rsidP="00F56B7D">
      <w:pPr>
        <w:numPr>
          <w:ilvl w:val="0"/>
          <w:numId w:val="209"/>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استبدال فوري للقطع المعطّلة خلال مهلة لا تتجاوز 24 ساعة</w:t>
      </w:r>
      <w:r w:rsidRPr="00081AFE">
        <w:rPr>
          <w:rFonts w:ascii="Simplified Arabic" w:hAnsi="Simplified Arabic" w:cs="Simplified Arabic"/>
          <w:color w:val="000000" w:themeColor="text1"/>
          <w:sz w:val="28"/>
          <w:szCs w:val="28"/>
          <w:lang w:bidi="ar-LB"/>
        </w:rPr>
        <w:t>.</w:t>
      </w:r>
    </w:p>
    <w:p w14:paraId="74598293" w14:textId="77777777" w:rsidR="00B14F6B" w:rsidRPr="00081AFE" w:rsidRDefault="00B14F6B" w:rsidP="00F56B7D">
      <w:pPr>
        <w:numPr>
          <w:ilvl w:val="0"/>
          <w:numId w:val="209"/>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إعداد مخطط صيانة شامل يُعرض على الإدارة للموافقة ويُحدّث دورياً</w:t>
      </w:r>
      <w:r w:rsidRPr="00081AFE">
        <w:rPr>
          <w:rFonts w:ascii="Simplified Arabic" w:hAnsi="Simplified Arabic" w:cs="Simplified Arabic"/>
          <w:color w:val="000000" w:themeColor="text1"/>
          <w:sz w:val="28"/>
          <w:szCs w:val="28"/>
          <w:lang w:bidi="ar-LB"/>
        </w:rPr>
        <w:t>.</w:t>
      </w:r>
    </w:p>
    <w:p w14:paraId="16B5AE3B" w14:textId="30E4327B" w:rsidR="00B14F6B" w:rsidRDefault="00B14F6B" w:rsidP="00F56B7D">
      <w:pPr>
        <w:numPr>
          <w:ilvl w:val="0"/>
          <w:numId w:val="209"/>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إصدار تقارير شهرية تفصيلية عن جميع أعمال الصيانة المنفذة</w:t>
      </w:r>
      <w:r w:rsidRPr="00081AFE">
        <w:rPr>
          <w:rFonts w:ascii="Simplified Arabic" w:hAnsi="Simplified Arabic" w:cs="Simplified Arabic"/>
          <w:color w:val="000000" w:themeColor="text1"/>
          <w:sz w:val="28"/>
          <w:szCs w:val="28"/>
          <w:lang w:bidi="ar-LB"/>
        </w:rPr>
        <w:t>.</w:t>
      </w:r>
    </w:p>
    <w:p w14:paraId="3D717957" w14:textId="77777777" w:rsidR="00B807C1" w:rsidRPr="00081AFE" w:rsidRDefault="00B807C1" w:rsidP="00C02B9F">
      <w:pPr>
        <w:bidi/>
        <w:spacing w:after="0" w:line="240" w:lineRule="auto"/>
        <w:jc w:val="both"/>
        <w:rPr>
          <w:rFonts w:ascii="Simplified Arabic" w:hAnsi="Simplified Arabic" w:cs="Simplified Arabic"/>
          <w:color w:val="000000" w:themeColor="text1"/>
          <w:sz w:val="28"/>
          <w:szCs w:val="28"/>
          <w:lang w:bidi="ar-LB"/>
        </w:rPr>
      </w:pPr>
    </w:p>
    <w:p w14:paraId="52E9D2D1" w14:textId="77777777" w:rsidR="00B14F6B" w:rsidRPr="00081AFE" w:rsidRDefault="00B14F6B" w:rsidP="00B14F6B">
      <w:pPr>
        <w:bidi/>
        <w:jc w:val="both"/>
        <w:rPr>
          <w:rFonts w:ascii="Simplified Arabic" w:hAnsi="Simplified Arabic" w:cs="Simplified Arabic"/>
          <w:b/>
          <w:bCs/>
          <w:color w:val="000000" w:themeColor="text1"/>
          <w:sz w:val="28"/>
          <w:szCs w:val="28"/>
          <w:lang w:bidi="ar-LB"/>
        </w:rPr>
      </w:pPr>
      <w:r w:rsidRPr="00081AFE">
        <w:rPr>
          <w:rFonts w:ascii="Simplified Arabic" w:hAnsi="Simplified Arabic" w:cs="Simplified Arabic"/>
          <w:b/>
          <w:bCs/>
          <w:color w:val="000000" w:themeColor="text1"/>
          <w:sz w:val="28"/>
          <w:szCs w:val="28"/>
          <w:rtl/>
        </w:rPr>
        <w:t>اتفاقية مستوى الخدمة</w:t>
      </w:r>
      <w:r w:rsidRPr="00081AFE">
        <w:rPr>
          <w:rFonts w:ascii="Simplified Arabic" w:hAnsi="Simplified Arabic" w:cs="Simplified Arabic"/>
          <w:b/>
          <w:bCs/>
          <w:color w:val="000000" w:themeColor="text1"/>
          <w:sz w:val="28"/>
          <w:szCs w:val="28"/>
          <w:lang w:bidi="ar-LB"/>
        </w:rPr>
        <w:t xml:space="preserve"> (SLA)</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2"/>
        <w:gridCol w:w="2893"/>
        <w:gridCol w:w="2405"/>
      </w:tblGrid>
      <w:tr w:rsidR="00B14F6B" w:rsidRPr="00081AFE" w14:paraId="77919D2F" w14:textId="77777777" w:rsidTr="0084482A">
        <w:trPr>
          <w:tblHeader/>
          <w:tblCellSpacing w:w="15" w:type="dxa"/>
        </w:trPr>
        <w:tc>
          <w:tcPr>
            <w:tcW w:w="2482" w:type="pct"/>
            <w:vAlign w:val="center"/>
            <w:hideMark/>
          </w:tcPr>
          <w:p w14:paraId="6F497D68" w14:textId="77777777" w:rsidR="00B14F6B" w:rsidRPr="00081AFE" w:rsidRDefault="00B14F6B" w:rsidP="00C02B9F">
            <w:pPr>
              <w:bidi/>
              <w:jc w:val="center"/>
              <w:rPr>
                <w:rFonts w:ascii="Simplified Arabic" w:hAnsi="Simplified Arabic" w:cs="Simplified Arabic"/>
                <w:b/>
                <w:bCs/>
                <w:color w:val="000000" w:themeColor="text1"/>
                <w:sz w:val="28"/>
                <w:szCs w:val="28"/>
                <w:lang w:bidi="ar-LB"/>
              </w:rPr>
            </w:pPr>
            <w:r w:rsidRPr="00081AFE">
              <w:rPr>
                <w:rFonts w:ascii="Simplified Arabic" w:hAnsi="Simplified Arabic" w:cs="Simplified Arabic"/>
                <w:b/>
                <w:bCs/>
                <w:color w:val="000000" w:themeColor="text1"/>
                <w:sz w:val="28"/>
                <w:szCs w:val="28"/>
                <w:rtl/>
              </w:rPr>
              <w:t>درجة الخطورة</w:t>
            </w:r>
          </w:p>
        </w:tc>
        <w:tc>
          <w:tcPr>
            <w:tcW w:w="1349" w:type="pct"/>
            <w:vAlign w:val="center"/>
            <w:hideMark/>
          </w:tcPr>
          <w:p w14:paraId="715CE4AE" w14:textId="77777777" w:rsidR="00B14F6B" w:rsidRPr="00081AFE" w:rsidRDefault="00B14F6B" w:rsidP="00C02B9F">
            <w:pPr>
              <w:bidi/>
              <w:jc w:val="center"/>
              <w:rPr>
                <w:rFonts w:ascii="Simplified Arabic" w:hAnsi="Simplified Arabic" w:cs="Simplified Arabic"/>
                <w:b/>
                <w:bCs/>
                <w:color w:val="000000" w:themeColor="text1"/>
                <w:sz w:val="28"/>
                <w:szCs w:val="28"/>
                <w:lang w:bidi="ar-LB"/>
              </w:rPr>
            </w:pPr>
            <w:r w:rsidRPr="00081AFE">
              <w:rPr>
                <w:rFonts w:ascii="Simplified Arabic" w:hAnsi="Simplified Arabic" w:cs="Simplified Arabic"/>
                <w:b/>
                <w:bCs/>
                <w:color w:val="000000" w:themeColor="text1"/>
                <w:sz w:val="28"/>
                <w:szCs w:val="28"/>
                <w:rtl/>
              </w:rPr>
              <w:t>وقت الاستجابة</w:t>
            </w:r>
          </w:p>
        </w:tc>
        <w:tc>
          <w:tcPr>
            <w:tcW w:w="1112" w:type="pct"/>
            <w:vAlign w:val="center"/>
            <w:hideMark/>
          </w:tcPr>
          <w:p w14:paraId="13BDE89D" w14:textId="77777777" w:rsidR="00B14F6B" w:rsidRPr="00081AFE" w:rsidRDefault="00B14F6B" w:rsidP="00C02B9F">
            <w:pPr>
              <w:bidi/>
              <w:jc w:val="center"/>
              <w:rPr>
                <w:rFonts w:ascii="Simplified Arabic" w:hAnsi="Simplified Arabic" w:cs="Simplified Arabic"/>
                <w:b/>
                <w:bCs/>
                <w:color w:val="000000" w:themeColor="text1"/>
                <w:sz w:val="28"/>
                <w:szCs w:val="28"/>
                <w:lang w:bidi="ar-LB"/>
              </w:rPr>
            </w:pPr>
            <w:r w:rsidRPr="00081AFE">
              <w:rPr>
                <w:rFonts w:ascii="Simplified Arabic" w:hAnsi="Simplified Arabic" w:cs="Simplified Arabic"/>
                <w:b/>
                <w:bCs/>
                <w:color w:val="000000" w:themeColor="text1"/>
                <w:sz w:val="28"/>
                <w:szCs w:val="28"/>
                <w:rtl/>
              </w:rPr>
              <w:t>وقت الحل</w:t>
            </w:r>
          </w:p>
        </w:tc>
      </w:tr>
      <w:tr w:rsidR="00B14F6B" w:rsidRPr="00081AFE" w14:paraId="37BAE3F1" w14:textId="77777777" w:rsidTr="0084482A">
        <w:trPr>
          <w:tblCellSpacing w:w="15" w:type="dxa"/>
        </w:trPr>
        <w:tc>
          <w:tcPr>
            <w:tcW w:w="2482" w:type="pct"/>
            <w:vAlign w:val="center"/>
            <w:hideMark/>
          </w:tcPr>
          <w:p w14:paraId="2847FF39" w14:textId="77777777" w:rsidR="00B14F6B" w:rsidRPr="00081AFE" w:rsidRDefault="00B14F6B"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خطورة 1 – توقف النظام بالكامل</w:t>
            </w:r>
          </w:p>
        </w:tc>
        <w:tc>
          <w:tcPr>
            <w:tcW w:w="1349" w:type="pct"/>
            <w:vAlign w:val="center"/>
            <w:hideMark/>
          </w:tcPr>
          <w:p w14:paraId="6D16FDF4" w14:textId="77777777" w:rsidR="00B14F6B" w:rsidRPr="00081AFE" w:rsidRDefault="00B14F6B"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خلال ساعة واحدة</w:t>
            </w:r>
          </w:p>
        </w:tc>
        <w:tc>
          <w:tcPr>
            <w:tcW w:w="1112" w:type="pct"/>
            <w:vAlign w:val="center"/>
            <w:hideMark/>
          </w:tcPr>
          <w:p w14:paraId="26196816" w14:textId="77777777" w:rsidR="00B14F6B" w:rsidRPr="00081AFE" w:rsidRDefault="00B14F6B"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خلال يوم واحد</w:t>
            </w:r>
          </w:p>
        </w:tc>
      </w:tr>
      <w:tr w:rsidR="0084482A" w:rsidRPr="00081AFE" w14:paraId="07D21FE4" w14:textId="77777777" w:rsidTr="0084482A">
        <w:trPr>
          <w:tblCellSpacing w:w="15" w:type="dxa"/>
        </w:trPr>
        <w:tc>
          <w:tcPr>
            <w:tcW w:w="2482" w:type="pct"/>
            <w:vAlign w:val="center"/>
            <w:hideMark/>
          </w:tcPr>
          <w:p w14:paraId="17C76720" w14:textId="77777777" w:rsidR="0084482A" w:rsidRPr="00081AFE" w:rsidRDefault="0084482A"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خطورة 2 – فقدان وظائف رئيسية</w:t>
            </w:r>
          </w:p>
        </w:tc>
        <w:tc>
          <w:tcPr>
            <w:tcW w:w="1349" w:type="pct"/>
            <w:vAlign w:val="center"/>
            <w:hideMark/>
          </w:tcPr>
          <w:p w14:paraId="57CBF08B" w14:textId="77777777" w:rsidR="0084482A" w:rsidRPr="00081AFE" w:rsidRDefault="0084482A"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خلال 2 ساعة</w:t>
            </w:r>
          </w:p>
        </w:tc>
        <w:tc>
          <w:tcPr>
            <w:tcW w:w="1112" w:type="pct"/>
            <w:vAlign w:val="center"/>
            <w:hideMark/>
          </w:tcPr>
          <w:p w14:paraId="45D7EDFF" w14:textId="0B169154" w:rsidR="0084482A" w:rsidRPr="00081AFE" w:rsidRDefault="0084482A"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خلال يوم واحد</w:t>
            </w:r>
          </w:p>
        </w:tc>
      </w:tr>
      <w:tr w:rsidR="0084482A" w:rsidRPr="00081AFE" w14:paraId="1D6C9212" w14:textId="77777777" w:rsidTr="0084482A">
        <w:trPr>
          <w:tblCellSpacing w:w="15" w:type="dxa"/>
        </w:trPr>
        <w:tc>
          <w:tcPr>
            <w:tcW w:w="2482" w:type="pct"/>
            <w:vAlign w:val="center"/>
            <w:hideMark/>
          </w:tcPr>
          <w:p w14:paraId="231E0F8C" w14:textId="77777777" w:rsidR="0084482A" w:rsidRPr="00081AFE" w:rsidRDefault="0084482A"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خطورة 3 – أعطال غير حرجة</w:t>
            </w:r>
          </w:p>
        </w:tc>
        <w:tc>
          <w:tcPr>
            <w:tcW w:w="1349" w:type="pct"/>
            <w:vAlign w:val="center"/>
            <w:hideMark/>
          </w:tcPr>
          <w:p w14:paraId="53473DA8" w14:textId="77777777" w:rsidR="0084482A" w:rsidRPr="00081AFE" w:rsidRDefault="0084482A"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خلال 6 ساعات</w:t>
            </w:r>
          </w:p>
        </w:tc>
        <w:tc>
          <w:tcPr>
            <w:tcW w:w="1112" w:type="pct"/>
            <w:vAlign w:val="center"/>
            <w:hideMark/>
          </w:tcPr>
          <w:p w14:paraId="6F154107" w14:textId="7BD1F4F7" w:rsidR="0084482A" w:rsidRPr="00081AFE" w:rsidRDefault="0084482A" w:rsidP="00C02B9F">
            <w:pPr>
              <w:bidi/>
              <w:jc w:val="center"/>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 xml:space="preserve">خلال </w:t>
            </w:r>
            <w:r w:rsidRPr="00081AFE">
              <w:rPr>
                <w:rFonts w:ascii="Simplified Arabic" w:hAnsi="Simplified Arabic" w:cs="Simplified Arabic"/>
                <w:color w:val="000000" w:themeColor="text1"/>
                <w:sz w:val="28"/>
                <w:szCs w:val="28"/>
              </w:rPr>
              <w:t>3</w:t>
            </w:r>
            <w:r w:rsidRPr="00081AFE">
              <w:rPr>
                <w:rFonts w:ascii="Simplified Arabic" w:hAnsi="Simplified Arabic" w:cs="Simplified Arabic"/>
                <w:color w:val="000000" w:themeColor="text1"/>
                <w:sz w:val="28"/>
                <w:szCs w:val="28"/>
                <w:rtl/>
              </w:rPr>
              <w:t xml:space="preserve"> أيام</w:t>
            </w:r>
          </w:p>
        </w:tc>
      </w:tr>
    </w:tbl>
    <w:p w14:paraId="5C73FC49" w14:textId="77777777" w:rsidR="0098448E" w:rsidRPr="00081AFE" w:rsidRDefault="0098448E" w:rsidP="0098448E">
      <w:pPr>
        <w:bidi/>
        <w:jc w:val="both"/>
        <w:rPr>
          <w:rFonts w:ascii="Simplified Arabic" w:hAnsi="Simplified Arabic" w:cs="Simplified Arabic"/>
          <w:color w:val="000000" w:themeColor="text1"/>
          <w:sz w:val="28"/>
          <w:szCs w:val="28"/>
        </w:rPr>
      </w:pPr>
    </w:p>
    <w:p w14:paraId="3F47C991" w14:textId="684D6BB3" w:rsidR="00616593" w:rsidRPr="00081AFE" w:rsidRDefault="00616593" w:rsidP="00616593">
      <w:pPr>
        <w:bidi/>
        <w:jc w:val="both"/>
        <w:rPr>
          <w:rFonts w:ascii="Simplified Arabic" w:hAnsi="Simplified Arabic" w:cs="Simplified Arabic"/>
          <w:color w:val="000000" w:themeColor="text1"/>
          <w:sz w:val="28"/>
          <w:szCs w:val="28"/>
          <w:u w:val="single"/>
        </w:rPr>
      </w:pPr>
      <w:r w:rsidRPr="00081AFE">
        <w:rPr>
          <w:rFonts w:ascii="Simplified Arabic" w:hAnsi="Simplified Arabic" w:cs="Simplified Arabic"/>
          <w:b/>
          <w:bCs/>
          <w:color w:val="000000" w:themeColor="text1"/>
          <w:sz w:val="28"/>
          <w:szCs w:val="28"/>
          <w:u w:val="single"/>
          <w:rtl/>
        </w:rPr>
        <w:t>الدعم الفني والتشغيلي</w:t>
      </w:r>
    </w:p>
    <w:p w14:paraId="2B36FF84" w14:textId="0C79FF67" w:rsidR="00B14F6B" w:rsidRPr="00081AFE" w:rsidRDefault="00B14F6B" w:rsidP="00616593">
      <w:pPr>
        <w:bidi/>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rPr>
        <w:t>يلتزم المتعهد بتوفير خدمات الدعم الفني خلال أيام العمل الرسمية وبحسب دوام الإدارة، وذلك طوال فترة العقد</w:t>
      </w:r>
      <w:r w:rsidRPr="00081AFE">
        <w:rPr>
          <w:rFonts w:ascii="Simplified Arabic" w:hAnsi="Simplified Arabic" w:cs="Simplified Arabic"/>
          <w:color w:val="000000" w:themeColor="text1"/>
          <w:sz w:val="28"/>
          <w:szCs w:val="28"/>
          <w:lang w:bidi="ar-LB"/>
        </w:rPr>
        <w:t>.</w:t>
      </w:r>
      <w:r w:rsidRPr="00081AFE">
        <w:rPr>
          <w:rFonts w:ascii="Simplified Arabic" w:hAnsi="Simplified Arabic" w:cs="Simplified Arabic"/>
          <w:color w:val="000000" w:themeColor="text1"/>
          <w:sz w:val="28"/>
          <w:szCs w:val="28"/>
          <w:lang w:bidi="ar-LB"/>
        </w:rPr>
        <w:br/>
      </w:r>
      <w:r w:rsidRPr="00081AFE">
        <w:rPr>
          <w:rFonts w:ascii="Simplified Arabic" w:hAnsi="Simplified Arabic" w:cs="Simplified Arabic"/>
          <w:color w:val="000000" w:themeColor="text1"/>
          <w:sz w:val="28"/>
          <w:szCs w:val="28"/>
          <w:rtl/>
        </w:rPr>
        <w:t>كما يتوجب عليه توفير الموارد البشرية والإدارية اللازمة لمساندة التشغيل وتدريب الموظفين على الأنظمة الجديدة، مع تحديد عدد الخبراء الذين سيؤمّنون هذا الدعم وتبيان كفاءة الجهاز الفني والتنظيمي، وفق المعايير المعتمدة لدى الإدارة</w:t>
      </w:r>
      <w:r w:rsidRPr="00081AFE">
        <w:rPr>
          <w:rFonts w:ascii="Simplified Arabic" w:hAnsi="Simplified Arabic" w:cs="Simplified Arabic"/>
          <w:color w:val="000000" w:themeColor="text1"/>
          <w:sz w:val="28"/>
          <w:szCs w:val="28"/>
          <w:lang w:bidi="ar-LB"/>
        </w:rPr>
        <w:t>.</w:t>
      </w:r>
    </w:p>
    <w:p w14:paraId="06C081E1" w14:textId="005CED2A" w:rsidR="001C37F7" w:rsidRPr="00081AFE" w:rsidRDefault="001C37F7" w:rsidP="00F951FA">
      <w:pPr>
        <w:pStyle w:val="Heading1"/>
        <w:tabs>
          <w:tab w:val="left" w:pos="6513"/>
        </w:tabs>
        <w:bidi/>
        <w:spacing w:before="0" w:after="0"/>
        <w:rPr>
          <w:rFonts w:ascii="Simplified Arabic" w:eastAsia="Simplified Arabic" w:hAnsi="Simplified Arabic" w:cs="Simplified Arabic"/>
          <w:b w:val="0"/>
          <w:bCs/>
          <w:color w:val="000000" w:themeColor="text1"/>
          <w:sz w:val="28"/>
          <w:szCs w:val="28"/>
          <w:u w:val="single"/>
        </w:rPr>
      </w:pPr>
      <w:bookmarkStart w:id="94" w:name="_Toc218495266"/>
      <w:r w:rsidRPr="00081AFE">
        <w:rPr>
          <w:rFonts w:ascii="Simplified Arabic" w:eastAsia="Simplified Arabic" w:hAnsi="Simplified Arabic" w:cs="Simplified Arabic"/>
          <w:b w:val="0"/>
          <w:bCs/>
          <w:color w:val="000000" w:themeColor="text1"/>
          <w:sz w:val="28"/>
          <w:szCs w:val="28"/>
          <w:u w:val="single"/>
          <w:rtl/>
        </w:rPr>
        <w:lastRenderedPageBreak/>
        <w:t>المادة ال</w:t>
      </w:r>
      <w:r w:rsidR="00CC429E" w:rsidRPr="00081AFE">
        <w:rPr>
          <w:rFonts w:ascii="Simplified Arabic" w:eastAsia="Simplified Arabic" w:hAnsi="Simplified Arabic" w:cs="Simplified Arabic"/>
          <w:b w:val="0"/>
          <w:bCs/>
          <w:color w:val="000000" w:themeColor="text1"/>
          <w:sz w:val="28"/>
          <w:szCs w:val="28"/>
          <w:u w:val="single"/>
          <w:rtl/>
        </w:rPr>
        <w:t>ثالثة والثلاون</w:t>
      </w:r>
      <w:r w:rsidRPr="00081AFE">
        <w:rPr>
          <w:rFonts w:ascii="Simplified Arabic" w:eastAsia="Simplified Arabic" w:hAnsi="Simplified Arabic" w:cs="Simplified Arabic"/>
          <w:b w:val="0"/>
          <w:bCs/>
          <w:color w:val="000000" w:themeColor="text1"/>
          <w:sz w:val="28"/>
          <w:szCs w:val="28"/>
          <w:u w:val="single"/>
          <w:rtl/>
        </w:rPr>
        <w:t>:  موظفو الملتزم</w:t>
      </w:r>
      <w:bookmarkEnd w:id="94"/>
    </w:p>
    <w:p w14:paraId="6A332883" w14:textId="78759EF1" w:rsidR="00022DF4" w:rsidRPr="00081AFE" w:rsidRDefault="00DB4365" w:rsidP="00A50FA4">
      <w:pPr>
        <w:pStyle w:val="ListParagraph"/>
        <w:numPr>
          <w:ilvl w:val="0"/>
          <w:numId w:val="21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يقتصر دور الملتزم على تأمين الكادر الفني اللازم لأعمال الصيانة والتطوير فقط، وذلك وفقاً لمتطلبات العقد وتعليمات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Pr>
        <w:t>.</w:t>
      </w:r>
      <w:r w:rsidR="00A50FA4" w:rsidRPr="00081AFE">
        <w:rPr>
          <w:rFonts w:ascii="Simplified Arabic" w:eastAsia="Simplified Arabic" w:hAnsi="Simplified Arabic" w:cs="Simplified Arabic"/>
          <w:color w:val="000000" w:themeColor="text1"/>
          <w:sz w:val="28"/>
          <w:szCs w:val="28"/>
          <w:rtl/>
        </w:rPr>
        <w:t xml:space="preserve"> يُعرَّف نطاق ومفهوم التطوير لغايات هذا العقد بما هو مبيَّن تفصيلاً في الم</w:t>
      </w:r>
      <w:r w:rsidR="00510132" w:rsidRPr="00081AFE">
        <w:rPr>
          <w:rFonts w:ascii="Simplified Arabic" w:eastAsia="Simplified Arabic" w:hAnsi="Simplified Arabic" w:cs="Simplified Arabic"/>
          <w:color w:val="000000" w:themeColor="text1"/>
          <w:sz w:val="28"/>
          <w:szCs w:val="28"/>
          <w:rtl/>
        </w:rPr>
        <w:t>رف</w:t>
      </w:r>
      <w:r w:rsidR="00A50FA4" w:rsidRPr="00081AFE">
        <w:rPr>
          <w:rFonts w:ascii="Simplified Arabic" w:eastAsia="Simplified Arabic" w:hAnsi="Simplified Arabic" w:cs="Simplified Arabic"/>
          <w:color w:val="000000" w:themeColor="text1"/>
          <w:sz w:val="28"/>
          <w:szCs w:val="28"/>
          <w:rtl/>
        </w:rPr>
        <w:t>ق رقم (1)، والذي يشمل تعديلات الإعدادات والتكاملات البسيطة دون أي كلفة إضافية، وفقاً للشروط والحدود الواردة فيه</w:t>
      </w:r>
      <w:r w:rsidR="001E2ED4" w:rsidRPr="00081AFE">
        <w:rPr>
          <w:rFonts w:ascii="Simplified Arabic" w:eastAsia="Simplified Arabic" w:hAnsi="Simplified Arabic" w:cs="Simplified Arabic"/>
          <w:color w:val="000000" w:themeColor="text1"/>
          <w:sz w:val="28"/>
          <w:szCs w:val="28"/>
          <w:rtl/>
        </w:rPr>
        <w:t>.</w:t>
      </w:r>
    </w:p>
    <w:p w14:paraId="57EF95DB" w14:textId="77777777" w:rsidR="00022DF4" w:rsidRPr="00081AFE" w:rsidRDefault="00DB4365" w:rsidP="00022DF4">
      <w:pPr>
        <w:pStyle w:val="ListParagraph"/>
        <w:numPr>
          <w:ilvl w:val="0"/>
          <w:numId w:val="21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أن يؤمن أشخاصاً يتمتعون بالخبرة والكفاءة والمهارة والأخلاقية المناسبة فعلاً لطبيعة أعمال الصيانة والتطوير الموكلة إليهم</w:t>
      </w:r>
      <w:r w:rsidRPr="00081AFE">
        <w:rPr>
          <w:rFonts w:ascii="Simplified Arabic" w:eastAsia="Simplified Arabic" w:hAnsi="Simplified Arabic" w:cs="Simplified Arabic"/>
          <w:color w:val="000000" w:themeColor="text1"/>
          <w:sz w:val="28"/>
          <w:szCs w:val="28"/>
        </w:rPr>
        <w:t>.</w:t>
      </w:r>
    </w:p>
    <w:p w14:paraId="69BB13F7" w14:textId="77777777" w:rsidR="00022DF4" w:rsidRPr="00081AFE" w:rsidRDefault="00DB4365" w:rsidP="00022DF4">
      <w:pPr>
        <w:pStyle w:val="ListParagraph"/>
        <w:numPr>
          <w:ilvl w:val="0"/>
          <w:numId w:val="21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يلتزم الملتزم بتقديم هيكلية واضحة للجهاز الفني المخصص للصيانة والتطوير، تتضمن عدد الموظفين، اختصاصاتهم، وكفاءاتهم، على أن ترفق بالسير الذاتية للمدراء الفنيين المسؤولين ومساعديهم</w:t>
      </w:r>
      <w:r w:rsidRPr="00081AFE">
        <w:rPr>
          <w:rFonts w:ascii="Simplified Arabic" w:eastAsia="Simplified Arabic" w:hAnsi="Simplified Arabic" w:cs="Simplified Arabic"/>
          <w:color w:val="000000" w:themeColor="text1"/>
          <w:sz w:val="28"/>
          <w:szCs w:val="28"/>
        </w:rPr>
        <w:t>.</w:t>
      </w:r>
    </w:p>
    <w:p w14:paraId="20605CBE" w14:textId="68DFB65A" w:rsidR="00257F02" w:rsidRPr="00081AFE" w:rsidRDefault="00DB4365" w:rsidP="00022DF4">
      <w:pPr>
        <w:pStyle w:val="ListParagraph"/>
        <w:numPr>
          <w:ilvl w:val="0"/>
          <w:numId w:val="212"/>
        </w:num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تبقى جميع المهام الإدارية والتنظيمية والوظائف الأخرى من صلاحية وكادر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حصراً، ولا تدخل ضمن التزامات الملتزم</w:t>
      </w:r>
      <w:r w:rsidR="006D42F4" w:rsidRPr="00081AFE">
        <w:rPr>
          <w:rFonts w:ascii="Simplified Arabic" w:eastAsia="Simplified Arabic" w:hAnsi="Simplified Arabic" w:cs="Simplified Arabic"/>
          <w:color w:val="000000" w:themeColor="text1"/>
          <w:sz w:val="28"/>
          <w:szCs w:val="28"/>
        </w:rPr>
        <w:t>.</w:t>
      </w:r>
    </w:p>
    <w:p w14:paraId="77E5866E" w14:textId="77777777" w:rsidR="00DD0291" w:rsidRPr="00081AFE" w:rsidRDefault="00DD0291" w:rsidP="00DD0291">
      <w:pPr>
        <w:pStyle w:val="ListParagraph"/>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tl/>
        </w:rPr>
      </w:pPr>
    </w:p>
    <w:p w14:paraId="2BD2AEC1" w14:textId="471733E6"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مسؤوليات الموظفين</w:t>
      </w:r>
    </w:p>
    <w:p w14:paraId="4C86F1C3" w14:textId="55E20A1F"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يجب على الملتزم التثبت دائما</w:t>
      </w:r>
      <w:r w:rsidR="00B807C1">
        <w:rPr>
          <w:rFonts w:ascii="Simplified Arabic" w:hAnsi="Simplified Arabic" w:cs="Simplified Arabic" w:hint="cs"/>
          <w:color w:val="000000" w:themeColor="text1"/>
          <w:sz w:val="28"/>
          <w:szCs w:val="28"/>
          <w:rtl/>
          <w:lang w:bidi="ar-LB"/>
        </w:rPr>
        <w:t>ً</w:t>
      </w:r>
      <w:r w:rsidRPr="00081AFE">
        <w:rPr>
          <w:rFonts w:ascii="Simplified Arabic" w:hAnsi="Simplified Arabic" w:cs="Simplified Arabic"/>
          <w:color w:val="000000" w:themeColor="text1"/>
          <w:sz w:val="28"/>
          <w:szCs w:val="28"/>
          <w:rtl/>
          <w:lang w:bidi="ar-LB"/>
        </w:rPr>
        <w:t xml:space="preserve">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ن كل شخص قام باستخدامه لتأدية الخدمة المطلوبة يتمتع بالخبرة والكفاءة اللازمة لا سيما لجهة:</w:t>
      </w:r>
    </w:p>
    <w:p w14:paraId="6FF5A2E6" w14:textId="5BAB3135" w:rsidR="00257F02" w:rsidRPr="00081AFE" w:rsidRDefault="00257F02" w:rsidP="00AE5937">
      <w:pPr>
        <w:pStyle w:val="ListParagraph"/>
        <w:numPr>
          <w:ilvl w:val="0"/>
          <w:numId w:val="86"/>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المهمة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و المهام الواجب على هذ</w:t>
      </w:r>
      <w:r w:rsidR="00EF2157" w:rsidRPr="00081AFE">
        <w:rPr>
          <w:rFonts w:ascii="Simplified Arabic" w:hAnsi="Simplified Arabic" w:cs="Simplified Arabic"/>
          <w:color w:val="000000" w:themeColor="text1"/>
          <w:sz w:val="28"/>
          <w:szCs w:val="28"/>
          <w:rtl/>
          <w:lang w:bidi="ar-LB"/>
        </w:rPr>
        <w:t>ا</w:t>
      </w:r>
      <w:r w:rsidRPr="00081AFE">
        <w:rPr>
          <w:rFonts w:ascii="Simplified Arabic" w:hAnsi="Simplified Arabic" w:cs="Simplified Arabic"/>
          <w:color w:val="000000" w:themeColor="text1"/>
          <w:sz w:val="28"/>
          <w:szCs w:val="28"/>
          <w:rtl/>
          <w:lang w:bidi="ar-LB"/>
        </w:rPr>
        <w:t xml:space="preserve"> الشخص تأديتها</w:t>
      </w:r>
      <w:r w:rsidR="003E1FC6" w:rsidRPr="00081AFE">
        <w:rPr>
          <w:rFonts w:ascii="Simplified Arabic" w:hAnsi="Simplified Arabic" w:cs="Simplified Arabic"/>
          <w:color w:val="000000" w:themeColor="text1"/>
          <w:sz w:val="28"/>
          <w:szCs w:val="28"/>
          <w:lang w:bidi="ar-LB"/>
        </w:rPr>
        <w:t>.</w:t>
      </w:r>
    </w:p>
    <w:p w14:paraId="3D774252" w14:textId="3575AF82" w:rsidR="00257F02" w:rsidRPr="00081AFE" w:rsidRDefault="00257F02" w:rsidP="00AE5937">
      <w:pPr>
        <w:pStyle w:val="ListParagraph"/>
        <w:numPr>
          <w:ilvl w:val="0"/>
          <w:numId w:val="86"/>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ضرورة الحفاظ على أعلى معايير الصحة والتهذيب وحسن التصرف.</w:t>
      </w:r>
    </w:p>
    <w:p w14:paraId="23382BDE" w14:textId="518BB850" w:rsidR="00257F02" w:rsidRPr="00081AFE" w:rsidRDefault="00257F02" w:rsidP="00AE5937">
      <w:pPr>
        <w:pStyle w:val="ListParagraph"/>
        <w:numPr>
          <w:ilvl w:val="0"/>
          <w:numId w:val="86"/>
        </w:numPr>
        <w:bidi/>
        <w:spacing w:after="0" w:line="240" w:lineRule="auto"/>
        <w:jc w:val="both"/>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lang w:bidi="ar-LB"/>
        </w:rPr>
        <w:t xml:space="preserve">يجب تسليم كافة الاموال والاغراض الثمينة والتي قد يعثر عليها موظفو الملتزم في أي مكان، الى ممثل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في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سرع وقت ممكن مع الحصول على ايصال خطي للاستلام.</w:t>
      </w:r>
    </w:p>
    <w:p w14:paraId="3CF7A297" w14:textId="0C8C1899"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03254484" w14:textId="3BB67FDD"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التحقق من سجلات الضمان الاجتماعي والامن العام</w:t>
      </w:r>
    </w:p>
    <w:p w14:paraId="1C457E62" w14:textId="17E68CB5" w:rsidR="00257F02" w:rsidRPr="00081AFE" w:rsidRDefault="00257F02" w:rsidP="0098448E">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يحق </w:t>
      </w:r>
      <w:r w:rsidR="009A62FD" w:rsidRPr="00081AFE">
        <w:rPr>
          <w:rFonts w:ascii="Simplified Arabic" w:eastAsia="Simplified Arabic" w:hAnsi="Simplified Arabic" w:cs="Simplified Arabic"/>
          <w:color w:val="000000" w:themeColor="text1"/>
          <w:sz w:val="28"/>
          <w:szCs w:val="28"/>
          <w:rtl/>
          <w:lang w:bidi="ar-LB"/>
        </w:rPr>
        <w:t>ل</w:t>
      </w:r>
      <w:r w:rsidR="009A62FD" w:rsidRPr="00081AFE">
        <w:rPr>
          <w:rFonts w:ascii="Simplified Arabic" w:eastAsia="Simplified Arabic" w:hAnsi="Simplified Arabic" w:cs="Simplified Arabic"/>
          <w:color w:val="000000" w:themeColor="text1"/>
          <w:sz w:val="28"/>
          <w:szCs w:val="28"/>
          <w:rtl/>
        </w:rPr>
        <w:t>لإدارة</w:t>
      </w:r>
      <w:r w:rsidR="009A62FD" w:rsidRPr="00081AFE" w:rsidDel="009A62FD">
        <w:rPr>
          <w:rFonts w:ascii="Simplified Arabic" w:hAnsi="Simplified Arabic" w:cs="Simplified Arabic"/>
          <w:color w:val="000000" w:themeColor="text1"/>
          <w:sz w:val="28"/>
          <w:szCs w:val="28"/>
          <w:rtl/>
          <w:lang w:bidi="ar-LB"/>
        </w:rPr>
        <w:t xml:space="preserve">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ن تتأكد من سجلات الضمان الاجتماعي لجميع موظفي الملتزم بالاضافة الى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نه يجب على جميع موظفي وعمال الملتزم الاجانب التقيد بالانظمة اللبنانية وذلك في ما خص حصولهم على سمات دخول الى الاراضي اللبنانية من السلطات الامنية المختصة (الامن العام)</w:t>
      </w:r>
      <w:r w:rsidR="003E1FC6" w:rsidRPr="00081AFE">
        <w:rPr>
          <w:rFonts w:ascii="Simplified Arabic" w:hAnsi="Simplified Arabic" w:cs="Simplified Arabic"/>
          <w:color w:val="000000" w:themeColor="text1"/>
          <w:sz w:val="28"/>
          <w:szCs w:val="28"/>
          <w:lang w:bidi="ar-LB"/>
        </w:rPr>
        <w:t>.</w:t>
      </w:r>
    </w:p>
    <w:p w14:paraId="310E4447" w14:textId="0836C8FE"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سجلات الموظفين</w:t>
      </w:r>
    </w:p>
    <w:p w14:paraId="0B5E26FF" w14:textId="02B0AB56"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على الملتزم مسك سجلات عن موظفيه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و اي اشخاص يشاركون في تنفيذ عقده مع </w:t>
      </w:r>
      <w:r w:rsidR="009A62FD" w:rsidRPr="00081AFE">
        <w:rPr>
          <w:rFonts w:ascii="Simplified Arabic" w:eastAsia="Simplified Arabic" w:hAnsi="Simplified Arabic" w:cs="Simplified Arabic"/>
          <w:color w:val="000000" w:themeColor="text1"/>
          <w:sz w:val="28"/>
          <w:szCs w:val="28"/>
          <w:rtl/>
        </w:rPr>
        <w:t>الإدارة</w:t>
      </w:r>
      <w:r w:rsidRPr="00081AFE">
        <w:rPr>
          <w:rFonts w:ascii="Simplified Arabic" w:hAnsi="Simplified Arabic" w:cs="Simplified Arabic"/>
          <w:color w:val="000000" w:themeColor="text1"/>
          <w:sz w:val="28"/>
          <w:szCs w:val="28"/>
          <w:rtl/>
          <w:lang w:bidi="ar-LB"/>
        </w:rPr>
        <w:t>، ويحق لهذه الاخيرة، في اي وقت، الاطلاع على هذه السجلات.</w:t>
      </w:r>
    </w:p>
    <w:p w14:paraId="360AB7E3" w14:textId="184433AD" w:rsidR="00257F02"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0B7F27DA" w14:textId="77777777" w:rsidR="00B807C1" w:rsidRPr="00081AFE" w:rsidRDefault="00B807C1" w:rsidP="00AD3DA3">
      <w:pPr>
        <w:bidi/>
        <w:spacing w:after="0" w:line="240" w:lineRule="auto"/>
        <w:jc w:val="both"/>
        <w:rPr>
          <w:rFonts w:ascii="Simplified Arabic" w:hAnsi="Simplified Arabic" w:cs="Simplified Arabic"/>
          <w:color w:val="000000" w:themeColor="text1"/>
          <w:sz w:val="28"/>
          <w:szCs w:val="28"/>
          <w:rtl/>
          <w:lang w:bidi="ar-LB"/>
        </w:rPr>
      </w:pPr>
    </w:p>
    <w:p w14:paraId="543D6298" w14:textId="0521650F"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lastRenderedPageBreak/>
        <w:t>معلومات عن موظفين</w:t>
      </w:r>
    </w:p>
    <w:p w14:paraId="51FC46F8" w14:textId="61A42EE2"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يجب على الملتزم تزويد </w:t>
      </w:r>
      <w:r w:rsidR="009A62FD" w:rsidRPr="00081AFE">
        <w:rPr>
          <w:rFonts w:ascii="Simplified Arabic" w:eastAsia="Simplified Arabic" w:hAnsi="Simplified Arabic" w:cs="Simplified Arabic"/>
          <w:color w:val="000000" w:themeColor="text1"/>
          <w:sz w:val="28"/>
          <w:szCs w:val="28"/>
          <w:rtl/>
        </w:rPr>
        <w:t>الإدارة</w:t>
      </w:r>
      <w:r w:rsidR="009A62FD" w:rsidRPr="00081AFE">
        <w:rPr>
          <w:rFonts w:ascii="Simplified Arabic" w:hAnsi="Simplified Arabic" w:cs="Simplified Arabic"/>
          <w:color w:val="000000" w:themeColor="text1"/>
          <w:sz w:val="28"/>
          <w:szCs w:val="28"/>
          <w:rtl/>
        </w:rPr>
        <w:t xml:space="preserve"> </w:t>
      </w:r>
      <w:r w:rsidRPr="00081AFE">
        <w:rPr>
          <w:rFonts w:ascii="Simplified Arabic" w:hAnsi="Simplified Arabic" w:cs="Simplified Arabic"/>
          <w:color w:val="000000" w:themeColor="text1"/>
          <w:sz w:val="28"/>
          <w:szCs w:val="28"/>
          <w:rtl/>
          <w:lang w:bidi="ar-LB"/>
        </w:rPr>
        <w:t xml:space="preserve">عند الطلب، بأسماء الاشخاص الموظفين لصالحها بموجب عقود عمل </w:t>
      </w:r>
      <w:r w:rsidR="00B807C1">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و استشارة مع عناوينهم، أرقام تسجيلهم في الضمان الاجتماعي و</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ي معلومات أخرى، وعليه ايضاً تزويد </w:t>
      </w:r>
      <w:r w:rsidR="009A62FD" w:rsidRPr="00081AFE">
        <w:rPr>
          <w:rFonts w:ascii="Simplified Arabic" w:eastAsia="Simplified Arabic" w:hAnsi="Simplified Arabic" w:cs="Simplified Arabic"/>
          <w:color w:val="000000" w:themeColor="text1"/>
          <w:sz w:val="28"/>
          <w:szCs w:val="28"/>
          <w:rtl/>
        </w:rPr>
        <w:t>الإدارة</w:t>
      </w:r>
      <w:r w:rsidR="009A62FD" w:rsidRPr="00081AFE" w:rsidDel="009A62FD">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بأسماء وعناوين وفترات عمل وشهادات كل الاشخاص الموظفين لديه.</w:t>
      </w:r>
    </w:p>
    <w:p w14:paraId="563B8B8F" w14:textId="06DF9B9D"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4565C344" w14:textId="7C118213"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 xml:space="preserve">التفتيش من قبل </w:t>
      </w:r>
      <w:r w:rsidR="009A62FD" w:rsidRPr="00081AFE">
        <w:rPr>
          <w:rFonts w:ascii="Simplified Arabic" w:eastAsia="Simplified Arabic" w:hAnsi="Simplified Arabic" w:cs="Simplified Arabic"/>
          <w:b/>
          <w:bCs/>
          <w:color w:val="000000" w:themeColor="text1"/>
          <w:sz w:val="28"/>
          <w:szCs w:val="28"/>
          <w:u w:val="single"/>
          <w:rtl/>
        </w:rPr>
        <w:t>الإدارة</w:t>
      </w:r>
      <w:r w:rsidR="009A62FD" w:rsidRPr="00081AFE" w:rsidDel="009A62FD">
        <w:rPr>
          <w:rFonts w:ascii="Simplified Arabic" w:hAnsi="Simplified Arabic" w:cs="Simplified Arabic"/>
          <w:b/>
          <w:bCs/>
          <w:color w:val="000000" w:themeColor="text1"/>
          <w:sz w:val="28"/>
          <w:szCs w:val="28"/>
          <w:u w:val="single"/>
          <w:rtl/>
          <w:lang w:bidi="ar-LB"/>
        </w:rPr>
        <w:t xml:space="preserve"> </w:t>
      </w:r>
    </w:p>
    <w:p w14:paraId="661341E7" w14:textId="3A62E813" w:rsidR="00DD0291" w:rsidRDefault="00257F02" w:rsidP="0098448E">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يسمح الملتزم </w:t>
      </w:r>
      <w:r w:rsidR="009A62FD" w:rsidRPr="00081AFE">
        <w:rPr>
          <w:rFonts w:ascii="Simplified Arabic" w:eastAsia="Simplified Arabic" w:hAnsi="Simplified Arabic" w:cs="Simplified Arabic"/>
          <w:color w:val="000000" w:themeColor="text1"/>
          <w:sz w:val="28"/>
          <w:szCs w:val="28"/>
          <w:rtl/>
          <w:lang w:bidi="ar-LB"/>
        </w:rPr>
        <w:t>ل</w:t>
      </w:r>
      <w:r w:rsidR="009A62FD" w:rsidRPr="00081AFE">
        <w:rPr>
          <w:rFonts w:ascii="Simplified Arabic" w:eastAsia="Simplified Arabic" w:hAnsi="Simplified Arabic" w:cs="Simplified Arabic"/>
          <w:color w:val="000000" w:themeColor="text1"/>
          <w:sz w:val="28"/>
          <w:szCs w:val="28"/>
          <w:rtl/>
        </w:rPr>
        <w:t>لإدارة</w:t>
      </w:r>
      <w:r w:rsidR="009A62FD" w:rsidRPr="00081AFE" w:rsidDel="009A62FD">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وموظفيها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و من توكله، بالقيام في </w:t>
      </w:r>
      <w:r w:rsidR="00613163" w:rsidRPr="00081AFE">
        <w:rPr>
          <w:rFonts w:ascii="Simplified Arabic" w:hAnsi="Simplified Arabic" w:cs="Simplified Arabic"/>
          <w:color w:val="000000" w:themeColor="text1"/>
          <w:sz w:val="28"/>
          <w:szCs w:val="28"/>
          <w:rtl/>
          <w:lang w:bidi="ar-LB"/>
        </w:rPr>
        <w:t>أي وقت</w:t>
      </w:r>
      <w:r w:rsidRPr="00081AFE">
        <w:rPr>
          <w:rFonts w:ascii="Simplified Arabic" w:hAnsi="Simplified Arabic" w:cs="Simplified Arabic"/>
          <w:color w:val="000000" w:themeColor="text1"/>
          <w:sz w:val="28"/>
          <w:szCs w:val="28"/>
          <w:rtl/>
          <w:lang w:bidi="ar-LB"/>
        </w:rPr>
        <w:t xml:space="preserve"> بالدخول الى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ي من مباني الملتز</w:t>
      </w:r>
      <w:r w:rsidR="00613163" w:rsidRPr="00081AFE">
        <w:rPr>
          <w:rFonts w:ascii="Simplified Arabic" w:hAnsi="Simplified Arabic" w:cs="Simplified Arabic"/>
          <w:color w:val="000000" w:themeColor="text1"/>
          <w:sz w:val="28"/>
          <w:szCs w:val="28"/>
          <w:rtl/>
          <w:lang w:bidi="ar-LB"/>
        </w:rPr>
        <w:t>م</w:t>
      </w:r>
      <w:r w:rsidRPr="00081AFE">
        <w:rPr>
          <w:rFonts w:ascii="Simplified Arabic" w:hAnsi="Simplified Arabic" w:cs="Simplified Arabic"/>
          <w:color w:val="000000" w:themeColor="text1"/>
          <w:sz w:val="28"/>
          <w:szCs w:val="28"/>
          <w:rtl/>
          <w:lang w:bidi="ar-LB"/>
        </w:rPr>
        <w:t xml:space="preserve"> بهدف التفتيش، والتحقق من سجلات التوظيف والسجلات الضريبية لاي من الاشخاص الموظفين لدى الملتزم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و المكلفين من قبله بتنفيذ أشغال ضمن العقد</w:t>
      </w:r>
      <w:r w:rsidR="003E1FC6" w:rsidRPr="00081AFE">
        <w:rPr>
          <w:rFonts w:ascii="Simplified Arabic" w:hAnsi="Simplified Arabic" w:cs="Simplified Arabic"/>
          <w:color w:val="000000" w:themeColor="text1"/>
          <w:sz w:val="28"/>
          <w:szCs w:val="28"/>
          <w:lang w:bidi="ar-LB"/>
        </w:rPr>
        <w:t>.</w:t>
      </w:r>
    </w:p>
    <w:p w14:paraId="54FF8AAF" w14:textId="77777777" w:rsidR="0098448E" w:rsidRPr="00081AFE" w:rsidRDefault="0098448E" w:rsidP="0098448E">
      <w:pPr>
        <w:bidi/>
        <w:spacing w:after="0" w:line="240" w:lineRule="auto"/>
        <w:jc w:val="both"/>
        <w:rPr>
          <w:rFonts w:ascii="Simplified Arabic" w:hAnsi="Simplified Arabic" w:cs="Simplified Arabic"/>
          <w:color w:val="000000" w:themeColor="text1"/>
          <w:sz w:val="28"/>
          <w:szCs w:val="28"/>
          <w:rtl/>
          <w:lang w:bidi="ar-LB"/>
        </w:rPr>
      </w:pPr>
    </w:p>
    <w:p w14:paraId="69F3342A" w14:textId="2B046877" w:rsidR="00257F02" w:rsidRPr="00081AFE" w:rsidRDefault="00613163" w:rsidP="00613163">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color w:val="000000" w:themeColor="text1"/>
          <w:sz w:val="28"/>
          <w:szCs w:val="28"/>
          <w:rtl/>
          <w:lang w:bidi="ar-LB"/>
        </w:rPr>
        <w:t xml:space="preserve"> </w:t>
      </w:r>
      <w:r w:rsidR="00257F02" w:rsidRPr="00081AFE">
        <w:rPr>
          <w:rFonts w:ascii="Simplified Arabic" w:hAnsi="Simplified Arabic" w:cs="Simplified Arabic"/>
          <w:b/>
          <w:bCs/>
          <w:color w:val="000000" w:themeColor="text1"/>
          <w:sz w:val="28"/>
          <w:szCs w:val="28"/>
          <w:u w:val="single"/>
          <w:rtl/>
          <w:lang w:bidi="ar-LB"/>
        </w:rPr>
        <w:t>الدخول الى المباني وتأمين سلامتها</w:t>
      </w:r>
    </w:p>
    <w:p w14:paraId="32251516" w14:textId="1DAB5093"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ان المراكز التي يشغلها الملتزم لحسن تنفيذ هذه العقد، يكون الملتزم وحده مسؤولاً عن سلامتها وسلامة محتواياتها ولا يحق له استعمالها لتأدية خدمات مختلفة عن تلك المنصوص عنها في هذا العقد.</w:t>
      </w:r>
    </w:p>
    <w:p w14:paraId="53A6C110" w14:textId="503EE9F9"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3F495502" w14:textId="39EE9D29"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الرواتب والمستحقات</w:t>
      </w:r>
    </w:p>
    <w:p w14:paraId="7B4F1187" w14:textId="179A290C"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يتحمل الملتزم كامل مسؤوليات التوظيف وشروط خدمة الموظفين لديه بما في ذلك دفع رواتبه</w:t>
      </w:r>
      <w:r w:rsidR="003E1FC6" w:rsidRPr="00081AFE">
        <w:rPr>
          <w:rFonts w:ascii="Simplified Arabic" w:hAnsi="Simplified Arabic" w:cs="Simplified Arabic"/>
          <w:color w:val="000000" w:themeColor="text1"/>
          <w:sz w:val="28"/>
          <w:szCs w:val="28"/>
          <w:rtl/>
          <w:lang w:bidi="ar-LB"/>
        </w:rPr>
        <w:t>م</w:t>
      </w:r>
      <w:r w:rsidRPr="00081AFE">
        <w:rPr>
          <w:rFonts w:ascii="Simplified Arabic" w:hAnsi="Simplified Arabic" w:cs="Simplified Arabic"/>
          <w:color w:val="000000" w:themeColor="text1"/>
          <w:sz w:val="28"/>
          <w:szCs w:val="28"/>
          <w:rtl/>
          <w:lang w:bidi="ar-LB"/>
        </w:rPr>
        <w:t xml:space="preserve"> والضرائب والاشتراكات المفروضة عليها ومستحقات التأمين ومستحقات تصفية حقوقهم.</w:t>
      </w:r>
    </w:p>
    <w:p w14:paraId="23606626" w14:textId="282F797B"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443B8E41" w14:textId="779B93F3"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التدابير التأديبية</w:t>
      </w:r>
    </w:p>
    <w:p w14:paraId="739B113E" w14:textId="0F85342C" w:rsidR="00077812" w:rsidRDefault="00257F02" w:rsidP="0098448E">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يجب على الملتزم ان يؤكد </w:t>
      </w:r>
      <w:r w:rsidR="00434BB3" w:rsidRPr="00081AFE">
        <w:rPr>
          <w:rFonts w:ascii="Simplified Arabic" w:eastAsia="Simplified Arabic" w:hAnsi="Simplified Arabic" w:cs="Simplified Arabic"/>
          <w:color w:val="000000" w:themeColor="text1"/>
          <w:sz w:val="28"/>
          <w:szCs w:val="28"/>
          <w:rtl/>
          <w:lang w:bidi="ar-LB"/>
        </w:rPr>
        <w:t>ل</w:t>
      </w:r>
      <w:r w:rsidR="00434BB3" w:rsidRPr="00081AFE">
        <w:rPr>
          <w:rFonts w:ascii="Simplified Arabic" w:eastAsia="Simplified Arabic" w:hAnsi="Simplified Arabic" w:cs="Simplified Arabic"/>
          <w:color w:val="000000" w:themeColor="text1"/>
          <w:sz w:val="28"/>
          <w:szCs w:val="28"/>
          <w:rtl/>
        </w:rPr>
        <w:t>لإدارة</w:t>
      </w:r>
      <w:r w:rsidR="00434BB3" w:rsidRPr="00081AFE" w:rsidDel="00434BB3">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انه قد وضع التدابير التأديبية اللازمة لموظفيه في حال اخلالهم بشروط العقد وعليه تقديم التفاصيل المتعلقة بهذه التدابير الى </w:t>
      </w:r>
      <w:r w:rsidR="00434BB3" w:rsidRPr="00081AFE">
        <w:rPr>
          <w:rFonts w:ascii="Simplified Arabic" w:eastAsia="Simplified Arabic" w:hAnsi="Simplified Arabic" w:cs="Simplified Arabic"/>
          <w:color w:val="000000" w:themeColor="text1"/>
          <w:sz w:val="28"/>
          <w:szCs w:val="28"/>
          <w:rtl/>
        </w:rPr>
        <w:t>الإدارة</w:t>
      </w:r>
      <w:r w:rsidR="00434BB3" w:rsidRPr="00081AFE" w:rsidDel="00434BB3">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عند اول طلب يصدر عن </w:t>
      </w:r>
      <w:r w:rsidR="00434BB3" w:rsidRPr="00081AFE">
        <w:rPr>
          <w:rFonts w:ascii="Simplified Arabic" w:eastAsia="Simplified Arabic" w:hAnsi="Simplified Arabic" w:cs="Simplified Arabic"/>
          <w:color w:val="000000" w:themeColor="text1"/>
          <w:sz w:val="28"/>
          <w:szCs w:val="28"/>
          <w:rtl/>
        </w:rPr>
        <w:t>الإدارة</w:t>
      </w:r>
      <w:r w:rsidR="00434BB3" w:rsidRPr="00081AFE" w:rsidDel="00434BB3">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بهذا الشأن.</w:t>
      </w:r>
    </w:p>
    <w:p w14:paraId="042F299F" w14:textId="77777777" w:rsidR="00E1619D" w:rsidRPr="00081AFE" w:rsidRDefault="00E1619D" w:rsidP="00AD3DA3">
      <w:pPr>
        <w:bidi/>
        <w:spacing w:after="0" w:line="240" w:lineRule="auto"/>
        <w:jc w:val="both"/>
        <w:rPr>
          <w:rFonts w:ascii="Simplified Arabic" w:hAnsi="Simplified Arabic" w:cs="Simplified Arabic"/>
          <w:color w:val="000000" w:themeColor="text1"/>
          <w:sz w:val="28"/>
          <w:szCs w:val="28"/>
          <w:rtl/>
          <w:lang w:bidi="ar-LB"/>
        </w:rPr>
      </w:pPr>
    </w:p>
    <w:p w14:paraId="250F8501" w14:textId="1B501F07"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سوء تصرف الموظفين</w:t>
      </w:r>
    </w:p>
    <w:p w14:paraId="5F6E4151" w14:textId="3941BC4F" w:rsidR="00257F02"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يمكن </w:t>
      </w:r>
      <w:r w:rsidR="00F955E8" w:rsidRPr="00081AFE">
        <w:rPr>
          <w:rFonts w:ascii="Simplified Arabic" w:eastAsia="Simplified Arabic" w:hAnsi="Simplified Arabic" w:cs="Simplified Arabic"/>
          <w:color w:val="000000" w:themeColor="text1"/>
          <w:sz w:val="28"/>
          <w:szCs w:val="28"/>
          <w:rtl/>
        </w:rPr>
        <w:t>للإدارة</w:t>
      </w:r>
      <w:r w:rsidR="00F955E8" w:rsidRPr="00081AFE" w:rsidDel="00F955E8">
        <w:rPr>
          <w:rFonts w:ascii="Simplified Arabic" w:hAnsi="Simplified Arabic" w:cs="Simplified Arabic"/>
          <w:color w:val="000000" w:themeColor="text1"/>
          <w:sz w:val="28"/>
          <w:szCs w:val="28"/>
          <w:rtl/>
          <w:lang w:bidi="ar-LB"/>
        </w:rPr>
        <w:t xml:space="preserve">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و من يمثلها، لاي سبب كان، الطلب من الملتزم اتخاذ تدابير تأديية بحق أحد الموظفين وعلى الملتزم الامتثال لهذه التعليمات ولا يمكن للموظف العمل مجددا</w:t>
      </w:r>
      <w:r w:rsidR="00E1619D">
        <w:rPr>
          <w:rFonts w:ascii="Simplified Arabic" w:hAnsi="Simplified Arabic" w:cs="Simplified Arabic" w:hint="cs"/>
          <w:color w:val="000000" w:themeColor="text1"/>
          <w:sz w:val="28"/>
          <w:szCs w:val="28"/>
          <w:rtl/>
          <w:lang w:bidi="ar-LB"/>
        </w:rPr>
        <w:t>ً</w:t>
      </w:r>
      <w:r w:rsidRPr="00081AFE">
        <w:rPr>
          <w:rFonts w:ascii="Simplified Arabic" w:hAnsi="Simplified Arabic" w:cs="Simplified Arabic"/>
          <w:color w:val="000000" w:themeColor="text1"/>
          <w:sz w:val="28"/>
          <w:szCs w:val="28"/>
          <w:rtl/>
          <w:lang w:bidi="ar-LB"/>
        </w:rPr>
        <w:t xml:space="preserve"> دون الحصول على اذن خطي من </w:t>
      </w:r>
      <w:r w:rsidR="00F955E8" w:rsidRPr="00081AFE">
        <w:rPr>
          <w:rFonts w:ascii="Simplified Arabic" w:eastAsia="Simplified Arabic" w:hAnsi="Simplified Arabic" w:cs="Simplified Arabic"/>
          <w:color w:val="000000" w:themeColor="text1"/>
          <w:sz w:val="28"/>
          <w:szCs w:val="28"/>
          <w:rtl/>
        </w:rPr>
        <w:t>الإدارة</w:t>
      </w:r>
      <w:r w:rsidRPr="00081AFE">
        <w:rPr>
          <w:rFonts w:ascii="Simplified Arabic" w:hAnsi="Simplified Arabic" w:cs="Simplified Arabic"/>
          <w:color w:val="000000" w:themeColor="text1"/>
          <w:sz w:val="28"/>
          <w:szCs w:val="28"/>
          <w:rtl/>
          <w:lang w:bidi="ar-LB"/>
        </w:rPr>
        <w:t>.</w:t>
      </w:r>
    </w:p>
    <w:p w14:paraId="1280AB0E" w14:textId="6D2EE916" w:rsidR="00E1619D" w:rsidRDefault="00E1619D" w:rsidP="00E1619D">
      <w:pPr>
        <w:bidi/>
        <w:spacing w:after="0" w:line="240" w:lineRule="auto"/>
        <w:jc w:val="both"/>
        <w:rPr>
          <w:rFonts w:ascii="Simplified Arabic" w:hAnsi="Simplified Arabic" w:cs="Simplified Arabic"/>
          <w:color w:val="000000" w:themeColor="text1"/>
          <w:sz w:val="28"/>
          <w:szCs w:val="28"/>
          <w:rtl/>
          <w:lang w:bidi="ar-LB"/>
        </w:rPr>
      </w:pPr>
    </w:p>
    <w:p w14:paraId="3BB0E941" w14:textId="77777777" w:rsidR="00E1619D" w:rsidRPr="00081AFE" w:rsidRDefault="00E1619D" w:rsidP="00AD3DA3">
      <w:pPr>
        <w:bidi/>
        <w:spacing w:after="0" w:line="240" w:lineRule="auto"/>
        <w:jc w:val="both"/>
        <w:rPr>
          <w:rFonts w:ascii="Simplified Arabic" w:hAnsi="Simplified Arabic" w:cs="Simplified Arabic"/>
          <w:color w:val="000000" w:themeColor="text1"/>
          <w:sz w:val="28"/>
          <w:szCs w:val="28"/>
          <w:rtl/>
          <w:lang w:bidi="ar-LB"/>
        </w:rPr>
      </w:pPr>
    </w:p>
    <w:p w14:paraId="23CCA4FB" w14:textId="0D386507"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7CE201E1" w14:textId="57E3444F"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lastRenderedPageBreak/>
        <w:t xml:space="preserve">بطاقات التعريف </w:t>
      </w:r>
    </w:p>
    <w:p w14:paraId="056F06A2" w14:textId="0F0085FA"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يجب على الملتزم تأمين حيازة موظفيه في جم</w:t>
      </w:r>
      <w:r w:rsidR="003E1FC6" w:rsidRPr="00081AFE">
        <w:rPr>
          <w:rFonts w:ascii="Simplified Arabic" w:hAnsi="Simplified Arabic" w:cs="Simplified Arabic"/>
          <w:color w:val="000000" w:themeColor="text1"/>
          <w:sz w:val="28"/>
          <w:szCs w:val="28"/>
          <w:rtl/>
          <w:lang w:bidi="ar-LB"/>
        </w:rPr>
        <w:t>يع</w:t>
      </w:r>
      <w:r w:rsidRPr="00081AFE">
        <w:rPr>
          <w:rFonts w:ascii="Simplified Arabic" w:hAnsi="Simplified Arabic" w:cs="Simplified Arabic"/>
          <w:color w:val="000000" w:themeColor="text1"/>
          <w:sz w:val="28"/>
          <w:szCs w:val="28"/>
          <w:rtl/>
          <w:lang w:bidi="ar-LB"/>
        </w:rPr>
        <w:t xml:space="preserve"> الاوقات لبطاقات تعريف خاصة بهم وفق نموذج توافق عليه </w:t>
      </w:r>
      <w:r w:rsidR="00F955E8" w:rsidRPr="00081AFE">
        <w:rPr>
          <w:rFonts w:ascii="Simplified Arabic" w:eastAsia="Simplified Arabic" w:hAnsi="Simplified Arabic" w:cs="Simplified Arabic"/>
          <w:color w:val="000000" w:themeColor="text1"/>
          <w:sz w:val="28"/>
          <w:szCs w:val="28"/>
          <w:rtl/>
        </w:rPr>
        <w:t>الإدارة</w:t>
      </w:r>
      <w:r w:rsidR="00F955E8" w:rsidRPr="00081AFE" w:rsidDel="00F955E8">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w:t>
      </w:r>
    </w:p>
    <w:p w14:paraId="0F5E2BED" w14:textId="5D0BBB2C"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2AC7E9FB" w14:textId="29E1EFCD"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 xml:space="preserve">استبدال </w:t>
      </w:r>
      <w:r w:rsidR="00E1619D">
        <w:rPr>
          <w:rFonts w:ascii="Simplified Arabic" w:hAnsi="Simplified Arabic" w:cs="Simplified Arabic" w:hint="cs"/>
          <w:b/>
          <w:bCs/>
          <w:color w:val="000000" w:themeColor="text1"/>
          <w:sz w:val="28"/>
          <w:szCs w:val="28"/>
          <w:u w:val="single"/>
          <w:rtl/>
          <w:lang w:bidi="ar-LB"/>
        </w:rPr>
        <w:t>أ</w:t>
      </w:r>
      <w:r w:rsidRPr="00081AFE">
        <w:rPr>
          <w:rFonts w:ascii="Simplified Arabic" w:hAnsi="Simplified Arabic" w:cs="Simplified Arabic"/>
          <w:b/>
          <w:bCs/>
          <w:color w:val="000000" w:themeColor="text1"/>
          <w:sz w:val="28"/>
          <w:szCs w:val="28"/>
          <w:u w:val="single"/>
          <w:rtl/>
          <w:lang w:bidi="ar-LB"/>
        </w:rPr>
        <w:t>ي موظف</w:t>
      </w:r>
    </w:p>
    <w:p w14:paraId="52681594" w14:textId="21F3B7D4"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يحق </w:t>
      </w:r>
      <w:r w:rsidR="00F955E8" w:rsidRPr="00081AFE">
        <w:rPr>
          <w:rFonts w:ascii="Simplified Arabic" w:eastAsia="Simplified Arabic" w:hAnsi="Simplified Arabic" w:cs="Simplified Arabic"/>
          <w:color w:val="000000" w:themeColor="text1"/>
          <w:sz w:val="28"/>
          <w:szCs w:val="28"/>
          <w:rtl/>
          <w:lang w:bidi="ar-LB"/>
        </w:rPr>
        <w:t>ل</w:t>
      </w:r>
      <w:r w:rsidR="00F955E8" w:rsidRPr="00081AFE">
        <w:rPr>
          <w:rFonts w:ascii="Simplified Arabic" w:eastAsia="Simplified Arabic" w:hAnsi="Simplified Arabic" w:cs="Simplified Arabic"/>
          <w:color w:val="000000" w:themeColor="text1"/>
          <w:sz w:val="28"/>
          <w:szCs w:val="28"/>
          <w:rtl/>
        </w:rPr>
        <w:t>لإدارة</w:t>
      </w:r>
      <w:r w:rsidR="00F955E8" w:rsidRPr="00081AFE" w:rsidDel="00F955E8">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الطلب من الملتزم باستبدال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ي موظف اذا ما اتضح </w:t>
      </w:r>
      <w:r w:rsidR="00F24D96" w:rsidRPr="00081AFE">
        <w:rPr>
          <w:rFonts w:ascii="Simplified Arabic" w:eastAsia="Simplified Arabic" w:hAnsi="Simplified Arabic" w:cs="Simplified Arabic"/>
          <w:color w:val="000000" w:themeColor="text1"/>
          <w:sz w:val="28"/>
          <w:szCs w:val="28"/>
          <w:rtl/>
          <w:lang w:bidi="ar-LB"/>
        </w:rPr>
        <w:t>ل</w:t>
      </w:r>
      <w:r w:rsidR="00F24D96" w:rsidRPr="00081AFE">
        <w:rPr>
          <w:rFonts w:ascii="Simplified Arabic" w:eastAsia="Simplified Arabic" w:hAnsi="Simplified Arabic" w:cs="Simplified Arabic"/>
          <w:color w:val="000000" w:themeColor="text1"/>
          <w:sz w:val="28"/>
          <w:szCs w:val="28"/>
          <w:rtl/>
        </w:rPr>
        <w:t>لإدارة</w:t>
      </w:r>
      <w:r w:rsidR="00F24D96" w:rsidRPr="00081AFE" w:rsidDel="00F24D96">
        <w:rPr>
          <w:rFonts w:ascii="Simplified Arabic" w:hAnsi="Simplified Arabic" w:cs="Simplified Arabic"/>
          <w:color w:val="000000" w:themeColor="text1"/>
          <w:sz w:val="28"/>
          <w:szCs w:val="28"/>
          <w:rtl/>
          <w:lang w:bidi="ar-LB"/>
        </w:rPr>
        <w:t xml:space="preserve"> </w:t>
      </w:r>
      <w:r w:rsidRPr="00081AFE">
        <w:rPr>
          <w:rFonts w:ascii="Simplified Arabic" w:hAnsi="Simplified Arabic" w:cs="Simplified Arabic"/>
          <w:color w:val="000000" w:themeColor="text1"/>
          <w:sz w:val="28"/>
          <w:szCs w:val="28"/>
          <w:rtl/>
          <w:lang w:bidi="ar-LB"/>
        </w:rPr>
        <w:t xml:space="preserve">عدم كفاءته المهنية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و تورطه باعمال فساد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و عند تبيان خلل في سلوكه الوظيفي.</w:t>
      </w:r>
    </w:p>
    <w:p w14:paraId="7E10AEF8" w14:textId="77777777"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611568FC" w14:textId="77777777"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 xml:space="preserve">تحديث التجهيزات </w:t>
      </w:r>
    </w:p>
    <w:p w14:paraId="0D69865C" w14:textId="53CA1C52"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خلال مدة العقد ينبغي على الملتزم تأمين الخدمات المطلوبة بطريقة حسنة تتلائم مع معايير العقد كما يطلب اليه صيانة كل التجهيزات مرة واحدة على الاقل في السنة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و استبدال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ي منها عند اول طلب من الادارة بما يتلائم مع التطور التكنولوجي دون </w:t>
      </w:r>
      <w:r w:rsidR="00E1619D">
        <w:rPr>
          <w:rFonts w:ascii="Simplified Arabic" w:hAnsi="Simplified Arabic" w:cs="Simplified Arabic" w:hint="cs"/>
          <w:color w:val="000000" w:themeColor="text1"/>
          <w:sz w:val="28"/>
          <w:szCs w:val="28"/>
          <w:rtl/>
          <w:lang w:bidi="ar-LB"/>
        </w:rPr>
        <w:t>أن</w:t>
      </w:r>
      <w:r w:rsidRPr="00081AFE">
        <w:rPr>
          <w:rFonts w:ascii="Simplified Arabic" w:hAnsi="Simplified Arabic" w:cs="Simplified Arabic"/>
          <w:color w:val="000000" w:themeColor="text1"/>
          <w:sz w:val="28"/>
          <w:szCs w:val="28"/>
          <w:rtl/>
          <w:lang w:bidi="ar-LB"/>
        </w:rPr>
        <w:t xml:space="preserve"> يترتب عن ذلك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ي أعباء اضافية.</w:t>
      </w:r>
    </w:p>
    <w:p w14:paraId="24541FBC" w14:textId="77777777"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p>
    <w:p w14:paraId="4A523E7F" w14:textId="0BAD510E" w:rsidR="00257F02" w:rsidRPr="00081AFE" w:rsidRDefault="00257F02" w:rsidP="006422B7">
      <w:pPr>
        <w:bidi/>
        <w:spacing w:after="0" w:line="240" w:lineRule="auto"/>
        <w:jc w:val="both"/>
        <w:rPr>
          <w:rFonts w:ascii="Simplified Arabic" w:hAnsi="Simplified Arabic" w:cs="Simplified Arabic"/>
          <w:b/>
          <w:bCs/>
          <w:color w:val="000000" w:themeColor="text1"/>
          <w:sz w:val="28"/>
          <w:szCs w:val="28"/>
          <w:u w:val="single"/>
          <w:rtl/>
          <w:lang w:bidi="ar-LB"/>
        </w:rPr>
      </w:pPr>
      <w:r w:rsidRPr="00081AFE">
        <w:rPr>
          <w:rFonts w:ascii="Simplified Arabic" w:hAnsi="Simplified Arabic" w:cs="Simplified Arabic"/>
          <w:b/>
          <w:bCs/>
          <w:color w:val="000000" w:themeColor="text1"/>
          <w:sz w:val="28"/>
          <w:szCs w:val="28"/>
          <w:u w:val="single"/>
          <w:rtl/>
          <w:lang w:bidi="ar-LB"/>
        </w:rPr>
        <w:t xml:space="preserve">لجنة الاشراف </w:t>
      </w:r>
      <w:r w:rsidR="00E1619D">
        <w:rPr>
          <w:rFonts w:ascii="Simplified Arabic" w:hAnsi="Simplified Arabic" w:cs="Simplified Arabic" w:hint="cs"/>
          <w:b/>
          <w:bCs/>
          <w:color w:val="000000" w:themeColor="text1"/>
          <w:sz w:val="28"/>
          <w:szCs w:val="28"/>
          <w:u w:val="single"/>
          <w:rtl/>
          <w:lang w:bidi="ar-LB"/>
        </w:rPr>
        <w:t>أ</w:t>
      </w:r>
      <w:r w:rsidRPr="00081AFE">
        <w:rPr>
          <w:rFonts w:ascii="Simplified Arabic" w:hAnsi="Simplified Arabic" w:cs="Simplified Arabic"/>
          <w:b/>
          <w:bCs/>
          <w:color w:val="000000" w:themeColor="text1"/>
          <w:sz w:val="28"/>
          <w:szCs w:val="28"/>
          <w:u w:val="single"/>
          <w:rtl/>
          <w:lang w:bidi="ar-LB"/>
        </w:rPr>
        <w:t>و المراقب</w:t>
      </w:r>
      <w:r w:rsidR="00B503DF" w:rsidRPr="00081AFE">
        <w:rPr>
          <w:rFonts w:ascii="Simplified Arabic" w:hAnsi="Simplified Arabic" w:cs="Simplified Arabic"/>
          <w:b/>
          <w:bCs/>
          <w:color w:val="000000" w:themeColor="text1"/>
          <w:sz w:val="28"/>
          <w:szCs w:val="28"/>
          <w:u w:val="single"/>
          <w:rtl/>
          <w:lang w:bidi="ar-LB"/>
        </w:rPr>
        <w:t xml:space="preserve"> ومسؤولية</w:t>
      </w:r>
      <w:r w:rsidR="00B532A8" w:rsidRPr="00081AFE">
        <w:rPr>
          <w:rFonts w:ascii="Simplified Arabic" w:hAnsi="Simplified Arabic" w:cs="Simplified Arabic"/>
          <w:b/>
          <w:bCs/>
          <w:color w:val="000000" w:themeColor="text1"/>
          <w:sz w:val="28"/>
          <w:szCs w:val="28"/>
          <w:u w:val="single"/>
          <w:rtl/>
          <w:lang w:bidi="ar-LB"/>
        </w:rPr>
        <w:t xml:space="preserve"> الرقابة على التنفيذ</w:t>
      </w:r>
    </w:p>
    <w:p w14:paraId="057D13E2" w14:textId="534DE047" w:rsidR="00257F02" w:rsidRPr="00081AFE" w:rsidRDefault="00257F02" w:rsidP="00F46DE0">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لا يحق للمتلزم </w:t>
      </w:r>
      <w:r w:rsidR="003C12AB" w:rsidRPr="00081AFE">
        <w:rPr>
          <w:rFonts w:ascii="Simplified Arabic" w:hAnsi="Simplified Arabic" w:cs="Simplified Arabic"/>
          <w:color w:val="000000" w:themeColor="text1"/>
          <w:sz w:val="28"/>
          <w:szCs w:val="28"/>
          <w:rtl/>
          <w:lang w:bidi="ar-LB"/>
        </w:rPr>
        <w:t xml:space="preserve">وتحت </w:t>
      </w:r>
      <w:r w:rsidR="00E1619D">
        <w:rPr>
          <w:rFonts w:ascii="Simplified Arabic" w:hAnsi="Simplified Arabic" w:cs="Simplified Arabic" w:hint="cs"/>
          <w:color w:val="000000" w:themeColor="text1"/>
          <w:sz w:val="28"/>
          <w:szCs w:val="28"/>
          <w:rtl/>
          <w:lang w:bidi="ar-LB"/>
        </w:rPr>
        <w:t>أ</w:t>
      </w:r>
      <w:r w:rsidR="003C12AB" w:rsidRPr="00081AFE">
        <w:rPr>
          <w:rFonts w:ascii="Simplified Arabic" w:hAnsi="Simplified Arabic" w:cs="Simplified Arabic"/>
          <w:color w:val="000000" w:themeColor="text1"/>
          <w:sz w:val="28"/>
          <w:szCs w:val="28"/>
          <w:rtl/>
          <w:lang w:bidi="ar-LB"/>
        </w:rPr>
        <w:t xml:space="preserve">ي ظرف الطعن بصلاحية </w:t>
      </w:r>
      <w:r w:rsidR="00E1619D">
        <w:rPr>
          <w:rFonts w:ascii="Simplified Arabic" w:hAnsi="Simplified Arabic" w:cs="Simplified Arabic" w:hint="cs"/>
          <w:color w:val="000000" w:themeColor="text1"/>
          <w:sz w:val="28"/>
          <w:szCs w:val="28"/>
          <w:rtl/>
          <w:lang w:bidi="ar-LB"/>
        </w:rPr>
        <w:t>أ</w:t>
      </w:r>
      <w:r w:rsidR="003C12AB" w:rsidRPr="00081AFE">
        <w:rPr>
          <w:rFonts w:ascii="Simplified Arabic" w:hAnsi="Simplified Arabic" w:cs="Simplified Arabic"/>
          <w:color w:val="000000" w:themeColor="text1"/>
          <w:sz w:val="28"/>
          <w:szCs w:val="28"/>
          <w:rtl/>
          <w:lang w:bidi="ar-LB"/>
        </w:rPr>
        <w:t xml:space="preserve">و صفة </w:t>
      </w:r>
      <w:r w:rsidR="00E1619D">
        <w:rPr>
          <w:rFonts w:ascii="Simplified Arabic" w:hAnsi="Simplified Arabic" w:cs="Simplified Arabic" w:hint="cs"/>
          <w:color w:val="000000" w:themeColor="text1"/>
          <w:sz w:val="28"/>
          <w:szCs w:val="28"/>
          <w:rtl/>
          <w:lang w:bidi="ar-LB"/>
        </w:rPr>
        <w:t>أ</w:t>
      </w:r>
      <w:r w:rsidR="003C12AB" w:rsidRPr="00081AFE">
        <w:rPr>
          <w:rFonts w:ascii="Simplified Arabic" w:hAnsi="Simplified Arabic" w:cs="Simplified Arabic"/>
          <w:color w:val="000000" w:themeColor="text1"/>
          <w:sz w:val="28"/>
          <w:szCs w:val="28"/>
          <w:rtl/>
          <w:lang w:bidi="ar-LB"/>
        </w:rPr>
        <w:t xml:space="preserve">ي شخص تعيّنه </w:t>
      </w:r>
      <w:r w:rsidR="00613163" w:rsidRPr="00081AFE">
        <w:rPr>
          <w:rFonts w:ascii="Simplified Arabic" w:hAnsi="Simplified Arabic" w:cs="Simplified Arabic"/>
          <w:color w:val="000000" w:themeColor="text1"/>
          <w:sz w:val="28"/>
          <w:szCs w:val="28"/>
          <w:rtl/>
          <w:lang w:bidi="ar-LB"/>
        </w:rPr>
        <w:t>ال</w:t>
      </w:r>
      <w:r w:rsidR="003C12AB" w:rsidRPr="00081AFE">
        <w:rPr>
          <w:rFonts w:ascii="Simplified Arabic" w:hAnsi="Simplified Arabic" w:cs="Simplified Arabic"/>
          <w:color w:val="000000" w:themeColor="text1"/>
          <w:sz w:val="28"/>
          <w:szCs w:val="28"/>
          <w:rtl/>
          <w:lang w:bidi="ar-LB"/>
        </w:rPr>
        <w:t xml:space="preserve">ادارة كمراقب </w:t>
      </w:r>
      <w:r w:rsidR="00E1619D">
        <w:rPr>
          <w:rFonts w:ascii="Simplified Arabic" w:hAnsi="Simplified Arabic" w:cs="Simplified Arabic" w:hint="cs"/>
          <w:color w:val="000000" w:themeColor="text1"/>
          <w:sz w:val="28"/>
          <w:szCs w:val="28"/>
          <w:rtl/>
          <w:lang w:bidi="ar-LB"/>
        </w:rPr>
        <w:t>أ</w:t>
      </w:r>
      <w:r w:rsidR="003C12AB" w:rsidRPr="00081AFE">
        <w:rPr>
          <w:rFonts w:ascii="Simplified Arabic" w:hAnsi="Simplified Arabic" w:cs="Simplified Arabic"/>
          <w:color w:val="000000" w:themeColor="text1"/>
          <w:sz w:val="28"/>
          <w:szCs w:val="28"/>
          <w:rtl/>
          <w:lang w:bidi="ar-LB"/>
        </w:rPr>
        <w:t>و عضو في لجنة الاشراف لمتابعة تنفيذ بنود العقد</w:t>
      </w:r>
      <w:r w:rsidR="004C1EC0" w:rsidRPr="00081AFE">
        <w:rPr>
          <w:rFonts w:ascii="Simplified Arabic" w:hAnsi="Simplified Arabic" w:cs="Simplified Arabic"/>
          <w:color w:val="000000" w:themeColor="text1"/>
          <w:sz w:val="28"/>
          <w:szCs w:val="28"/>
          <w:rtl/>
          <w:lang w:bidi="ar-LB"/>
        </w:rPr>
        <w:t xml:space="preserve">، ويعد </w:t>
      </w:r>
      <w:r w:rsidR="00E1619D">
        <w:rPr>
          <w:rFonts w:ascii="Simplified Arabic" w:hAnsi="Simplified Arabic" w:cs="Simplified Arabic" w:hint="cs"/>
          <w:color w:val="000000" w:themeColor="text1"/>
          <w:sz w:val="28"/>
          <w:szCs w:val="28"/>
          <w:rtl/>
          <w:lang w:bidi="ar-LB"/>
        </w:rPr>
        <w:t>أ</w:t>
      </w:r>
      <w:r w:rsidR="004C1EC0" w:rsidRPr="00081AFE">
        <w:rPr>
          <w:rFonts w:ascii="Simplified Arabic" w:hAnsi="Simplified Arabic" w:cs="Simplified Arabic"/>
          <w:color w:val="000000" w:themeColor="text1"/>
          <w:sz w:val="28"/>
          <w:szCs w:val="28"/>
          <w:rtl/>
          <w:lang w:bidi="ar-LB"/>
        </w:rPr>
        <w:t xml:space="preserve">ي تصرف يصدر عن هؤلاء بمثابة تنفيذ رسمي لمهامهم بالنيابة عن الادارة. </w:t>
      </w:r>
    </w:p>
    <w:p w14:paraId="3997A2E0" w14:textId="76643A26" w:rsidR="00257F02" w:rsidRPr="00081AFE" w:rsidRDefault="00257F02" w:rsidP="00F46DE0">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قد يعين المراقب مسؤولاً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و عدداً من المسؤولين وعلى الملتزم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ن يجري كافة المناقشات</w:t>
      </w:r>
      <w:r w:rsidR="00F46DE0" w:rsidRPr="00081AFE">
        <w:rPr>
          <w:rFonts w:ascii="Simplified Arabic" w:hAnsi="Simplified Arabic" w:cs="Simplified Arabic"/>
          <w:color w:val="000000" w:themeColor="text1"/>
          <w:sz w:val="28"/>
          <w:szCs w:val="28"/>
          <w:rtl/>
          <w:lang w:bidi="ar-LB"/>
        </w:rPr>
        <w:t xml:space="preserve"> والاجتماعات فيما يتعلق بالعقد.</w:t>
      </w:r>
    </w:p>
    <w:p w14:paraId="66F506BB" w14:textId="7E17BEE9" w:rsidR="00257F02" w:rsidRPr="00081AFE" w:rsidRDefault="00257F02" w:rsidP="00F46DE0">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في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ي وقت بعد دخول العقد حيز التنفيذ يجري المراقب تفتيشاً منتظماً وصارماً حول كافة اوجه الخدمة في كل المراكز للتأكد من انه ينفذ واجباته بمو</w:t>
      </w:r>
      <w:r w:rsidR="00F46DE0" w:rsidRPr="00081AFE">
        <w:rPr>
          <w:rFonts w:ascii="Simplified Arabic" w:hAnsi="Simplified Arabic" w:cs="Simplified Arabic"/>
          <w:color w:val="000000" w:themeColor="text1"/>
          <w:sz w:val="28"/>
          <w:szCs w:val="28"/>
          <w:rtl/>
          <w:lang w:bidi="ar-LB"/>
        </w:rPr>
        <w:t>جب هذا العقد.</w:t>
      </w:r>
    </w:p>
    <w:p w14:paraId="4023D425" w14:textId="6EC9F1DD" w:rsidR="00257F02" w:rsidRPr="00081AFE" w:rsidRDefault="00257F02" w:rsidP="00F46DE0">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يتوجب توثيق عمل لجنة الاشراف او المراقب من خلال تنظ</w:t>
      </w:r>
      <w:r w:rsidR="00F46DE0" w:rsidRPr="00081AFE">
        <w:rPr>
          <w:rFonts w:ascii="Simplified Arabic" w:hAnsi="Simplified Arabic" w:cs="Simplified Arabic"/>
          <w:color w:val="000000" w:themeColor="text1"/>
          <w:sz w:val="28"/>
          <w:szCs w:val="28"/>
          <w:rtl/>
          <w:lang w:bidi="ar-LB"/>
        </w:rPr>
        <w:t>يم تقارير ومحاضر وكشوفات شهرية.</w:t>
      </w:r>
    </w:p>
    <w:p w14:paraId="398E6742" w14:textId="5EFFABD3" w:rsidR="00257F02" w:rsidRPr="00081AFE" w:rsidRDefault="00257F02" w:rsidP="006422B7">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 xml:space="preserve">يتمتع المراقب بمطلق السلطة والصلاحية في اصدار التعليمات حول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 xml:space="preserve">ي مسألة متعلقة بالاداء السليم والمناسب على </w:t>
      </w:r>
      <w:r w:rsidR="00E1619D">
        <w:rPr>
          <w:rFonts w:ascii="Simplified Arabic" w:hAnsi="Simplified Arabic" w:cs="Simplified Arabic" w:hint="cs"/>
          <w:color w:val="000000" w:themeColor="text1"/>
          <w:sz w:val="28"/>
          <w:szCs w:val="28"/>
          <w:rtl/>
          <w:lang w:bidi="ar-LB"/>
        </w:rPr>
        <w:t>أ</w:t>
      </w:r>
      <w:r w:rsidRPr="00081AFE">
        <w:rPr>
          <w:rFonts w:ascii="Simplified Arabic" w:hAnsi="Simplified Arabic" w:cs="Simplified Arabic"/>
          <w:color w:val="000000" w:themeColor="text1"/>
          <w:sz w:val="28"/>
          <w:szCs w:val="28"/>
          <w:rtl/>
          <w:lang w:bidi="ar-LB"/>
        </w:rPr>
        <w:t>ن يصار الى ارسال نسخة من قبله الى الادارة، وعلى الملتزم ان ينفذ هذ</w:t>
      </w:r>
      <w:r w:rsidR="003E1FC6" w:rsidRPr="00081AFE">
        <w:rPr>
          <w:rFonts w:ascii="Simplified Arabic" w:hAnsi="Simplified Arabic" w:cs="Simplified Arabic"/>
          <w:color w:val="000000" w:themeColor="text1"/>
          <w:sz w:val="28"/>
          <w:szCs w:val="28"/>
          <w:rtl/>
          <w:lang w:bidi="ar-LB"/>
        </w:rPr>
        <w:t>ه</w:t>
      </w:r>
      <w:r w:rsidRPr="00081AFE">
        <w:rPr>
          <w:rFonts w:ascii="Simplified Arabic" w:hAnsi="Simplified Arabic" w:cs="Simplified Arabic"/>
          <w:color w:val="000000" w:themeColor="text1"/>
          <w:sz w:val="28"/>
          <w:szCs w:val="28"/>
          <w:rtl/>
          <w:lang w:bidi="ar-LB"/>
        </w:rPr>
        <w:t xml:space="preserve"> التعليمات بشكل صارم</w:t>
      </w:r>
      <w:r w:rsidR="003B4F0A" w:rsidRPr="00081AFE">
        <w:rPr>
          <w:rFonts w:ascii="Simplified Arabic" w:hAnsi="Simplified Arabic" w:cs="Simplified Arabic"/>
          <w:color w:val="000000" w:themeColor="text1"/>
          <w:sz w:val="28"/>
          <w:szCs w:val="28"/>
          <w:rtl/>
          <w:lang w:bidi="ar-LB"/>
        </w:rPr>
        <w:t xml:space="preserve"> ودون اي ت</w:t>
      </w:r>
      <w:r w:rsidR="003E1FC6" w:rsidRPr="00081AFE">
        <w:rPr>
          <w:rFonts w:ascii="Simplified Arabic" w:hAnsi="Simplified Arabic" w:cs="Simplified Arabic"/>
          <w:color w:val="000000" w:themeColor="text1"/>
          <w:sz w:val="28"/>
          <w:szCs w:val="28"/>
          <w:rtl/>
          <w:lang w:bidi="ar-LB"/>
        </w:rPr>
        <w:t>أ</w:t>
      </w:r>
      <w:r w:rsidR="003B4F0A" w:rsidRPr="00081AFE">
        <w:rPr>
          <w:rFonts w:ascii="Simplified Arabic" w:hAnsi="Simplified Arabic" w:cs="Simplified Arabic"/>
          <w:color w:val="000000" w:themeColor="text1"/>
          <w:sz w:val="28"/>
          <w:szCs w:val="28"/>
          <w:rtl/>
          <w:lang w:bidi="ar-LB"/>
        </w:rPr>
        <w:t>خير</w:t>
      </w:r>
      <w:r w:rsidRPr="00081AFE">
        <w:rPr>
          <w:rFonts w:ascii="Simplified Arabic" w:hAnsi="Simplified Arabic" w:cs="Simplified Arabic"/>
          <w:color w:val="000000" w:themeColor="text1"/>
          <w:sz w:val="28"/>
          <w:szCs w:val="28"/>
          <w:rtl/>
          <w:lang w:bidi="ar-LB"/>
        </w:rPr>
        <w:t>.</w:t>
      </w:r>
    </w:p>
    <w:p w14:paraId="56333D99" w14:textId="453807CF" w:rsidR="00832A11" w:rsidRPr="00081AFE" w:rsidRDefault="00832A11" w:rsidP="00832A11">
      <w:pPr>
        <w:bidi/>
        <w:spacing w:after="0" w:line="240" w:lineRule="auto"/>
        <w:jc w:val="both"/>
        <w:rPr>
          <w:rFonts w:ascii="Simplified Arabic" w:hAnsi="Simplified Arabic" w:cs="Simplified Arabic"/>
          <w:color w:val="000000" w:themeColor="text1"/>
          <w:sz w:val="28"/>
          <w:szCs w:val="28"/>
          <w:rtl/>
          <w:lang w:bidi="ar-LB"/>
        </w:rPr>
      </w:pPr>
      <w:r w:rsidRPr="00081AFE">
        <w:rPr>
          <w:rFonts w:ascii="Simplified Arabic" w:hAnsi="Simplified Arabic" w:cs="Simplified Arabic"/>
          <w:color w:val="000000" w:themeColor="text1"/>
          <w:sz w:val="28"/>
          <w:szCs w:val="28"/>
          <w:rtl/>
        </w:rPr>
        <w:t>في حال تكرار المخالفات أو التأخير عن المهل الزمنية المحددة أو عدم الالتزام بتعليمات لجنة الإشراف، يحق للإدارة اتخاذ ما تراه مناسبًا من إجراءات قانونية أو جزائية منصوص عليها في العقد أو دفاتر الشروط، بما في ذلك توجيه إنذارات، فرض غرامات تأخير، أو فسخ العقد عند الاقتضاء</w:t>
      </w:r>
      <w:r w:rsidRPr="00081AFE">
        <w:rPr>
          <w:rFonts w:ascii="Simplified Arabic" w:hAnsi="Simplified Arabic" w:cs="Simplified Arabic"/>
          <w:color w:val="000000" w:themeColor="text1"/>
          <w:sz w:val="28"/>
          <w:szCs w:val="28"/>
          <w:lang w:bidi="ar-LB"/>
        </w:rPr>
        <w:t>.</w:t>
      </w:r>
    </w:p>
    <w:p w14:paraId="14E04E90" w14:textId="77777777" w:rsidR="00613163" w:rsidRPr="00081AFE" w:rsidRDefault="00613163" w:rsidP="006422B7">
      <w:pPr>
        <w:pStyle w:val="Heading1"/>
        <w:bidi/>
        <w:spacing w:before="0" w:after="0"/>
        <w:rPr>
          <w:rFonts w:ascii="Simplified Arabic" w:eastAsia="Simplified Arabic" w:hAnsi="Simplified Arabic" w:cs="Simplified Arabic"/>
          <w:b w:val="0"/>
          <w:bCs/>
          <w:color w:val="000000" w:themeColor="text1"/>
          <w:sz w:val="28"/>
          <w:szCs w:val="28"/>
          <w:u w:val="single"/>
          <w:rtl/>
        </w:rPr>
      </w:pPr>
    </w:p>
    <w:p w14:paraId="089E393C" w14:textId="411A1544" w:rsidR="004F04E3" w:rsidRPr="00081AFE" w:rsidRDefault="001C37F7" w:rsidP="00F951FA">
      <w:pPr>
        <w:pStyle w:val="Heading1"/>
        <w:bidi/>
        <w:spacing w:before="0" w:after="0"/>
        <w:rPr>
          <w:rFonts w:ascii="Simplified Arabic" w:hAnsi="Simplified Arabic" w:cs="Simplified Arabic"/>
        </w:rPr>
      </w:pPr>
      <w:bookmarkStart w:id="95" w:name="_Toc218495267"/>
      <w:r w:rsidRPr="00081AFE">
        <w:rPr>
          <w:rFonts w:ascii="Simplified Arabic" w:eastAsia="Simplified Arabic" w:hAnsi="Simplified Arabic" w:cs="Simplified Arabic"/>
          <w:b w:val="0"/>
          <w:bCs/>
          <w:color w:val="000000" w:themeColor="text1"/>
          <w:sz w:val="28"/>
          <w:szCs w:val="28"/>
          <w:u w:val="single"/>
          <w:rtl/>
        </w:rPr>
        <w:t>المادة ال</w:t>
      </w:r>
      <w:r w:rsidR="00CC429E" w:rsidRPr="00081AFE">
        <w:rPr>
          <w:rFonts w:ascii="Simplified Arabic" w:eastAsia="Simplified Arabic" w:hAnsi="Simplified Arabic" w:cs="Simplified Arabic"/>
          <w:b w:val="0"/>
          <w:bCs/>
          <w:color w:val="000000" w:themeColor="text1"/>
          <w:sz w:val="28"/>
          <w:szCs w:val="28"/>
          <w:u w:val="single"/>
          <w:rtl/>
        </w:rPr>
        <w:t>رابعة والثلاثون</w:t>
      </w:r>
      <w:r w:rsidRPr="00081AFE">
        <w:rPr>
          <w:rFonts w:ascii="Simplified Arabic" w:eastAsia="Simplified Arabic" w:hAnsi="Simplified Arabic" w:cs="Simplified Arabic"/>
          <w:b w:val="0"/>
          <w:bCs/>
          <w:color w:val="000000" w:themeColor="text1"/>
          <w:sz w:val="28"/>
          <w:szCs w:val="28"/>
          <w:u w:val="single"/>
          <w:rtl/>
        </w:rPr>
        <w:t>:  إرسال اللوائح للإدارة</w:t>
      </w:r>
      <w:bookmarkEnd w:id="95"/>
      <w:r w:rsidRPr="00081AFE">
        <w:rPr>
          <w:rFonts w:ascii="Simplified Arabic" w:eastAsia="Simplified Arabic" w:hAnsi="Simplified Arabic" w:cs="Simplified Arabic"/>
          <w:b w:val="0"/>
          <w:bCs/>
          <w:color w:val="000000" w:themeColor="text1"/>
          <w:sz w:val="28"/>
          <w:szCs w:val="28"/>
          <w:u w:val="single"/>
          <w:rtl/>
        </w:rPr>
        <w:t xml:space="preserve"> </w:t>
      </w:r>
    </w:p>
    <w:p w14:paraId="289F69C6" w14:textId="1DD167B2" w:rsidR="00A07D4C" w:rsidRPr="00081AFE" w:rsidRDefault="008209AB" w:rsidP="006422B7">
      <w:pPr>
        <w:pBdr>
          <w:top w:val="nil"/>
          <w:left w:val="nil"/>
          <w:bottom w:val="nil"/>
          <w:right w:val="nil"/>
          <w:between w:val="nil"/>
        </w:pBdr>
        <w:bidi/>
        <w:spacing w:after="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تقديم تقرير شهري كامل الى الادارة، ويتضمن انجازات الملتزم والمشاكل والصعوبات التي يصادفها كما ويجب عليه حضور الاجتماعات التي تحددها الادارة عند الطلب لعرض تقريره والرد على الأسئلة المطروحة. يتضمن هذا التقرير على سبيل المثال لا الحصر :</w:t>
      </w:r>
    </w:p>
    <w:p w14:paraId="06A99079" w14:textId="5C663671" w:rsidR="00A07D4C" w:rsidRPr="00081AFE" w:rsidRDefault="008209AB" w:rsidP="006422B7">
      <w:pPr>
        <w:numPr>
          <w:ilvl w:val="0"/>
          <w:numId w:val="52"/>
        </w:numPr>
        <w:bidi/>
        <w:spacing w:after="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حركة الاستغناء عن خدمات موظفين </w:t>
      </w:r>
      <w:r w:rsidR="00211197" w:rsidRPr="00081AFE">
        <w:rPr>
          <w:rFonts w:ascii="Simplified Arabic" w:eastAsia="Simplified Arabic" w:hAnsi="Simplified Arabic" w:cs="Simplified Arabic"/>
          <w:color w:val="000000" w:themeColor="text1"/>
          <w:sz w:val="28"/>
          <w:szCs w:val="28"/>
          <w:rtl/>
        </w:rPr>
        <w:t>واعتماد</w:t>
      </w:r>
      <w:r w:rsidRPr="00081AFE">
        <w:rPr>
          <w:rFonts w:ascii="Simplified Arabic" w:eastAsia="Simplified Arabic" w:hAnsi="Simplified Arabic" w:cs="Simplified Arabic"/>
          <w:color w:val="000000" w:themeColor="text1"/>
          <w:sz w:val="28"/>
          <w:szCs w:val="28"/>
          <w:rtl/>
        </w:rPr>
        <w:t xml:space="preserve"> موظفين جدد</w:t>
      </w:r>
      <w:r w:rsidR="003E1FC6" w:rsidRPr="00081AFE">
        <w:rPr>
          <w:rFonts w:ascii="Simplified Arabic" w:eastAsia="Simplified Arabic" w:hAnsi="Simplified Arabic" w:cs="Simplified Arabic"/>
          <w:color w:val="000000" w:themeColor="text1"/>
          <w:sz w:val="28"/>
          <w:szCs w:val="28"/>
        </w:rPr>
        <w:t>.</w:t>
      </w:r>
    </w:p>
    <w:p w14:paraId="321826A2" w14:textId="165AF17C" w:rsidR="00A07D4C" w:rsidRPr="00081AFE" w:rsidRDefault="008209AB" w:rsidP="006422B7">
      <w:pPr>
        <w:numPr>
          <w:ilvl w:val="0"/>
          <w:numId w:val="52"/>
        </w:numPr>
        <w:bidi/>
        <w:spacing w:after="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جدول تدريب الموظفين</w:t>
      </w:r>
      <w:r w:rsidR="003E1FC6" w:rsidRPr="00081AFE">
        <w:rPr>
          <w:rFonts w:ascii="Simplified Arabic" w:eastAsia="Simplified Arabic" w:hAnsi="Simplified Arabic" w:cs="Simplified Arabic"/>
          <w:color w:val="000000" w:themeColor="text1"/>
          <w:sz w:val="28"/>
          <w:szCs w:val="28"/>
        </w:rPr>
        <w:t>.</w:t>
      </w:r>
    </w:p>
    <w:p w14:paraId="638EE2ED" w14:textId="5AB6CFDE" w:rsidR="00A07D4C" w:rsidRPr="00081AFE" w:rsidRDefault="008209AB" w:rsidP="006422B7">
      <w:pPr>
        <w:numPr>
          <w:ilvl w:val="0"/>
          <w:numId w:val="52"/>
        </w:numPr>
        <w:bidi/>
        <w:spacing w:after="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جدول التدابير التأديبية</w:t>
      </w:r>
      <w:r w:rsidR="003E1FC6"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p>
    <w:p w14:paraId="7BA48246" w14:textId="09811A14" w:rsidR="00A07D4C" w:rsidRPr="00081AFE" w:rsidRDefault="008209AB" w:rsidP="006422B7">
      <w:pPr>
        <w:numPr>
          <w:ilvl w:val="0"/>
          <w:numId w:val="52"/>
        </w:numPr>
        <w:bidi/>
        <w:spacing w:after="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جدول التدابير التصحيحية</w:t>
      </w:r>
      <w:r w:rsidR="003E1FC6"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p>
    <w:p w14:paraId="7126B202" w14:textId="2C64AF49" w:rsidR="00A07D4C" w:rsidRPr="00081AFE" w:rsidRDefault="008209AB" w:rsidP="006422B7">
      <w:pPr>
        <w:numPr>
          <w:ilvl w:val="0"/>
          <w:numId w:val="52"/>
        </w:numPr>
        <w:bidi/>
        <w:spacing w:after="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جدول الشكاوى والاعتراضات الصادرة عن اصحاب </w:t>
      </w:r>
      <w:r w:rsidR="00211197" w:rsidRPr="00081AFE">
        <w:rPr>
          <w:rFonts w:ascii="Simplified Arabic" w:eastAsia="Simplified Arabic" w:hAnsi="Simplified Arabic" w:cs="Simplified Arabic"/>
          <w:color w:val="000000" w:themeColor="text1"/>
          <w:sz w:val="28"/>
          <w:szCs w:val="28"/>
          <w:rtl/>
        </w:rPr>
        <w:t>العلاقة والاجراءات</w:t>
      </w:r>
      <w:r w:rsidRPr="00081AFE">
        <w:rPr>
          <w:rFonts w:ascii="Simplified Arabic" w:eastAsia="Simplified Arabic" w:hAnsi="Simplified Arabic" w:cs="Simplified Arabic"/>
          <w:color w:val="000000" w:themeColor="text1"/>
          <w:sz w:val="28"/>
          <w:szCs w:val="28"/>
          <w:rtl/>
        </w:rPr>
        <w:t xml:space="preserve"> المتخذة للاستجابة لها</w:t>
      </w:r>
      <w:r w:rsidR="003E1FC6" w:rsidRPr="00081AFE">
        <w:rPr>
          <w:rFonts w:ascii="Simplified Arabic" w:eastAsia="Simplified Arabic" w:hAnsi="Simplified Arabic" w:cs="Simplified Arabic"/>
          <w:color w:val="000000" w:themeColor="text1"/>
          <w:sz w:val="28"/>
          <w:szCs w:val="28"/>
        </w:rPr>
        <w:t>.</w:t>
      </w:r>
    </w:p>
    <w:p w14:paraId="7487FD38" w14:textId="30E4896A" w:rsidR="00A07D4C" w:rsidRPr="00081AFE" w:rsidRDefault="008209AB" w:rsidP="006422B7">
      <w:pPr>
        <w:numPr>
          <w:ilvl w:val="0"/>
          <w:numId w:val="52"/>
        </w:numPr>
        <w:bidi/>
        <w:spacing w:after="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جدول عن حال </w:t>
      </w:r>
      <w:r w:rsidR="004F04E3" w:rsidRPr="00081AFE">
        <w:rPr>
          <w:rFonts w:ascii="Simplified Arabic" w:eastAsia="Simplified Arabic" w:hAnsi="Simplified Arabic" w:cs="Simplified Arabic"/>
          <w:color w:val="000000" w:themeColor="text1"/>
          <w:sz w:val="28"/>
          <w:szCs w:val="28"/>
          <w:rtl/>
        </w:rPr>
        <w:t>الحواسيب والأجهزة.</w:t>
      </w:r>
    </w:p>
    <w:p w14:paraId="200A4F59" w14:textId="4A787E46" w:rsidR="00A07D4C" w:rsidRPr="00081AFE" w:rsidRDefault="008209AB" w:rsidP="006422B7">
      <w:pPr>
        <w:numPr>
          <w:ilvl w:val="0"/>
          <w:numId w:val="52"/>
        </w:numPr>
        <w:bidi/>
        <w:spacing w:after="120" w:line="240" w:lineRule="auto"/>
        <w:ind w:left="864"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وصف أي فعل أو نشاط يعتبره المركز ضروري لتحسين نشاطه</w:t>
      </w:r>
      <w:r w:rsidR="004F04E3" w:rsidRPr="00081AFE">
        <w:rPr>
          <w:rFonts w:ascii="Simplified Arabic" w:eastAsia="Simplified Arabic" w:hAnsi="Simplified Arabic" w:cs="Simplified Arabic"/>
          <w:color w:val="000000" w:themeColor="text1"/>
          <w:sz w:val="28"/>
          <w:szCs w:val="28"/>
          <w:rtl/>
        </w:rPr>
        <w:t>.</w:t>
      </w:r>
    </w:p>
    <w:p w14:paraId="3A0EAEFC" w14:textId="77777777" w:rsidR="00257F02" w:rsidRPr="00081AFE" w:rsidRDefault="00257F02" w:rsidP="006422B7">
      <w:pPr>
        <w:bidi/>
        <w:spacing w:after="120" w:line="240" w:lineRule="auto"/>
        <w:ind w:left="432"/>
        <w:jc w:val="both"/>
        <w:rPr>
          <w:rFonts w:ascii="Simplified Arabic" w:eastAsia="Simplified Arabic" w:hAnsi="Simplified Arabic" w:cs="Simplified Arabic"/>
          <w:color w:val="000000" w:themeColor="text1"/>
          <w:sz w:val="28"/>
          <w:szCs w:val="28"/>
        </w:rPr>
      </w:pPr>
    </w:p>
    <w:p w14:paraId="3B63EFEB" w14:textId="3FCACB1B" w:rsidR="00A07D4C" w:rsidRPr="00081AFE" w:rsidRDefault="00A07D4C" w:rsidP="00F46DE0">
      <w:pPr>
        <w:pStyle w:val="Heading1"/>
        <w:bidi/>
        <w:spacing w:before="120" w:after="240"/>
        <w:jc w:val="center"/>
        <w:rPr>
          <w:rFonts w:ascii="Simplified Arabic" w:eastAsia="Simplified Arabic" w:hAnsi="Simplified Arabic" w:cs="Simplified Arabic"/>
          <w:color w:val="000000" w:themeColor="text1"/>
          <w:sz w:val="28"/>
          <w:szCs w:val="28"/>
        </w:rPr>
        <w:sectPr w:rsidR="00A07D4C" w:rsidRPr="00081AFE">
          <w:headerReference w:type="even" r:id="rId28"/>
          <w:headerReference w:type="default" r:id="rId29"/>
          <w:footerReference w:type="default" r:id="rId30"/>
          <w:headerReference w:type="first" r:id="rId31"/>
          <w:pgSz w:w="11907" w:h="16839"/>
          <w:pgMar w:top="900" w:right="747" w:bottom="1539" w:left="540" w:header="1296" w:footer="351" w:gutter="0"/>
          <w:cols w:space="720"/>
        </w:sectPr>
      </w:pPr>
      <w:bookmarkStart w:id="96" w:name="_2hio093" w:colFirst="0" w:colLast="0"/>
      <w:bookmarkStart w:id="97" w:name="_1a346fx" w:colFirst="0" w:colLast="0"/>
      <w:bookmarkEnd w:id="96"/>
      <w:bookmarkEnd w:id="97"/>
    </w:p>
    <w:p w14:paraId="3450F86E" w14:textId="0BD4265E" w:rsidR="008C7BAF" w:rsidRPr="00081AFE" w:rsidRDefault="008C7BAF" w:rsidP="00F46DE0">
      <w:pPr>
        <w:bidi/>
        <w:spacing w:after="480" w:line="240" w:lineRule="auto"/>
        <w:rPr>
          <w:rFonts w:ascii="Simplified Arabic" w:eastAsia="Simplified Arabic" w:hAnsi="Simplified Arabic" w:cs="Simplified Arabic"/>
          <w:color w:val="000000" w:themeColor="text1"/>
          <w:sz w:val="28"/>
          <w:szCs w:val="28"/>
          <w:u w:val="single"/>
          <w:lang w:bidi="ar-LB"/>
        </w:rPr>
      </w:pPr>
      <w:bookmarkStart w:id="98" w:name="_3u2rp3q" w:colFirst="0" w:colLast="0"/>
      <w:bookmarkEnd w:id="98"/>
    </w:p>
    <w:p w14:paraId="03C70910" w14:textId="77777777" w:rsidR="00F770C1" w:rsidRDefault="00F770C1" w:rsidP="00F46DE0">
      <w:pPr>
        <w:bidi/>
        <w:spacing w:after="480" w:line="240" w:lineRule="auto"/>
        <w:rPr>
          <w:rFonts w:ascii="Simplified Arabic" w:eastAsia="Simplified Arabic" w:hAnsi="Simplified Arabic" w:cs="Simplified Arabic"/>
          <w:color w:val="000000" w:themeColor="text1"/>
          <w:sz w:val="28"/>
          <w:szCs w:val="28"/>
          <w:u w:val="single"/>
          <w:rtl/>
        </w:rPr>
      </w:pPr>
    </w:p>
    <w:p w14:paraId="2184A63E" w14:textId="77777777" w:rsidR="0098448E" w:rsidRDefault="0098448E" w:rsidP="0098448E">
      <w:pPr>
        <w:bidi/>
        <w:spacing w:after="480" w:line="240" w:lineRule="auto"/>
        <w:rPr>
          <w:rFonts w:ascii="Simplified Arabic" w:eastAsia="Simplified Arabic" w:hAnsi="Simplified Arabic" w:cs="Simplified Arabic"/>
          <w:color w:val="000000" w:themeColor="text1"/>
          <w:sz w:val="28"/>
          <w:szCs w:val="28"/>
          <w:u w:val="single"/>
          <w:rtl/>
        </w:rPr>
      </w:pPr>
    </w:p>
    <w:p w14:paraId="502A6565" w14:textId="77777777" w:rsidR="0098448E" w:rsidRDefault="0098448E" w:rsidP="0098448E">
      <w:pPr>
        <w:bidi/>
        <w:spacing w:after="480" w:line="240" w:lineRule="auto"/>
        <w:rPr>
          <w:rFonts w:ascii="Simplified Arabic" w:eastAsia="Simplified Arabic" w:hAnsi="Simplified Arabic" w:cs="Simplified Arabic"/>
          <w:color w:val="000000" w:themeColor="text1"/>
          <w:sz w:val="28"/>
          <w:szCs w:val="28"/>
          <w:u w:val="single"/>
          <w:rtl/>
        </w:rPr>
      </w:pPr>
    </w:p>
    <w:p w14:paraId="26E62CDF" w14:textId="77777777" w:rsidR="0098448E" w:rsidRDefault="0098448E" w:rsidP="0098448E">
      <w:pPr>
        <w:bidi/>
        <w:spacing w:after="480" w:line="240" w:lineRule="auto"/>
        <w:rPr>
          <w:rFonts w:ascii="Simplified Arabic" w:eastAsia="Simplified Arabic" w:hAnsi="Simplified Arabic" w:cs="Simplified Arabic"/>
          <w:color w:val="000000" w:themeColor="text1"/>
          <w:sz w:val="28"/>
          <w:szCs w:val="28"/>
          <w:u w:val="single"/>
          <w:rtl/>
        </w:rPr>
      </w:pPr>
    </w:p>
    <w:p w14:paraId="0F57BC9C" w14:textId="77777777" w:rsidR="0098448E" w:rsidRDefault="0098448E" w:rsidP="0098448E">
      <w:pPr>
        <w:bidi/>
        <w:spacing w:after="480" w:line="240" w:lineRule="auto"/>
        <w:rPr>
          <w:rFonts w:ascii="Simplified Arabic" w:eastAsia="Simplified Arabic" w:hAnsi="Simplified Arabic" w:cs="Simplified Arabic"/>
          <w:color w:val="000000" w:themeColor="text1"/>
          <w:sz w:val="28"/>
          <w:szCs w:val="28"/>
          <w:u w:val="single"/>
          <w:rtl/>
        </w:rPr>
      </w:pPr>
    </w:p>
    <w:p w14:paraId="0373B2C4" w14:textId="77777777" w:rsidR="0098448E" w:rsidRDefault="0098448E" w:rsidP="0098448E">
      <w:pPr>
        <w:bidi/>
        <w:spacing w:after="480" w:line="240" w:lineRule="auto"/>
        <w:rPr>
          <w:rFonts w:ascii="Simplified Arabic" w:eastAsia="Simplified Arabic" w:hAnsi="Simplified Arabic" w:cs="Simplified Arabic"/>
          <w:color w:val="000000" w:themeColor="text1"/>
          <w:sz w:val="28"/>
          <w:szCs w:val="28"/>
          <w:u w:val="single"/>
          <w:rtl/>
        </w:rPr>
      </w:pPr>
    </w:p>
    <w:p w14:paraId="66A4A34B" w14:textId="77777777" w:rsidR="0098448E" w:rsidRPr="00081AFE" w:rsidRDefault="0098448E" w:rsidP="0098448E">
      <w:pPr>
        <w:bidi/>
        <w:spacing w:after="480" w:line="240" w:lineRule="auto"/>
        <w:rPr>
          <w:rFonts w:ascii="Simplified Arabic" w:eastAsia="Simplified Arabic" w:hAnsi="Simplified Arabic" w:cs="Simplified Arabic"/>
          <w:color w:val="000000" w:themeColor="text1"/>
          <w:sz w:val="28"/>
          <w:szCs w:val="28"/>
          <w:u w:val="single"/>
          <w:rtl/>
        </w:rPr>
      </w:pPr>
    </w:p>
    <w:p w14:paraId="6560DA2E" w14:textId="39307D2E" w:rsidR="00D228F1" w:rsidRPr="00081AFE" w:rsidRDefault="00D228F1" w:rsidP="006422B7">
      <w:pPr>
        <w:pStyle w:val="Heading1"/>
        <w:bidi/>
        <w:jc w:val="center"/>
        <w:rPr>
          <w:rFonts w:ascii="Simplified Arabic" w:eastAsia="Simplified Arabic" w:hAnsi="Simplified Arabic" w:cs="Simplified Arabic"/>
          <w:bCs/>
          <w:color w:val="000000" w:themeColor="text1"/>
          <w:sz w:val="28"/>
          <w:szCs w:val="28"/>
        </w:rPr>
      </w:pPr>
      <w:bookmarkStart w:id="99" w:name="_Toc218495268"/>
      <w:r w:rsidRPr="00081AFE">
        <w:rPr>
          <w:rFonts w:ascii="Simplified Arabic" w:eastAsia="Simplified Arabic" w:hAnsi="Simplified Arabic" w:cs="Simplified Arabic"/>
          <w:bCs/>
          <w:color w:val="000000" w:themeColor="text1"/>
          <w:sz w:val="28"/>
          <w:szCs w:val="28"/>
          <w:u w:val="single"/>
          <w:rtl/>
        </w:rPr>
        <w:t>الجزء الثالث – العقد</w:t>
      </w:r>
      <w:bookmarkEnd w:id="99"/>
    </w:p>
    <w:p w14:paraId="4F9EFEDC" w14:textId="77777777" w:rsidR="00D228F1" w:rsidRPr="00081AFE" w:rsidRDefault="00D228F1" w:rsidP="006422B7">
      <w:pPr>
        <w:bidi/>
        <w:spacing w:line="240" w:lineRule="auto"/>
        <w:jc w:val="center"/>
        <w:rPr>
          <w:rFonts w:ascii="Simplified Arabic" w:eastAsia="Simplified Arabic" w:hAnsi="Simplified Arabic" w:cs="Simplified Arabic"/>
          <w:b/>
          <w:bCs/>
          <w:color w:val="000000" w:themeColor="text1"/>
          <w:sz w:val="28"/>
          <w:szCs w:val="28"/>
          <w:u w:val="single"/>
        </w:rPr>
      </w:pPr>
    </w:p>
    <w:p w14:paraId="21A42A32" w14:textId="6F198E88" w:rsidR="00D228F1" w:rsidRPr="00081AFE" w:rsidRDefault="00D228F1" w:rsidP="006422B7">
      <w:pPr>
        <w:pStyle w:val="Heading1"/>
        <w:bidi/>
        <w:jc w:val="center"/>
        <w:rPr>
          <w:rFonts w:ascii="Simplified Arabic" w:eastAsia="Simplified Arabic" w:hAnsi="Simplified Arabic" w:cs="Simplified Arabic"/>
          <w:bCs/>
          <w:color w:val="000000" w:themeColor="text1"/>
          <w:sz w:val="28"/>
          <w:szCs w:val="28"/>
        </w:rPr>
      </w:pPr>
      <w:bookmarkStart w:id="100" w:name="_Toc218495269"/>
      <w:r w:rsidRPr="00081AFE">
        <w:rPr>
          <w:rFonts w:ascii="Simplified Arabic" w:eastAsia="Simplified Arabic" w:hAnsi="Simplified Arabic" w:cs="Simplified Arabic"/>
          <w:bCs/>
          <w:color w:val="000000" w:themeColor="text1"/>
          <w:sz w:val="28"/>
          <w:szCs w:val="28"/>
          <w:u w:val="single"/>
          <w:rtl/>
        </w:rPr>
        <w:t>الفصل الخامس</w:t>
      </w:r>
      <w:r w:rsidRPr="00081AFE">
        <w:rPr>
          <w:rFonts w:ascii="Simplified Arabic" w:eastAsia="Simplified Arabic" w:hAnsi="Simplified Arabic" w:cs="Simplified Arabic"/>
          <w:bCs/>
          <w:color w:val="000000" w:themeColor="text1"/>
          <w:sz w:val="28"/>
          <w:szCs w:val="28"/>
          <w:rtl/>
        </w:rPr>
        <w:t xml:space="preserve">: شروط العقد العامة للاشتراك في </w:t>
      </w:r>
      <w:r w:rsidR="00A37EF4" w:rsidRPr="00081AFE">
        <w:rPr>
          <w:rFonts w:ascii="Simplified Arabic" w:eastAsia="Simplified Arabic" w:hAnsi="Simplified Arabic" w:cs="Simplified Arabic"/>
          <w:bCs/>
          <w:color w:val="000000" w:themeColor="text1"/>
          <w:sz w:val="28"/>
          <w:szCs w:val="28"/>
          <w:rtl/>
        </w:rPr>
        <w:t>ال</w:t>
      </w:r>
      <w:r w:rsidRPr="00081AFE">
        <w:rPr>
          <w:rFonts w:ascii="Simplified Arabic" w:eastAsia="Simplified Arabic" w:hAnsi="Simplified Arabic" w:cs="Simplified Arabic"/>
          <w:bCs/>
          <w:color w:val="000000" w:themeColor="text1"/>
          <w:sz w:val="28"/>
          <w:szCs w:val="28"/>
          <w:rtl/>
        </w:rPr>
        <w:t xml:space="preserve">مناقصة </w:t>
      </w:r>
      <w:r w:rsidR="00A37EF4" w:rsidRPr="00081AFE">
        <w:rPr>
          <w:rFonts w:ascii="Simplified Arabic" w:eastAsia="Simplified Arabic" w:hAnsi="Simplified Arabic" w:cs="Simplified Arabic"/>
          <w:bCs/>
          <w:color w:val="000000" w:themeColor="text1"/>
          <w:sz w:val="28"/>
          <w:szCs w:val="28"/>
          <w:rtl/>
        </w:rPr>
        <w:t>ال</w:t>
      </w:r>
      <w:r w:rsidRPr="00081AFE">
        <w:rPr>
          <w:rFonts w:ascii="Simplified Arabic" w:eastAsia="Simplified Arabic" w:hAnsi="Simplified Arabic" w:cs="Simplified Arabic"/>
          <w:bCs/>
          <w:color w:val="000000" w:themeColor="text1"/>
          <w:sz w:val="28"/>
          <w:szCs w:val="28"/>
          <w:rtl/>
        </w:rPr>
        <w:t>عمومية</w:t>
      </w:r>
      <w:bookmarkEnd w:id="100"/>
      <w:r w:rsidRPr="00081AFE">
        <w:rPr>
          <w:rFonts w:ascii="Simplified Arabic" w:eastAsia="Simplified Arabic" w:hAnsi="Simplified Arabic" w:cs="Simplified Arabic"/>
          <w:bCs/>
          <w:color w:val="000000" w:themeColor="text1"/>
          <w:sz w:val="28"/>
          <w:szCs w:val="28"/>
          <w:rtl/>
        </w:rPr>
        <w:t xml:space="preserve"> </w:t>
      </w:r>
    </w:p>
    <w:p w14:paraId="31F385B3" w14:textId="77777777" w:rsidR="00D228F1" w:rsidRPr="00081AFE" w:rsidRDefault="00D228F1" w:rsidP="006422B7">
      <w:pPr>
        <w:bidi/>
        <w:spacing w:line="240" w:lineRule="auto"/>
        <w:rPr>
          <w:rFonts w:ascii="Simplified Arabic" w:eastAsia="Simplified Arabic" w:hAnsi="Simplified Arabic" w:cs="Simplified Arabic"/>
          <w:b/>
          <w:color w:val="000000" w:themeColor="text1"/>
          <w:sz w:val="28"/>
          <w:szCs w:val="28"/>
          <w:u w:val="single"/>
        </w:rPr>
      </w:pPr>
    </w:p>
    <w:p w14:paraId="48E712B7" w14:textId="3F385E3A" w:rsidR="00B965B3" w:rsidRPr="00081AFE" w:rsidRDefault="00D228F1" w:rsidP="00B965B3">
      <w:pPr>
        <w:bidi/>
        <w:spacing w:after="240" w:line="240" w:lineRule="auto"/>
        <w:ind w:left="1800" w:hanging="1800"/>
        <w:jc w:val="both"/>
        <w:rPr>
          <w:rFonts w:ascii="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94662F" w:rsidRPr="00081AFE">
        <w:rPr>
          <w:rFonts w:ascii="Simplified Arabic" w:hAnsi="Simplified Arabic" w:cs="Simplified Arabic"/>
          <w:color w:val="000000" w:themeColor="text1"/>
          <w:sz w:val="28"/>
          <w:szCs w:val="28"/>
          <w:rtl/>
          <w:lang w:bidi="ar-LB"/>
        </w:rPr>
        <w:t xml:space="preserve"> واللاصقات الالكترونية</w:t>
      </w:r>
      <w:r w:rsidR="00B965B3" w:rsidRPr="00081AFE">
        <w:rPr>
          <w:rFonts w:ascii="Simplified Arabic" w:hAnsi="Simplified Arabic" w:cs="Simplified Arabic"/>
          <w:color w:val="000000" w:themeColor="text1"/>
          <w:sz w:val="28"/>
          <w:szCs w:val="28"/>
          <w:rtl/>
        </w:rPr>
        <w:t>.</w:t>
      </w:r>
    </w:p>
    <w:p w14:paraId="16001C4B" w14:textId="37089857" w:rsidR="00D228F1" w:rsidRPr="00081AFE" w:rsidRDefault="00D228F1" w:rsidP="00B965B3">
      <w:pPr>
        <w:bidi/>
        <w:spacing w:after="240" w:line="240" w:lineRule="auto"/>
        <w:ind w:left="1800" w:hanging="1800"/>
        <w:jc w:val="both"/>
        <w:rPr>
          <w:rFonts w:ascii="Simplified Arabic" w:eastAsia="Simplified Arabic" w:hAnsi="Simplified Arabic" w:cs="Simplified Arabic"/>
          <w:strike/>
          <w:color w:val="000000" w:themeColor="text1"/>
          <w:sz w:val="28"/>
          <w:szCs w:val="28"/>
        </w:rPr>
      </w:pPr>
    </w:p>
    <w:p w14:paraId="1D4A1EAC" w14:textId="77777777" w:rsidR="00D228F1" w:rsidRPr="00081AFE" w:rsidRDefault="00D228F1" w:rsidP="006422B7">
      <w:pPr>
        <w:bidi/>
        <w:spacing w:line="240" w:lineRule="auto"/>
        <w:rPr>
          <w:rFonts w:ascii="Simplified Arabic" w:eastAsia="Simplified Arabic" w:hAnsi="Simplified Arabic" w:cs="Simplified Arabic"/>
          <w:color w:val="000000" w:themeColor="text1"/>
          <w:sz w:val="28"/>
          <w:szCs w:val="28"/>
        </w:rPr>
        <w:sectPr w:rsidR="00D228F1" w:rsidRPr="00081AFE" w:rsidSect="00D228F1">
          <w:headerReference w:type="even" r:id="rId32"/>
          <w:headerReference w:type="default" r:id="rId33"/>
          <w:footerReference w:type="default" r:id="rId34"/>
          <w:headerReference w:type="first" r:id="rId35"/>
          <w:type w:val="continuous"/>
          <w:pgSz w:w="11907" w:h="16839"/>
          <w:pgMar w:top="1440" w:right="1440" w:bottom="1440" w:left="630" w:header="720" w:footer="720" w:gutter="0"/>
          <w:cols w:space="720"/>
        </w:sectPr>
      </w:pPr>
    </w:p>
    <w:p w14:paraId="4747405F" w14:textId="57782EE4" w:rsidR="00D228F1" w:rsidRPr="00C02B9F" w:rsidRDefault="00D228F1" w:rsidP="006422B7">
      <w:pPr>
        <w:pStyle w:val="Heading1"/>
        <w:bidi/>
        <w:spacing w:before="0" w:after="0"/>
        <w:jc w:val="center"/>
        <w:rPr>
          <w:rFonts w:ascii="Simplified Arabic" w:eastAsia="Simplified Arabic" w:hAnsi="Simplified Arabic" w:cs="Simplified Arabic"/>
          <w:b w:val="0"/>
          <w:bCs/>
          <w:color w:val="000000" w:themeColor="text1"/>
          <w:sz w:val="28"/>
          <w:szCs w:val="28"/>
          <w:u w:val="single"/>
        </w:rPr>
      </w:pPr>
      <w:bookmarkStart w:id="101" w:name="_Toc218495270"/>
      <w:r w:rsidRPr="00C02B9F">
        <w:rPr>
          <w:rFonts w:ascii="Simplified Arabic" w:eastAsia="Simplified Arabic" w:hAnsi="Simplified Arabic" w:cs="Simplified Arabic"/>
          <w:b w:val="0"/>
          <w:bCs/>
          <w:color w:val="000000" w:themeColor="text1"/>
          <w:sz w:val="28"/>
          <w:szCs w:val="28"/>
          <w:u w:val="single"/>
          <w:rtl/>
        </w:rPr>
        <w:lastRenderedPageBreak/>
        <w:t>شروط العقد العامة</w:t>
      </w:r>
      <w:bookmarkEnd w:id="101"/>
    </w:p>
    <w:p w14:paraId="137D492B"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02" w:name="_38czs75" w:colFirst="0" w:colLast="0"/>
      <w:bookmarkStart w:id="103" w:name="_Toc218495271"/>
      <w:bookmarkEnd w:id="102"/>
      <w:r w:rsidRPr="00081AFE">
        <w:rPr>
          <w:rFonts w:ascii="Simplified Arabic" w:eastAsia="Simplified Arabic" w:hAnsi="Simplified Arabic" w:cs="Simplified Arabic"/>
          <w:b w:val="0"/>
          <w:bCs/>
          <w:color w:val="000000" w:themeColor="text1"/>
          <w:sz w:val="28"/>
          <w:szCs w:val="28"/>
          <w:u w:val="single"/>
          <w:rtl/>
        </w:rPr>
        <w:t>المادة 1: التعريفات</w:t>
      </w:r>
      <w:bookmarkEnd w:id="103"/>
    </w:p>
    <w:p w14:paraId="486CA321" w14:textId="77777777" w:rsidR="00D228F1" w:rsidRPr="00081AFE" w:rsidRDefault="00D228F1" w:rsidP="006422B7">
      <w:pPr>
        <w:bidi/>
        <w:spacing w:after="0" w:line="240" w:lineRule="auto"/>
        <w:ind w:left="47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الكلمات والمصطلحات التالية ستكون لها المعاني المدرجة أدناه:</w:t>
      </w:r>
    </w:p>
    <w:p w14:paraId="0ABAFEC9"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"العقد"</w:t>
      </w:r>
      <w:r w:rsidRPr="00081AFE">
        <w:rPr>
          <w:rFonts w:ascii="Simplified Arabic" w:eastAsia="Simplified Arabic" w:hAnsi="Simplified Arabic" w:cs="Simplified Arabic"/>
          <w:color w:val="000000" w:themeColor="text1"/>
          <w:sz w:val="28"/>
          <w:szCs w:val="28"/>
          <w:rtl/>
        </w:rPr>
        <w:t xml:space="preserve"> أو</w:t>
      </w:r>
      <w:r w:rsidRPr="00081AFE">
        <w:rPr>
          <w:rFonts w:ascii="Simplified Arabic" w:eastAsia="Simplified Arabic" w:hAnsi="Simplified Arabic" w:cs="Simplified Arabic"/>
          <w:b/>
          <w:color w:val="000000" w:themeColor="text1"/>
          <w:sz w:val="28"/>
          <w:szCs w:val="28"/>
          <w:rtl/>
        </w:rPr>
        <w:t xml:space="preserve"> "الاتفاق" </w:t>
      </w:r>
      <w:r w:rsidRPr="00081AFE">
        <w:rPr>
          <w:rFonts w:ascii="Simplified Arabic" w:eastAsia="Simplified Arabic" w:hAnsi="Simplified Arabic" w:cs="Simplified Arabic"/>
          <w:color w:val="000000" w:themeColor="text1"/>
          <w:sz w:val="28"/>
          <w:szCs w:val="28"/>
          <w:rtl/>
        </w:rPr>
        <w:t xml:space="preserve">يعني الاتفاقية المبرمة بين الطرفين (الإدارة والملتزم)، بالإضافة إلى وثائق العقد المشار إليها هنا، بما فيها جميع الوثائق الملحقة والمتممة، وأي وثائق أخرى مشار إليها هنا. </w:t>
      </w:r>
    </w:p>
    <w:p w14:paraId="42CD17AC" w14:textId="0B7EE0D8"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"وثائق العقد"</w:t>
      </w:r>
      <w:r w:rsidRPr="00081AFE">
        <w:rPr>
          <w:rFonts w:ascii="Simplified Arabic" w:eastAsia="Simplified Arabic" w:hAnsi="Simplified Arabic" w:cs="Simplified Arabic"/>
          <w:color w:val="000000" w:themeColor="text1"/>
          <w:sz w:val="28"/>
          <w:szCs w:val="28"/>
          <w:rtl/>
        </w:rPr>
        <w:t xml:space="preserve"> تعني الوثائق المدرجة في اتفاقية العقد، بما في ذلك دفتر الشروط، والمواصفات والمستندات الأخرى المرفقة به والتعديلات وعرض المؤسسة/الشركة أو تجمع الشركات الفني والمالي وكتاب الموافقة النهائية الخطية.</w:t>
      </w:r>
    </w:p>
    <w:p w14:paraId="38EBE11F" w14:textId="577E0B00" w:rsidR="00164301" w:rsidRPr="00081AFE" w:rsidRDefault="00D228F1" w:rsidP="00A36293">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w:t>
      </w:r>
      <w:r w:rsidR="009A5FD9" w:rsidRPr="00081AFE">
        <w:rPr>
          <w:rFonts w:ascii="Simplified Arabic" w:eastAsia="Simplified Arabic" w:hAnsi="Simplified Arabic" w:cs="Simplified Arabic"/>
          <w:b/>
          <w:color w:val="000000" w:themeColor="text1"/>
          <w:sz w:val="28"/>
          <w:szCs w:val="28"/>
          <w:rtl/>
          <w:lang w:bidi="ar-LB"/>
        </w:rPr>
        <w:t>ال</w:t>
      </w:r>
      <w:r w:rsidRPr="00081AFE">
        <w:rPr>
          <w:rFonts w:ascii="Simplified Arabic" w:eastAsia="Simplified Arabic" w:hAnsi="Simplified Arabic" w:cs="Simplified Arabic"/>
          <w:b/>
          <w:color w:val="000000" w:themeColor="text1"/>
          <w:sz w:val="28"/>
          <w:szCs w:val="28"/>
          <w:rtl/>
        </w:rPr>
        <w:t xml:space="preserve">قيمة </w:t>
      </w:r>
      <w:r w:rsidR="009A5FD9" w:rsidRPr="00081AFE">
        <w:rPr>
          <w:rFonts w:ascii="Simplified Arabic" w:eastAsia="Simplified Arabic" w:hAnsi="Simplified Arabic" w:cs="Simplified Arabic"/>
          <w:b/>
          <w:color w:val="000000" w:themeColor="text1"/>
          <w:sz w:val="28"/>
          <w:szCs w:val="28"/>
          <w:rtl/>
        </w:rPr>
        <w:t>المرجعية ل</w:t>
      </w:r>
      <w:r w:rsidRPr="00081AFE">
        <w:rPr>
          <w:rFonts w:ascii="Simplified Arabic" w:eastAsia="Simplified Arabic" w:hAnsi="Simplified Arabic" w:cs="Simplified Arabic"/>
          <w:b/>
          <w:color w:val="000000" w:themeColor="text1"/>
          <w:sz w:val="28"/>
          <w:szCs w:val="28"/>
          <w:rtl/>
        </w:rPr>
        <w:t>لعقد"</w:t>
      </w:r>
      <w:r w:rsidR="004E31EB" w:rsidRPr="00081AFE">
        <w:rPr>
          <w:rFonts w:ascii="Simplified Arabic" w:eastAsia="Simplified Arabic" w:hAnsi="Simplified Arabic" w:cs="Simplified Arabic"/>
          <w:b/>
          <w:color w:val="000000" w:themeColor="text1"/>
          <w:sz w:val="28"/>
          <w:szCs w:val="28"/>
          <w:rtl/>
        </w:rPr>
        <w:t xml:space="preserve"> </w:t>
      </w:r>
      <w:r w:rsidR="00D5047D" w:rsidRPr="00081AFE">
        <w:rPr>
          <w:rFonts w:ascii="Simplified Arabic" w:eastAsia="Simplified Arabic" w:hAnsi="Simplified Arabic" w:cs="Simplified Arabic"/>
          <w:b/>
          <w:color w:val="000000" w:themeColor="text1"/>
          <w:sz w:val="28"/>
          <w:szCs w:val="28"/>
          <w:rtl/>
        </w:rPr>
        <w:t>تمثل المبلغ الإجمالي الناتج عن جمع قيمة السلع المصرَّح بها في العرض</w:t>
      </w:r>
      <w:r w:rsidR="007751A7" w:rsidRPr="00081AFE">
        <w:rPr>
          <w:rFonts w:ascii="Simplified Arabic" w:eastAsia="Simplified Arabic" w:hAnsi="Simplified Arabic" w:cs="Simplified Arabic"/>
          <w:b/>
          <w:color w:val="000000" w:themeColor="text1"/>
          <w:sz w:val="28"/>
          <w:szCs w:val="28"/>
          <w:rtl/>
        </w:rPr>
        <w:t xml:space="preserve"> </w:t>
      </w:r>
      <w:r w:rsidR="00D5047D" w:rsidRPr="00081AFE">
        <w:rPr>
          <w:rFonts w:ascii="Simplified Arabic" w:eastAsia="Simplified Arabic" w:hAnsi="Simplified Arabic" w:cs="Simplified Arabic"/>
          <w:b/>
          <w:color w:val="000000" w:themeColor="text1"/>
          <w:sz w:val="28"/>
          <w:szCs w:val="28"/>
          <w:rtl/>
        </w:rPr>
        <w:t xml:space="preserve">مع حاصل ضرب معدل </w:t>
      </w:r>
      <w:r w:rsidR="0071274A" w:rsidRPr="00081AFE">
        <w:rPr>
          <w:rFonts w:ascii="Simplified Arabic" w:eastAsia="Simplified Arabic" w:hAnsi="Simplified Arabic" w:cs="Simplified Arabic"/>
          <w:b/>
          <w:color w:val="000000" w:themeColor="text1"/>
          <w:sz w:val="28"/>
          <w:szCs w:val="28"/>
          <w:rtl/>
        </w:rPr>
        <w:t>سقف الايراد السنوي التعاقدي</w:t>
      </w:r>
      <w:r w:rsidR="00D5047D" w:rsidRPr="00081AFE">
        <w:rPr>
          <w:rFonts w:ascii="Simplified Arabic" w:eastAsia="Simplified Arabic" w:hAnsi="Simplified Arabic" w:cs="Simplified Arabic"/>
          <w:b/>
          <w:color w:val="000000" w:themeColor="text1"/>
          <w:sz w:val="28"/>
          <w:szCs w:val="28"/>
        </w:rPr>
        <w:t xml:space="preserve"> (CARC) </w:t>
      </w:r>
      <w:r w:rsidR="00D5047D" w:rsidRPr="00081AFE">
        <w:rPr>
          <w:rFonts w:ascii="Simplified Arabic" w:eastAsia="Simplified Arabic" w:hAnsi="Simplified Arabic" w:cs="Simplified Arabic"/>
          <w:b/>
          <w:color w:val="000000" w:themeColor="text1"/>
          <w:sz w:val="28"/>
          <w:szCs w:val="28"/>
          <w:rtl/>
        </w:rPr>
        <w:t>بخمسة</w:t>
      </w:r>
      <w:r w:rsidR="00D5047D" w:rsidRPr="00081AFE">
        <w:rPr>
          <w:rFonts w:ascii="Simplified Arabic" w:eastAsia="Simplified Arabic" w:hAnsi="Simplified Arabic" w:cs="Simplified Arabic"/>
          <w:b/>
          <w:color w:val="000000" w:themeColor="text1"/>
          <w:sz w:val="28"/>
          <w:szCs w:val="28"/>
        </w:rPr>
        <w:t xml:space="preserve"> (5)</w:t>
      </w:r>
      <w:r w:rsidR="0071274A" w:rsidRPr="00081AFE">
        <w:rPr>
          <w:rFonts w:ascii="Simplified Arabic" w:eastAsia="Simplified Arabic" w:hAnsi="Simplified Arabic" w:cs="Simplified Arabic"/>
          <w:b/>
          <w:color w:val="000000" w:themeColor="text1"/>
          <w:sz w:val="28"/>
          <w:szCs w:val="28"/>
          <w:rtl/>
        </w:rPr>
        <w:t>.</w:t>
      </w:r>
    </w:p>
    <w:p w14:paraId="77F788C8" w14:textId="4F2B9EDC" w:rsidR="00191F1E" w:rsidRPr="00081AFE" w:rsidRDefault="00EB4C37" w:rsidP="00AD3DA3">
      <w:pPr>
        <w:pBdr>
          <w:top w:val="nil"/>
          <w:left w:val="nil"/>
          <w:bottom w:val="nil"/>
          <w:right w:val="nil"/>
          <w:between w:val="nil"/>
        </w:pBdr>
        <w:bidi/>
        <w:spacing w:after="0" w:line="240" w:lineRule="auto"/>
        <w:ind w:left="117"/>
        <w:jc w:val="center"/>
        <w:rPr>
          <w:rFonts w:ascii="Simplified Arabic" w:eastAsia="Simplified Arabic" w:hAnsi="Simplified Arabic" w:cs="Simplified Arabic"/>
          <w:b/>
          <w:i/>
          <w:iCs/>
          <w:color w:val="000000" w:themeColor="text1"/>
          <w:sz w:val="28"/>
          <w:szCs w:val="28"/>
          <w:rtl/>
          <w:lang w:bidi="ar-LB"/>
        </w:rPr>
      </w:pPr>
      <w:r w:rsidRPr="00081AFE">
        <w:rPr>
          <w:rFonts w:ascii="Simplified Arabic" w:eastAsia="Simplified Arabic" w:hAnsi="Simplified Arabic" w:cs="Simplified Arabic"/>
          <w:b/>
          <w:i/>
          <w:iCs/>
          <w:color w:val="000000" w:themeColor="text1"/>
          <w:sz w:val="28"/>
          <w:szCs w:val="28"/>
          <w:rtl/>
          <w:lang w:bidi="ar-LB"/>
        </w:rPr>
        <w:t>ا</w:t>
      </w:r>
      <w:r w:rsidRPr="00081AFE">
        <w:rPr>
          <w:rFonts w:ascii="Simplified Arabic" w:eastAsia="Simplified Arabic" w:hAnsi="Simplified Arabic" w:cs="Simplified Arabic"/>
          <w:b/>
          <w:i/>
          <w:iCs/>
          <w:color w:val="000000" w:themeColor="text1"/>
          <w:sz w:val="28"/>
          <w:szCs w:val="28"/>
          <w:rtl/>
        </w:rPr>
        <w:t>لقيمة المرجعية للعقد = (</w:t>
      </w:r>
      <w:r w:rsidR="00932F66" w:rsidRPr="00081AFE">
        <w:rPr>
          <w:rFonts w:ascii="Simplified Arabic" w:eastAsia="Simplified Arabic" w:hAnsi="Simplified Arabic" w:cs="Simplified Arabic"/>
          <w:b/>
          <w:i/>
          <w:iCs/>
          <w:color w:val="000000" w:themeColor="text1"/>
          <w:sz w:val="28"/>
          <w:szCs w:val="28"/>
          <w:rtl/>
        </w:rPr>
        <w:t xml:space="preserve">قيمة السلع المصرّح بها في العرض) + </w:t>
      </w:r>
      <w:r w:rsidR="00932F66" w:rsidRPr="00081AFE">
        <w:rPr>
          <w:rFonts w:ascii="Simplified Arabic" w:eastAsia="Simplified Arabic" w:hAnsi="Simplified Arabic" w:cs="Simplified Arabic"/>
          <w:bCs/>
          <w:i/>
          <w:iCs/>
          <w:color w:val="000000" w:themeColor="text1"/>
          <w:sz w:val="28"/>
          <w:szCs w:val="28"/>
          <w:rtl/>
        </w:rPr>
        <w:t>(</w:t>
      </w:r>
      <w:r w:rsidR="00932F66" w:rsidRPr="00081AFE">
        <w:rPr>
          <w:rFonts w:ascii="Simplified Arabic" w:eastAsia="Simplified Arabic" w:hAnsi="Simplified Arabic" w:cs="Simplified Arabic"/>
          <w:bCs/>
          <w:i/>
          <w:iCs/>
          <w:color w:val="000000" w:themeColor="text1"/>
          <w:sz w:val="28"/>
          <w:szCs w:val="28"/>
        </w:rPr>
        <w:t>CARC</w:t>
      </w:r>
      <w:r w:rsidR="00932F66" w:rsidRPr="00081AFE">
        <w:rPr>
          <w:rFonts w:ascii="Simplified Arabic" w:eastAsia="Simplified Arabic" w:hAnsi="Simplified Arabic" w:cs="Simplified Arabic"/>
          <w:bCs/>
          <w:i/>
          <w:iCs/>
          <w:color w:val="000000" w:themeColor="text1"/>
          <w:sz w:val="28"/>
          <w:szCs w:val="28"/>
          <w:rtl/>
          <w:lang w:bidi="ar-LB"/>
        </w:rPr>
        <w:t xml:space="preserve"> </w:t>
      </w:r>
      <w:r w:rsidR="00932F66" w:rsidRPr="00081AFE">
        <w:rPr>
          <w:rFonts w:ascii="Simplified Arabic" w:eastAsia="Simplified Arabic" w:hAnsi="Simplified Arabic" w:cs="Simplified Arabic"/>
          <w:bCs/>
          <w:i/>
          <w:iCs/>
          <w:color w:val="000000" w:themeColor="text1"/>
          <w:sz w:val="28"/>
          <w:szCs w:val="28"/>
          <w:lang w:bidi="ar-LB"/>
        </w:rPr>
        <w:t>X</w:t>
      </w:r>
      <w:r w:rsidR="00932F66" w:rsidRPr="00081AFE">
        <w:rPr>
          <w:rFonts w:ascii="Simplified Arabic" w:eastAsia="Simplified Arabic" w:hAnsi="Simplified Arabic" w:cs="Simplified Arabic"/>
          <w:b/>
          <w:i/>
          <w:iCs/>
          <w:color w:val="000000" w:themeColor="text1"/>
          <w:sz w:val="28"/>
          <w:szCs w:val="28"/>
          <w:rtl/>
          <w:lang w:bidi="ar-LB"/>
        </w:rPr>
        <w:t xml:space="preserve"> 5)</w:t>
      </w:r>
    </w:p>
    <w:p w14:paraId="38ACFECB"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"اليوم" و"الشهر": اليوم هو اليوم حسب التقويم الشمسي (الميلادي) والشهر هو الشهر حسب التقويم الشمسي أيضاً (ما عدا التعريفات الأخرى المحددة في العقد). وفي حال وقوع أول يوم أو آخر يوم من أي مهلة مبينة في العقد يوم عطلة رسمية، يُعتبر يوم العمل التالي بمثابة اليوم الأول أو اليوم الأخير.</w:t>
      </w:r>
    </w:p>
    <w:p w14:paraId="5FB77BD9"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"الانتهاء" معناها استكمال الملتزم لتوريد اللوازم وإنجاز الخدمات المتصلة بالعقد بما يتوافق مع الشروط والبنود المدرجة في العقد.</w:t>
      </w:r>
    </w:p>
    <w:p w14:paraId="1D172653"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"السلع" أو "اللوازم" معناها البضائع والمواد الخام والآليات والمعدات و/أو المواد الأخرى التي يجب على الملتزم أن يؤمنها للمشتري بموجب العقد.</w:t>
      </w:r>
    </w:p>
    <w:p w14:paraId="1C26069C"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"المشتري" أو "الإدارة" </w:t>
      </w:r>
      <w:r w:rsidRPr="00081AFE">
        <w:rPr>
          <w:rFonts w:ascii="Simplified Arabic" w:eastAsia="Simplified Arabic" w:hAnsi="Simplified Arabic" w:cs="Simplified Arabic"/>
          <w:b/>
          <w:color w:val="000000" w:themeColor="text1"/>
          <w:sz w:val="28"/>
          <w:szCs w:val="28"/>
          <w:rtl/>
          <w:lang w:bidi="ar-LB"/>
        </w:rPr>
        <w:t xml:space="preserve">أو </w:t>
      </w:r>
      <w:r w:rsidRPr="00081AFE">
        <w:rPr>
          <w:rFonts w:ascii="Simplified Arabic" w:eastAsia="Simplified Arabic" w:hAnsi="Simplified Arabic" w:cs="Simplified Arabic"/>
          <w:b/>
          <w:color w:val="000000" w:themeColor="text1"/>
          <w:sz w:val="28"/>
          <w:szCs w:val="28"/>
          <w:rtl/>
        </w:rPr>
        <w:t>"المستفيد"</w:t>
      </w:r>
      <w:r w:rsidRPr="00081AFE">
        <w:rPr>
          <w:rFonts w:ascii="Simplified Arabic" w:eastAsia="Simplified Arabic" w:hAnsi="Simplified Arabic" w:cs="Simplified Arabic"/>
          <w:color w:val="000000" w:themeColor="text1"/>
          <w:sz w:val="28"/>
          <w:szCs w:val="28"/>
          <w:rtl/>
        </w:rPr>
        <w:t xml:space="preserve"> ويقصد به </w:t>
      </w:r>
      <w:r w:rsidRPr="00081AFE">
        <w:rPr>
          <w:rFonts w:ascii="Simplified Arabic" w:eastAsia="Simplified Arabic" w:hAnsi="Simplified Arabic" w:cs="Simplified Arabic"/>
          <w:b/>
          <w:color w:val="000000" w:themeColor="text1"/>
          <w:sz w:val="28"/>
          <w:szCs w:val="28"/>
          <w:rtl/>
        </w:rPr>
        <w:t>هيئة إدارة السير والآليات والمركبات المشترية للوازم والخدمات المتصلة بها، كما هي مبينة في شروط العقد الخاصة و</w:t>
      </w:r>
      <w:r w:rsidRPr="00081AFE">
        <w:rPr>
          <w:rFonts w:ascii="Simplified Arabic" w:eastAsia="Simplified Arabic" w:hAnsi="Simplified Arabic" w:cs="Simplified Arabic"/>
          <w:color w:val="000000" w:themeColor="text1"/>
          <w:sz w:val="28"/>
          <w:szCs w:val="28"/>
          <w:rtl/>
        </w:rPr>
        <w:t>التي سيتم تنفيذ الأعمال في مراكزها ولصالحها.</w:t>
      </w:r>
    </w:p>
    <w:p w14:paraId="79D85AF2" w14:textId="05FF8BE4"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"الخدمات المتصلة" تعني الخدمات المرافقة لتوريد اللوازم، مثل التأمين والتركيب والتدريب والصيانة المبدئية و</w:t>
      </w:r>
      <w:r w:rsidR="006F19ED" w:rsidRPr="00081AFE">
        <w:rPr>
          <w:rFonts w:ascii="Simplified Arabic" w:eastAsia="Simplified Arabic" w:hAnsi="Simplified Arabic" w:cs="Simplified Arabic"/>
          <w:b/>
          <w:color w:val="000000" w:themeColor="text1"/>
          <w:sz w:val="28"/>
          <w:szCs w:val="28"/>
          <w:rtl/>
        </w:rPr>
        <w:t xml:space="preserve"> التدريب على </w:t>
      </w:r>
      <w:r w:rsidRPr="00081AFE">
        <w:rPr>
          <w:rFonts w:ascii="Simplified Arabic" w:eastAsia="Simplified Arabic" w:hAnsi="Simplified Arabic" w:cs="Simplified Arabic"/>
          <w:b/>
          <w:color w:val="000000" w:themeColor="text1"/>
          <w:sz w:val="28"/>
          <w:szCs w:val="28"/>
          <w:rtl/>
        </w:rPr>
        <w:t>التشغيل واللوازم وغيرها من التزامات الملتزم تحت العقد إذا وُجدت.</w:t>
      </w:r>
    </w:p>
    <w:p w14:paraId="7C25F2AB"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"مقاول من الباطن" تعني أي شخص طبيعي أو معنوي أو مزيج من الاثنين، يقوم بالتعاقد مع الملتزم لتأمين جزء من اللوازم المطلوبة أو تنفيذ أي جزء من الخدمات المتصلة بها.  </w:t>
      </w:r>
    </w:p>
    <w:p w14:paraId="56DB7498" w14:textId="6D921594"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"الملتزم" هو العارض الذي تم قبول عرضه من قبل الادارة أو أي شركة يقوم بتأسيسها العارض بعد رسو المناقصة عليه وذلك خصيصا</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لتنفيذ موضوع التلزيم وفقا لأحكام القوانين والأنظمة اللبنانية المرعية الاجراء. </w:t>
      </w:r>
    </w:p>
    <w:p w14:paraId="3C14C967" w14:textId="06A3068D"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قبول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تعهد</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الورثة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في</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ح</w:t>
      </w:r>
      <w:r w:rsidR="003E1FC6" w:rsidRPr="00081AFE">
        <w:rPr>
          <w:rFonts w:ascii="Simplified Arabic" w:eastAsia="Simplified Arabic" w:hAnsi="Simplified Arabic" w:cs="Simplified Arabic"/>
          <w:b/>
          <w:color w:val="000000" w:themeColor="text1"/>
          <w:sz w:val="28"/>
          <w:szCs w:val="28"/>
          <w:rtl/>
        </w:rPr>
        <w:t>ا</w:t>
      </w:r>
      <w:r w:rsidRPr="00081AFE">
        <w:rPr>
          <w:rFonts w:ascii="Simplified Arabic" w:eastAsia="Simplified Arabic" w:hAnsi="Simplified Arabic" w:cs="Simplified Arabic"/>
          <w:b/>
          <w:color w:val="000000" w:themeColor="text1"/>
          <w:sz w:val="28"/>
          <w:szCs w:val="28"/>
          <w:rtl/>
        </w:rPr>
        <w:t>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وفاة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الملتزم</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(الشخص</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الطبيعي) يحق</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للإدارة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قبول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تعهد</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الورثة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لمتابعة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العمل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بشروط</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التلزيم</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نفسها، وفي</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مطلق</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الأحوال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لا</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يحق</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للورثة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مطالبة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الإدارة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بأي</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عطل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أو</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ضرر</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من</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جراء</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إلغاء</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التلزيم</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وقبول</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تعهد</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الغير</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أو</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أي</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إجراء</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آخر</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وفقاً</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للمادة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٣٣</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من</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قانون</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الشراء</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العام</w:t>
      </w:r>
      <w:r w:rsidRPr="00081AFE">
        <w:rPr>
          <w:rFonts w:ascii="Simplified Arabic" w:eastAsia="Simplified Arabic" w:hAnsi="Simplified Arabic" w:cs="Simplified Arabic"/>
          <w:b/>
          <w:color w:val="000000" w:themeColor="text1"/>
          <w:sz w:val="28"/>
          <w:szCs w:val="28"/>
        </w:rPr>
        <w:t>.</w:t>
      </w:r>
    </w:p>
    <w:p w14:paraId="047F5AA0" w14:textId="77777777"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lastRenderedPageBreak/>
        <w:t>التجزئة: في حال تم إبطال أي من شروط العقد من قبل السلطات المختصة لا يؤثر ذلك على الشروط الأخرى التي تبقى سارية المفعول.</w:t>
      </w:r>
    </w:p>
    <w:p w14:paraId="24C45650" w14:textId="1C13D255"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"موقع التسليم" أو "الموقع" أو "المواقع"</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هو المكان أو الأمكنة المحددة في العقد لتسليم و/أو تركيب و/أو </w:t>
      </w:r>
      <w:r w:rsidR="006F19ED" w:rsidRPr="00081AFE">
        <w:rPr>
          <w:rFonts w:ascii="Simplified Arabic" w:eastAsia="Simplified Arabic" w:hAnsi="Simplified Arabic" w:cs="Simplified Arabic"/>
          <w:b/>
          <w:color w:val="000000" w:themeColor="text1"/>
          <w:sz w:val="28"/>
          <w:szCs w:val="28"/>
          <w:rtl/>
        </w:rPr>
        <w:t xml:space="preserve">التدريب على </w:t>
      </w:r>
      <w:r w:rsidRPr="00081AFE">
        <w:rPr>
          <w:rFonts w:ascii="Simplified Arabic" w:eastAsia="Simplified Arabic" w:hAnsi="Simplified Arabic" w:cs="Simplified Arabic"/>
          <w:b/>
          <w:color w:val="000000" w:themeColor="text1"/>
          <w:sz w:val="28"/>
          <w:szCs w:val="28"/>
          <w:rtl/>
        </w:rPr>
        <w:t xml:space="preserve">تشغيل اللوازم وإنجاز الخدمات المتصلة بها، وذلك بحسب شروط العقد الخاصة. </w:t>
      </w:r>
    </w:p>
    <w:p w14:paraId="1B2FF8A8" w14:textId="3F78BACE"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"فترة مسؤولية العيوب"</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هي الفترة الزمنية الممتدة من تاريخ الاستلام المؤقت والتي يضمن فيها الملتزم تصحيح أية عيوب مصنعية أو خلافها، قد تظهر في اللوازم خلال هذه الفترة.</w:t>
      </w:r>
    </w:p>
    <w:p w14:paraId="1A630459" w14:textId="38E3F3FC"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"شهادة تصليح العيوب"</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هي الشهادة الصادرة عن الإدارة بعد صدور تقرير الاستلام النهائي بعد انقضاء فترة مسؤولية العيوب وإتمام الملتزم لكل واجباته لهذه الغاية.</w:t>
      </w:r>
    </w:p>
    <w:p w14:paraId="63AA9077" w14:textId="15A345F5"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"الكفالة"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ويقصد بها جميع أنواع الكفالات أو التأمينات المالية والمصرفية المطلوبة بحسب العقد وتتضمن على سبيل المثال لا الحصر، </w:t>
      </w:r>
      <w:r w:rsidR="00E923B2" w:rsidRPr="00081AFE">
        <w:rPr>
          <w:rFonts w:ascii="Simplified Arabic" w:eastAsia="Simplified Arabic" w:hAnsi="Simplified Arabic" w:cs="Simplified Arabic"/>
          <w:b/>
          <w:color w:val="000000" w:themeColor="text1"/>
          <w:sz w:val="28"/>
          <w:szCs w:val="28"/>
          <w:rtl/>
        </w:rPr>
        <w:t>ضمان حسن التنفيذ</w:t>
      </w:r>
      <w:r w:rsidRPr="00081AFE">
        <w:rPr>
          <w:rFonts w:ascii="Simplified Arabic" w:eastAsia="Simplified Arabic" w:hAnsi="Simplified Arabic" w:cs="Simplified Arabic"/>
          <w:b/>
          <w:color w:val="000000" w:themeColor="text1"/>
          <w:sz w:val="28"/>
          <w:szCs w:val="28"/>
          <w:rtl/>
        </w:rPr>
        <w:t xml:space="preserve"> (أو كفالة حسن التنفيذ).</w:t>
      </w:r>
    </w:p>
    <w:p w14:paraId="2174FFAC" w14:textId="067728CA"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"مدة العقد"</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تعني المدة المشار إليها في جدول النشاطات/الاجراءات.</w:t>
      </w:r>
    </w:p>
    <w:p w14:paraId="2081262E" w14:textId="55EAD898" w:rsidR="00D228F1" w:rsidRPr="00081AFE" w:rsidRDefault="00D228F1" w:rsidP="00FE5639">
      <w:pPr>
        <w:numPr>
          <w:ilvl w:val="1"/>
          <w:numId w:val="140"/>
        </w:numPr>
        <w:pBdr>
          <w:top w:val="nil"/>
          <w:left w:val="nil"/>
          <w:bottom w:val="nil"/>
          <w:right w:val="nil"/>
          <w:between w:val="nil"/>
        </w:pBdr>
        <w:bidi/>
        <w:spacing w:after="0" w:line="240" w:lineRule="auto"/>
        <w:ind w:left="567" w:hanging="540"/>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"معايير العقد"</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 xml:space="preserve"> تعني المعايير التي تنطبق من جميع النواحي مع شروط العقد.</w:t>
      </w:r>
    </w:p>
    <w:p w14:paraId="15A26B23" w14:textId="2D841C35" w:rsidR="00D228F1" w:rsidRPr="00081AFE" w:rsidRDefault="00D228F1" w:rsidP="00FE5639">
      <w:pPr>
        <w:numPr>
          <w:ilvl w:val="1"/>
          <w:numId w:val="140"/>
        </w:numPr>
        <w:pBdr>
          <w:top w:val="nil"/>
          <w:left w:val="nil"/>
          <w:bottom w:val="nil"/>
          <w:right w:val="nil"/>
          <w:between w:val="nil"/>
        </w:pBdr>
        <w:bidi/>
        <w:spacing w:after="12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"المناقصة"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تعني المناقصة العموميّة المتعلّقة بموضوع التلزيم والتي تنوي الإدارة إجرائها وفقاً لدفتر الشروط الحاضر.</w:t>
      </w:r>
    </w:p>
    <w:p w14:paraId="333872FD" w14:textId="24648EF2" w:rsidR="00D60490" w:rsidRPr="00081AFE" w:rsidRDefault="00D60490" w:rsidP="00D60490">
      <w:pPr>
        <w:numPr>
          <w:ilvl w:val="1"/>
          <w:numId w:val="140"/>
        </w:numPr>
        <w:pBdr>
          <w:top w:val="nil"/>
          <w:left w:val="nil"/>
          <w:bottom w:val="nil"/>
          <w:right w:val="nil"/>
          <w:between w:val="nil"/>
        </w:pBdr>
        <w:bidi/>
        <w:spacing w:after="12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sz w:val="28"/>
          <w:szCs w:val="28"/>
          <w:lang w:bidi="ar-LB"/>
        </w:rPr>
        <w:t xml:space="preserve">(Platform Service Fee) </w:t>
      </w:r>
      <w:proofErr w:type="gramStart"/>
      <w:r w:rsidRPr="00081AFE">
        <w:rPr>
          <w:rFonts w:ascii="Simplified Arabic" w:hAnsi="Simplified Arabic" w:cs="Simplified Arabic"/>
          <w:sz w:val="28"/>
          <w:szCs w:val="28"/>
          <w:lang w:bidi="ar-LB"/>
        </w:rPr>
        <w:t xml:space="preserve">PSF </w:t>
      </w:r>
      <w:r w:rsidRPr="00081AFE">
        <w:rPr>
          <w:rFonts w:ascii="Simplified Arabic" w:hAnsi="Simplified Arabic" w:cs="Simplified Arabic"/>
          <w:sz w:val="28"/>
          <w:szCs w:val="28"/>
          <w:rtl/>
          <w:lang w:bidi="ar-LB"/>
        </w:rPr>
        <w:t>:</w:t>
      </w:r>
      <w:proofErr w:type="gramEnd"/>
      <w:r w:rsidRPr="00081AFE">
        <w:rPr>
          <w:rFonts w:ascii="Simplified Arabic" w:hAnsi="Simplified Arabic" w:cs="Simplified Arabic"/>
          <w:sz w:val="28"/>
          <w:szCs w:val="28"/>
          <w:rtl/>
          <w:lang w:bidi="ar-LB"/>
        </w:rPr>
        <w:t xml:space="preserve"> رسم خدمة المنصّة الموحّد</w:t>
      </w:r>
      <w:r w:rsidRPr="00081AFE">
        <w:rPr>
          <w:rFonts w:ascii="Simplified Arabic" w:hAnsi="Simplified Arabic" w:cs="Simplified Arabic"/>
          <w:sz w:val="28"/>
          <w:szCs w:val="28"/>
          <w:lang w:bidi="ar-LB"/>
        </w:rPr>
        <w:t>.</w:t>
      </w:r>
    </w:p>
    <w:p w14:paraId="27ED61D0" w14:textId="54C722B3" w:rsidR="00D60490" w:rsidRPr="00081AFE" w:rsidRDefault="00C20566" w:rsidP="00D60490">
      <w:pPr>
        <w:numPr>
          <w:ilvl w:val="1"/>
          <w:numId w:val="140"/>
        </w:numPr>
        <w:pBdr>
          <w:top w:val="nil"/>
          <w:left w:val="nil"/>
          <w:bottom w:val="nil"/>
          <w:right w:val="nil"/>
          <w:between w:val="nil"/>
        </w:pBdr>
        <w:bidi/>
        <w:spacing w:after="12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sz w:val="28"/>
          <w:szCs w:val="28"/>
          <w:lang w:bidi="ar-LB"/>
        </w:rPr>
        <w:t xml:space="preserve"> </w:t>
      </w:r>
      <w:proofErr w:type="gramStart"/>
      <w:r w:rsidR="00D60490" w:rsidRPr="00081AFE">
        <w:rPr>
          <w:rFonts w:ascii="Simplified Arabic" w:hAnsi="Simplified Arabic" w:cs="Simplified Arabic"/>
          <w:sz w:val="28"/>
          <w:szCs w:val="28"/>
          <w:lang w:bidi="ar-LB"/>
        </w:rPr>
        <w:t>CGAM</w:t>
      </w:r>
      <w:r w:rsidR="00D60490" w:rsidRPr="00081AFE">
        <w:rPr>
          <w:rFonts w:ascii="Simplified Arabic" w:hAnsi="Simplified Arabic" w:cs="Simplified Arabic"/>
          <w:sz w:val="28"/>
          <w:szCs w:val="28"/>
          <w:rtl/>
          <w:lang w:bidi="ar-LB"/>
        </w:rPr>
        <w:t>(</w:t>
      </w:r>
      <w:proofErr w:type="gramEnd"/>
      <w:r w:rsidR="00D60490" w:rsidRPr="00081AFE">
        <w:rPr>
          <w:rFonts w:ascii="Simplified Arabic" w:hAnsi="Simplified Arabic" w:cs="Simplified Arabic"/>
          <w:sz w:val="28"/>
          <w:szCs w:val="28"/>
          <w:lang w:bidi="ar-LB"/>
        </w:rPr>
        <w:t>Contractually Guaranteed Annual Minimum</w:t>
      </w:r>
      <w:r w:rsidR="00D60490" w:rsidRPr="00081AFE">
        <w:rPr>
          <w:rFonts w:ascii="Simplified Arabic" w:hAnsi="Simplified Arabic" w:cs="Simplified Arabic"/>
          <w:sz w:val="28"/>
          <w:szCs w:val="28"/>
          <w:rtl/>
          <w:lang w:bidi="ar-LB"/>
        </w:rPr>
        <w:t>): الحدّ الأدنى السنوي المكفول تعاقدًا</w:t>
      </w:r>
      <w:r w:rsidR="00D60490" w:rsidRPr="00081AFE">
        <w:rPr>
          <w:rFonts w:ascii="Simplified Arabic" w:hAnsi="Simplified Arabic" w:cs="Simplified Arabic"/>
          <w:sz w:val="28"/>
          <w:szCs w:val="28"/>
          <w:lang w:bidi="ar-LB"/>
        </w:rPr>
        <w:t>.</w:t>
      </w:r>
    </w:p>
    <w:p w14:paraId="6DF47270" w14:textId="7F68360F" w:rsidR="00D60490" w:rsidRPr="00081AFE" w:rsidRDefault="00D60490" w:rsidP="00D60490">
      <w:pPr>
        <w:numPr>
          <w:ilvl w:val="1"/>
          <w:numId w:val="140"/>
        </w:numPr>
        <w:pBdr>
          <w:top w:val="nil"/>
          <w:left w:val="nil"/>
          <w:bottom w:val="nil"/>
          <w:right w:val="nil"/>
          <w:between w:val="nil"/>
        </w:pBdr>
        <w:bidi/>
        <w:spacing w:after="12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sz w:val="28"/>
          <w:szCs w:val="28"/>
          <w:lang w:bidi="ar-LB"/>
        </w:rPr>
        <w:t xml:space="preserve"> CARC</w:t>
      </w:r>
      <w:r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lang w:bidi="ar-LB"/>
        </w:rPr>
        <w:t>Contractual Annual Revenue Cap)</w:t>
      </w:r>
      <w:r w:rsidRPr="00081AFE">
        <w:rPr>
          <w:rFonts w:ascii="Simplified Arabic" w:hAnsi="Simplified Arabic" w:cs="Simplified Arabic"/>
          <w:sz w:val="28"/>
          <w:szCs w:val="28"/>
          <w:rtl/>
          <w:lang w:bidi="ar-LB"/>
        </w:rPr>
        <w:t>): سقف الإيراد السنوي التعاقدي</w:t>
      </w:r>
    </w:p>
    <w:p w14:paraId="12F4C894"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04" w:name="_1nia2ey" w:colFirst="0" w:colLast="0"/>
      <w:bookmarkStart w:id="105" w:name="_Toc218495272"/>
      <w:bookmarkEnd w:id="104"/>
      <w:r w:rsidRPr="00081AFE">
        <w:rPr>
          <w:rFonts w:ascii="Simplified Arabic" w:eastAsia="Simplified Arabic" w:hAnsi="Simplified Arabic" w:cs="Simplified Arabic"/>
          <w:b w:val="0"/>
          <w:bCs/>
          <w:color w:val="000000" w:themeColor="text1"/>
          <w:sz w:val="28"/>
          <w:szCs w:val="28"/>
          <w:u w:val="single"/>
          <w:rtl/>
        </w:rPr>
        <w:t>المادة 2: وثائق العقد</w:t>
      </w:r>
      <w:bookmarkEnd w:id="105"/>
    </w:p>
    <w:p w14:paraId="53BF8558" w14:textId="07B9E90E" w:rsidR="00D228F1" w:rsidRPr="00081AFE" w:rsidRDefault="00D228F1" w:rsidP="006422B7">
      <w:pPr>
        <w:bidi/>
        <w:spacing w:after="0" w:line="240" w:lineRule="auto"/>
        <w:ind w:left="27" w:hanging="28"/>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ab/>
        <w:t xml:space="preserve">بحسب ترتيبها في العقد، جميع الوثائق المكونة للعقد (وجميع أجزائها) مترابطة ومتكاملة ويفسر بعضها البعض ولكن إذا ظهر </w:t>
      </w:r>
      <w:r w:rsidR="00BD1E19">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ي غموض </w:t>
      </w:r>
      <w:r w:rsidR="00BD1E19">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تناقض فيما بينها فينبغي على الادارة توضيح ذلك. تقرأ اتفاقية العقد كوحدة متكاملة بغض النظر عن تسميات الفقرات أو الفقرات الفرعية؛ ويتم تفسير أي نقصان بالرجوع إلى القانون اللبناني.</w:t>
      </w:r>
    </w:p>
    <w:p w14:paraId="756B67EB"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06" w:name="_47hxl2r" w:colFirst="0" w:colLast="0"/>
      <w:bookmarkStart w:id="107" w:name="_Toc218495273"/>
      <w:bookmarkEnd w:id="106"/>
      <w:r w:rsidRPr="00081AFE">
        <w:rPr>
          <w:rFonts w:ascii="Simplified Arabic" w:eastAsia="Simplified Arabic" w:hAnsi="Simplified Arabic" w:cs="Simplified Arabic"/>
          <w:b w:val="0"/>
          <w:bCs/>
          <w:color w:val="000000" w:themeColor="text1"/>
          <w:sz w:val="28"/>
          <w:szCs w:val="28"/>
          <w:u w:val="single"/>
          <w:rtl/>
        </w:rPr>
        <w:t>المادة 3: الفساد الاداري والمالي</w:t>
      </w:r>
      <w:bookmarkEnd w:id="107"/>
    </w:p>
    <w:p w14:paraId="347E923D" w14:textId="77777777" w:rsidR="00D228F1" w:rsidRPr="00081AFE" w:rsidRDefault="00D228F1" w:rsidP="006422B7">
      <w:pPr>
        <w:numPr>
          <w:ilvl w:val="0"/>
          <w:numId w:val="54"/>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تشترط الإدارة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على الملتزمين، والعارضين، والموردين، والمقاولين والمستشارين، أن يلتزموا بأعلى معايير الأخلاق المهنية خلال فترة التلزيم وتنفيذ العقد. ولتحقيق هذه السياسة، فإن الإدارة تعرّف لغرض هذه الأحكام المصطلحات المدرجة أدناه كما يلي:</w:t>
      </w:r>
    </w:p>
    <w:p w14:paraId="76BD0F57" w14:textId="53379969" w:rsidR="00D228F1" w:rsidRPr="00081AFE" w:rsidRDefault="00D228F1" w:rsidP="00FE5639">
      <w:pPr>
        <w:numPr>
          <w:ilvl w:val="0"/>
          <w:numId w:val="147"/>
        </w:numPr>
        <w:pBdr>
          <w:top w:val="nil"/>
          <w:left w:val="nil"/>
          <w:bottom w:val="nil"/>
          <w:right w:val="nil"/>
          <w:between w:val="nil"/>
        </w:pBdr>
        <w:bidi/>
        <w:spacing w:after="0" w:line="240" w:lineRule="auto"/>
        <w:ind w:left="83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"ممارسة فاسدة"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تعني عرض أو إعطاء أو استلام أو استدراج أي شيء ذي قيمة سواء بشكل مباشر أو غير مباشر للتأثير على عمل موظف أو مسؤول عام في عملية التلزيم أو في تنفيذ العقد؛</w:t>
      </w:r>
    </w:p>
    <w:p w14:paraId="4E026CFF" w14:textId="17052272" w:rsidR="00D228F1" w:rsidRPr="00081AFE" w:rsidRDefault="00D228F1" w:rsidP="00FE5639">
      <w:pPr>
        <w:numPr>
          <w:ilvl w:val="0"/>
          <w:numId w:val="147"/>
        </w:numPr>
        <w:pBdr>
          <w:top w:val="nil"/>
          <w:left w:val="nil"/>
          <w:bottom w:val="nil"/>
          <w:right w:val="nil"/>
          <w:between w:val="nil"/>
        </w:pBdr>
        <w:bidi/>
        <w:spacing w:after="0" w:line="240" w:lineRule="auto"/>
        <w:ind w:left="83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"ممارسة احتيالية"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تعني تشويه الحقائق أو إغفالها للتأثير على عملية التلزيم أو تنفيذ عقد؛</w:t>
      </w:r>
    </w:p>
    <w:p w14:paraId="4E1C5E29" w14:textId="3B0725F6" w:rsidR="00D228F1" w:rsidRPr="00081AFE" w:rsidRDefault="00D228F1" w:rsidP="00FE5639">
      <w:pPr>
        <w:numPr>
          <w:ilvl w:val="0"/>
          <w:numId w:val="147"/>
        </w:numPr>
        <w:pBdr>
          <w:top w:val="nil"/>
          <w:left w:val="nil"/>
          <w:bottom w:val="nil"/>
          <w:right w:val="nil"/>
          <w:between w:val="nil"/>
        </w:pBdr>
        <w:bidi/>
        <w:spacing w:after="0" w:line="240" w:lineRule="auto"/>
        <w:ind w:left="83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lastRenderedPageBreak/>
        <w:t>"ممارسات تواطئيّة"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تعني أية خطة أو ترتيب بين اثنين أو أكثر من العارضين، سواء بعلم من المشتري أو دون علمه، بهدف تقديم أسعار على مستويات زائفة وغير تنافسية؛</w:t>
      </w:r>
    </w:p>
    <w:p w14:paraId="31551779" w14:textId="1C483133" w:rsidR="00D228F1" w:rsidRPr="00081AFE" w:rsidRDefault="00D228F1" w:rsidP="00FE5639">
      <w:pPr>
        <w:numPr>
          <w:ilvl w:val="0"/>
          <w:numId w:val="147"/>
        </w:numPr>
        <w:pBdr>
          <w:top w:val="nil"/>
          <w:left w:val="nil"/>
          <w:bottom w:val="nil"/>
          <w:right w:val="nil"/>
          <w:between w:val="nil"/>
        </w:pBdr>
        <w:bidi/>
        <w:spacing w:after="0" w:line="240" w:lineRule="auto"/>
        <w:ind w:left="83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"ممارسات قهرية"</w:t>
      </w:r>
      <w:r w:rsidR="00BD1E19">
        <w:rPr>
          <w:rFonts w:ascii="Simplified Arabic" w:eastAsia="Simplified Arabic" w:hAnsi="Simplified Arabic" w:cs="Simplified Arabic" w:hint="cs"/>
          <w:b/>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تعني إيذاء أو التهديد بإيذاء أشخاص أو ممتلكاتهم، سواء بشكل مباشر أو غير مباشر، للتأثير على مشاركتهم في عملية التلزيم أو التأثير على تنفيذ عقد.</w:t>
      </w:r>
    </w:p>
    <w:p w14:paraId="287248DC" w14:textId="77777777" w:rsidR="00D228F1" w:rsidRPr="00081AFE" w:rsidRDefault="00D228F1" w:rsidP="006422B7">
      <w:pPr>
        <w:numPr>
          <w:ilvl w:val="0"/>
          <w:numId w:val="54"/>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ستفرض الإدارة على الملتزمين، والعارضين، والموردين، والمقاولين والمستشارين عقوبات بما في ذلك إعلان عدم الأهلية، سواء لأجل غير محدد أو لفترة محددة من الوقت، إذا تبين في أي وقت تورطهم سواء بشكل مباشر أو من خلال وكيل، في ممارسات فاسدة أو احتيالية أو تواطئية أو قهرية أثناء التنافس للحصول على عقد أو أثناء تنفيذ ذلك العقد.</w:t>
      </w:r>
    </w:p>
    <w:p w14:paraId="4361F9D6"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08" w:name="_2mn7vak" w:colFirst="0" w:colLast="0"/>
      <w:bookmarkStart w:id="109" w:name="_Toc218495274"/>
      <w:bookmarkEnd w:id="108"/>
      <w:r w:rsidRPr="00081AFE">
        <w:rPr>
          <w:rFonts w:ascii="Simplified Arabic" w:eastAsia="Simplified Arabic" w:hAnsi="Simplified Arabic" w:cs="Simplified Arabic"/>
          <w:b w:val="0"/>
          <w:bCs/>
          <w:color w:val="000000" w:themeColor="text1"/>
          <w:sz w:val="28"/>
          <w:szCs w:val="28"/>
          <w:u w:val="single"/>
          <w:rtl/>
        </w:rPr>
        <w:t>المادة 4: التفسير</w:t>
      </w:r>
      <w:bookmarkEnd w:id="109"/>
    </w:p>
    <w:p w14:paraId="20BA5F62" w14:textId="77777777" w:rsidR="00D228F1" w:rsidRPr="00081AFE" w:rsidRDefault="00D228F1" w:rsidP="00FE5639">
      <w:pPr>
        <w:numPr>
          <w:ilvl w:val="0"/>
          <w:numId w:val="148"/>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تطلب السياق ذلك قد تعني الصيغة المفردة الجمع والعكس صحيح.</w:t>
      </w:r>
    </w:p>
    <w:p w14:paraId="28EA07DF" w14:textId="77777777" w:rsidR="00D228F1" w:rsidRPr="00081AFE" w:rsidRDefault="00D228F1" w:rsidP="00FE5639">
      <w:pPr>
        <w:numPr>
          <w:ilvl w:val="0"/>
          <w:numId w:val="148"/>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ستقوم الإدارة بتقديم تعليمات لتوضيح أي استفسارات عن شروط العقد.</w:t>
      </w:r>
    </w:p>
    <w:p w14:paraId="353CC49D" w14:textId="77777777" w:rsidR="00D228F1" w:rsidRPr="00081AFE" w:rsidRDefault="00D228F1" w:rsidP="00FE5639">
      <w:pPr>
        <w:numPr>
          <w:ilvl w:val="0"/>
          <w:numId w:val="148"/>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سيتم تفسير المستندات المكونة للعقد حسب درجة الأسبقية التالية:</w:t>
      </w:r>
    </w:p>
    <w:p w14:paraId="774F8343" w14:textId="77777777" w:rsidR="00D228F1" w:rsidRPr="00081AFE" w:rsidRDefault="00D228F1" w:rsidP="006422B7">
      <w:pPr>
        <w:pStyle w:val="ListParagraph"/>
        <w:numPr>
          <w:ilvl w:val="1"/>
          <w:numId w:val="55"/>
        </w:numPr>
        <w:bidi/>
        <w:spacing w:after="0" w:line="240" w:lineRule="auto"/>
        <w:ind w:left="83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كتاب القبول النهائي (إذا وجد) أو التبليغ بتصديق الالتزام.</w:t>
      </w:r>
    </w:p>
    <w:p w14:paraId="406BA570" w14:textId="77777777" w:rsidR="00D228F1" w:rsidRPr="00081AFE" w:rsidRDefault="00D228F1" w:rsidP="006422B7">
      <w:pPr>
        <w:pStyle w:val="ListParagraph"/>
        <w:numPr>
          <w:ilvl w:val="1"/>
          <w:numId w:val="55"/>
        </w:numPr>
        <w:bidi/>
        <w:spacing w:after="0" w:line="240" w:lineRule="auto"/>
        <w:ind w:left="83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عقد الالتزام.</w:t>
      </w:r>
    </w:p>
    <w:p w14:paraId="7CB69C84" w14:textId="77777777" w:rsidR="00D228F1" w:rsidRPr="00081AFE" w:rsidRDefault="00D228F1" w:rsidP="006422B7">
      <w:pPr>
        <w:pStyle w:val="ListParagraph"/>
        <w:numPr>
          <w:ilvl w:val="1"/>
          <w:numId w:val="55"/>
        </w:numPr>
        <w:bidi/>
        <w:spacing w:after="0" w:line="240" w:lineRule="auto"/>
        <w:ind w:left="83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الخاصة.</w:t>
      </w:r>
    </w:p>
    <w:p w14:paraId="049F6433" w14:textId="77777777" w:rsidR="00D228F1" w:rsidRPr="00081AFE" w:rsidRDefault="00D228F1" w:rsidP="006422B7">
      <w:pPr>
        <w:pStyle w:val="ListParagraph"/>
        <w:numPr>
          <w:ilvl w:val="1"/>
          <w:numId w:val="55"/>
        </w:numPr>
        <w:bidi/>
        <w:spacing w:after="0" w:line="240" w:lineRule="auto"/>
        <w:ind w:left="83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w:t>
      </w:r>
    </w:p>
    <w:p w14:paraId="71D3AFE6" w14:textId="77777777" w:rsidR="00D228F1" w:rsidRPr="00081AFE" w:rsidRDefault="00D228F1" w:rsidP="006422B7">
      <w:pPr>
        <w:pStyle w:val="ListParagraph"/>
        <w:numPr>
          <w:ilvl w:val="1"/>
          <w:numId w:val="55"/>
        </w:numPr>
        <w:bidi/>
        <w:spacing w:after="0" w:line="240" w:lineRule="auto"/>
        <w:ind w:left="83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المواصفات والرسومات.</w:t>
      </w:r>
    </w:p>
    <w:p w14:paraId="610FED4F" w14:textId="77777777" w:rsidR="00D228F1" w:rsidRPr="00081AFE" w:rsidRDefault="00D228F1" w:rsidP="006422B7">
      <w:pPr>
        <w:pStyle w:val="ListParagraph"/>
        <w:numPr>
          <w:ilvl w:val="1"/>
          <w:numId w:val="55"/>
        </w:numPr>
        <w:bidi/>
        <w:spacing w:after="0" w:line="240" w:lineRule="auto"/>
        <w:ind w:left="837" w:hanging="45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قائمة الكميات.</w:t>
      </w:r>
    </w:p>
    <w:p w14:paraId="3B0FD920" w14:textId="77777777" w:rsidR="00D228F1" w:rsidRPr="00081AFE" w:rsidRDefault="00D228F1" w:rsidP="006422B7">
      <w:pPr>
        <w:pStyle w:val="ListParagraph"/>
        <w:numPr>
          <w:ilvl w:val="1"/>
          <w:numId w:val="55"/>
        </w:numPr>
        <w:bidi/>
        <w:spacing w:after="120" w:line="240" w:lineRule="auto"/>
        <w:ind w:left="837" w:hanging="450"/>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عرض الملتزم وأي تعديلات أو إيضاحات قانونية عليها خلال عملية التلزيم.</w:t>
      </w:r>
    </w:p>
    <w:p w14:paraId="6A0969E7"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10" w:name="_11si5id" w:colFirst="0" w:colLast="0"/>
      <w:bookmarkStart w:id="111" w:name="_Toc218495275"/>
      <w:bookmarkEnd w:id="110"/>
      <w:r w:rsidRPr="00081AFE">
        <w:rPr>
          <w:rFonts w:ascii="Simplified Arabic" w:eastAsia="Simplified Arabic" w:hAnsi="Simplified Arabic" w:cs="Simplified Arabic"/>
          <w:b w:val="0"/>
          <w:bCs/>
          <w:color w:val="000000" w:themeColor="text1"/>
          <w:sz w:val="28"/>
          <w:szCs w:val="28"/>
          <w:u w:val="single"/>
          <w:rtl/>
        </w:rPr>
        <w:t>المادة 5: اللغة</w:t>
      </w:r>
      <w:bookmarkEnd w:id="111"/>
    </w:p>
    <w:p w14:paraId="0630B57D" w14:textId="022E8605" w:rsidR="00D228F1" w:rsidRPr="00081AFE" w:rsidRDefault="00D228F1" w:rsidP="006422B7">
      <w:pPr>
        <w:numPr>
          <w:ilvl w:val="0"/>
          <w:numId w:val="56"/>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لغة العقد هي اللغة العربية</w:t>
      </w:r>
      <w:r w:rsidR="009B5733" w:rsidRPr="00081AFE">
        <w:rPr>
          <w:rFonts w:ascii="Simplified Arabic" w:eastAsia="Simplified Arabic" w:hAnsi="Simplified Arabic" w:cs="Simplified Arabic"/>
          <w:color w:val="000000" w:themeColor="text1"/>
          <w:sz w:val="28"/>
          <w:szCs w:val="28"/>
          <w:rtl/>
        </w:rPr>
        <w:t xml:space="preserve"> والانجليزية</w:t>
      </w:r>
      <w:r w:rsidRPr="00081AFE">
        <w:rPr>
          <w:rFonts w:ascii="Simplified Arabic" w:eastAsia="Simplified Arabic" w:hAnsi="Simplified Arabic" w:cs="Simplified Arabic"/>
          <w:color w:val="000000" w:themeColor="text1"/>
          <w:sz w:val="28"/>
          <w:szCs w:val="28"/>
          <w:rtl/>
        </w:rPr>
        <w:t xml:space="preserve">؛ يجب أن تكتب جميع المراسلات والمستندات المتصلة بها والمتبادلة بين الإدارة والملتزم باللغة العربية. </w:t>
      </w:r>
      <w:r w:rsidR="00505947">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ما الوثائق المساندة والمطبوعات والتعليمات الفنية التي تعتبر جزءاً من العقد يمكن أن تكون بلغة أخرى، على أن تكون مرفقة بترجمة </w:t>
      </w:r>
      <w:r w:rsidR="008B3D96" w:rsidRPr="00081AFE">
        <w:rPr>
          <w:rFonts w:ascii="Simplified Arabic" w:eastAsia="Simplified Arabic" w:hAnsi="Simplified Arabic" w:cs="Simplified Arabic"/>
          <w:color w:val="000000" w:themeColor="text1"/>
          <w:sz w:val="28"/>
          <w:szCs w:val="28"/>
          <w:rtl/>
          <w:lang w:bidi="ar-LB"/>
        </w:rPr>
        <w:t>مصدّقة قانوناً</w:t>
      </w:r>
      <w:r w:rsidR="008B3D96"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طبق الأصل باللغة العربية عند طلب الإدارة لذلك.</w:t>
      </w:r>
    </w:p>
    <w:p w14:paraId="15AF2579" w14:textId="77777777" w:rsidR="00D228F1" w:rsidRPr="00081AFE" w:rsidRDefault="00D228F1" w:rsidP="006422B7">
      <w:pPr>
        <w:numPr>
          <w:ilvl w:val="0"/>
          <w:numId w:val="56"/>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أن يتحمل جميع نفقات ترجمة أي وثائق يقدمها إلى اللغة المعتمدة، وتحمل مسؤولية دقة الترجمة للوثائق التي يقدمها.</w:t>
      </w:r>
    </w:p>
    <w:p w14:paraId="7B3D5B1C" w14:textId="4DD82FAE"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12" w:name="_3ls5o66" w:colFirst="0" w:colLast="0"/>
      <w:bookmarkStart w:id="113" w:name="_Toc218495276"/>
      <w:bookmarkEnd w:id="112"/>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6: الائتلاف </w:t>
      </w:r>
      <w:r w:rsidR="00505947">
        <w:rPr>
          <w:rFonts w:ascii="Simplified Arabic" w:eastAsia="Simplified Arabic" w:hAnsi="Simplified Arabic" w:cs="Simplified Arabic" w:hint="cs"/>
          <w:b w:val="0"/>
          <w:bCs/>
          <w:color w:val="000000" w:themeColor="text1"/>
          <w:sz w:val="28"/>
          <w:szCs w:val="28"/>
          <w:u w:val="single"/>
          <w:rtl/>
        </w:rPr>
        <w:t>أ</w:t>
      </w:r>
      <w:r w:rsidRPr="00081AFE">
        <w:rPr>
          <w:rFonts w:ascii="Simplified Arabic" w:eastAsia="Simplified Arabic" w:hAnsi="Simplified Arabic" w:cs="Simplified Arabic"/>
          <w:b w:val="0"/>
          <w:bCs/>
          <w:color w:val="000000" w:themeColor="text1"/>
          <w:sz w:val="28"/>
          <w:szCs w:val="28"/>
          <w:u w:val="single"/>
          <w:rtl/>
        </w:rPr>
        <w:t>و الشراكة أو اتحاد الشركات أو مؤسسة</w:t>
      </w:r>
      <w:bookmarkEnd w:id="113"/>
      <w:r w:rsidRPr="00081AFE">
        <w:rPr>
          <w:rFonts w:ascii="Simplified Arabic" w:eastAsia="Simplified Arabic" w:hAnsi="Simplified Arabic" w:cs="Simplified Arabic"/>
          <w:b w:val="0"/>
          <w:bCs/>
          <w:color w:val="000000" w:themeColor="text1"/>
          <w:sz w:val="28"/>
          <w:szCs w:val="28"/>
          <w:u w:val="single"/>
          <w:rtl/>
        </w:rPr>
        <w:t xml:space="preserve"> </w:t>
      </w:r>
    </w:p>
    <w:p w14:paraId="7BDD3E4C" w14:textId="2685844F" w:rsidR="00D228F1" w:rsidRPr="00081AFE" w:rsidRDefault="00D228F1" w:rsidP="006422B7">
      <w:pPr>
        <w:numPr>
          <w:ilvl w:val="0"/>
          <w:numId w:val="57"/>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كان الملتزم يتألف من عدة شركاء أو اتحاد شركات أو مؤسسة اجتمعوا لغرض المشاركة في الصفقة، يعتبر جميع الأطراف، مشتركين وأفرادا</w:t>
      </w:r>
      <w:r w:rsidR="00505947">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مسؤولين بالتكافل والتضامن أمام الإدارة عن تنفيذ أحكام العقد وعليهم أن يعيّنوا طرفا</w:t>
      </w:r>
      <w:r w:rsidR="00505947">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واحدا</w:t>
      </w:r>
      <w:r w:rsidR="00505947">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للعمل كرئيس يُلزِم الشركاء أو اتحاد الشركات أو المؤسسة. </w:t>
      </w:r>
    </w:p>
    <w:p w14:paraId="71ABF6FF" w14:textId="69BA6F34" w:rsidR="00D228F1" w:rsidRPr="00081AFE" w:rsidRDefault="00D228F1" w:rsidP="006422B7">
      <w:pPr>
        <w:numPr>
          <w:ilvl w:val="0"/>
          <w:numId w:val="57"/>
        </w:numPr>
        <w:pBdr>
          <w:top w:val="nil"/>
          <w:left w:val="nil"/>
          <w:bottom w:val="nil"/>
          <w:right w:val="nil"/>
          <w:between w:val="nil"/>
        </w:pBdr>
        <w:bidi/>
        <w:spacing w:after="120" w:line="240" w:lineRule="auto"/>
        <w:ind w:left="389"/>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في حال </w:t>
      </w:r>
      <w:r w:rsidRPr="00081AFE">
        <w:rPr>
          <w:rFonts w:ascii="Simplified Arabic" w:eastAsia="Simplified Arabic" w:hAnsi="Simplified Arabic" w:cs="Simplified Arabic"/>
          <w:sz w:val="28"/>
          <w:szCs w:val="28"/>
          <w:rtl/>
        </w:rPr>
        <w:t xml:space="preserve">قبول العرض المقدم من قبل مجموعة شركات، يجب على هذه المجموعة بعد رسو المناقصة عليها </w:t>
      </w:r>
      <w:r w:rsidR="008C49D8" w:rsidRPr="00081AFE">
        <w:rPr>
          <w:rFonts w:ascii="Simplified Arabic" w:eastAsia="Simplified Arabic" w:hAnsi="Simplified Arabic" w:cs="Simplified Arabic"/>
          <w:sz w:val="28"/>
          <w:szCs w:val="28"/>
          <w:rtl/>
        </w:rPr>
        <w:t>اختيار ممثل قانوني واحد عنها ليكون مسؤولاً مباشراً امام الادارة عند تنفيذ موضوع التلزيم.</w:t>
      </w:r>
    </w:p>
    <w:p w14:paraId="6D2F8B8C"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14" w:name="_20xfydz" w:colFirst="0" w:colLast="0"/>
      <w:bookmarkStart w:id="115" w:name="_Toc218495277"/>
      <w:bookmarkEnd w:id="114"/>
      <w:r w:rsidRPr="00081AFE">
        <w:rPr>
          <w:rFonts w:ascii="Simplified Arabic" w:eastAsia="Simplified Arabic" w:hAnsi="Simplified Arabic" w:cs="Simplified Arabic"/>
          <w:b w:val="0"/>
          <w:bCs/>
          <w:color w:val="000000" w:themeColor="text1"/>
          <w:sz w:val="28"/>
          <w:szCs w:val="28"/>
          <w:u w:val="single"/>
          <w:rtl/>
        </w:rPr>
        <w:t>المادة 7: الاتصالات</w:t>
      </w:r>
      <w:bookmarkEnd w:id="115"/>
    </w:p>
    <w:p w14:paraId="54095DE3" w14:textId="77777777" w:rsidR="00D228F1" w:rsidRPr="00081AFE" w:rsidRDefault="00D228F1" w:rsidP="006422B7">
      <w:pPr>
        <w:numPr>
          <w:ilvl w:val="0"/>
          <w:numId w:val="70"/>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الاتصالات بين الأطراف المشار إليها سيعتد بها فقط إذا كانت خطية. كما سيعتد بأي إشعار فقط إذا تسلمه الطرف الآخر حسب الأصول. إذا تعذر على الإدارة تبليغ الملتزم شخصياً لأي سبب كان، يُعتبر الإعلان عن الإجراءات المتخذة المعلق على لوحة الإعلانات على مدخل مكاتب الإدارة بمثابة تبليغ شخصي، ومن تاريخ التعليق المُبيّن على الإعلان عينه. </w:t>
      </w:r>
    </w:p>
    <w:p w14:paraId="0663BA31" w14:textId="77777777" w:rsidR="00D228F1" w:rsidRPr="00081AFE" w:rsidRDefault="00D228F1" w:rsidP="006422B7">
      <w:pPr>
        <w:numPr>
          <w:ilvl w:val="0"/>
          <w:numId w:val="70"/>
        </w:numPr>
        <w:pBdr>
          <w:top w:val="nil"/>
          <w:left w:val="nil"/>
          <w:bottom w:val="nil"/>
          <w:right w:val="nil"/>
          <w:between w:val="nil"/>
        </w:pBdr>
        <w:bidi/>
        <w:spacing w:after="0" w:line="240" w:lineRule="auto"/>
        <w:ind w:left="477" w:hanging="432"/>
        <w:jc w:val="both"/>
        <w:rPr>
          <w:rFonts w:ascii="Simplified Arabic" w:hAnsi="Simplified Arabic" w:cs="Simplified Arabic"/>
          <w:b/>
          <w:color w:val="000000" w:themeColor="text1"/>
          <w:sz w:val="28"/>
          <w:szCs w:val="28"/>
        </w:rPr>
      </w:pPr>
      <w:r w:rsidRPr="00081AFE">
        <w:rPr>
          <w:rFonts w:ascii="Simplified Arabic" w:eastAsia="Simplified Arabic" w:hAnsi="Simplified Arabic" w:cs="Simplified Arabic"/>
          <w:color w:val="000000" w:themeColor="text1"/>
          <w:sz w:val="28"/>
          <w:szCs w:val="28"/>
          <w:rtl/>
        </w:rPr>
        <w:t>تعتبر المذكرة فاعلة من تاريخ استلامها أو من تاريخ سريانها، أيهما يأتي لاحقا</w:t>
      </w:r>
      <w:r w:rsidRPr="00081AFE">
        <w:rPr>
          <w:rFonts w:ascii="Simplified Arabic" w:eastAsia="Simplified Arabic" w:hAnsi="Simplified Arabic" w:cs="Simplified Arabic"/>
          <w:b/>
          <w:color w:val="000000" w:themeColor="text1"/>
          <w:sz w:val="28"/>
          <w:szCs w:val="28"/>
        </w:rPr>
        <w:t>.</w:t>
      </w:r>
    </w:p>
    <w:p w14:paraId="3AEA8C6B" w14:textId="77777777" w:rsidR="00D228F1" w:rsidRPr="00081AFE" w:rsidRDefault="00D228F1" w:rsidP="006422B7">
      <w:pPr>
        <w:numPr>
          <w:ilvl w:val="0"/>
          <w:numId w:val="70"/>
        </w:numPr>
        <w:pBdr>
          <w:top w:val="nil"/>
          <w:left w:val="nil"/>
          <w:bottom w:val="nil"/>
          <w:right w:val="nil"/>
          <w:between w:val="nil"/>
        </w:pBdr>
        <w:bidi/>
        <w:spacing w:after="12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ولهذه الغاية، تحدد شروط العقد الخاصة أسماء وعناوين ممثلي الطرفين.  </w:t>
      </w:r>
    </w:p>
    <w:p w14:paraId="5319BB90"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16" w:name="_4kx3h1s" w:colFirst="0" w:colLast="0"/>
      <w:bookmarkStart w:id="117" w:name="_Toc218495278"/>
      <w:bookmarkEnd w:id="116"/>
      <w:r w:rsidRPr="00081AFE">
        <w:rPr>
          <w:rFonts w:ascii="Simplified Arabic" w:eastAsia="Simplified Arabic" w:hAnsi="Simplified Arabic" w:cs="Simplified Arabic"/>
          <w:b w:val="0"/>
          <w:bCs/>
          <w:color w:val="000000" w:themeColor="text1"/>
          <w:sz w:val="28"/>
          <w:szCs w:val="28"/>
          <w:u w:val="single"/>
          <w:rtl/>
        </w:rPr>
        <w:t>المادة 8: القانون الحاكم</w:t>
      </w:r>
      <w:bookmarkEnd w:id="117"/>
    </w:p>
    <w:p w14:paraId="1D3D6339" w14:textId="77777777" w:rsidR="00D228F1" w:rsidRPr="00081AFE" w:rsidRDefault="00D228F1" w:rsidP="006422B7">
      <w:pPr>
        <w:numPr>
          <w:ilvl w:val="0"/>
          <w:numId w:val="71"/>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القانون الذي يحكم ويفسر العقد هو القانون اللبناني.</w:t>
      </w:r>
    </w:p>
    <w:p w14:paraId="5714485D" w14:textId="77777777" w:rsidR="00D228F1" w:rsidRPr="00081AFE" w:rsidRDefault="00D228F1" w:rsidP="006422B7">
      <w:pPr>
        <w:numPr>
          <w:ilvl w:val="0"/>
          <w:numId w:val="71"/>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أن ينفذ جميع التعليمات التي يتلقاها من الإدارة وفقاً لشروط العقد العامة والتي تتطابق مع قوانين الدولة اللبنانية.</w:t>
      </w:r>
    </w:p>
    <w:p w14:paraId="4028FCA4" w14:textId="77777777" w:rsidR="00D228F1" w:rsidRPr="00081AFE" w:rsidRDefault="00D228F1" w:rsidP="006422B7">
      <w:pPr>
        <w:numPr>
          <w:ilvl w:val="0"/>
          <w:numId w:val="71"/>
        </w:numPr>
        <w:pBdr>
          <w:top w:val="nil"/>
          <w:left w:val="nil"/>
          <w:bottom w:val="nil"/>
          <w:right w:val="nil"/>
          <w:between w:val="nil"/>
        </w:pBdr>
        <w:bidi/>
        <w:spacing w:after="12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يخضع الالتزام موضوع الصفقة لأحكام دفاتر الشروط والاحكام العامة واحكام قانون الشراء العام وقانون المحاسبة العمومية في كل ما لم ينص عليه دفتر الشروط الخاص هذا.</w:t>
      </w:r>
    </w:p>
    <w:p w14:paraId="7F70E5C8"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18" w:name="_302dr9l" w:colFirst="0" w:colLast="0"/>
      <w:bookmarkStart w:id="119" w:name="_Toc218495279"/>
      <w:bookmarkEnd w:id="118"/>
      <w:r w:rsidRPr="00081AFE">
        <w:rPr>
          <w:rFonts w:ascii="Simplified Arabic" w:eastAsia="Simplified Arabic" w:hAnsi="Simplified Arabic" w:cs="Simplified Arabic"/>
          <w:b w:val="0"/>
          <w:bCs/>
          <w:color w:val="000000" w:themeColor="text1"/>
          <w:sz w:val="28"/>
          <w:szCs w:val="28"/>
          <w:u w:val="single"/>
          <w:rtl/>
        </w:rPr>
        <w:t>المادة 9: حل النزاعات</w:t>
      </w:r>
      <w:bookmarkEnd w:id="119"/>
    </w:p>
    <w:p w14:paraId="292C316E" w14:textId="77777777" w:rsidR="00D228F1" w:rsidRPr="00081AFE" w:rsidRDefault="00D228F1" w:rsidP="006422B7">
      <w:pPr>
        <w:numPr>
          <w:ilvl w:val="0"/>
          <w:numId w:val="72"/>
        </w:numPr>
        <w:pBdr>
          <w:top w:val="nil"/>
          <w:left w:val="nil"/>
          <w:bottom w:val="nil"/>
          <w:right w:val="nil"/>
          <w:between w:val="nil"/>
        </w:pBdr>
        <w:bidi/>
        <w:spacing w:after="12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الإدارة والملتزم أن يقوما بكل جهد ممكن لحل أي نزاع ينشأ بينهما فيما يتعلق بالعقد عن طريق المفاوضات الودّية والمباشرة.</w:t>
      </w:r>
    </w:p>
    <w:p w14:paraId="1F710189" w14:textId="30AE8EA7" w:rsidR="00D228F1" w:rsidRPr="00081AFE" w:rsidRDefault="00D228F1" w:rsidP="006422B7">
      <w:pPr>
        <w:numPr>
          <w:ilvl w:val="0"/>
          <w:numId w:val="72"/>
        </w:numPr>
        <w:pBdr>
          <w:top w:val="nil"/>
          <w:left w:val="nil"/>
          <w:bottom w:val="nil"/>
          <w:right w:val="nil"/>
          <w:between w:val="nil"/>
        </w:pBdr>
        <w:bidi/>
        <w:spacing w:after="12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في حال نشوب أي خلاف أو تباين مرتبط بالعقد أو ناتج عنه أو عن تنفيذ الخدمات بما في ذلك الخلافات التي قد تنشب حول القرارات </w:t>
      </w:r>
      <w:r w:rsidR="009D0A1B"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التعليمات أو التوجيهات </w:t>
      </w:r>
      <w:r w:rsidR="009D0A1B"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التقديرات الصادرة عن المراقب خلال تنفيذ العقد، أو بعد إنجازه، يحال إلى الإدارة لتسويته، فتقوم هذه الاخيرة بتسجيل قرارها خطياً وترسل إشعاراً الى كل من المراقب والملتزم، يتوجب على الملتزم، في مطلق الاحوال الاستمرار بالأشغال.</w:t>
      </w:r>
    </w:p>
    <w:p w14:paraId="4D549D91" w14:textId="77777777" w:rsidR="00D228F1" w:rsidRPr="00081AFE" w:rsidRDefault="00D228F1" w:rsidP="006422B7">
      <w:pPr>
        <w:numPr>
          <w:ilvl w:val="0"/>
          <w:numId w:val="72"/>
        </w:numPr>
        <w:pBdr>
          <w:top w:val="nil"/>
          <w:left w:val="nil"/>
          <w:bottom w:val="nil"/>
          <w:right w:val="nil"/>
          <w:between w:val="nil"/>
        </w:pBdr>
        <w:bidi/>
        <w:spacing w:after="12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إن أي خلاف لا يمكن حله بطريقة وديّة، يجب أن يبت به، عند اللزوم، من قبل المحاكم اللبنانية المختصة وذلك وفقاً للقانون اللبناني.</w:t>
      </w:r>
    </w:p>
    <w:p w14:paraId="422D9160"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20" w:name="_1f7o1he" w:colFirst="0" w:colLast="0"/>
      <w:bookmarkStart w:id="121" w:name="_Toc218495280"/>
      <w:bookmarkEnd w:id="120"/>
      <w:r w:rsidRPr="00081AFE">
        <w:rPr>
          <w:rFonts w:ascii="Simplified Arabic" w:eastAsia="Simplified Arabic" w:hAnsi="Simplified Arabic" w:cs="Simplified Arabic"/>
          <w:b w:val="0"/>
          <w:bCs/>
          <w:color w:val="000000" w:themeColor="text1"/>
          <w:sz w:val="28"/>
          <w:szCs w:val="28"/>
          <w:u w:val="single"/>
          <w:rtl/>
        </w:rPr>
        <w:lastRenderedPageBreak/>
        <w:t>المادة 10: نطاق التلزيم</w:t>
      </w:r>
      <w:bookmarkEnd w:id="121"/>
    </w:p>
    <w:p w14:paraId="692EF793" w14:textId="50A03642" w:rsidR="00D228F1" w:rsidRPr="00081AFE" w:rsidRDefault="00D228F1" w:rsidP="00C02B9F">
      <w:pPr>
        <w:pStyle w:val="ListParagraph"/>
        <w:numPr>
          <w:ilvl w:val="1"/>
          <w:numId w:val="94"/>
        </w:numPr>
        <w:bidi/>
        <w:spacing w:after="12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أن تكون الخدمات مطابقة لتلك المحددة في متطلبات التلزيم.</w:t>
      </w:r>
    </w:p>
    <w:p w14:paraId="49DCAB3A" w14:textId="0FDCBC08" w:rsidR="00D228F1" w:rsidRPr="00081AFE" w:rsidRDefault="00D228F1" w:rsidP="00C02B9F">
      <w:pPr>
        <w:pStyle w:val="ListParagraph"/>
        <w:numPr>
          <w:ilvl w:val="1"/>
          <w:numId w:val="94"/>
        </w:numPr>
        <w:bidi/>
        <w:spacing w:before="100" w:beforeAutospacing="1" w:after="0" w:line="240" w:lineRule="auto"/>
        <w:ind w:left="643"/>
        <w:contextualSpacing w:val="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أن يؤمن كافة الخدمات الواردة في نطاق التلزيم وجدول التسليم والانتهاء، كما هو محدد في </w:t>
      </w:r>
      <w:r w:rsidR="00610D66" w:rsidRPr="00081AFE">
        <w:rPr>
          <w:rFonts w:ascii="Simplified Arabic" w:eastAsia="Simplified Arabic" w:hAnsi="Simplified Arabic" w:cs="Simplified Arabic"/>
          <w:color w:val="000000" w:themeColor="text1"/>
          <w:sz w:val="28"/>
          <w:szCs w:val="28"/>
          <w:rtl/>
        </w:rPr>
        <w:t xml:space="preserve">المادة </w:t>
      </w:r>
      <w:r w:rsidRPr="00081AFE">
        <w:rPr>
          <w:rFonts w:ascii="Simplified Arabic" w:eastAsia="Simplified Arabic" w:hAnsi="Simplified Arabic" w:cs="Simplified Arabic"/>
          <w:color w:val="000000" w:themeColor="text1"/>
          <w:sz w:val="28"/>
          <w:szCs w:val="28"/>
          <w:rtl/>
        </w:rPr>
        <w:t>11 من شروط العقد العامة.</w:t>
      </w:r>
    </w:p>
    <w:p w14:paraId="1A9D2EFE" w14:textId="560BF734" w:rsidR="003C1FDC" w:rsidRPr="00081AFE" w:rsidRDefault="003C1FDC" w:rsidP="00C02B9F">
      <w:pPr>
        <w:pStyle w:val="ListParagraph"/>
        <w:numPr>
          <w:ilvl w:val="1"/>
          <w:numId w:val="94"/>
        </w:numPr>
        <w:bidi/>
        <w:spacing w:before="100" w:beforeAutospacing="1" w:after="0"/>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يدخل ضمن نطاق هذا التلزيم تصنيع أو توريد لوحات التسجيل أو معدات تصنيعها أو موادها الاستهلاكية. يتم تلزيم اللوحات بموجب عقد منفصل؛ ويقتصر دور الملتزم هنا على التكامل الرقمي وإدارة أوامر/تتبّع اللوحات عند الاقتضاء</w:t>
      </w:r>
      <w:r w:rsidRPr="00081AFE">
        <w:rPr>
          <w:rFonts w:ascii="Simplified Arabic" w:eastAsia="Simplified Arabic" w:hAnsi="Simplified Arabic" w:cs="Simplified Arabic"/>
          <w:color w:val="000000" w:themeColor="text1"/>
          <w:sz w:val="28"/>
          <w:szCs w:val="28"/>
        </w:rPr>
        <w:t>.</w:t>
      </w:r>
    </w:p>
    <w:p w14:paraId="31A1AE55"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22" w:name="_3z7bk57" w:colFirst="0" w:colLast="0"/>
      <w:bookmarkStart w:id="123" w:name="_Toc218495281"/>
      <w:bookmarkEnd w:id="122"/>
      <w:r w:rsidRPr="00081AFE">
        <w:rPr>
          <w:rFonts w:ascii="Simplified Arabic" w:eastAsia="Simplified Arabic" w:hAnsi="Simplified Arabic" w:cs="Simplified Arabic"/>
          <w:b w:val="0"/>
          <w:bCs/>
          <w:color w:val="000000" w:themeColor="text1"/>
          <w:sz w:val="28"/>
          <w:szCs w:val="28"/>
          <w:u w:val="single"/>
          <w:rtl/>
        </w:rPr>
        <w:t>المادة 11: نفاذ العقد وبدء العمل والتسليم والانتهاء</w:t>
      </w:r>
      <w:bookmarkEnd w:id="123"/>
      <w:r w:rsidRPr="00081AFE">
        <w:rPr>
          <w:rFonts w:ascii="Simplified Arabic" w:eastAsia="Simplified Arabic" w:hAnsi="Simplified Arabic" w:cs="Simplified Arabic"/>
          <w:b w:val="0"/>
          <w:bCs/>
          <w:color w:val="000000" w:themeColor="text1"/>
          <w:sz w:val="28"/>
          <w:szCs w:val="28"/>
          <w:u w:val="single"/>
          <w:rtl/>
        </w:rPr>
        <w:t xml:space="preserve"> </w:t>
      </w:r>
    </w:p>
    <w:p w14:paraId="22A9B9B0" w14:textId="77777777" w:rsidR="00D228F1" w:rsidRPr="00081AFE" w:rsidRDefault="00D228F1" w:rsidP="006422B7">
      <w:pPr>
        <w:numPr>
          <w:ilvl w:val="0"/>
          <w:numId w:val="73"/>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يعتبر العقد نافذاً بعد تبليغ الملتزم بتصديق العقد بالطرق الإدارية.</w:t>
      </w:r>
    </w:p>
    <w:p w14:paraId="6445615D" w14:textId="77777777" w:rsidR="00D228F1" w:rsidRPr="00081AFE" w:rsidRDefault="00D228F1" w:rsidP="006422B7">
      <w:pPr>
        <w:numPr>
          <w:ilvl w:val="0"/>
          <w:numId w:val="73"/>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يباشر الملتزم بالعمل في الموعد المحدد أو خلال المهلة المحددة في شروط العقد الخاصة.</w:t>
      </w:r>
    </w:p>
    <w:p w14:paraId="54B5111D" w14:textId="77777777" w:rsidR="00D228F1" w:rsidRPr="00081AFE" w:rsidRDefault="00D228F1" w:rsidP="006422B7">
      <w:pPr>
        <w:numPr>
          <w:ilvl w:val="0"/>
          <w:numId w:val="73"/>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مع مراعاة المادة 29 الفقرة الثانية من شروط العقد العامة، يجب أن يتطابق جدول التسليم الفعلي مع جدول التسليم والانتهاء. وتحدد مهلة التسليم والانتهاء في شروط العقد الخاصة. </w:t>
      </w:r>
    </w:p>
    <w:p w14:paraId="415E67B1" w14:textId="4526D25B" w:rsidR="00D228F1" w:rsidRPr="00081AFE" w:rsidRDefault="00D228F1" w:rsidP="006422B7">
      <w:pPr>
        <w:numPr>
          <w:ilvl w:val="0"/>
          <w:numId w:val="73"/>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كما ويعتبر جزء أساسي من مسؤوليات الملتزم للتسليم والانتهاء، تقديم كافة النماذج والوثائق والرسومات ودلائل التشغيل والصيانة ووثائق التسليم/التوزيع والتقارير المطلوبة بحسب العقد وفي أوقاتها المحددة أو المطلوبة من قبل الإدارة. ان تأخر الملتزم بالالتزام بتقديم أي من المواد أو المستندات المذكورة سيؤدي إلى التأخير في تسديد مستحقاته أو اخضاعه لغرامات التأخير بحسب ما هو وارد في المادة 23 وشروط العقد الخاصة.</w:t>
      </w:r>
    </w:p>
    <w:p w14:paraId="5DBCC931" w14:textId="77777777" w:rsidR="00D228F1" w:rsidRPr="00081AFE" w:rsidRDefault="00D228F1" w:rsidP="006422B7">
      <w:pPr>
        <w:numPr>
          <w:ilvl w:val="0"/>
          <w:numId w:val="73"/>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خلال فترة اقصاها أسبوع من تاريخ تبلغه تصديق العقد، أن يقدم إلى الإدارة برنامج العمل مفصلاً، يبين فيه طرق تنفيذ العقد وتأمين البنود المطلوبة وترتيب تتابع جميع الأعمال والنشاطات وتوقيتها، للحصول على موافقتها.</w:t>
      </w:r>
    </w:p>
    <w:p w14:paraId="2E7F391D" w14:textId="77777777" w:rsidR="00D228F1" w:rsidRPr="00081AFE" w:rsidRDefault="00D228F1" w:rsidP="006422B7">
      <w:pPr>
        <w:numPr>
          <w:ilvl w:val="0"/>
          <w:numId w:val="73"/>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أن يقدم للإدارة (بغرض الحصول على موافقتها) تحديثاً شهرياً لبرنامج العمل وكلما دعت الحاجة إلى ذلك وبناءً على طلب الإدارة، تحديث وتيويم برنامج العمل يعني تضمينه ما تمّ القيام به من تقدم في كل النشاطات المطلوبة وتأثير ذلك على النشاطات المتبقية وكذلك تأثيره على تتابع هذه النشاطات.</w:t>
      </w:r>
    </w:p>
    <w:p w14:paraId="33107911" w14:textId="7D60D2F5" w:rsidR="00CB25CD" w:rsidRPr="00081AFE" w:rsidRDefault="00D228F1" w:rsidP="00C02B9F">
      <w:pPr>
        <w:numPr>
          <w:ilvl w:val="0"/>
          <w:numId w:val="73"/>
        </w:numPr>
        <w:pBdr>
          <w:top w:val="nil"/>
          <w:left w:val="nil"/>
          <w:bottom w:val="nil"/>
          <w:right w:val="nil"/>
          <w:between w:val="nil"/>
        </w:pBdr>
        <w:bidi/>
        <w:spacing w:after="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موافقة الإدارة على البرنامج لا تعفي الملتزم من مسؤولياته. وعليه أن يراجع البرنامج ويعيد تقي</w:t>
      </w:r>
      <w:r w:rsidR="00CB25CD">
        <w:rPr>
          <w:rFonts w:ascii="Simplified Arabic" w:eastAsia="Simplified Arabic" w:hAnsi="Simplified Arabic" w:cs="Simplified Arabic" w:hint="cs"/>
          <w:color w:val="000000" w:themeColor="text1"/>
          <w:sz w:val="28"/>
          <w:szCs w:val="28"/>
          <w:rtl/>
        </w:rPr>
        <w:t>ي</w:t>
      </w:r>
      <w:r w:rsidRPr="00081AFE">
        <w:rPr>
          <w:rFonts w:ascii="Simplified Arabic" w:eastAsia="Simplified Arabic" w:hAnsi="Simplified Arabic" w:cs="Simplified Arabic"/>
          <w:color w:val="000000" w:themeColor="text1"/>
          <w:sz w:val="28"/>
          <w:szCs w:val="28"/>
          <w:rtl/>
        </w:rPr>
        <w:t>مه ورفعه إلى الإدارة في أي وقت. والبرنامج المُراجَع سيبين تأثير التغييرات التي طرأت على موضوع التلزيم، والأحداث المسببة لأي تأخير.</w:t>
      </w:r>
    </w:p>
    <w:p w14:paraId="005E1666" w14:textId="6BDFF0F5" w:rsidR="00A940F9" w:rsidRPr="00CB25CD" w:rsidRDefault="00A940F9" w:rsidP="00C02B9F">
      <w:pPr>
        <w:numPr>
          <w:ilvl w:val="0"/>
          <w:numId w:val="73"/>
        </w:numPr>
        <w:pBdr>
          <w:top w:val="nil"/>
          <w:left w:val="nil"/>
          <w:bottom w:val="nil"/>
          <w:right w:val="nil"/>
          <w:between w:val="nil"/>
        </w:pBdr>
        <w:bidi/>
        <w:spacing w:after="0" w:line="240" w:lineRule="auto"/>
        <w:ind w:left="475" w:hanging="432"/>
        <w:jc w:val="both"/>
        <w:rPr>
          <w:rFonts w:ascii="Simplified Arabic" w:hAnsi="Simplified Arabic" w:cs="Simplified Arabic"/>
          <w:color w:val="000000" w:themeColor="text1"/>
          <w:sz w:val="28"/>
          <w:szCs w:val="28"/>
        </w:rPr>
      </w:pPr>
      <w:r w:rsidRPr="00AD3DA3">
        <w:rPr>
          <w:rFonts w:ascii="Simplified Arabic" w:eastAsia="Simplified Arabic" w:hAnsi="Simplified Arabic" w:cs="Simplified Arabic"/>
          <w:color w:val="000000" w:themeColor="text1"/>
          <w:sz w:val="28"/>
          <w:szCs w:val="28"/>
          <w:rtl/>
        </w:rPr>
        <w:t>التجزئة: في حال تمّ إبطال أي من شروط العقد من قبل السلط</w:t>
      </w:r>
      <w:r w:rsidRPr="00CB25CD">
        <w:rPr>
          <w:rFonts w:ascii="Simplified Arabic" w:hAnsi="Simplified Arabic" w:cs="Simplified Arabic"/>
          <w:color w:val="000000" w:themeColor="text1"/>
          <w:sz w:val="28"/>
          <w:szCs w:val="28"/>
          <w:rtl/>
        </w:rPr>
        <w:t>ة المختصة لا يؤثر ذلك على الشروط الأخرى التي تبقى سارية المفعول.</w:t>
      </w:r>
    </w:p>
    <w:p w14:paraId="727D2E07"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24" w:name="_2eclud0" w:colFirst="0" w:colLast="0"/>
      <w:bookmarkStart w:id="125" w:name="_Toc218495282"/>
      <w:bookmarkEnd w:id="124"/>
      <w:r w:rsidRPr="00081AFE">
        <w:rPr>
          <w:rFonts w:ascii="Simplified Arabic" w:eastAsia="Simplified Arabic" w:hAnsi="Simplified Arabic" w:cs="Simplified Arabic"/>
          <w:b w:val="0"/>
          <w:bCs/>
          <w:color w:val="000000" w:themeColor="text1"/>
          <w:sz w:val="28"/>
          <w:szCs w:val="28"/>
          <w:u w:val="single"/>
          <w:rtl/>
        </w:rPr>
        <w:lastRenderedPageBreak/>
        <w:t>المادة 12: مخاطر الملتزم</w:t>
      </w:r>
      <w:bookmarkEnd w:id="125"/>
    </w:p>
    <w:p w14:paraId="475BC37F" w14:textId="5333AD05" w:rsidR="00D228F1" w:rsidRPr="00081AFE" w:rsidRDefault="00D228F1" w:rsidP="006422B7">
      <w:pPr>
        <w:bidi/>
        <w:spacing w:after="0" w:line="240" w:lineRule="auto"/>
        <w:ind w:left="2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من دون الإجحاف بمسؤوليات أخرى بموجب العقد، يتحمل الملتزم مسؤولية المخاطر التالي بيانها من تاريخ بدء العمل وحتى تاريخ </w:t>
      </w:r>
      <w:r w:rsidR="00CB7272" w:rsidRPr="00081AFE">
        <w:rPr>
          <w:rFonts w:ascii="Simplified Arabic" w:eastAsia="Simplified Arabic" w:hAnsi="Simplified Arabic" w:cs="Simplified Arabic"/>
          <w:color w:val="000000" w:themeColor="text1"/>
          <w:sz w:val="28"/>
          <w:szCs w:val="28"/>
          <w:rtl/>
        </w:rPr>
        <w:t>نهاية العقد</w:t>
      </w:r>
      <w:r w:rsidRPr="00081AFE">
        <w:rPr>
          <w:rFonts w:ascii="Simplified Arabic" w:eastAsia="Simplified Arabic" w:hAnsi="Simplified Arabic" w:cs="Simplified Arabic"/>
          <w:color w:val="000000" w:themeColor="text1"/>
          <w:sz w:val="28"/>
          <w:szCs w:val="28"/>
          <w:rtl/>
        </w:rPr>
        <w:t>:</w:t>
      </w:r>
    </w:p>
    <w:p w14:paraId="2667A9D8" w14:textId="77777777" w:rsidR="00D228F1" w:rsidRPr="00081AFE" w:rsidRDefault="00D228F1" w:rsidP="006422B7">
      <w:pPr>
        <w:numPr>
          <w:ilvl w:val="0"/>
          <w:numId w:val="74"/>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مخاطر إصابات أشخاص و/أو وفاة و/أو خسارة و/أو أضرار لأملاك والتي تحدث نتيجة تنفيذ الصفقة و/أو الإهمال و/أو خرق لاتفاق الواجبات و/أو عرقلة أي حق قانوني بواسطة الملتزم أو أي شخص تمّ توظيفه – أو التعاقد معه – بواسطة الملتزم. لا تكون الإدارة مسؤولة عن أي أضرار أو تعويضات تدفع بموجب القانون في ما يتعلق بأي حادث أو إصابة تلحق بأفراد فريق العمل أو أي شخص آخر يعمل لصالح الملتزم، أو لصالح أي ملتزم باطني أو أي شخص تعرض لضرب مباشر أو غير مباشر. وعلى الملتزم أن يدفع التعويض وأن يعوض للإدارة في دفع الأعطال والأضرار، وضد أي ادعاءات أو طلبات أو إجراءات أو تكاليف أو مصاريف ناتجة عن ذلك أو متعلقة به.</w:t>
      </w:r>
    </w:p>
    <w:p w14:paraId="71EB7A9D" w14:textId="77777777" w:rsidR="00D228F1" w:rsidRPr="00081AFE" w:rsidRDefault="00D228F1" w:rsidP="006422B7">
      <w:pPr>
        <w:numPr>
          <w:ilvl w:val="0"/>
          <w:numId w:val="74"/>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مخاطر الضرر: للوازم و/أو التجهيزات و/أو المواد و/أو المعدات، الناتج عن خطأ من الملتزم أو أي شخص تمّ توظيفه – أو التعاقد معه – بواسطة الملتزم، أو خطأ آخر كان بإمكان الملتزم الحد من تأثيره السلبي أو مخاطره، ولم يفعل.</w:t>
      </w:r>
    </w:p>
    <w:p w14:paraId="71CBCD3F" w14:textId="77777777" w:rsidR="00D228F1" w:rsidRPr="00081AFE" w:rsidRDefault="00D228F1" w:rsidP="006422B7">
      <w:pPr>
        <w:numPr>
          <w:ilvl w:val="0"/>
          <w:numId w:val="74"/>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مخاطر الضرر خلال الشحن بكافة وسائله، والذي يقع على عاتق الملتزم بحسب العقد. </w:t>
      </w:r>
    </w:p>
    <w:p w14:paraId="328DDF9A" w14:textId="77777777" w:rsidR="00D228F1" w:rsidRPr="00081AFE" w:rsidRDefault="00D228F1" w:rsidP="006422B7">
      <w:pPr>
        <w:numPr>
          <w:ilvl w:val="0"/>
          <w:numId w:val="74"/>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مخاطر العيوب وتصحيح العيوب في اللوازم وتاريخ إنهائها وكذلك في التجهيزات والمواد والمعدات والخدمات ذات الصلة.</w:t>
      </w:r>
    </w:p>
    <w:p w14:paraId="07C7D836" w14:textId="77777777" w:rsidR="00D228F1" w:rsidRPr="00081AFE" w:rsidRDefault="00D228F1" w:rsidP="006422B7">
      <w:pPr>
        <w:numPr>
          <w:ilvl w:val="0"/>
          <w:numId w:val="74"/>
        </w:numPr>
        <w:pBdr>
          <w:top w:val="nil"/>
          <w:left w:val="nil"/>
          <w:bottom w:val="nil"/>
          <w:right w:val="nil"/>
          <w:between w:val="nil"/>
        </w:pBdr>
        <w:bidi/>
        <w:spacing w:after="12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يكون الملتزم مسؤولاً عن سلامة جميع الأنشطة في الموقع.</w:t>
      </w:r>
    </w:p>
    <w:p w14:paraId="18BE4B1D" w14:textId="0B409BDB"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26" w:name="_thw4kt" w:colFirst="0" w:colLast="0"/>
      <w:bookmarkStart w:id="127" w:name="_Toc218495283"/>
      <w:bookmarkEnd w:id="126"/>
      <w:r w:rsidRPr="00081AFE">
        <w:rPr>
          <w:rFonts w:ascii="Simplified Arabic" w:eastAsia="Simplified Arabic" w:hAnsi="Simplified Arabic" w:cs="Simplified Arabic"/>
          <w:b w:val="0"/>
          <w:bCs/>
          <w:color w:val="000000" w:themeColor="text1"/>
          <w:sz w:val="28"/>
          <w:szCs w:val="28"/>
          <w:u w:val="single"/>
          <w:rtl/>
        </w:rPr>
        <w:t xml:space="preserve">المادة 13: </w:t>
      </w:r>
      <w:r w:rsidR="001560AA" w:rsidRPr="00081AFE">
        <w:rPr>
          <w:rFonts w:ascii="Simplified Arabic" w:eastAsia="Simplified Arabic" w:hAnsi="Simplified Arabic" w:cs="Simplified Arabic"/>
          <w:b w:val="0"/>
          <w:bCs/>
          <w:color w:val="000000" w:themeColor="text1"/>
          <w:sz w:val="28"/>
          <w:szCs w:val="28"/>
          <w:u w:val="single"/>
          <w:rtl/>
        </w:rPr>
        <w:t>أسعار الخدمات وطريقة مراجعتها</w:t>
      </w:r>
      <w:bookmarkEnd w:id="127"/>
    </w:p>
    <w:p w14:paraId="5754538D" w14:textId="38E9330C" w:rsidR="00D228F1" w:rsidRPr="00081AFE" w:rsidRDefault="00D228F1" w:rsidP="00FE5639">
      <w:pPr>
        <w:numPr>
          <w:ilvl w:val="0"/>
          <w:numId w:val="149"/>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تبقى أسعار الخدمات التي يتقاضاها الملتزم من الإدارة ثابتة غير قابلة للتغيير.</w:t>
      </w:r>
    </w:p>
    <w:p w14:paraId="59163504" w14:textId="3692D8BF" w:rsidR="00D228F1" w:rsidRPr="00081AFE" w:rsidRDefault="00A940F9" w:rsidP="00FE5639">
      <w:pPr>
        <w:numPr>
          <w:ilvl w:val="0"/>
          <w:numId w:val="149"/>
        </w:numPr>
        <w:pBdr>
          <w:top w:val="nil"/>
          <w:left w:val="nil"/>
          <w:bottom w:val="nil"/>
          <w:right w:val="nil"/>
          <w:between w:val="nil"/>
        </w:pBdr>
        <w:bidi/>
        <w:spacing w:after="120" w:line="240" w:lineRule="auto"/>
        <w:ind w:left="389"/>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ويتم التعويض على الملتزم في حال حصول عراقيل تتعل</w:t>
      </w:r>
      <w:r w:rsidR="00692C5A" w:rsidRPr="00081AFE">
        <w:rPr>
          <w:rFonts w:ascii="Simplified Arabic" w:eastAsia="Simplified Arabic" w:hAnsi="Simplified Arabic" w:cs="Simplified Arabic"/>
          <w:color w:val="000000" w:themeColor="text1"/>
          <w:sz w:val="28"/>
          <w:szCs w:val="28"/>
          <w:rtl/>
          <w:lang w:bidi="ar-LB"/>
        </w:rPr>
        <w:t>ق</w:t>
      </w:r>
      <w:r w:rsidRPr="00081AFE">
        <w:rPr>
          <w:rFonts w:ascii="Simplified Arabic" w:eastAsia="Simplified Arabic" w:hAnsi="Simplified Arabic" w:cs="Simplified Arabic"/>
          <w:color w:val="000000" w:themeColor="text1"/>
          <w:sz w:val="28"/>
          <w:szCs w:val="28"/>
          <w:rtl/>
        </w:rPr>
        <w:t xml:space="preserve"> بالقوة القاهرة الخارجة عن امكانياته ويتم مراج</w:t>
      </w:r>
      <w:r w:rsidR="00692C5A" w:rsidRPr="00081AFE">
        <w:rPr>
          <w:rFonts w:ascii="Simplified Arabic" w:eastAsia="Simplified Arabic" w:hAnsi="Simplified Arabic" w:cs="Simplified Arabic"/>
          <w:color w:val="000000" w:themeColor="text1"/>
          <w:sz w:val="28"/>
          <w:szCs w:val="28"/>
          <w:rtl/>
        </w:rPr>
        <w:t>ع</w:t>
      </w:r>
      <w:r w:rsidRPr="00081AFE">
        <w:rPr>
          <w:rFonts w:ascii="Simplified Arabic" w:eastAsia="Simplified Arabic" w:hAnsi="Simplified Arabic" w:cs="Simplified Arabic"/>
          <w:color w:val="000000" w:themeColor="text1"/>
          <w:sz w:val="28"/>
          <w:szCs w:val="28"/>
          <w:rtl/>
        </w:rPr>
        <w:t xml:space="preserve">ة الأسعار والزيادات وفقاً للقوانين المرعية الأجراء </w:t>
      </w:r>
      <w:r w:rsidR="00D56542" w:rsidRPr="00081AFE">
        <w:rPr>
          <w:rFonts w:ascii="Simplified Arabic" w:eastAsia="Simplified Arabic" w:hAnsi="Simplified Arabic" w:cs="Simplified Arabic"/>
          <w:color w:val="000000" w:themeColor="text1"/>
          <w:sz w:val="28"/>
          <w:szCs w:val="28"/>
          <w:rtl/>
        </w:rPr>
        <w:t>ووفقا لاليات التعويض المعتمدة في حينه</w:t>
      </w:r>
      <w:r w:rsidR="00D56542" w:rsidRPr="00081AFE">
        <w:rPr>
          <w:rFonts w:ascii="Simplified Arabic" w:eastAsia="Simplified Arabic" w:hAnsi="Simplified Arabic" w:cs="Simplified Arabic"/>
          <w:color w:val="000000" w:themeColor="text1"/>
          <w:sz w:val="28"/>
          <w:szCs w:val="28"/>
        </w:rPr>
        <w:t>.</w:t>
      </w:r>
    </w:p>
    <w:p w14:paraId="43FCD0C4"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28" w:name="_3dhjn8m" w:colFirst="0" w:colLast="0"/>
      <w:bookmarkStart w:id="129" w:name="_Toc218495284"/>
      <w:bookmarkEnd w:id="128"/>
      <w:r w:rsidRPr="00081AFE">
        <w:rPr>
          <w:rFonts w:ascii="Simplified Arabic" w:eastAsia="Simplified Arabic" w:hAnsi="Simplified Arabic" w:cs="Simplified Arabic"/>
          <w:b w:val="0"/>
          <w:bCs/>
          <w:color w:val="000000" w:themeColor="text1"/>
          <w:sz w:val="28"/>
          <w:szCs w:val="28"/>
          <w:u w:val="single"/>
          <w:rtl/>
        </w:rPr>
        <w:t>المادة 14:  شروط الدفع</w:t>
      </w:r>
      <w:bookmarkEnd w:id="129"/>
    </w:p>
    <w:p w14:paraId="54E1C1C6" w14:textId="20F13DC6" w:rsidR="00D228F1" w:rsidRPr="00081AFE" w:rsidRDefault="00D228F1" w:rsidP="00617FF9">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تحدد شروط العقد الخاصة تفاصيل شروط الدفع والآلية</w:t>
      </w:r>
      <w:r w:rsidR="00617FF9" w:rsidRPr="00081AFE">
        <w:rPr>
          <w:rFonts w:ascii="Simplified Arabic" w:eastAsia="Simplified Arabic" w:hAnsi="Simplified Arabic" w:cs="Simplified Arabic"/>
          <w:color w:val="000000" w:themeColor="text1"/>
          <w:sz w:val="28"/>
          <w:szCs w:val="28"/>
          <w:rtl/>
        </w:rPr>
        <w:t>، وعلى أن لا تُصرف أي دفعة للملتزم إلا بعد استكمال جميع المستندات والشروط المنصوص عليها في العقد ودفتر الشروط، وبعد قبول الفاتورة والمستندات المطلوبة أصولاً من قبل ال</w:t>
      </w:r>
      <w:r w:rsidR="00AE5FFC" w:rsidRPr="00081AFE">
        <w:rPr>
          <w:rFonts w:ascii="Simplified Arabic" w:eastAsia="Simplified Arabic" w:hAnsi="Simplified Arabic" w:cs="Simplified Arabic"/>
          <w:color w:val="000000" w:themeColor="text1"/>
          <w:sz w:val="28"/>
          <w:szCs w:val="28"/>
          <w:rtl/>
        </w:rPr>
        <w:t>ادارة</w:t>
      </w:r>
      <w:r w:rsidR="00617FF9" w:rsidRPr="00081AFE">
        <w:rPr>
          <w:rFonts w:ascii="Simplified Arabic" w:eastAsia="Simplified Arabic" w:hAnsi="Simplified Arabic" w:cs="Simplified Arabic"/>
          <w:color w:val="000000" w:themeColor="text1"/>
          <w:sz w:val="28"/>
          <w:szCs w:val="28"/>
          <w:rtl/>
        </w:rPr>
        <w:t>.</w:t>
      </w:r>
    </w:p>
    <w:p w14:paraId="73D3A936"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30" w:name="_1smtxgf" w:colFirst="0" w:colLast="0"/>
      <w:bookmarkStart w:id="131" w:name="_Toc218495285"/>
      <w:bookmarkEnd w:id="130"/>
      <w:r w:rsidRPr="00081AFE">
        <w:rPr>
          <w:rFonts w:ascii="Simplified Arabic" w:eastAsia="Simplified Arabic" w:hAnsi="Simplified Arabic" w:cs="Simplified Arabic"/>
          <w:b w:val="0"/>
          <w:bCs/>
          <w:color w:val="000000" w:themeColor="text1"/>
          <w:sz w:val="28"/>
          <w:szCs w:val="28"/>
          <w:u w:val="single"/>
          <w:rtl/>
        </w:rPr>
        <w:t>المادة 15: الضرائب والرسوم</w:t>
      </w:r>
      <w:bookmarkEnd w:id="131"/>
    </w:p>
    <w:p w14:paraId="1A0F661E" w14:textId="77777777" w:rsidR="00D228F1" w:rsidRPr="00081AFE" w:rsidRDefault="00D228F1" w:rsidP="006422B7">
      <w:pPr>
        <w:bidi/>
        <w:spacing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تشمل الأسعار جميع الضرائب والرسوم المعمول بها.</w:t>
      </w:r>
    </w:p>
    <w:p w14:paraId="5BCD5D25" w14:textId="17B23E5D"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32" w:name="_4cmhg48" w:colFirst="0" w:colLast="0"/>
      <w:bookmarkStart w:id="133" w:name="_Toc218495286"/>
      <w:bookmarkEnd w:id="132"/>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16: كفالة حسن التنفيذ: </w:t>
      </w:r>
      <w:r w:rsidR="00E923B2" w:rsidRPr="00081AFE">
        <w:rPr>
          <w:rFonts w:ascii="Simplified Arabic" w:eastAsia="Simplified Arabic" w:hAnsi="Simplified Arabic" w:cs="Simplified Arabic"/>
          <w:b w:val="0"/>
          <w:bCs/>
          <w:color w:val="000000" w:themeColor="text1"/>
          <w:sz w:val="28"/>
          <w:szCs w:val="28"/>
          <w:u w:val="single"/>
          <w:rtl/>
        </w:rPr>
        <w:t>ضمان حسن التنفيذ</w:t>
      </w:r>
      <w:bookmarkEnd w:id="133"/>
      <w:r w:rsidRPr="00081AFE">
        <w:rPr>
          <w:rFonts w:ascii="Simplified Arabic" w:eastAsia="Simplified Arabic" w:hAnsi="Simplified Arabic" w:cs="Simplified Arabic"/>
          <w:b w:val="0"/>
          <w:bCs/>
          <w:color w:val="000000" w:themeColor="text1"/>
          <w:sz w:val="28"/>
          <w:szCs w:val="28"/>
          <w:u w:val="single"/>
          <w:rtl/>
        </w:rPr>
        <w:t xml:space="preserve">     </w:t>
      </w:r>
    </w:p>
    <w:p w14:paraId="707B42E2" w14:textId="468EE02D" w:rsidR="00D228F1" w:rsidRPr="00081AFE" w:rsidRDefault="00D228F1" w:rsidP="00E35267">
      <w:pPr>
        <w:numPr>
          <w:ilvl w:val="0"/>
          <w:numId w:val="61"/>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أن يقدم الملتزم إلى الإدارة، خلال عشرة أيام من تاريخ إبلاغه تصديق الالتزام، كفالة حسن التنفيذ أو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بقيمة توازي</w:t>
      </w:r>
      <w:r w:rsidR="00292125" w:rsidRPr="00081AFE">
        <w:rPr>
          <w:rFonts w:ascii="Simplified Arabic" w:eastAsia="Simplified Arabic" w:hAnsi="Simplified Arabic" w:cs="Simplified Arabic"/>
          <w:color w:val="000000" w:themeColor="text1"/>
          <w:sz w:val="28"/>
          <w:szCs w:val="28"/>
        </w:rPr>
        <w:t>7</w:t>
      </w:r>
      <w:r w:rsidR="00E35267" w:rsidRPr="00081AFE">
        <w:rPr>
          <w:rFonts w:ascii="Simplified Arabic" w:eastAsia="Simplified Arabic" w:hAnsi="Simplified Arabic" w:cs="Simplified Arabic"/>
          <w:color w:val="000000" w:themeColor="text1"/>
          <w:sz w:val="28"/>
          <w:szCs w:val="28"/>
        </w:rPr>
        <w:t xml:space="preserve">% </w:t>
      </w:r>
      <w:r w:rsidR="00B10A57" w:rsidRPr="00081AFE">
        <w:rPr>
          <w:rFonts w:ascii="Simplified Arabic" w:eastAsia="Simplified Arabic" w:hAnsi="Simplified Arabic" w:cs="Simplified Arabic"/>
          <w:color w:val="000000" w:themeColor="text1"/>
          <w:sz w:val="28"/>
          <w:szCs w:val="28"/>
          <w:rtl/>
        </w:rPr>
        <w:t xml:space="preserve"> </w:t>
      </w:r>
      <w:r w:rsidR="00E35267" w:rsidRPr="00081AFE">
        <w:rPr>
          <w:rFonts w:ascii="Simplified Arabic" w:eastAsia="Simplified Arabic" w:hAnsi="Simplified Arabic" w:cs="Simplified Arabic"/>
          <w:color w:val="000000" w:themeColor="text1"/>
          <w:sz w:val="28"/>
          <w:szCs w:val="28"/>
          <w:rtl/>
        </w:rPr>
        <w:t>من القيمة المرجعية المحدّدة في المادة 29</w:t>
      </w:r>
      <w:r w:rsidR="00D224F9" w:rsidRPr="00081AFE">
        <w:rPr>
          <w:rFonts w:ascii="Simplified Arabic" w:eastAsia="Simplified Arabic" w:hAnsi="Simplified Arabic" w:cs="Simplified Arabic"/>
          <w:color w:val="000000" w:themeColor="text1"/>
          <w:sz w:val="28"/>
          <w:szCs w:val="28"/>
          <w:rtl/>
          <w:lang w:bidi="ar-LB"/>
        </w:rPr>
        <w:t>-</w:t>
      </w:r>
      <w:r w:rsidR="00A12432" w:rsidRPr="00081AFE">
        <w:rPr>
          <w:rFonts w:ascii="Simplified Arabic" w:eastAsia="Simplified Arabic" w:hAnsi="Simplified Arabic" w:cs="Simplified Arabic"/>
          <w:color w:val="000000" w:themeColor="text1"/>
          <w:sz w:val="28"/>
          <w:szCs w:val="28"/>
          <w:rtl/>
          <w:lang w:bidi="ar-LB"/>
        </w:rPr>
        <w:t xml:space="preserve"> الفصل الاول من الجزء الاول</w:t>
      </w:r>
      <w:r w:rsidR="009525E4"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 يصدر هذا الضمان من بنك/مصرف مقبولة كفالته لدى الدولة اللبنانية وذلك حسب النموذج المرفق (نماذج ملحقة بالعقد) أو بموجب كفالة نقدية تدفع قيمتها الى صندوق </w:t>
      </w:r>
      <w:r w:rsidR="005D45F5" w:rsidRPr="00081AFE">
        <w:rPr>
          <w:rFonts w:ascii="Simplified Arabic" w:eastAsia="Simplified Arabic" w:hAnsi="Simplified Arabic" w:cs="Simplified Arabic"/>
          <w:color w:val="000000" w:themeColor="text1"/>
          <w:sz w:val="28"/>
          <w:szCs w:val="28"/>
          <w:rtl/>
        </w:rPr>
        <w:t>الإدارة</w:t>
      </w:r>
      <w:r w:rsidR="005D45F5" w:rsidRPr="00081AFE" w:rsidDel="005D45F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مباشرة (بحسب ما هو محدد في شروط العقد الخاصة)، وذلك لقاء إيصال. ويحدد الضمان باسم موضوع التلزيم موضوع الصفقة لصالح </w:t>
      </w:r>
      <w:r w:rsidR="0009549C" w:rsidRPr="00081AFE">
        <w:rPr>
          <w:rFonts w:ascii="Simplified Arabic" w:eastAsia="Simplified Arabic" w:hAnsi="Simplified Arabic" w:cs="Simplified Arabic"/>
          <w:color w:val="000000" w:themeColor="text1"/>
          <w:sz w:val="28"/>
          <w:szCs w:val="28"/>
          <w:rtl/>
        </w:rPr>
        <w:t>الإدارة</w:t>
      </w:r>
      <w:r w:rsidR="00CB25CD">
        <w:rPr>
          <w:rFonts w:ascii="Simplified Arabic" w:eastAsia="Simplified Arabic" w:hAnsi="Simplified Arabic" w:cs="Simplified Arabic" w:hint="cs"/>
          <w:color w:val="000000" w:themeColor="text1"/>
          <w:sz w:val="28"/>
          <w:szCs w:val="28"/>
          <w:rtl/>
        </w:rPr>
        <w:t>.</w:t>
      </w:r>
    </w:p>
    <w:p w14:paraId="43C1CE43" w14:textId="5B757584" w:rsidR="00D228F1" w:rsidRPr="00081AFE" w:rsidRDefault="00D228F1" w:rsidP="006422B7">
      <w:pPr>
        <w:numPr>
          <w:ilvl w:val="0"/>
          <w:numId w:val="61"/>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يظل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ساري المفعول حتى سنة بعد تاريخ الاستلام المؤقت وبناء على محضر استلام نهائي تضعه لجنة استلام لهذا الغرض، وفقا لما نصت عليه المادة 101 من قانون الشراء العام. </w:t>
      </w:r>
    </w:p>
    <w:p w14:paraId="7D12CB69" w14:textId="229EF3BA" w:rsidR="00D228F1" w:rsidRPr="00081AFE" w:rsidRDefault="00D228F1" w:rsidP="006422B7">
      <w:pPr>
        <w:numPr>
          <w:ilvl w:val="0"/>
          <w:numId w:val="61"/>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تعيد الإدارة إلى الملتزم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بحسب الفقرة 16 (البند 2) أعلاه. </w:t>
      </w:r>
    </w:p>
    <w:p w14:paraId="55126AA3" w14:textId="55C5F987" w:rsidR="00D228F1" w:rsidRPr="00081AFE" w:rsidRDefault="00D228F1" w:rsidP="00C02B9F">
      <w:pPr>
        <w:numPr>
          <w:ilvl w:val="0"/>
          <w:numId w:val="61"/>
        </w:numPr>
        <w:pBdr>
          <w:top w:val="nil"/>
          <w:left w:val="nil"/>
          <w:bottom w:val="nil"/>
          <w:right w:val="nil"/>
          <w:between w:val="nil"/>
        </w:pBdr>
        <w:bidi/>
        <w:spacing w:after="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تدفع عوائد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للإدارة كتعويض، غير حصري، عن أي خسارة تنتج عن إخفاق الملتزم في الانتهاء من التزاماته بحسب العقد أو لاقتطاع مبالغ مستحقة للإدارة.</w:t>
      </w:r>
    </w:p>
    <w:p w14:paraId="3E91D3D8" w14:textId="77777777" w:rsidR="00D228F1" w:rsidRPr="00081AFE" w:rsidRDefault="00D228F1" w:rsidP="00AD3DA3">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34" w:name="_2rrrqc1" w:colFirst="0" w:colLast="0"/>
      <w:bookmarkStart w:id="135" w:name="_Toc218495287"/>
      <w:bookmarkEnd w:id="134"/>
      <w:r w:rsidRPr="00081AFE">
        <w:rPr>
          <w:rFonts w:ascii="Simplified Arabic" w:eastAsia="Simplified Arabic" w:hAnsi="Simplified Arabic" w:cs="Simplified Arabic"/>
          <w:b w:val="0"/>
          <w:bCs/>
          <w:color w:val="000000" w:themeColor="text1"/>
          <w:sz w:val="28"/>
          <w:szCs w:val="28"/>
          <w:u w:val="single"/>
          <w:rtl/>
        </w:rPr>
        <w:t>المادة 17: حقوق النشر</w:t>
      </w:r>
      <w:bookmarkEnd w:id="135"/>
    </w:p>
    <w:p w14:paraId="7B78DD22" w14:textId="77777777" w:rsidR="00D228F1" w:rsidRPr="00081AFE" w:rsidRDefault="00D228F1" w:rsidP="006422B7">
      <w:pPr>
        <w:bidi/>
        <w:spacing w:after="0" w:line="240" w:lineRule="auto"/>
        <w:ind w:left="27" w:hanging="2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ab/>
        <w:t>حقوق نشر جميع المخططات والوثائق وجميع المواد الأخرى التي تحتوي على بيانات ومعلومات قدمها الملتزم إلى الإدارة، تبقى مسجلة باسم الإدارة، أو إذا تم تقديمها مباشرة إلى الإدارة من قبل الملتزم أو أي طرف ثالث، بما في ذلك موردي المواد، تبقى حقوق النشر مسجلة باسم الإدارة.</w:t>
      </w:r>
    </w:p>
    <w:p w14:paraId="66C84F1F"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36" w:name="_16x20ju" w:colFirst="0" w:colLast="0"/>
      <w:bookmarkStart w:id="137" w:name="_Toc218495288"/>
      <w:bookmarkEnd w:id="136"/>
      <w:r w:rsidRPr="00081AFE">
        <w:rPr>
          <w:rFonts w:ascii="Simplified Arabic" w:eastAsia="Simplified Arabic" w:hAnsi="Simplified Arabic" w:cs="Simplified Arabic"/>
          <w:b w:val="0"/>
          <w:bCs/>
          <w:color w:val="000000" w:themeColor="text1"/>
          <w:sz w:val="28"/>
          <w:szCs w:val="28"/>
          <w:u w:val="single"/>
          <w:rtl/>
        </w:rPr>
        <w:t>المادة 18: المعلومات السرية</w:t>
      </w:r>
      <w:bookmarkEnd w:id="137"/>
    </w:p>
    <w:p w14:paraId="2D903626" w14:textId="33DB8BB8" w:rsidR="00D228F1" w:rsidRPr="00081AFE" w:rsidRDefault="00D228F1" w:rsidP="006422B7">
      <w:pPr>
        <w:numPr>
          <w:ilvl w:val="0"/>
          <w:numId w:val="62"/>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يتقيد الملتزم بالسرية التامة، وبعدم الإفصاح عن أية وثائق أو بيانات أو معلومات قدمت له أو اكتشفها قبل أو خلال توقيع العقد أو تنفيذه أو انهائه، وتتعلق بشكل مباشر أو غير مباشر بالعقد لأي طرف ثالث، دون الحصول على موافقة الإدارة الخطية. يستثنى من هذا المعلومات أو البيانات أو الوثائق الضرورية والتي يحتاج الملتزم الى الإفصاح عنها الى مقاول من الباطن لينفذ جزءا</w:t>
      </w:r>
      <w:r w:rsidR="00E630E3">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من العقد بحسب الأصول. وفي هذه الحالة يجب على الملتزم أن يحصل على التزام بالسرية من المقاول من الباطن مشابه لذلك الذي التزم به بموجب الفقرة 18 من شروط العقد العامة. تسلّم الإدارة نسخة عنه</w:t>
      </w:r>
      <w:r w:rsidR="006C672A" w:rsidRPr="00081AFE">
        <w:rPr>
          <w:rFonts w:ascii="Simplified Arabic" w:eastAsia="Simplified Arabic" w:hAnsi="Simplified Arabic" w:cs="Simplified Arabic"/>
          <w:color w:val="000000" w:themeColor="text1"/>
          <w:sz w:val="28"/>
          <w:szCs w:val="28"/>
          <w:rtl/>
        </w:rPr>
        <w:t>.</w:t>
      </w:r>
    </w:p>
    <w:p w14:paraId="107A1A23" w14:textId="77777777" w:rsidR="00D228F1" w:rsidRPr="00081AFE" w:rsidRDefault="00D228F1" w:rsidP="006422B7">
      <w:pPr>
        <w:numPr>
          <w:ilvl w:val="0"/>
          <w:numId w:val="62"/>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يحق للإدارة أو الملتزم، استخدام أي من الوثائق والمعلومات والبيانات، التي يحصلان عليها من الطرف الثاني لأي غرض لا يتعلق بالعقد المبرم بينهما.</w:t>
      </w:r>
    </w:p>
    <w:p w14:paraId="37496B62" w14:textId="77777777" w:rsidR="00D228F1" w:rsidRPr="00081AFE" w:rsidRDefault="00D228F1" w:rsidP="00AD3DA3">
      <w:pPr>
        <w:numPr>
          <w:ilvl w:val="0"/>
          <w:numId w:val="62"/>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يسري التقيد بالسرية بحسب البند 1 و2 المشار إليهما آنفاً من شروط العقد العامة على المعلومات التالية:</w:t>
      </w:r>
    </w:p>
    <w:p w14:paraId="16A9710F" w14:textId="77777777" w:rsidR="00D228F1" w:rsidRPr="00081AFE" w:rsidRDefault="00D228F1" w:rsidP="00AD3DA3">
      <w:pPr>
        <w:numPr>
          <w:ilvl w:val="1"/>
          <w:numId w:val="64"/>
        </w:numPr>
        <w:pBdr>
          <w:top w:val="nil"/>
          <w:left w:val="nil"/>
          <w:bottom w:val="nil"/>
          <w:right w:val="nil"/>
          <w:between w:val="nil"/>
        </w:pBdr>
        <w:bidi/>
        <w:spacing w:after="0" w:line="240" w:lineRule="auto"/>
        <w:ind w:left="92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دخلت هذه المعلومات في المجال العام لسبب خارج عن إرادة الطرف الملتزم؛</w:t>
      </w:r>
    </w:p>
    <w:p w14:paraId="7D6319D9" w14:textId="77777777" w:rsidR="00D228F1" w:rsidRPr="00081AFE" w:rsidRDefault="00D228F1" w:rsidP="00573A18">
      <w:pPr>
        <w:numPr>
          <w:ilvl w:val="1"/>
          <w:numId w:val="64"/>
        </w:numPr>
        <w:pBdr>
          <w:top w:val="nil"/>
          <w:left w:val="nil"/>
          <w:bottom w:val="nil"/>
          <w:right w:val="nil"/>
          <w:between w:val="nil"/>
        </w:pBdr>
        <w:bidi/>
        <w:spacing w:after="0" w:line="240" w:lineRule="auto"/>
        <w:ind w:left="92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إذا تمكن الملتزم، أن يثبت امتلاكه للمعلومات وقت تسليمها، وأنه حصل على المعلومات بطرق قانونية أخرى ليس لها علاقة مباشرة أو غير مباشرة بالإدارة؛ </w:t>
      </w:r>
    </w:p>
    <w:p w14:paraId="5DE38C05" w14:textId="77777777" w:rsidR="00D228F1" w:rsidRPr="00081AFE" w:rsidRDefault="00D228F1" w:rsidP="00573A18">
      <w:pPr>
        <w:numPr>
          <w:ilvl w:val="1"/>
          <w:numId w:val="64"/>
        </w:numPr>
        <w:pBdr>
          <w:top w:val="nil"/>
          <w:left w:val="nil"/>
          <w:bottom w:val="nil"/>
          <w:right w:val="nil"/>
          <w:between w:val="nil"/>
        </w:pBdr>
        <w:bidi/>
        <w:spacing w:after="0" w:line="240" w:lineRule="auto"/>
        <w:ind w:left="92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حصل عليها الملتزم بشكل قانوني من طرف ثالث غير ملزم بتعهد بالسرية.</w:t>
      </w:r>
    </w:p>
    <w:p w14:paraId="7D7F951F" w14:textId="77777777" w:rsidR="00D228F1" w:rsidRPr="00081AFE" w:rsidRDefault="00D228F1" w:rsidP="006422B7">
      <w:pPr>
        <w:numPr>
          <w:ilvl w:val="0"/>
          <w:numId w:val="62"/>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تبقى نصوص الفقرة 18 من شروط العقد العامة ملزمة حتى بعد إلغاء أو تنفيذ العقد.</w:t>
      </w:r>
    </w:p>
    <w:p w14:paraId="2288C963"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38" w:name="_Toc218495289"/>
      <w:r w:rsidRPr="00081AFE">
        <w:rPr>
          <w:rFonts w:ascii="Simplified Arabic" w:eastAsia="Simplified Arabic" w:hAnsi="Simplified Arabic" w:cs="Simplified Arabic"/>
          <w:b w:val="0"/>
          <w:bCs/>
          <w:color w:val="000000" w:themeColor="text1"/>
          <w:sz w:val="28"/>
          <w:szCs w:val="28"/>
          <w:u w:val="single"/>
          <w:rtl/>
        </w:rPr>
        <w:t>المادة 19: عقود الباطن</w:t>
      </w:r>
      <w:bookmarkStart w:id="139" w:name="_3qwpj7n" w:colFirst="0" w:colLast="0"/>
      <w:bookmarkEnd w:id="139"/>
      <w:bookmarkEnd w:id="138"/>
    </w:p>
    <w:p w14:paraId="74A2B001" w14:textId="77777777" w:rsidR="00D228F1" w:rsidRPr="00081AFE" w:rsidRDefault="00D228F1" w:rsidP="006422B7">
      <w:pPr>
        <w:bidi/>
        <w:spacing w:after="0" w:line="240" w:lineRule="auto"/>
        <w:ind w:left="2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مع</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مراعاة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احكام</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المادة</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٣٠</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من</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قانون</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الشراء</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tl/>
        </w:rPr>
        <w:t>العام</w:t>
      </w:r>
      <w:r w:rsidRPr="00081AFE">
        <w:rPr>
          <w:rFonts w:ascii="Simplified Arabic" w:eastAsia="Simplified Arabic" w:hAnsi="Simplified Arabic" w:cs="Simplified Arabic"/>
          <w:b/>
          <w:color w:val="000000" w:themeColor="text1"/>
          <w:sz w:val="28"/>
          <w:szCs w:val="28"/>
        </w:rPr>
        <w:t>:</w:t>
      </w:r>
    </w:p>
    <w:p w14:paraId="20471CC9" w14:textId="21153F83" w:rsidR="00D228F1" w:rsidRPr="00081AFE" w:rsidRDefault="00D228F1" w:rsidP="006422B7">
      <w:pPr>
        <w:numPr>
          <w:ilvl w:val="0"/>
          <w:numId w:val="66"/>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للملتزم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أن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يتعاقد</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مع</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مقاولين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من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الباطن</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لتنفيذ أجزاء من العقد بعد موافقة الإدارة المسبقة</w:t>
      </w:r>
      <w:r w:rsidR="00D07194" w:rsidRPr="00081AFE">
        <w:rPr>
          <w:rFonts w:ascii="Simplified Arabic" w:eastAsia="Simplified Arabic" w:hAnsi="Simplified Arabic" w:cs="Simplified Arabic"/>
          <w:color w:val="000000" w:themeColor="text1"/>
          <w:sz w:val="28"/>
          <w:szCs w:val="28"/>
          <w:rtl/>
        </w:rPr>
        <w:t xml:space="preserve"> </w:t>
      </w:r>
      <w:r w:rsidR="00C1146D" w:rsidRPr="00081AFE">
        <w:rPr>
          <w:rFonts w:ascii="Simplified Arabic" w:eastAsia="Simplified Arabic" w:hAnsi="Simplified Arabic" w:cs="Simplified Arabic"/>
          <w:color w:val="000000" w:themeColor="text1"/>
          <w:sz w:val="28"/>
          <w:szCs w:val="28"/>
          <w:rtl/>
        </w:rPr>
        <w:t>مع مراعاة جميع احكام قانون الشراء العام لهذه الجهة</w:t>
      </w:r>
      <w:r w:rsidRPr="00081AFE">
        <w:rPr>
          <w:rFonts w:ascii="Simplified Arabic" w:eastAsia="Simplified Arabic" w:hAnsi="Simplified Arabic" w:cs="Simplified Arabic"/>
          <w:color w:val="000000" w:themeColor="text1"/>
          <w:sz w:val="28"/>
          <w:szCs w:val="28"/>
          <w:rtl/>
        </w:rPr>
        <w:t>. ولكن لا يجوز للملتزم أن يحيل العقد بالكامل إلى شخص طبيعي أو معنوي آخر. والتزامات الباطن لا تغير من مسؤولية الملتزم أو التزاماته أو واجباته في العقد.</w:t>
      </w:r>
    </w:p>
    <w:p w14:paraId="63281FC3" w14:textId="77777777" w:rsidR="00D228F1" w:rsidRPr="00081AFE" w:rsidRDefault="00D228F1" w:rsidP="006422B7">
      <w:pPr>
        <w:numPr>
          <w:ilvl w:val="0"/>
          <w:numId w:val="66"/>
        </w:numPr>
        <w:pBdr>
          <w:top w:val="nil"/>
          <w:left w:val="nil"/>
          <w:bottom w:val="nil"/>
          <w:right w:val="nil"/>
          <w:between w:val="nil"/>
        </w:pBdr>
        <w:bidi/>
        <w:spacing w:after="12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يلتزم مقاولو الباطن بنصوص المادة 3 من شروط العقد العامة.</w:t>
      </w:r>
    </w:p>
    <w:p w14:paraId="15576664"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40" w:name="_261ztfg" w:colFirst="0" w:colLast="0"/>
      <w:bookmarkStart w:id="141" w:name="_l7a3n9" w:colFirst="0" w:colLast="0"/>
      <w:bookmarkStart w:id="142" w:name="_Toc218495290"/>
      <w:bookmarkEnd w:id="140"/>
      <w:bookmarkEnd w:id="141"/>
      <w:r w:rsidRPr="00081AFE">
        <w:rPr>
          <w:rFonts w:ascii="Simplified Arabic" w:eastAsia="Simplified Arabic" w:hAnsi="Simplified Arabic" w:cs="Simplified Arabic"/>
          <w:b w:val="0"/>
          <w:bCs/>
          <w:color w:val="000000" w:themeColor="text1"/>
          <w:sz w:val="28"/>
          <w:szCs w:val="28"/>
          <w:u w:val="single"/>
          <w:rtl/>
        </w:rPr>
        <w:t>المادة 20: التغليف والتوضيب</w:t>
      </w:r>
      <w:bookmarkEnd w:id="142"/>
    </w:p>
    <w:p w14:paraId="54FFC90B" w14:textId="77777777" w:rsidR="00D228F1" w:rsidRPr="00081AFE" w:rsidRDefault="00D228F1" w:rsidP="00FE5639">
      <w:pPr>
        <w:numPr>
          <w:ilvl w:val="0"/>
          <w:numId w:val="128"/>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على الملتزم أن يؤمن شحن اللوازم والمعدات إلى وجهتها النهائية المذكورة في العقد، بطريقة تضمن عدم إتلافها أو إلحاق أي ضرر بها. يجب أن يكون التغليف، طوال فترة النقل، كافٍ لتحمل التعامل الخشن والتعرض لدرجات الحرارة القاسية، والأملاح والتعرق والتخزين في أماكن مفتوحة، كما يجب أن يراعي حجم ووزن صناديق التغليف بُعد الوجهة النهائية للوازم.</w:t>
      </w:r>
    </w:p>
    <w:p w14:paraId="0D91631E" w14:textId="09E07CAA" w:rsidR="002C1716" w:rsidRPr="00AD3DA3" w:rsidRDefault="00D228F1" w:rsidP="00AD3DA3">
      <w:pPr>
        <w:numPr>
          <w:ilvl w:val="0"/>
          <w:numId w:val="128"/>
        </w:numPr>
        <w:pBdr>
          <w:top w:val="nil"/>
          <w:left w:val="nil"/>
          <w:bottom w:val="nil"/>
          <w:right w:val="nil"/>
          <w:between w:val="nil"/>
        </w:pBdr>
        <w:bidi/>
        <w:spacing w:after="12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أن تتوافق عملية التغليف، ووضع العلامات المناسبة والتوثيق داخل وخارج المغلفات مع المتطلبات الخاصة المنصوص عليها في العقد، أو أي متطلبات أخرى محددة في شروط العقد الخاصة، أو أي تعليمات أخرى صادرة عن الإدارة.</w:t>
      </w:r>
    </w:p>
    <w:p w14:paraId="21B5B538" w14:textId="77777777"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43" w:name="_356xmb2" w:colFirst="0" w:colLast="0"/>
      <w:bookmarkStart w:id="144" w:name="_Toc218495291"/>
      <w:bookmarkEnd w:id="143"/>
      <w:r w:rsidRPr="00081AFE">
        <w:rPr>
          <w:rFonts w:ascii="Simplified Arabic" w:eastAsia="Simplified Arabic" w:hAnsi="Simplified Arabic" w:cs="Simplified Arabic"/>
          <w:b w:val="0"/>
          <w:bCs/>
          <w:color w:val="000000" w:themeColor="text1"/>
          <w:sz w:val="28"/>
          <w:szCs w:val="28"/>
          <w:u w:val="single"/>
          <w:rtl/>
        </w:rPr>
        <w:t>المادة 21: التأمين</w:t>
      </w:r>
      <w:bookmarkEnd w:id="144"/>
    </w:p>
    <w:p w14:paraId="52F5DF1D" w14:textId="1D553E45" w:rsidR="00D228F1" w:rsidRPr="00081AFE" w:rsidRDefault="00D228F1" w:rsidP="00FE5639">
      <w:pPr>
        <w:numPr>
          <w:ilvl w:val="0"/>
          <w:numId w:val="150"/>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تنظيم عقود تأمين مع شركات تأمين رائدة وذات مصداقية عالية، ضد </w:t>
      </w:r>
      <w:r w:rsidR="00E630E3">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خطار الحريق وحوادث العمل للموظفين والانشاءات والمباني وكافة انواع التجهيزات والعتاد والمعدات التي يحتاجها تنفيذ العقد.  </w:t>
      </w:r>
    </w:p>
    <w:p w14:paraId="3D7D3719" w14:textId="77777777" w:rsidR="00D228F1" w:rsidRPr="00081AFE" w:rsidRDefault="00D228F1" w:rsidP="00FE5639">
      <w:pPr>
        <w:numPr>
          <w:ilvl w:val="0"/>
          <w:numId w:val="150"/>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طيلة فترة العقد (ودون تحديد واجباته ومسؤولياته) التأمين ضد الأضرار والإصابات التي تحصل، لجهة الأشخاص والممتلكات، نتيجة تنفيذ العقد، كذلك ضد أية ادعاءات أو أضرار أو تكاليف مرتبطة بهذا الموضوع، كما ويجب أن يغطي التأمين الإصابات والحوادث الناجمة خلال ونتيجة أعمال الملتزم. </w:t>
      </w:r>
    </w:p>
    <w:p w14:paraId="07B79293" w14:textId="77777777" w:rsidR="00D228F1" w:rsidRPr="00081AFE" w:rsidRDefault="00D228F1" w:rsidP="00FE5639">
      <w:pPr>
        <w:numPr>
          <w:ilvl w:val="0"/>
          <w:numId w:val="150"/>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تنظيم عقود التأمين الضرورية للوازم وقطع البدل والتجهيزات التي يحتاجها تنفيذ العقد ضد حوادث الضياع أو التلف أو الضرر الناتج عن التصنيع والشراء والنقل والتخزين والتسليم.</w:t>
      </w:r>
    </w:p>
    <w:p w14:paraId="287ED8BC" w14:textId="2B583D5A" w:rsidR="00D228F1" w:rsidRPr="00081AFE" w:rsidRDefault="00D228F1" w:rsidP="00FE5639">
      <w:pPr>
        <w:numPr>
          <w:ilvl w:val="0"/>
          <w:numId w:val="150"/>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ان يقدم </w:t>
      </w:r>
      <w:r w:rsidR="005D45F5" w:rsidRPr="00081AFE">
        <w:rPr>
          <w:rFonts w:ascii="Simplified Arabic" w:eastAsia="Simplified Arabic" w:hAnsi="Simplified Arabic" w:cs="Simplified Arabic"/>
          <w:color w:val="000000" w:themeColor="text1"/>
          <w:sz w:val="28"/>
          <w:szCs w:val="28"/>
          <w:rtl/>
        </w:rPr>
        <w:t>للإدارة</w:t>
      </w:r>
      <w:r w:rsidR="005D45F5" w:rsidRPr="00081AFE" w:rsidDel="005D45F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الأدلة الخطية التي تثبت ان الت</w:t>
      </w:r>
      <w:r w:rsidR="006C672A"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مين فعلي وهو يشمل كافة جوانب العقد.</w:t>
      </w:r>
    </w:p>
    <w:p w14:paraId="254D7B24" w14:textId="14877A66" w:rsidR="00D228F1" w:rsidRPr="00081AFE" w:rsidRDefault="00D228F1" w:rsidP="00FE5639">
      <w:pPr>
        <w:numPr>
          <w:ilvl w:val="0"/>
          <w:numId w:val="150"/>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لا تكون </w:t>
      </w:r>
      <w:r w:rsidR="005D45F5" w:rsidRPr="00081AFE">
        <w:rPr>
          <w:rFonts w:ascii="Simplified Arabic" w:eastAsia="Simplified Arabic" w:hAnsi="Simplified Arabic" w:cs="Simplified Arabic"/>
          <w:color w:val="000000" w:themeColor="text1"/>
          <w:sz w:val="28"/>
          <w:szCs w:val="28"/>
          <w:rtl/>
        </w:rPr>
        <w:t>الإدارة</w:t>
      </w:r>
      <w:r w:rsidR="005D45F5" w:rsidRPr="00081AFE" w:rsidDel="005D45F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مسؤولة عن أي أضرار أو تعويضات تدفع بموجب القانون فيما يتعلق بأي حادث أو إصابة تلحق بأفراد فريق العمل أو أي شخص آخر يعمل لصالح الملتزم، </w:t>
      </w:r>
      <w:r w:rsidR="00E630E3">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أي شخص آخر باطني، وعلى الملتزم أن يدفع التعويض وأن يعوض </w:t>
      </w:r>
      <w:r w:rsidR="005D45F5" w:rsidRPr="00081AFE">
        <w:rPr>
          <w:rFonts w:ascii="Simplified Arabic" w:eastAsia="Simplified Arabic" w:hAnsi="Simplified Arabic" w:cs="Simplified Arabic"/>
          <w:color w:val="000000" w:themeColor="text1"/>
          <w:sz w:val="28"/>
          <w:szCs w:val="28"/>
          <w:rtl/>
        </w:rPr>
        <w:t>للإدارة</w:t>
      </w:r>
      <w:r w:rsidR="005D45F5" w:rsidRPr="00081AFE" w:rsidDel="005D45F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في دفع الأعطال والأضرار، وضد </w:t>
      </w:r>
      <w:r w:rsidR="00E630E3">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ي ادعاءات أو طلبات أو إجراءات أو تكاليف أو مصاريف ناتجة عن ذلك </w:t>
      </w:r>
      <w:r w:rsidR="00E630E3">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متعلقة به. </w:t>
      </w:r>
    </w:p>
    <w:p w14:paraId="2879DB90" w14:textId="626D79ED" w:rsidR="00D228F1" w:rsidRPr="00081AFE" w:rsidRDefault="00D228F1" w:rsidP="00C33AE7">
      <w:pPr>
        <w:numPr>
          <w:ilvl w:val="0"/>
          <w:numId w:val="150"/>
        </w:numPr>
        <w:pBdr>
          <w:top w:val="nil"/>
          <w:left w:val="nil"/>
          <w:bottom w:val="nil"/>
          <w:right w:val="nil"/>
          <w:between w:val="nil"/>
        </w:pBdr>
        <w:bidi/>
        <w:spacing w:after="0" w:line="240" w:lineRule="auto"/>
        <w:ind w:left="387"/>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 xml:space="preserve">سيقدم الملتزم تحت اسم مشترك، للإدارة والملتزم والجهة المستفيدة (عند الانطباق)، تأميناً معقوداً لدى شركة تأمين لتغطية الفترة بين بداية سريان مفعول العقد وحتى نهاية فترة مسؤولية تصليح العيوب. وقيمة التأمين هي بما يعادل </w:t>
      </w:r>
      <w:r w:rsidR="00C33AE7" w:rsidRPr="00081AFE">
        <w:rPr>
          <w:rFonts w:ascii="Simplified Arabic" w:eastAsia="Simplified Arabic" w:hAnsi="Simplified Arabic" w:cs="Simplified Arabic"/>
          <w:color w:val="000000" w:themeColor="text1"/>
          <w:sz w:val="28"/>
          <w:szCs w:val="28"/>
        </w:rPr>
        <w:t xml:space="preserve">10% </w:t>
      </w:r>
      <w:r w:rsidR="00B10A57" w:rsidRPr="00081AFE">
        <w:rPr>
          <w:rFonts w:ascii="Simplified Arabic" w:eastAsia="Simplified Arabic" w:hAnsi="Simplified Arabic" w:cs="Simplified Arabic"/>
          <w:color w:val="000000" w:themeColor="text1"/>
          <w:sz w:val="28"/>
          <w:szCs w:val="28"/>
          <w:rtl/>
        </w:rPr>
        <w:t xml:space="preserve"> </w:t>
      </w:r>
      <w:r w:rsidR="00C33AE7" w:rsidRPr="00081AFE">
        <w:rPr>
          <w:rFonts w:ascii="Simplified Arabic" w:eastAsia="Simplified Arabic" w:hAnsi="Simplified Arabic" w:cs="Simplified Arabic"/>
          <w:color w:val="000000" w:themeColor="text1"/>
          <w:sz w:val="28"/>
          <w:szCs w:val="28"/>
          <w:rtl/>
        </w:rPr>
        <w:t>من القيمة المرجعية كما عُرّفت أعلاه لأغراض التأمين الشامل</w:t>
      </w:r>
      <w:r w:rsidRPr="00081AFE">
        <w:rPr>
          <w:rFonts w:ascii="Simplified Arabic" w:eastAsia="Simplified Arabic" w:hAnsi="Simplified Arabic" w:cs="Simplified Arabic"/>
          <w:color w:val="000000" w:themeColor="text1"/>
          <w:sz w:val="28"/>
          <w:szCs w:val="28"/>
          <w:rtl/>
        </w:rPr>
        <w:t>، وذلك للأحداث التالية والتي تقع تحت مخاطر الملتزم:</w:t>
      </w:r>
    </w:p>
    <w:p w14:paraId="65E8E1BA" w14:textId="77777777" w:rsidR="00D228F1" w:rsidRPr="00081AFE" w:rsidRDefault="00D228F1" w:rsidP="00FE5639">
      <w:pPr>
        <w:numPr>
          <w:ilvl w:val="0"/>
          <w:numId w:val="151"/>
        </w:numPr>
        <w:pBdr>
          <w:top w:val="nil"/>
          <w:left w:val="nil"/>
          <w:bottom w:val="nil"/>
          <w:right w:val="nil"/>
          <w:between w:val="nil"/>
        </w:pBdr>
        <w:bidi/>
        <w:spacing w:after="0" w:line="240" w:lineRule="auto"/>
        <w:ind w:left="74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خسارة أو ضرر للوازم سلع أو التجهيزات أو المواد خلال عملية النقل.</w:t>
      </w:r>
    </w:p>
    <w:p w14:paraId="3228822D" w14:textId="77777777" w:rsidR="00D228F1" w:rsidRPr="00081AFE" w:rsidRDefault="00D228F1" w:rsidP="00FE5639">
      <w:pPr>
        <w:numPr>
          <w:ilvl w:val="0"/>
          <w:numId w:val="151"/>
        </w:numPr>
        <w:pBdr>
          <w:top w:val="nil"/>
          <w:left w:val="nil"/>
          <w:bottom w:val="nil"/>
          <w:right w:val="nil"/>
          <w:between w:val="nil"/>
        </w:pBdr>
        <w:bidi/>
        <w:spacing w:after="0" w:line="240" w:lineRule="auto"/>
        <w:ind w:left="74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خسارة أو ضرر للوازم أو التجهيزات أو المواد.</w:t>
      </w:r>
    </w:p>
    <w:p w14:paraId="5716B783" w14:textId="77777777" w:rsidR="00D228F1" w:rsidRPr="00081AFE" w:rsidRDefault="00D228F1" w:rsidP="00FE5639">
      <w:pPr>
        <w:numPr>
          <w:ilvl w:val="0"/>
          <w:numId w:val="151"/>
        </w:numPr>
        <w:pBdr>
          <w:top w:val="nil"/>
          <w:left w:val="nil"/>
          <w:bottom w:val="nil"/>
          <w:right w:val="nil"/>
          <w:between w:val="nil"/>
        </w:pBdr>
        <w:bidi/>
        <w:spacing w:after="0" w:line="240" w:lineRule="auto"/>
        <w:ind w:left="74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خسارة أو ضرر للمعدات.</w:t>
      </w:r>
    </w:p>
    <w:p w14:paraId="1D8AFB27" w14:textId="77777777" w:rsidR="00D228F1" w:rsidRPr="00081AFE" w:rsidRDefault="00D228F1" w:rsidP="00FE5639">
      <w:pPr>
        <w:numPr>
          <w:ilvl w:val="0"/>
          <w:numId w:val="151"/>
        </w:numPr>
        <w:pBdr>
          <w:top w:val="nil"/>
          <w:left w:val="nil"/>
          <w:bottom w:val="nil"/>
          <w:right w:val="nil"/>
          <w:between w:val="nil"/>
        </w:pBdr>
        <w:bidi/>
        <w:spacing w:after="0" w:line="240" w:lineRule="auto"/>
        <w:ind w:left="74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خسارة أو ضرر للأملاك ومواقع العمل (ما عدا اللوازم والتجهيزات والمواد والمعدات) والتي لها علاقة بالعقد.</w:t>
      </w:r>
    </w:p>
    <w:p w14:paraId="60A8E078" w14:textId="1D73B69B" w:rsidR="00EF5938" w:rsidRPr="00081AFE" w:rsidRDefault="00D228F1" w:rsidP="00EF5938">
      <w:pPr>
        <w:numPr>
          <w:ilvl w:val="0"/>
          <w:numId w:val="151"/>
        </w:numPr>
        <w:pBdr>
          <w:top w:val="nil"/>
          <w:left w:val="nil"/>
          <w:bottom w:val="nil"/>
          <w:right w:val="nil"/>
          <w:between w:val="nil"/>
        </w:pBdr>
        <w:bidi/>
        <w:spacing w:after="0" w:line="240" w:lineRule="auto"/>
        <w:ind w:left="74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‌إصابات أشخاص أو وَفَيَات.</w:t>
      </w:r>
    </w:p>
    <w:p w14:paraId="45454E5A" w14:textId="34130CF0" w:rsidR="00D228F1" w:rsidRPr="00081AFE" w:rsidRDefault="00EF5938" w:rsidP="00F951FA">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7-</w:t>
      </w:r>
      <w:r w:rsidR="00D228F1" w:rsidRPr="00081AFE">
        <w:rPr>
          <w:rFonts w:ascii="Simplified Arabic" w:eastAsia="Simplified Arabic" w:hAnsi="Simplified Arabic" w:cs="Simplified Arabic"/>
          <w:color w:val="000000" w:themeColor="text1"/>
          <w:sz w:val="28"/>
          <w:szCs w:val="28"/>
          <w:rtl/>
        </w:rPr>
        <w:t>سيتقدم الملتزم بشهادات وبوالص التأمين للإدارة للموافقة عليها قبل تاريخ بدء العمل. وهذا التأمين سيوفر    التعويضات التي ستدفع لتغطية الخسارة أو الأضرار الناتجة.</w:t>
      </w:r>
    </w:p>
    <w:p w14:paraId="0EDBB887" w14:textId="02E6E0CA" w:rsidR="00D228F1" w:rsidRPr="00081AFE" w:rsidRDefault="00EF5938" w:rsidP="00F951FA">
      <w:pPr>
        <w:pBdr>
          <w:top w:val="nil"/>
          <w:left w:val="nil"/>
          <w:bottom w:val="nil"/>
          <w:right w:val="nil"/>
          <w:between w:val="nil"/>
        </w:pBd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8-</w:t>
      </w:r>
      <w:r w:rsidR="00D228F1" w:rsidRPr="00081AFE">
        <w:rPr>
          <w:rFonts w:ascii="Simplified Arabic" w:eastAsia="Simplified Arabic" w:hAnsi="Simplified Arabic" w:cs="Simplified Arabic"/>
          <w:color w:val="000000" w:themeColor="text1"/>
          <w:sz w:val="28"/>
          <w:szCs w:val="28"/>
          <w:rtl/>
        </w:rPr>
        <w:t>إذا لم يقدّم الملتزم أي من بوالص التأمين أو الشهادات المطلوبة أو لم يقم بتجديد هذه البوالص وعقد التأمين تتوقف الإدارة عن تسديد الدفعات المستحقة للملتزم لحين إجراء المطلوب منه وتحمله كامل المسؤولية طيلة هذه الفترة.</w:t>
      </w:r>
    </w:p>
    <w:p w14:paraId="1E42C0C0" w14:textId="08E2C22E" w:rsidR="00D228F1" w:rsidRPr="00081AFE" w:rsidRDefault="00EF5938" w:rsidP="00F951FA">
      <w:pPr>
        <w:pBdr>
          <w:top w:val="nil"/>
          <w:left w:val="nil"/>
          <w:bottom w:val="nil"/>
          <w:right w:val="nil"/>
          <w:between w:val="nil"/>
        </w:pBdr>
        <w:bidi/>
        <w:spacing w:after="24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9-</w:t>
      </w:r>
      <w:r w:rsidR="00D228F1" w:rsidRPr="00081AFE">
        <w:rPr>
          <w:rFonts w:ascii="Simplified Arabic" w:eastAsia="Simplified Arabic" w:hAnsi="Simplified Arabic" w:cs="Simplified Arabic"/>
          <w:color w:val="000000" w:themeColor="text1"/>
          <w:sz w:val="28"/>
          <w:szCs w:val="28"/>
          <w:rtl/>
        </w:rPr>
        <w:t>ليس من الممكن إجراء أي تغييرات في شروط التأمين بدون موافقة الإدارة.</w:t>
      </w:r>
    </w:p>
    <w:p w14:paraId="3E2B7DB1" w14:textId="119E8401"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45" w:name="_1kc7wiv" w:colFirst="0" w:colLast="0"/>
      <w:bookmarkStart w:id="146" w:name="_44bvf6o" w:colFirst="0" w:colLast="0"/>
      <w:bookmarkStart w:id="147" w:name="_Toc218495292"/>
      <w:bookmarkEnd w:id="145"/>
      <w:bookmarkEnd w:id="146"/>
      <w:r w:rsidRPr="00081AFE">
        <w:rPr>
          <w:rFonts w:ascii="Simplified Arabic" w:eastAsia="Simplified Arabic" w:hAnsi="Simplified Arabic" w:cs="Simplified Arabic"/>
          <w:b w:val="0"/>
          <w:bCs/>
          <w:color w:val="000000" w:themeColor="text1"/>
          <w:sz w:val="28"/>
          <w:szCs w:val="28"/>
          <w:u w:val="single"/>
          <w:rtl/>
        </w:rPr>
        <w:t xml:space="preserve">المادة </w:t>
      </w:r>
      <w:r w:rsidR="00635061" w:rsidRPr="00081AFE">
        <w:rPr>
          <w:rFonts w:ascii="Simplified Arabic" w:eastAsia="Simplified Arabic" w:hAnsi="Simplified Arabic" w:cs="Simplified Arabic"/>
          <w:b w:val="0"/>
          <w:bCs/>
          <w:color w:val="000000" w:themeColor="text1"/>
          <w:sz w:val="28"/>
          <w:szCs w:val="28"/>
          <w:u w:val="single"/>
          <w:rtl/>
        </w:rPr>
        <w:t>22</w:t>
      </w:r>
      <w:r w:rsidRPr="00081AFE">
        <w:rPr>
          <w:rFonts w:ascii="Simplified Arabic" w:eastAsia="Simplified Arabic" w:hAnsi="Simplified Arabic" w:cs="Simplified Arabic"/>
          <w:b w:val="0"/>
          <w:bCs/>
          <w:color w:val="000000" w:themeColor="text1"/>
          <w:sz w:val="28"/>
          <w:szCs w:val="28"/>
          <w:u w:val="single"/>
          <w:rtl/>
        </w:rPr>
        <w:t>: التعويضات المقطوعة</w:t>
      </w:r>
      <w:bookmarkEnd w:id="147"/>
    </w:p>
    <w:p w14:paraId="7E3C6530" w14:textId="77777777" w:rsidR="00D228F1" w:rsidRPr="00081AFE" w:rsidRDefault="00D228F1" w:rsidP="00FE5639">
      <w:pPr>
        <w:numPr>
          <w:ilvl w:val="1"/>
          <w:numId w:val="126"/>
        </w:numPr>
        <w:pBdr>
          <w:top w:val="nil"/>
          <w:left w:val="nil"/>
          <w:bottom w:val="nil"/>
          <w:right w:val="nil"/>
          <w:between w:val="nil"/>
        </w:pBdr>
        <w:bidi/>
        <w:spacing w:after="0" w:line="240" w:lineRule="auto"/>
        <w:ind w:left="477"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يحق للإدارة إصدار إشعارات بالتقصي في الحالات التالية على سبيل المثال لا الحصر:</w:t>
      </w:r>
    </w:p>
    <w:p w14:paraId="6E02DC1E" w14:textId="77777777" w:rsidR="00D228F1" w:rsidRPr="00081AFE" w:rsidRDefault="00D228F1" w:rsidP="00FE5639">
      <w:pPr>
        <w:numPr>
          <w:ilvl w:val="0"/>
          <w:numId w:val="152"/>
        </w:numPr>
        <w:pBdr>
          <w:top w:val="nil"/>
          <w:left w:val="nil"/>
          <w:bottom w:val="nil"/>
          <w:right w:val="nil"/>
          <w:between w:val="nil"/>
        </w:pBdr>
        <w:bidi/>
        <w:spacing w:after="0" w:line="240" w:lineRule="auto"/>
        <w:ind w:left="83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التقصير في الصيانة وتغيير الأجهزة.</w:t>
      </w:r>
    </w:p>
    <w:p w14:paraId="7EC36A7F" w14:textId="77777777" w:rsidR="00D228F1" w:rsidRPr="00081AFE" w:rsidRDefault="00D228F1" w:rsidP="00FE5639">
      <w:pPr>
        <w:numPr>
          <w:ilvl w:val="0"/>
          <w:numId w:val="152"/>
        </w:numPr>
        <w:pBdr>
          <w:top w:val="nil"/>
          <w:left w:val="nil"/>
          <w:bottom w:val="nil"/>
          <w:right w:val="nil"/>
          <w:between w:val="nil"/>
        </w:pBdr>
        <w:bidi/>
        <w:spacing w:after="0" w:line="240" w:lineRule="auto"/>
        <w:ind w:left="837"/>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التقصير في التقيد في إرسال اللوائح المطلوبة من قبل الإدارة.</w:t>
      </w:r>
    </w:p>
    <w:p w14:paraId="29D9973A" w14:textId="6C13042F" w:rsidR="00D228F1" w:rsidRPr="00081AFE" w:rsidRDefault="00D228F1" w:rsidP="00FE5639">
      <w:pPr>
        <w:numPr>
          <w:ilvl w:val="0"/>
          <w:numId w:val="152"/>
        </w:numPr>
        <w:pBdr>
          <w:top w:val="nil"/>
          <w:left w:val="nil"/>
          <w:bottom w:val="nil"/>
          <w:right w:val="nil"/>
          <w:between w:val="nil"/>
        </w:pBdr>
        <w:bidi/>
        <w:spacing w:after="0" w:line="240" w:lineRule="auto"/>
        <w:ind w:left="83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كل ما تراه الإدارة يشكل عيباً في عمليّة الم</w:t>
      </w:r>
      <w:r w:rsidR="00715E0E" w:rsidRPr="00081AFE">
        <w:rPr>
          <w:rFonts w:ascii="Simplified Arabic" w:eastAsia="Simplified Arabic" w:hAnsi="Simplified Arabic" w:cs="Simplified Arabic"/>
          <w:color w:val="000000" w:themeColor="text1"/>
          <w:sz w:val="28"/>
          <w:szCs w:val="28"/>
          <w:rtl/>
        </w:rPr>
        <w:t>كننة</w:t>
      </w:r>
      <w:r w:rsidRPr="00081AFE">
        <w:rPr>
          <w:rFonts w:ascii="Simplified Arabic" w:eastAsia="Simplified Arabic" w:hAnsi="Simplified Arabic" w:cs="Simplified Arabic"/>
          <w:color w:val="000000" w:themeColor="text1"/>
          <w:sz w:val="28"/>
          <w:szCs w:val="28"/>
          <w:rtl/>
        </w:rPr>
        <w:t>.</w:t>
      </w:r>
    </w:p>
    <w:p w14:paraId="1B8B671C" w14:textId="5875077E" w:rsidR="00D228F1" w:rsidRPr="00081AFE" w:rsidRDefault="00D228F1" w:rsidP="00FE5639">
      <w:pPr>
        <w:numPr>
          <w:ilvl w:val="1"/>
          <w:numId w:val="126"/>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يحق للإدارة والمراقب التحقيق في الحالات التي فشل الملتزم فيها بأداء مهامه بشكل كامل وفقاً لشروط العقد ومعاييره. في حال فشل الملتزم بأداء عمله</w:t>
      </w:r>
      <w:r w:rsidR="009241D2"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وفقاً لأحكام هذا العقد ومعاييره أو بالالتزام بتعليمات الإدارة، يحق لهذه الأخيرة إبلاغ الملتزم بضرورة تصحيح الوضع على نفقته ومسؤوليته ضمن المهل المحددة أو </w:t>
      </w:r>
      <w:r w:rsidR="001C24C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ي مهلة أخرى، كما يحق للإدارة إصدار غرامات تأخير</w:t>
      </w:r>
      <w:r w:rsidR="001C24C6">
        <w:rPr>
          <w:rFonts w:ascii="Simplified Arabic" w:eastAsia="Simplified Arabic" w:hAnsi="Simplified Arabic" w:cs="Simplified Arabic" w:hint="cs"/>
          <w:color w:val="000000" w:themeColor="text1"/>
          <w:sz w:val="28"/>
          <w:szCs w:val="28"/>
          <w:rtl/>
        </w:rPr>
        <w:t xml:space="preserve"> أ</w:t>
      </w:r>
      <w:r w:rsidRPr="00081AFE">
        <w:rPr>
          <w:rFonts w:ascii="Simplified Arabic" w:eastAsia="Simplified Arabic" w:hAnsi="Simplified Arabic" w:cs="Simplified Arabic"/>
          <w:color w:val="000000" w:themeColor="text1"/>
          <w:sz w:val="28"/>
          <w:szCs w:val="28"/>
          <w:rtl/>
        </w:rPr>
        <w:t>و إشعارات تقصير محددة ومعللة وفقاً لشروط العقد الخاصة.</w:t>
      </w:r>
    </w:p>
    <w:p w14:paraId="4DFF6B3F" w14:textId="26CB4B3C" w:rsidR="00D228F1" w:rsidRPr="00081AFE" w:rsidRDefault="00D228F1" w:rsidP="00FE5639">
      <w:pPr>
        <w:numPr>
          <w:ilvl w:val="1"/>
          <w:numId w:val="126"/>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في حال عدم تنفيذ الملتزم تعليمات الادارة </w:t>
      </w:r>
      <w:r w:rsidR="001C24C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المراقب بعد نيله </w:t>
      </w:r>
      <w:r w:rsidR="001C24C6" w:rsidRPr="00081AFE">
        <w:rPr>
          <w:rFonts w:ascii="Simplified Arabic" w:eastAsia="Simplified Arabic" w:hAnsi="Simplified Arabic" w:cs="Simplified Arabic"/>
          <w:color w:val="000000" w:themeColor="text1"/>
          <w:sz w:val="28"/>
          <w:szCs w:val="28"/>
          <w:rtl/>
        </w:rPr>
        <w:t>إ</w:t>
      </w:r>
      <w:r w:rsidRPr="00081AFE">
        <w:rPr>
          <w:rFonts w:ascii="Simplified Arabic" w:eastAsia="Simplified Arabic" w:hAnsi="Simplified Arabic" w:cs="Simplified Arabic"/>
          <w:color w:val="000000" w:themeColor="text1"/>
          <w:sz w:val="28"/>
          <w:szCs w:val="28"/>
          <w:rtl/>
        </w:rPr>
        <w:t xml:space="preserve">شعار بالتقصير، </w:t>
      </w:r>
      <w:r w:rsidR="001C24C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في حال نتج عن تنفيذ مهامه </w:t>
      </w:r>
      <w:r w:rsidR="00B10A57" w:rsidRPr="00081AFE">
        <w:rPr>
          <w:rFonts w:ascii="Simplified Arabic" w:eastAsia="Simplified Arabic" w:hAnsi="Simplified Arabic" w:cs="Simplified Arabic"/>
          <w:color w:val="000000" w:themeColor="text1"/>
          <w:sz w:val="28"/>
          <w:szCs w:val="28"/>
          <w:rtl/>
        </w:rPr>
        <w:t>عيباً،</w:t>
      </w:r>
      <w:r w:rsidR="00EF5938"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يحق للإدارة إصدار إشعارات تقصير مشددة وفقاً لشروط العقد الخاصة. </w:t>
      </w:r>
    </w:p>
    <w:p w14:paraId="5AC23411" w14:textId="17C84947" w:rsidR="00D228F1" w:rsidRPr="00081AFE" w:rsidRDefault="00D228F1" w:rsidP="00FE5639">
      <w:pPr>
        <w:numPr>
          <w:ilvl w:val="1"/>
          <w:numId w:val="126"/>
        </w:numPr>
        <w:pBdr>
          <w:top w:val="nil"/>
          <w:left w:val="nil"/>
          <w:bottom w:val="nil"/>
          <w:right w:val="nil"/>
          <w:between w:val="nil"/>
        </w:pBdr>
        <w:bidi/>
        <w:spacing w:after="120" w:line="240" w:lineRule="auto"/>
        <w:ind w:left="475" w:hanging="432"/>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ينبغي تسليم الطلبات </w:t>
      </w:r>
      <w:r w:rsidR="001C24C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الإشعارات أو </w:t>
      </w:r>
      <w:r w:rsidR="001C24C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ي مرسلات اخرى الى المرسل اليه شخصياً </w:t>
      </w:r>
      <w:r w:rsidR="001C24C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من خلال البريد المضمون.</w:t>
      </w:r>
    </w:p>
    <w:p w14:paraId="67544465" w14:textId="5EF38002"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48" w:name="_2jh5peh" w:colFirst="0" w:colLast="0"/>
      <w:bookmarkStart w:id="149" w:name="_Toc218495293"/>
      <w:bookmarkEnd w:id="148"/>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23</w:t>
      </w:r>
      <w:r w:rsidRPr="00081AFE">
        <w:rPr>
          <w:rFonts w:ascii="Simplified Arabic" w:eastAsia="Simplified Arabic" w:hAnsi="Simplified Arabic" w:cs="Simplified Arabic"/>
          <w:b w:val="0"/>
          <w:bCs/>
          <w:color w:val="000000" w:themeColor="text1"/>
          <w:sz w:val="28"/>
          <w:szCs w:val="28"/>
          <w:u w:val="single"/>
          <w:rtl/>
        </w:rPr>
        <w:t>: الضمانة المصنعية</w:t>
      </w:r>
      <w:bookmarkEnd w:id="149"/>
      <w:r w:rsidRPr="00081AFE">
        <w:rPr>
          <w:rFonts w:ascii="Simplified Arabic" w:eastAsia="Simplified Arabic" w:hAnsi="Simplified Arabic" w:cs="Simplified Arabic"/>
          <w:b w:val="0"/>
          <w:bCs/>
          <w:color w:val="000000" w:themeColor="text1"/>
          <w:sz w:val="28"/>
          <w:szCs w:val="28"/>
          <w:u w:val="single"/>
          <w:rtl/>
        </w:rPr>
        <w:t xml:space="preserve"> </w:t>
      </w:r>
    </w:p>
    <w:p w14:paraId="26D0B6D4" w14:textId="79AFF225" w:rsidR="00D228F1" w:rsidRPr="00081AFE" w:rsidRDefault="00D228F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يكفل الملتزم </w:t>
      </w:r>
      <w:r w:rsidR="00B61D93" w:rsidRPr="00081AFE">
        <w:rPr>
          <w:rFonts w:ascii="Simplified Arabic" w:eastAsia="Simplified Arabic" w:hAnsi="Simplified Arabic" w:cs="Simplified Arabic"/>
          <w:color w:val="000000" w:themeColor="text1"/>
          <w:sz w:val="28"/>
          <w:szCs w:val="28"/>
          <w:rtl/>
        </w:rPr>
        <w:t>ب</w:t>
      </w:r>
      <w:r w:rsidR="001C24C6">
        <w:rPr>
          <w:rFonts w:ascii="Simplified Arabic" w:eastAsia="Simplified Arabic" w:hAnsi="Simplified Arabic" w:cs="Simplified Arabic" w:hint="cs"/>
          <w:color w:val="000000" w:themeColor="text1"/>
          <w:sz w:val="28"/>
          <w:szCs w:val="28"/>
          <w:rtl/>
        </w:rPr>
        <w:t>أ</w:t>
      </w:r>
      <w:r w:rsidR="00B61D93" w:rsidRPr="00081AFE">
        <w:rPr>
          <w:rFonts w:ascii="Simplified Arabic" w:eastAsia="Simplified Arabic" w:hAnsi="Simplified Arabic" w:cs="Simplified Arabic"/>
          <w:color w:val="000000" w:themeColor="text1"/>
          <w:sz w:val="28"/>
          <w:szCs w:val="28"/>
          <w:rtl/>
        </w:rPr>
        <w:t xml:space="preserve">ن </w:t>
      </w:r>
      <w:r w:rsidRPr="00081AFE">
        <w:rPr>
          <w:rFonts w:ascii="Simplified Arabic" w:eastAsia="Simplified Arabic" w:hAnsi="Simplified Arabic" w:cs="Simplified Arabic"/>
          <w:color w:val="000000" w:themeColor="text1"/>
          <w:sz w:val="28"/>
          <w:szCs w:val="28"/>
          <w:rtl/>
        </w:rPr>
        <w:t xml:space="preserve">جميع اللوازم </w:t>
      </w:r>
      <w:r w:rsidR="00B61D93" w:rsidRPr="00081AFE">
        <w:rPr>
          <w:rFonts w:ascii="Simplified Arabic" w:eastAsia="Simplified Arabic" w:hAnsi="Simplified Arabic" w:cs="Simplified Arabic"/>
          <w:color w:val="000000" w:themeColor="text1"/>
          <w:sz w:val="28"/>
          <w:szCs w:val="28"/>
          <w:rtl/>
        </w:rPr>
        <w:t xml:space="preserve">الموردة حديثاً التي يحتاجها تنفيذ العقد </w:t>
      </w:r>
      <w:r w:rsidRPr="00081AFE">
        <w:rPr>
          <w:rFonts w:ascii="Simplified Arabic" w:eastAsia="Simplified Arabic" w:hAnsi="Simplified Arabic" w:cs="Simplified Arabic"/>
          <w:color w:val="000000" w:themeColor="text1"/>
          <w:sz w:val="28"/>
          <w:szCs w:val="28"/>
          <w:rtl/>
        </w:rPr>
        <w:t>بأنها جديدة وغير مستخدمة ومن أحدث طراز وتتضمن كافة التطورات في التصميم والمواد ما لم يذكر غير ذلك في العقد.</w:t>
      </w:r>
    </w:p>
    <w:p w14:paraId="30029837" w14:textId="77777777" w:rsidR="00D228F1" w:rsidRPr="00081AFE" w:rsidRDefault="00D228F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أن يكفل خلو اللوازم من أية عيوب ناتجة عن أي إغفال من الملتزم أو ناتجة عن التصميم أو المواد أو المصنعية، والتي قد تظهر تحت ظروف الاستخدام الطبيعية الموجودة في دولة الوجهة النهائية.</w:t>
      </w:r>
    </w:p>
    <w:p w14:paraId="6E964E78" w14:textId="1E9A883E" w:rsidR="00D228F1" w:rsidRPr="00081AFE" w:rsidRDefault="00D228F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أن يستمر سريان مفعول ضمان اللوازم أو أي جزء منها (</w:t>
      </w:r>
      <w:r w:rsidR="00080A26" w:rsidRPr="00081AFE">
        <w:rPr>
          <w:rFonts w:ascii="Simplified Arabic" w:eastAsia="Simplified Arabic" w:hAnsi="Simplified Arabic" w:cs="Simplified Arabic"/>
          <w:color w:val="000000" w:themeColor="text1"/>
          <w:sz w:val="28"/>
          <w:szCs w:val="28"/>
          <w:rtl/>
        </w:rPr>
        <w:t>12</w:t>
      </w:r>
      <w:r w:rsidRPr="00081AFE">
        <w:rPr>
          <w:rFonts w:ascii="Simplified Arabic" w:eastAsia="Simplified Arabic" w:hAnsi="Simplified Arabic" w:cs="Simplified Arabic"/>
          <w:color w:val="000000" w:themeColor="text1"/>
          <w:sz w:val="28"/>
          <w:szCs w:val="28"/>
          <w:rtl/>
        </w:rPr>
        <w:t>) شهراً من تاريخ الاستلام المؤقت ما لم تحدد فترة غير تلك في شروط العقد الخاصة.</w:t>
      </w:r>
    </w:p>
    <w:p w14:paraId="174D3F4B" w14:textId="77777777" w:rsidR="00D228F1" w:rsidRPr="00081AFE" w:rsidRDefault="00D228F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تبلغ الإدارة الملتزم بأية عيوب تظهر في اللوازم وطبيعة هذه العيوب. وعلى الملتزم القيام فوراً بالكشف الميداني العاجل للتأكد من طبيعة العيب.</w:t>
      </w:r>
    </w:p>
    <w:p w14:paraId="0981D0BA" w14:textId="26A2ABF9" w:rsidR="00D228F1" w:rsidRPr="00081AFE" w:rsidRDefault="00D228F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يقوم الملتزم بإصلاح أو تبديل </w:t>
      </w:r>
      <w:r w:rsidR="00080A26" w:rsidRPr="00081AFE">
        <w:rPr>
          <w:rFonts w:ascii="Simplified Arabic" w:eastAsia="Simplified Arabic" w:hAnsi="Simplified Arabic" w:cs="Simplified Arabic"/>
          <w:color w:val="000000" w:themeColor="text1"/>
          <w:sz w:val="28"/>
          <w:szCs w:val="28"/>
          <w:rtl/>
        </w:rPr>
        <w:t xml:space="preserve">موضوع البند /4/ </w:t>
      </w:r>
      <w:r w:rsidR="001C24C6">
        <w:rPr>
          <w:rFonts w:ascii="Simplified Arabic" w:eastAsia="Simplified Arabic" w:hAnsi="Simplified Arabic" w:cs="Simplified Arabic" w:hint="cs"/>
          <w:color w:val="000000" w:themeColor="text1"/>
          <w:sz w:val="28"/>
          <w:szCs w:val="28"/>
          <w:rtl/>
        </w:rPr>
        <w:t>أ</w:t>
      </w:r>
      <w:r w:rsidR="00080A26" w:rsidRPr="00081AFE">
        <w:rPr>
          <w:rFonts w:ascii="Simplified Arabic" w:eastAsia="Simplified Arabic" w:hAnsi="Simplified Arabic" w:cs="Simplified Arabic"/>
          <w:color w:val="000000" w:themeColor="text1"/>
          <w:sz w:val="28"/>
          <w:szCs w:val="28"/>
          <w:rtl/>
        </w:rPr>
        <w:t xml:space="preserve">علاه من </w:t>
      </w:r>
      <w:r w:rsidRPr="00081AFE">
        <w:rPr>
          <w:rFonts w:ascii="Simplified Arabic" w:eastAsia="Simplified Arabic" w:hAnsi="Simplified Arabic" w:cs="Simplified Arabic"/>
          <w:color w:val="000000" w:themeColor="text1"/>
          <w:sz w:val="28"/>
          <w:szCs w:val="28"/>
          <w:rtl/>
        </w:rPr>
        <w:t xml:space="preserve">اللوازم أو الجزء المتضرر منها دون حساب أية تكلفة إضافية على الإدارة، وذلك خلال الفترة المحددة في شروط العقد الخاصة. تتجدد فترة الضمانة المصنعية لكل </w:t>
      </w:r>
      <w:r w:rsidR="00080A26" w:rsidRPr="00081AFE">
        <w:rPr>
          <w:rFonts w:ascii="Simplified Arabic" w:eastAsia="Simplified Arabic" w:hAnsi="Simplified Arabic" w:cs="Simplified Arabic"/>
          <w:color w:val="000000" w:themeColor="text1"/>
          <w:sz w:val="28"/>
          <w:szCs w:val="28"/>
          <w:rtl/>
        </w:rPr>
        <w:t xml:space="preserve">جزء </w:t>
      </w:r>
      <w:r w:rsidR="001C24C6">
        <w:rPr>
          <w:rFonts w:ascii="Simplified Arabic" w:eastAsia="Simplified Arabic" w:hAnsi="Simplified Arabic" w:cs="Simplified Arabic" w:hint="cs"/>
          <w:color w:val="000000" w:themeColor="text1"/>
          <w:sz w:val="28"/>
          <w:szCs w:val="28"/>
          <w:rtl/>
        </w:rPr>
        <w:t>أ</w:t>
      </w:r>
      <w:r w:rsidR="00080A26" w:rsidRPr="00081AFE">
        <w:rPr>
          <w:rFonts w:ascii="Simplified Arabic" w:eastAsia="Simplified Arabic" w:hAnsi="Simplified Arabic" w:cs="Simplified Arabic"/>
          <w:color w:val="000000" w:themeColor="text1"/>
          <w:sz w:val="28"/>
          <w:szCs w:val="28"/>
          <w:rtl/>
        </w:rPr>
        <w:t xml:space="preserve">و قطعة </w:t>
      </w:r>
      <w:r w:rsidR="001C24C6">
        <w:rPr>
          <w:rFonts w:ascii="Simplified Arabic" w:eastAsia="Simplified Arabic" w:hAnsi="Simplified Arabic" w:cs="Simplified Arabic" w:hint="cs"/>
          <w:color w:val="000000" w:themeColor="text1"/>
          <w:sz w:val="28"/>
          <w:szCs w:val="28"/>
          <w:rtl/>
        </w:rPr>
        <w:t>أ</w:t>
      </w:r>
      <w:r w:rsidR="00080A26" w:rsidRPr="00081AFE">
        <w:rPr>
          <w:rFonts w:ascii="Simplified Arabic" w:eastAsia="Simplified Arabic" w:hAnsi="Simplified Arabic" w:cs="Simplified Arabic"/>
          <w:color w:val="000000" w:themeColor="text1"/>
          <w:sz w:val="28"/>
          <w:szCs w:val="28"/>
          <w:rtl/>
        </w:rPr>
        <w:t xml:space="preserve">و </w:t>
      </w:r>
      <w:r w:rsidRPr="00081AFE">
        <w:rPr>
          <w:rFonts w:ascii="Simplified Arabic" w:eastAsia="Simplified Arabic" w:hAnsi="Simplified Arabic" w:cs="Simplified Arabic"/>
          <w:color w:val="000000" w:themeColor="text1"/>
          <w:sz w:val="28"/>
          <w:szCs w:val="28"/>
          <w:rtl/>
        </w:rPr>
        <w:t>سلعة يتم تصحيح العيب فيها أو استبدالها من تاريخ قبول الإدارة هذا التصليح أو الاستبدال وللفترة المذكورة في البند 3 أعلاه.</w:t>
      </w:r>
    </w:p>
    <w:p w14:paraId="4F5850E7" w14:textId="77777777" w:rsidR="00AB1ECD" w:rsidRPr="00081AFE" w:rsidRDefault="00D228F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إذا أخفق الملتزم خلال الفترة المذكورة في البند 5 اعلاه، في إصلاح أو تبديل اللوازم، يحق للإدارة أن تأخذ أي إجراء إصلاحي تراه ضرورياً على نفقة ومسؤولية الملتزم.</w:t>
      </w:r>
    </w:p>
    <w:p w14:paraId="5806A4A9" w14:textId="77777777" w:rsidR="005414D6" w:rsidRPr="00081AFE" w:rsidRDefault="00B25C31" w:rsidP="00C02B9F">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tl/>
        </w:rPr>
      </w:pPr>
      <w:r w:rsidRPr="00081AFE">
        <w:rPr>
          <w:rFonts w:ascii="Simplified Arabic" w:hAnsi="Simplified Arabic" w:cs="Simplified Arabic"/>
          <w:sz w:val="28"/>
          <w:szCs w:val="28"/>
          <w:rtl/>
        </w:rPr>
        <w:t>يلتزم الملتزم بإجراء مراجعة جودة فصليّة (كل ثلاثة أشهر) خلال فترة الضمان، يُشارك فيها ممثل فني رفيع المستوى من طرفه، وذلك لمراجعة جودة الإنتاج ومناقشة أي حالات عيوب ظهرت، وتحديد أسبابها وسبل معالجتها</w:t>
      </w:r>
      <w:r w:rsidRPr="00081AFE">
        <w:rPr>
          <w:rFonts w:ascii="Simplified Arabic" w:hAnsi="Simplified Arabic" w:cs="Simplified Arabic"/>
          <w:sz w:val="28"/>
          <w:szCs w:val="28"/>
        </w:rPr>
        <w:t>.</w:t>
      </w:r>
    </w:p>
    <w:p w14:paraId="2A812C61" w14:textId="07FF228B" w:rsidR="001C24C6" w:rsidRDefault="00B25C31" w:rsidP="001C24C6">
      <w:pPr>
        <w:numPr>
          <w:ilvl w:val="1"/>
          <w:numId w:val="153"/>
        </w:numPr>
        <w:pBdr>
          <w:top w:val="nil"/>
          <w:left w:val="nil"/>
          <w:bottom w:val="nil"/>
          <w:right w:val="nil"/>
          <w:between w:val="nil"/>
        </w:pBdr>
        <w:bidi/>
        <w:spacing w:after="0" w:line="240" w:lineRule="auto"/>
        <w:ind w:left="643"/>
        <w:jc w:val="both"/>
        <w:rPr>
          <w:rFonts w:ascii="Simplified Arabic" w:hAnsi="Simplified Arabic" w:cs="Simplified Arabic"/>
          <w:color w:val="000000" w:themeColor="text1"/>
          <w:sz w:val="28"/>
          <w:szCs w:val="28"/>
        </w:rPr>
      </w:pPr>
      <w:r w:rsidRPr="00081AFE">
        <w:rPr>
          <w:rFonts w:ascii="Simplified Arabic" w:hAnsi="Simplified Arabic" w:cs="Simplified Arabic"/>
          <w:sz w:val="28"/>
          <w:szCs w:val="28"/>
          <w:rtl/>
        </w:rPr>
        <w:t>يتم الاتفاق بين الإدارة والملتزم على "مكتبة عيوب</w:t>
      </w:r>
      <w:r w:rsidR="00982FEE"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 (Defect Library) </w:t>
      </w:r>
      <w:r w:rsidRPr="00081AFE">
        <w:rPr>
          <w:rFonts w:ascii="Simplified Arabic" w:hAnsi="Simplified Arabic" w:cs="Simplified Arabic"/>
          <w:sz w:val="28"/>
          <w:szCs w:val="28"/>
          <w:rtl/>
        </w:rPr>
        <w:t>تُعتمد كمرجع رسمي في تقييم أي دفعة إنتاج. وفي حال ظهور نسبة من العيوب تتجاوز الحد المقبول، يلتزم الملتزم باستبدال البطاقات على نفقته، ويتم خصم الكمية المعيبة من الشحنات اللاحقة</w:t>
      </w:r>
      <w:r w:rsidR="00F854E7" w:rsidRPr="00081AFE">
        <w:rPr>
          <w:rFonts w:ascii="Simplified Arabic" w:hAnsi="Simplified Arabic" w:cs="Simplified Arabic"/>
          <w:color w:val="000000" w:themeColor="text1"/>
          <w:sz w:val="28"/>
          <w:szCs w:val="28"/>
          <w:rtl/>
          <w:lang w:bidi="ar-LB"/>
        </w:rPr>
        <w:t>.</w:t>
      </w:r>
    </w:p>
    <w:p w14:paraId="61DCDC47" w14:textId="77777777" w:rsidR="001C24C6" w:rsidRPr="00AD3DA3" w:rsidRDefault="001C24C6" w:rsidP="00C02B9F">
      <w:pPr>
        <w:pBdr>
          <w:top w:val="nil"/>
          <w:left w:val="nil"/>
          <w:bottom w:val="nil"/>
          <w:right w:val="nil"/>
          <w:between w:val="nil"/>
        </w:pBdr>
        <w:bidi/>
        <w:spacing w:after="0" w:line="240" w:lineRule="auto"/>
        <w:jc w:val="both"/>
        <w:rPr>
          <w:rFonts w:ascii="Simplified Arabic" w:hAnsi="Simplified Arabic" w:cs="Simplified Arabic"/>
          <w:color w:val="000000" w:themeColor="text1"/>
          <w:sz w:val="28"/>
          <w:szCs w:val="28"/>
        </w:rPr>
      </w:pPr>
    </w:p>
    <w:p w14:paraId="7F19D27F" w14:textId="30DC3ADB"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50" w:name="_ymfzma" w:colFirst="0" w:colLast="0"/>
      <w:bookmarkStart w:id="151" w:name="_Toc218495294"/>
      <w:bookmarkEnd w:id="150"/>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24</w:t>
      </w:r>
      <w:r w:rsidRPr="00081AFE">
        <w:rPr>
          <w:rFonts w:ascii="Simplified Arabic" w:eastAsia="Simplified Arabic" w:hAnsi="Simplified Arabic" w:cs="Simplified Arabic"/>
          <w:b w:val="0"/>
          <w:bCs/>
          <w:color w:val="000000" w:themeColor="text1"/>
          <w:sz w:val="28"/>
          <w:szCs w:val="28"/>
          <w:u w:val="single"/>
          <w:rtl/>
        </w:rPr>
        <w:t>: التغيير في القوانين والأنظمة</w:t>
      </w:r>
      <w:bookmarkEnd w:id="151"/>
    </w:p>
    <w:p w14:paraId="1CAD5E1B" w14:textId="70FB68F4" w:rsidR="00D228F1" w:rsidRPr="00081AFE" w:rsidRDefault="00D228F1" w:rsidP="002855D6">
      <w:pPr>
        <w:bidi/>
        <w:spacing w:after="0" w:line="240" w:lineRule="auto"/>
        <w:ind w:left="27"/>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إذا تغير أي من قوانين أو أنظمة أو مراسيم أو أنظمة داخلية أو تم تفعيل أو إلغاء أو تغيير أي من القوانين السارية في لبنان خلال فترة الخمسة أيام التي تسبق تاريخ تقديم العروض المحدد (بحيث تشمل تغييرا</w:t>
      </w:r>
      <w:r w:rsidR="001C24C6">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على تطبيق أو تفسير العقد من قبل السلطات اللبنانية المختصة) وبشكل يؤثر على تاريخ التسليم و</w:t>
      </w:r>
      <w:r w:rsidR="002855D6" w:rsidRPr="00081AFE">
        <w:rPr>
          <w:rFonts w:ascii="Simplified Arabic" w:eastAsia="Simplified Arabic" w:hAnsi="Simplified Arabic" w:cs="Simplified Arabic"/>
          <w:color w:val="000000" w:themeColor="text1"/>
          <w:sz w:val="28"/>
          <w:szCs w:val="28"/>
          <w:rtl/>
        </w:rPr>
        <w:t>ال</w:t>
      </w:r>
      <w:r w:rsidRPr="00081AFE">
        <w:rPr>
          <w:rFonts w:ascii="Simplified Arabic" w:eastAsia="Simplified Arabic" w:hAnsi="Simplified Arabic" w:cs="Simplified Arabic"/>
          <w:color w:val="000000" w:themeColor="text1"/>
          <w:sz w:val="28"/>
          <w:szCs w:val="28"/>
          <w:rtl/>
        </w:rPr>
        <w:t xml:space="preserve">قيمة </w:t>
      </w:r>
      <w:r w:rsidR="002855D6" w:rsidRPr="00081AFE">
        <w:rPr>
          <w:rFonts w:ascii="Simplified Arabic" w:eastAsia="Simplified Arabic" w:hAnsi="Simplified Arabic" w:cs="Simplified Arabic"/>
          <w:color w:val="000000" w:themeColor="text1"/>
          <w:sz w:val="28"/>
          <w:szCs w:val="28"/>
          <w:rtl/>
        </w:rPr>
        <w:t>المرجعية ل</w:t>
      </w:r>
      <w:r w:rsidRPr="00081AFE">
        <w:rPr>
          <w:rFonts w:ascii="Simplified Arabic" w:eastAsia="Simplified Arabic" w:hAnsi="Simplified Arabic" w:cs="Simplified Arabic"/>
          <w:color w:val="000000" w:themeColor="text1"/>
          <w:sz w:val="28"/>
          <w:szCs w:val="28"/>
          <w:rtl/>
        </w:rPr>
        <w:t>لعقد، فإن هذه بدورها ستعدل بالمقدار التي أثَّرت فيه على أداء الملتزم والتزاماته فيما يخص العقد.</w:t>
      </w:r>
    </w:p>
    <w:p w14:paraId="45950332" w14:textId="77777777" w:rsidR="007F2953" w:rsidRPr="00081AFE" w:rsidRDefault="007F2953" w:rsidP="006422B7">
      <w:pPr>
        <w:bidi/>
        <w:spacing w:after="0" w:line="240" w:lineRule="auto"/>
        <w:ind w:left="27"/>
        <w:jc w:val="both"/>
        <w:rPr>
          <w:rFonts w:ascii="Simplified Arabic" w:eastAsia="Simplified Arabic" w:hAnsi="Simplified Arabic" w:cs="Simplified Arabic"/>
          <w:color w:val="000000" w:themeColor="text1"/>
          <w:sz w:val="28"/>
          <w:szCs w:val="28"/>
        </w:rPr>
      </w:pPr>
    </w:p>
    <w:p w14:paraId="12CC5F05" w14:textId="0B751CD1"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52" w:name="_3im3ia3" w:colFirst="0" w:colLast="0"/>
      <w:bookmarkStart w:id="153" w:name="_Toc218495295"/>
      <w:bookmarkEnd w:id="152"/>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25</w:t>
      </w:r>
      <w:r w:rsidRPr="00081AFE">
        <w:rPr>
          <w:rFonts w:ascii="Simplified Arabic" w:eastAsia="Simplified Arabic" w:hAnsi="Simplified Arabic" w:cs="Simplified Arabic"/>
          <w:b w:val="0"/>
          <w:bCs/>
          <w:color w:val="000000" w:themeColor="text1"/>
          <w:sz w:val="28"/>
          <w:szCs w:val="28"/>
          <w:u w:val="single"/>
          <w:rtl/>
        </w:rPr>
        <w:t>: الظرف القهري</w:t>
      </w:r>
      <w:bookmarkEnd w:id="153"/>
    </w:p>
    <w:p w14:paraId="4565FF22" w14:textId="77777777" w:rsidR="00D228F1" w:rsidRPr="00081AFE" w:rsidRDefault="00D228F1" w:rsidP="00C02B9F">
      <w:pPr>
        <w:numPr>
          <w:ilvl w:val="0"/>
          <w:numId w:val="154"/>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إذا حالت ظروف قاهرة أو استثنائية خارجة عن إرادة الملتزم دون التسليم في المدة المحددة وبالشكل المحدد في العقد، يتوجب عليه ان يعرضها فوراً، وكحد أقصى خلال مهلة 10 أيام من تاريخ حدوث الظرف القاهر، وبصورة خطية على الإدارة والتي يعود لها وحدها الحق في تقدير هذه الظروف واقتراح قبولها أو رفضها وعلى الملتزم الرضوخ لقرار الإدارة في هذا الشأن. لا يعتدّ بأي إشعار، من هذا النوع، يرد من الملتزم بعد هذه المهلة. </w:t>
      </w:r>
    </w:p>
    <w:p w14:paraId="74F99DA8" w14:textId="77777777" w:rsidR="00D228F1" w:rsidRPr="00081AFE" w:rsidRDefault="00D228F1" w:rsidP="00C02B9F">
      <w:pPr>
        <w:numPr>
          <w:ilvl w:val="0"/>
          <w:numId w:val="154"/>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على الملتزم أن يُحذِّر الإدارة في أول فرصة ممكنة من احتمال تواجد ظروف أو أحداث في المستقبل قد تؤثر سلباً على جودة العمل أو تؤخر تنفيذ اللوازم أو الخدمات المتصلة بها. وللإدارة ان تطلب من الملتزم تقييماً للتأثير المتوقع للظروف أو الأحداث المستقبلية على كل من جودة العمل وتاريخ أو تواريخ الانتهاء. ويجب أن يقدم الملتزم هذا التقييم بأسرع ما يمكن وبحسب متطلبات الإدارة. </w:t>
      </w:r>
    </w:p>
    <w:p w14:paraId="27221BDC" w14:textId="77777777" w:rsidR="00D228F1" w:rsidRPr="00081AFE" w:rsidRDefault="00D228F1" w:rsidP="00C02B9F">
      <w:pPr>
        <w:numPr>
          <w:ilvl w:val="0"/>
          <w:numId w:val="154"/>
        </w:numPr>
        <w:pBdr>
          <w:top w:val="nil"/>
          <w:left w:val="nil"/>
          <w:bottom w:val="nil"/>
          <w:right w:val="nil"/>
          <w:between w:val="nil"/>
        </w:pBdr>
        <w:bidi/>
        <w:spacing w:after="12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يقوم الملتزم، بالتعاون مع الإدارة، بتقديم ودراسة اقتراحات لكيفية تلافي أثر تلك الظروف والأحداث أو لتقليل أثرها وفي تنفيذ أي تعليمات للإدارة نتيجة لذلك. وعلى الملتزم العمل الجاد لتلافي تأثير الظرف القهري سلبياً على مجريات تنفيذ العقد. على الملتزم تسجيل جميع الظروف الطارئة أو التي من المتوقع حدوثها في سجل خاص لهذه الغاية ويقوم بتيويمه وتقديمه الى الإدارة بشكل دوري وعند اللزوم.</w:t>
      </w:r>
    </w:p>
    <w:p w14:paraId="62939B11" w14:textId="30FB94FD"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54" w:name="_1xrdshw" w:colFirst="0" w:colLast="0"/>
      <w:bookmarkStart w:id="155" w:name="_Toc218495296"/>
      <w:bookmarkStart w:id="156" w:name="_Hlk142915165"/>
      <w:bookmarkEnd w:id="154"/>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26</w:t>
      </w:r>
      <w:r w:rsidRPr="00081AFE">
        <w:rPr>
          <w:rFonts w:ascii="Simplified Arabic" w:eastAsia="Simplified Arabic" w:hAnsi="Simplified Arabic" w:cs="Simplified Arabic"/>
          <w:b w:val="0"/>
          <w:bCs/>
          <w:color w:val="000000" w:themeColor="text1"/>
          <w:sz w:val="28"/>
          <w:szCs w:val="28"/>
          <w:u w:val="single"/>
          <w:rtl/>
        </w:rPr>
        <w:t>: تغيير الكميات والتعليمات وتعديل العقد</w:t>
      </w:r>
      <w:bookmarkEnd w:id="155"/>
    </w:p>
    <w:p w14:paraId="4AA912DA" w14:textId="3B4F18C3" w:rsidR="00D228F1" w:rsidRPr="00081AFE" w:rsidRDefault="00D228F1"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يحق للإدارة في أي وقت أن تصدر تعليمات بتنفيذ تعديلات مرتبطة بالعقد، أي تغييرات التي تقتضيها حاجة الإدارة والتي لا تمس بجوهر العقد ونطاقه العام والتي تقتضيها حاجة الإدارة.</w:t>
      </w:r>
    </w:p>
    <w:p w14:paraId="534520A4" w14:textId="6E4B52C3"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57" w:name="_Toc218495297"/>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27</w:t>
      </w:r>
      <w:r w:rsidRPr="00081AFE">
        <w:rPr>
          <w:rFonts w:ascii="Simplified Arabic" w:eastAsia="Simplified Arabic" w:hAnsi="Simplified Arabic" w:cs="Simplified Arabic"/>
          <w:b w:val="0"/>
          <w:bCs/>
          <w:color w:val="000000" w:themeColor="text1"/>
          <w:sz w:val="28"/>
          <w:szCs w:val="28"/>
          <w:u w:val="single"/>
          <w:rtl/>
        </w:rPr>
        <w:t>: التغييرات والتعديلات الموجبة للتعويض</w:t>
      </w:r>
      <w:bookmarkEnd w:id="157"/>
    </w:p>
    <w:p w14:paraId="1E021F8D" w14:textId="142FB978" w:rsidR="00D228F1" w:rsidRPr="00081AFE" w:rsidRDefault="00D228F1" w:rsidP="00C02B9F">
      <w:pPr>
        <w:numPr>
          <w:ilvl w:val="0"/>
          <w:numId w:val="155"/>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يحق للإدارة في أي وقت، أن تبلغ الملتزم بالتغييرات والتعديلات التي تراها مناسبة لتنفيذ العقد وفقاً لما نصت عليه المادة </w:t>
      </w:r>
      <w:r w:rsidR="00C40BBD" w:rsidRPr="00081AFE">
        <w:rPr>
          <w:rFonts w:ascii="Simplified Arabic" w:eastAsia="Simplified Arabic" w:hAnsi="Simplified Arabic" w:cs="Simplified Arabic"/>
          <w:color w:val="000000" w:themeColor="text1"/>
          <w:sz w:val="28"/>
          <w:szCs w:val="28"/>
          <w:rtl/>
        </w:rPr>
        <w:t>2</w:t>
      </w:r>
      <w:r w:rsidR="00C40BBD" w:rsidRPr="00081AFE">
        <w:rPr>
          <w:rFonts w:ascii="Simplified Arabic" w:eastAsia="Simplified Arabic" w:hAnsi="Simplified Arabic" w:cs="Simplified Arabic"/>
          <w:color w:val="000000" w:themeColor="text1"/>
          <w:sz w:val="28"/>
          <w:szCs w:val="28"/>
          <w:rtl/>
          <w:lang w:bidi="ar-LB"/>
        </w:rPr>
        <w:t>6</w:t>
      </w:r>
      <w:r w:rsidR="00C40BBD"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اعلاه.</w:t>
      </w:r>
    </w:p>
    <w:p w14:paraId="5281343F" w14:textId="59A9D511" w:rsidR="00D228F1" w:rsidRPr="00081AFE" w:rsidRDefault="00D228F1" w:rsidP="00C02B9F">
      <w:pPr>
        <w:numPr>
          <w:ilvl w:val="0"/>
          <w:numId w:val="155"/>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عندما تطلب الإدارة من الملتزم تغييراً ما ، يتقدم هذا الأخير خلال أسبوع أو خلال فترة زمنية أطول تحددها الإدارة في طلبها، بعرض لتنفيذ التغيير. تقوم الإدارة بتقييم هذا العرض.</w:t>
      </w:r>
    </w:p>
    <w:p w14:paraId="3807E7C3" w14:textId="641D8004" w:rsidR="00D228F1" w:rsidRPr="00081AFE" w:rsidRDefault="00D228F1" w:rsidP="00C02B9F">
      <w:pPr>
        <w:numPr>
          <w:ilvl w:val="0"/>
          <w:numId w:val="155"/>
        </w:numPr>
        <w:pBdr>
          <w:top w:val="nil"/>
          <w:left w:val="nil"/>
          <w:bottom w:val="nil"/>
          <w:right w:val="nil"/>
          <w:between w:val="nil"/>
        </w:pBdr>
        <w:bidi/>
        <w:spacing w:after="12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رأت الإدارة أن الحاجة الماسة للتغيير قد يتأخر تنفيذها وفقاً لما ورد أعلاه، فبإمكانها إجراء التغيير كحدث موجب للتعويض، يحدد بناءً لقرار تتخذه الإدارة، دون طلب العرض</w:t>
      </w:r>
      <w:r w:rsidR="00B205C1" w:rsidRPr="00081AFE">
        <w:rPr>
          <w:rFonts w:ascii="Simplified Arabic" w:eastAsia="Simplified Arabic" w:hAnsi="Simplified Arabic" w:cs="Simplified Arabic"/>
          <w:color w:val="000000" w:themeColor="text1"/>
          <w:sz w:val="28"/>
          <w:szCs w:val="28"/>
          <w:rtl/>
        </w:rPr>
        <w:t>.</w:t>
      </w:r>
    </w:p>
    <w:p w14:paraId="2252E75A" w14:textId="1808C1C9"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58" w:name="_4hr1b5p" w:colFirst="0" w:colLast="0"/>
      <w:bookmarkStart w:id="159" w:name="_Toc218495298"/>
      <w:bookmarkEnd w:id="156"/>
      <w:bookmarkEnd w:id="158"/>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28</w:t>
      </w:r>
      <w:r w:rsidRPr="00081AFE">
        <w:rPr>
          <w:rFonts w:ascii="Simplified Arabic" w:eastAsia="Simplified Arabic" w:hAnsi="Simplified Arabic" w:cs="Simplified Arabic"/>
          <w:b w:val="0"/>
          <w:bCs/>
          <w:color w:val="000000" w:themeColor="text1"/>
          <w:sz w:val="28"/>
          <w:szCs w:val="28"/>
          <w:u w:val="single"/>
          <w:rtl/>
        </w:rPr>
        <w:t>: تمديد الوقت وتجميد التنفيذ</w:t>
      </w:r>
      <w:bookmarkEnd w:id="159"/>
    </w:p>
    <w:p w14:paraId="6182346C" w14:textId="34C337B0" w:rsidR="00D228F1" w:rsidRPr="00081AFE" w:rsidRDefault="00D228F1" w:rsidP="00C02B9F">
      <w:pPr>
        <w:numPr>
          <w:ilvl w:val="0"/>
          <w:numId w:val="156"/>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إذا واجه الملتزم أو أي من المقاولين من الباطن لديه خلال فترة تنفيذ العقد ظروفاً تؤخر تسليم الخدمات في الوقت المحدد بحسب المادة 11 من شروط العقد العامة، فيجب على الملتزم أن يعلم الإدارة بها خطياً على الفور، مبيناً سببها ومدة استمرارها. وعلى الإدارة أن تقوم بتقييم الحالة بعد استلامها للتبليغ، ولها أن تمدد الوقت المعطى للملتزم لإتمام مهامه إذا كانت موجبات التمديد مبررة وعائدة لأسباب خارجة عن سيطرة الملتزم. </w:t>
      </w:r>
    </w:p>
    <w:p w14:paraId="5B21ED12" w14:textId="60DB69A2" w:rsidR="00D228F1" w:rsidRPr="00081AFE" w:rsidRDefault="00D228F1" w:rsidP="00C02B9F">
      <w:pPr>
        <w:numPr>
          <w:ilvl w:val="0"/>
          <w:numId w:val="156"/>
        </w:numPr>
        <w:pBdr>
          <w:top w:val="nil"/>
          <w:left w:val="nil"/>
          <w:bottom w:val="nil"/>
          <w:right w:val="nil"/>
          <w:between w:val="nil"/>
        </w:pBdr>
        <w:bidi/>
        <w:spacing w:after="0" w:line="240" w:lineRule="auto"/>
        <w:ind w:left="643"/>
        <w:jc w:val="both"/>
        <w:rPr>
          <w:rFonts w:ascii="Simplified Arabic" w:eastAsia="Simplified Arabic" w:hAnsi="Simplified Arabic" w:cs="Simplified Arabic"/>
          <w:sz w:val="28"/>
          <w:szCs w:val="28"/>
        </w:rPr>
      </w:pPr>
      <w:r w:rsidRPr="00081AFE">
        <w:rPr>
          <w:rFonts w:ascii="Simplified Arabic" w:eastAsia="Simplified Arabic" w:hAnsi="Simplified Arabic" w:cs="Simplified Arabic"/>
          <w:color w:val="000000" w:themeColor="text1"/>
          <w:sz w:val="28"/>
          <w:szCs w:val="28"/>
          <w:rtl/>
        </w:rPr>
        <w:lastRenderedPageBreak/>
        <w:t>باستثناء حالة التمديد المبرر، فإن أي تأخير في الأداء والتسليم وإتمام الالتزامات تضع الملتزم تحت طائلة تسديد تعويضات مقطوعة بحسب المادة 23 من شروط العقد العامة كما وقد تستوجب فسخ العقد ودفع تعويضات إضافية</w:t>
      </w:r>
      <w:r w:rsidR="008C4950" w:rsidRPr="00081AFE">
        <w:rPr>
          <w:rFonts w:ascii="Simplified Arabic" w:eastAsia="Simplified Arabic" w:hAnsi="Simplified Arabic" w:cs="Simplified Arabic"/>
          <w:sz w:val="28"/>
          <w:szCs w:val="28"/>
          <w:rtl/>
        </w:rPr>
        <w:t>، ضمن التقييد بنص المادة 33 من قانون الشراء العام.</w:t>
      </w:r>
    </w:p>
    <w:p w14:paraId="3F90C393" w14:textId="77777777" w:rsidR="00D228F1" w:rsidRPr="00081AFE" w:rsidRDefault="00D228F1" w:rsidP="00C02B9F">
      <w:pPr>
        <w:numPr>
          <w:ilvl w:val="0"/>
          <w:numId w:val="156"/>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بإمكان الإدارة إصدار أمر بتجميد تنفيذ العقد لمدة قصوى تصل الى 120 يوماً بشكل متتالي أو تراكمي نتيجة ظروف خاصة. وعلى الملتزم أن يؤمن الموقع وأن يوقف تنفيذ جميع الأعمال فوراً (ما عدا تلك التي تحددها الإدارة في أمرها) بعد تسلمه أمر الإدارة من دون المطالبة بأي تعويضات نتيجة هذا التجميد. </w:t>
      </w:r>
    </w:p>
    <w:p w14:paraId="162F1FE6" w14:textId="4BDB3E6C" w:rsidR="008C4950" w:rsidRPr="00081AFE" w:rsidRDefault="008C4950" w:rsidP="00C02B9F">
      <w:pPr>
        <w:pStyle w:val="Heading1"/>
        <w:bidi/>
        <w:spacing w:before="0" w:after="0"/>
        <w:rPr>
          <w:rFonts w:ascii="Simplified Arabic" w:eastAsia="Simplified Arabic" w:hAnsi="Simplified Arabic" w:cs="Simplified Arabic"/>
          <w:b w:val="0"/>
          <w:bCs/>
          <w:sz w:val="28"/>
          <w:szCs w:val="28"/>
          <w:u w:val="single"/>
          <w:rtl/>
        </w:rPr>
      </w:pPr>
      <w:bookmarkStart w:id="160" w:name="_Toc218495299"/>
      <w:r w:rsidRPr="00081AFE">
        <w:rPr>
          <w:rFonts w:ascii="Simplified Arabic" w:eastAsia="Simplified Arabic" w:hAnsi="Simplified Arabic" w:cs="Simplified Arabic"/>
          <w:b w:val="0"/>
          <w:bCs/>
          <w:sz w:val="28"/>
          <w:szCs w:val="28"/>
          <w:u w:val="single"/>
          <w:rtl/>
        </w:rPr>
        <w:t>المادة 29: أسباب انتهاء العقد ونتائجه</w:t>
      </w:r>
      <w:r w:rsidRPr="00081AFE">
        <w:rPr>
          <w:rFonts w:ascii="Simplified Arabic" w:eastAsia="Simplified Arabic" w:hAnsi="Simplified Arabic" w:cs="Simplified Arabic"/>
          <w:b w:val="0"/>
          <w:bCs/>
          <w:sz w:val="28"/>
          <w:szCs w:val="28"/>
          <w:u w:val="single"/>
        </w:rPr>
        <w:t>:</w:t>
      </w:r>
      <w:r w:rsidRPr="00081AFE">
        <w:rPr>
          <w:rFonts w:ascii="Simplified Arabic" w:eastAsia="Simplified Arabic" w:hAnsi="Simplified Arabic" w:cs="Simplified Arabic"/>
          <w:b w:val="0"/>
          <w:bCs/>
          <w:sz w:val="28"/>
          <w:szCs w:val="28"/>
          <w:u w:val="single"/>
          <w:rtl/>
        </w:rPr>
        <w:t xml:space="preserve"> المادة 33 من قانون الشراء العام</w:t>
      </w:r>
      <w:bookmarkEnd w:id="160"/>
    </w:p>
    <w:p w14:paraId="19912BDC" w14:textId="77777777" w:rsidR="002C1716" w:rsidRDefault="008C4950" w:rsidP="00AD3DA3">
      <w:pPr>
        <w:pBdr>
          <w:top w:val="nil"/>
          <w:left w:val="nil"/>
          <w:bottom w:val="nil"/>
          <w:right w:val="nil"/>
          <w:between w:val="nil"/>
        </w:pBdr>
        <w:bidi/>
        <w:spacing w:after="0" w:line="240" w:lineRule="auto"/>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b/>
          <w:bCs/>
          <w:sz w:val="28"/>
          <w:szCs w:val="28"/>
          <w:u w:val="single"/>
          <w:rtl/>
        </w:rPr>
        <w:t>أولاً</w:t>
      </w:r>
      <w:r w:rsidRPr="00081AFE">
        <w:rPr>
          <w:rFonts w:ascii="Simplified Arabic" w:eastAsia="Simplified Arabic" w:hAnsi="Simplified Arabic" w:cs="Simplified Arabic"/>
          <w:sz w:val="28"/>
          <w:szCs w:val="28"/>
          <w:rtl/>
        </w:rPr>
        <w:t>: النكول</w:t>
      </w:r>
      <w:r w:rsidRPr="00081AFE">
        <w:rPr>
          <w:rFonts w:ascii="Simplified Arabic" w:eastAsia="Simplified Arabic" w:hAnsi="Simplified Arabic" w:cs="Simplified Arabic"/>
          <w:sz w:val="28"/>
          <w:szCs w:val="28"/>
        </w:rPr>
        <w:t>:</w:t>
      </w:r>
    </w:p>
    <w:p w14:paraId="398476D4" w14:textId="233FBFD5" w:rsidR="002C1716" w:rsidRPr="00081AFE" w:rsidRDefault="002C1716"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1- </w:t>
      </w:r>
      <w:r w:rsidR="008C4950" w:rsidRPr="00C02B9F">
        <w:rPr>
          <w:rFonts w:ascii="Simplified Arabic" w:eastAsia="Simplified Arabic" w:hAnsi="Simplified Arabic" w:cs="Simplified Arabic"/>
          <w:sz w:val="28"/>
          <w:szCs w:val="28"/>
          <w:rtl/>
        </w:rPr>
        <w:t>يُعتبر الـملتزِم ناكلاً إذا خالَف شروط تنفيذ العقد أو أحكام دفتر الشروط، وبعد إنذاره رسمياً بوجوب التقيُّد بكافّة موجباته من قبل سلطة التعاقد،</w:t>
      </w:r>
      <w:r w:rsidR="00610C3C">
        <w:rPr>
          <w:rFonts w:ascii="Simplified Arabic" w:eastAsia="Simplified Arabic" w:hAnsi="Simplified Arabic" w:cs="Simplified Arabic" w:hint="cs"/>
          <w:sz w:val="28"/>
          <w:szCs w:val="28"/>
          <w:rtl/>
        </w:rPr>
        <w:t xml:space="preserve"> </w:t>
      </w:r>
      <w:r w:rsidR="008C4950" w:rsidRPr="00081AFE">
        <w:rPr>
          <w:rFonts w:ascii="Simplified Arabic" w:eastAsia="Simplified Arabic" w:hAnsi="Simplified Arabic" w:cs="Simplified Arabic"/>
          <w:sz w:val="28"/>
          <w:szCs w:val="28"/>
          <w:rtl/>
        </w:rPr>
        <w:t>وذلك ضمن مهلة تتراوح بين خمسة أيام كحدٍّ أدنى وخمسة عشر يوماً كحدٍّ أقصى، وانقضاء الـمهلة هذه دون أن يَقوم الـمُلتزم بما طُلب إليه</w:t>
      </w:r>
      <w:r w:rsidR="008C4950" w:rsidRPr="00081AFE">
        <w:rPr>
          <w:rFonts w:ascii="Simplified Arabic" w:eastAsia="Simplified Arabic" w:hAnsi="Simplified Arabic" w:cs="Simplified Arabic"/>
          <w:sz w:val="28"/>
          <w:szCs w:val="28"/>
        </w:rPr>
        <w:t>.</w:t>
      </w:r>
    </w:p>
    <w:p w14:paraId="12EFD38D" w14:textId="58D2B5A0" w:rsidR="00610C3C" w:rsidRDefault="00610C3C" w:rsidP="00C02B9F">
      <w:pPr>
        <w:bidi/>
        <w:spacing w:after="0"/>
        <w:ind w:left="283"/>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2- </w:t>
      </w:r>
      <w:r w:rsidR="008C4950" w:rsidRPr="00C02B9F">
        <w:rPr>
          <w:rFonts w:ascii="Simplified Arabic" w:eastAsia="Simplified Arabic" w:hAnsi="Simplified Arabic" w:cs="Simplified Arabic"/>
          <w:sz w:val="28"/>
          <w:szCs w:val="28"/>
          <w:rtl/>
        </w:rPr>
        <w:t>لا يجوز اعتبار الـمُلتزم ناكلاً إلّا بموجب قرار معلَّل يَصدر عن سلطة التعاقد بناءً على موافقة هيئة الشراء العا</w:t>
      </w:r>
      <w:r>
        <w:rPr>
          <w:rFonts w:ascii="Simplified Arabic" w:eastAsia="Simplified Arabic" w:hAnsi="Simplified Arabic" w:cs="Simplified Arabic" w:hint="cs"/>
          <w:sz w:val="28"/>
          <w:szCs w:val="28"/>
          <w:rtl/>
        </w:rPr>
        <w:t>مة.</w:t>
      </w:r>
    </w:p>
    <w:p w14:paraId="6C53944F" w14:textId="40634D11" w:rsidR="008C4950" w:rsidRPr="00AD3DA3" w:rsidRDefault="00610C3C" w:rsidP="00C02B9F">
      <w:pPr>
        <w:bidi/>
        <w:spacing w:after="0"/>
        <w:ind w:left="283"/>
        <w:rPr>
          <w:rtl/>
        </w:rPr>
      </w:pPr>
      <w:r>
        <w:rPr>
          <w:rFonts w:ascii="Simplified Arabic" w:eastAsia="Simplified Arabic" w:hAnsi="Simplified Arabic" w:cs="Simplified Arabic" w:hint="cs"/>
          <w:sz w:val="28"/>
          <w:szCs w:val="28"/>
          <w:rtl/>
        </w:rPr>
        <w:t xml:space="preserve">3- </w:t>
      </w:r>
      <w:r w:rsidR="008C4950" w:rsidRPr="00C02B9F">
        <w:rPr>
          <w:rFonts w:ascii="Simplified Arabic" w:eastAsia="Simplified Arabic" w:hAnsi="Simplified Arabic" w:cs="Simplified Arabic"/>
          <w:sz w:val="28"/>
          <w:szCs w:val="28"/>
          <w:rtl/>
        </w:rPr>
        <w:t>إذا اعتُبر الـملتزم ناكلاً، يُفسخ العقد حكماً دون الحاجة إلى أيِّ إنذار، وتُطبَّق الإجراءات الـمنصوص عليها في الفقرة الأولى من البند الرابع من هذه الـمادة</w:t>
      </w:r>
      <w:r w:rsidR="008C4950" w:rsidRPr="00C02B9F">
        <w:rPr>
          <w:rFonts w:ascii="Simplified Arabic" w:eastAsia="Simplified Arabic" w:hAnsi="Simplified Arabic" w:cs="Simplified Arabic"/>
          <w:sz w:val="28"/>
          <w:szCs w:val="28"/>
        </w:rPr>
        <w:t>.</w:t>
      </w:r>
    </w:p>
    <w:p w14:paraId="66034E48" w14:textId="3C905294" w:rsidR="00610C3C" w:rsidRPr="00081AFE" w:rsidRDefault="008C4950" w:rsidP="00C02B9F">
      <w:pPr>
        <w:pBdr>
          <w:top w:val="nil"/>
          <w:left w:val="nil"/>
          <w:bottom w:val="nil"/>
          <w:right w:val="nil"/>
          <w:between w:val="nil"/>
        </w:pBdr>
        <w:bidi/>
        <w:spacing w:after="0" w:line="240" w:lineRule="auto"/>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b/>
          <w:bCs/>
          <w:sz w:val="28"/>
          <w:szCs w:val="28"/>
          <w:u w:val="single"/>
          <w:rtl/>
        </w:rPr>
        <w:t>ثانياً</w:t>
      </w:r>
      <w:r w:rsidRPr="00081AFE">
        <w:rPr>
          <w:rFonts w:ascii="Simplified Arabic" w:eastAsia="Simplified Arabic" w:hAnsi="Simplified Arabic" w:cs="Simplified Arabic"/>
          <w:sz w:val="28"/>
          <w:szCs w:val="28"/>
          <w:rtl/>
        </w:rPr>
        <w:t>: الإنهاء</w:t>
      </w:r>
    </w:p>
    <w:p w14:paraId="4CF40EAB" w14:textId="6FA87129" w:rsidR="008C4950" w:rsidRPr="00C02B9F" w:rsidRDefault="00610C3C"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1- </w:t>
      </w:r>
      <w:r w:rsidR="008C4950" w:rsidRPr="00C02B9F">
        <w:rPr>
          <w:rFonts w:ascii="Simplified Arabic" w:eastAsia="Simplified Arabic" w:hAnsi="Simplified Arabic" w:cs="Simplified Arabic"/>
          <w:sz w:val="28"/>
          <w:szCs w:val="28"/>
          <w:rtl/>
        </w:rPr>
        <w:t>ينتهي العقد حكماً دون الحاجة إلى أيّ إنذار في الحالتين التاليتين</w:t>
      </w:r>
      <w:r w:rsidR="008C4950" w:rsidRPr="00C02B9F">
        <w:rPr>
          <w:rFonts w:ascii="Simplified Arabic" w:eastAsia="Simplified Arabic" w:hAnsi="Simplified Arabic" w:cs="Simplified Arabic"/>
          <w:sz w:val="28"/>
          <w:szCs w:val="28"/>
        </w:rPr>
        <w:t>:</w:t>
      </w:r>
    </w:p>
    <w:p w14:paraId="49E3A52A" w14:textId="036CEA79" w:rsidR="008C4950" w:rsidRPr="00081AFE" w:rsidRDefault="008C4950" w:rsidP="00AD3DA3">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أ- عند وفاة الـملتزم إذا كان شخصاً طبيعياً، إلاّ إذا وافقت سلطة التعاقد على طلب مواصلة التنفيذ من قبل الورثة</w:t>
      </w:r>
      <w:r w:rsidRPr="00081AFE">
        <w:rPr>
          <w:rFonts w:ascii="Simplified Arabic" w:eastAsia="Simplified Arabic" w:hAnsi="Simplified Arabic" w:cs="Simplified Arabic"/>
          <w:sz w:val="28"/>
          <w:szCs w:val="28"/>
        </w:rPr>
        <w:t>.</w:t>
      </w:r>
    </w:p>
    <w:p w14:paraId="3D441D71" w14:textId="046BCEAC" w:rsidR="008C4950" w:rsidRPr="00081AFE" w:rsidRDefault="008C4950" w:rsidP="00573A18">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ب- إذا أصبَح الـمُلتزم مُفلساً أو مُعسَراً أو حُلَّت الشركة، وتُطبَّق عندئذ الإجراءات الـمنصوص عليها في الفقرة الثانية من البند الرابع من هذه الـمادة</w:t>
      </w:r>
      <w:r w:rsidRPr="00081AFE">
        <w:rPr>
          <w:rFonts w:ascii="Simplified Arabic" w:eastAsia="Simplified Arabic" w:hAnsi="Simplified Arabic" w:cs="Simplified Arabic"/>
          <w:sz w:val="28"/>
          <w:szCs w:val="28"/>
        </w:rPr>
        <w:t>.</w:t>
      </w:r>
    </w:p>
    <w:p w14:paraId="792A4214" w14:textId="69E2296A" w:rsidR="008C4950" w:rsidRPr="00081AFE" w:rsidRDefault="008C4950"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2</w:t>
      </w:r>
      <w:r w:rsidRPr="00081AFE">
        <w:rPr>
          <w:rFonts w:ascii="Simplified Arabic" w:eastAsia="Simplified Arabic" w:hAnsi="Simplified Arabic" w:cs="Simplified Arabic"/>
          <w:sz w:val="28"/>
          <w:szCs w:val="28"/>
        </w:rPr>
        <w:t xml:space="preserve">- </w:t>
      </w:r>
      <w:r w:rsidR="00610C3C">
        <w:rPr>
          <w:rFonts w:ascii="Simplified Arabic" w:eastAsia="Simplified Arabic" w:hAnsi="Simplified Arabic" w:cs="Simplified Arabic" w:hint="cs"/>
          <w:sz w:val="28"/>
          <w:szCs w:val="28"/>
          <w:rtl/>
        </w:rPr>
        <w:t xml:space="preserve"> </w:t>
      </w:r>
      <w:r w:rsidRPr="00081AFE">
        <w:rPr>
          <w:rFonts w:ascii="Simplified Arabic" w:eastAsia="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081AFE">
        <w:rPr>
          <w:rFonts w:ascii="Simplified Arabic" w:eastAsia="Simplified Arabic" w:hAnsi="Simplified Arabic" w:cs="Simplified Arabic"/>
          <w:sz w:val="28"/>
          <w:szCs w:val="28"/>
        </w:rPr>
        <w:t>.</w:t>
      </w:r>
    </w:p>
    <w:p w14:paraId="0F4931B6" w14:textId="7D4BC9C6" w:rsidR="00610C3C" w:rsidRDefault="008C4950" w:rsidP="00AD3DA3">
      <w:pPr>
        <w:pBdr>
          <w:top w:val="nil"/>
          <w:left w:val="nil"/>
          <w:bottom w:val="nil"/>
          <w:right w:val="nil"/>
          <w:between w:val="nil"/>
        </w:pBdr>
        <w:bidi/>
        <w:spacing w:after="0" w:line="240" w:lineRule="auto"/>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b/>
          <w:bCs/>
          <w:sz w:val="28"/>
          <w:szCs w:val="28"/>
          <w:u w:val="single"/>
          <w:rtl/>
        </w:rPr>
        <w:t>ثالثاً</w:t>
      </w:r>
      <w:r w:rsidRPr="00081AFE">
        <w:rPr>
          <w:rFonts w:ascii="Simplified Arabic" w:eastAsia="Simplified Arabic" w:hAnsi="Simplified Arabic" w:cs="Simplified Arabic"/>
          <w:sz w:val="28"/>
          <w:szCs w:val="28"/>
          <w:rtl/>
        </w:rPr>
        <w:t>: الفسخ</w:t>
      </w:r>
      <w:r w:rsidR="00610C3C">
        <w:rPr>
          <w:rFonts w:ascii="Simplified Arabic" w:eastAsia="Simplified Arabic" w:hAnsi="Simplified Arabic" w:cs="Simplified Arabic" w:hint="cs"/>
          <w:sz w:val="28"/>
          <w:szCs w:val="28"/>
          <w:rtl/>
        </w:rPr>
        <w:t xml:space="preserve"> </w:t>
      </w:r>
    </w:p>
    <w:p w14:paraId="5F96E608" w14:textId="5F88B3E7" w:rsidR="008C4950" w:rsidRPr="00081AFE" w:rsidRDefault="00610C3C"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1- </w:t>
      </w:r>
      <w:r w:rsidR="008C4950" w:rsidRPr="00081AFE">
        <w:rPr>
          <w:rFonts w:ascii="Simplified Arabic" w:eastAsia="Simplified Arabic" w:hAnsi="Simplified Arabic" w:cs="Simplified Arabic"/>
          <w:sz w:val="28"/>
          <w:szCs w:val="28"/>
          <w:rtl/>
        </w:rPr>
        <w:t>يُفسخ العقد حكماً دون الحاجة إلى أيّ إنذار في أيٍّ من الحالات التالية</w:t>
      </w:r>
      <w:r w:rsidR="008C4950" w:rsidRPr="00081AFE">
        <w:rPr>
          <w:rFonts w:ascii="Simplified Arabic" w:eastAsia="Simplified Arabic" w:hAnsi="Simplified Arabic" w:cs="Simplified Arabic"/>
          <w:sz w:val="28"/>
          <w:szCs w:val="28"/>
        </w:rPr>
        <w:t>:</w:t>
      </w:r>
    </w:p>
    <w:p w14:paraId="3B03BA24" w14:textId="36E43E21" w:rsidR="008C4950" w:rsidRPr="00081AFE" w:rsidRDefault="008C4950" w:rsidP="00AD3DA3">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أ- 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1908CCE0" w14:textId="6D3040D1" w:rsidR="008C4950" w:rsidRPr="00081AFE" w:rsidRDefault="008C4950" w:rsidP="00573A18">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ب- إذا تحقَّقَت أيّ حالة من الحالات الـمذكورة في الـمادة 8 من هذا القانون؛</w:t>
      </w:r>
    </w:p>
    <w:p w14:paraId="01A86008" w14:textId="6F33810B" w:rsidR="008C4950" w:rsidRPr="00081AFE" w:rsidRDefault="008C4950" w:rsidP="008C4950">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ج- في حال فُقدان أهلية الـملتزم</w:t>
      </w:r>
      <w:r w:rsidRPr="00081AFE">
        <w:rPr>
          <w:rFonts w:ascii="Simplified Arabic" w:eastAsia="Simplified Arabic" w:hAnsi="Simplified Arabic" w:cs="Simplified Arabic"/>
          <w:sz w:val="28"/>
          <w:szCs w:val="28"/>
        </w:rPr>
        <w:t>.</w:t>
      </w:r>
    </w:p>
    <w:p w14:paraId="3378BE4A" w14:textId="0F48D8C5" w:rsidR="008C4950" w:rsidRPr="00081AFE" w:rsidRDefault="00610C3C"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lastRenderedPageBreak/>
        <w:t>2- ا</w:t>
      </w:r>
      <w:r w:rsidR="008C4950" w:rsidRPr="00081AFE">
        <w:rPr>
          <w:rFonts w:ascii="Simplified Arabic" w:eastAsia="Simplified Arabic" w:hAnsi="Simplified Arabic" w:cs="Simplified Arabic"/>
          <w:sz w:val="28"/>
          <w:szCs w:val="28"/>
          <w:rtl/>
        </w:rPr>
        <w:t>ذا فُسِخ العقد لأحد الأسباب الـمذكورة في الفقرة الأولى من هذا البند تُطبَّق الإجراءات الـمنصوص عليها في الفقرة الأولى من البند الرابع من هذه الـمادة</w:t>
      </w:r>
      <w:r w:rsidR="008C4950" w:rsidRPr="00081AFE">
        <w:rPr>
          <w:rFonts w:ascii="Simplified Arabic" w:eastAsia="Simplified Arabic" w:hAnsi="Simplified Arabic" w:cs="Simplified Arabic"/>
          <w:sz w:val="28"/>
          <w:szCs w:val="28"/>
        </w:rPr>
        <w:t>.</w:t>
      </w:r>
    </w:p>
    <w:p w14:paraId="3A28FD3E" w14:textId="78B0BA1B" w:rsidR="008C4950" w:rsidRPr="00081AFE" w:rsidRDefault="008C4950" w:rsidP="00C02B9F">
      <w:pPr>
        <w:pBdr>
          <w:top w:val="nil"/>
          <w:left w:val="nil"/>
          <w:bottom w:val="nil"/>
          <w:right w:val="nil"/>
          <w:between w:val="nil"/>
        </w:pBdr>
        <w:bidi/>
        <w:spacing w:after="0" w:line="240" w:lineRule="auto"/>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b/>
          <w:bCs/>
          <w:sz w:val="28"/>
          <w:szCs w:val="28"/>
          <w:u w:val="single"/>
          <w:rtl/>
        </w:rPr>
        <w:t>رابعاً</w:t>
      </w:r>
      <w:r w:rsidRPr="00081AFE">
        <w:rPr>
          <w:rFonts w:ascii="Simplified Arabic" w:eastAsia="Simplified Arabic" w:hAnsi="Simplified Arabic" w:cs="Simplified Arabic"/>
          <w:sz w:val="28"/>
          <w:szCs w:val="28"/>
          <w:rtl/>
        </w:rPr>
        <w:t>: نتائج انتهاء العقد</w:t>
      </w:r>
    </w:p>
    <w:p w14:paraId="5F174744" w14:textId="3B171139" w:rsidR="001A4612" w:rsidRDefault="008C4950"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1</w:t>
      </w:r>
      <w:r w:rsidRPr="00081AFE">
        <w:rPr>
          <w:rFonts w:ascii="Simplified Arabic" w:eastAsia="Simplified Arabic" w:hAnsi="Simplified Arabic" w:cs="Simplified Arabic"/>
          <w:sz w:val="28"/>
          <w:szCs w:val="28"/>
        </w:rPr>
        <w:t xml:space="preserve">- </w:t>
      </w:r>
      <w:r w:rsidR="00610C3C">
        <w:rPr>
          <w:rFonts w:ascii="Simplified Arabic" w:eastAsia="Simplified Arabic" w:hAnsi="Simplified Arabic" w:cs="Simplified Arabic" w:hint="cs"/>
          <w:sz w:val="28"/>
          <w:szCs w:val="28"/>
          <w:rtl/>
        </w:rPr>
        <w:t xml:space="preserve"> </w:t>
      </w:r>
      <w:r w:rsidRPr="00081AFE">
        <w:rPr>
          <w:rFonts w:ascii="Simplified Arabic" w:eastAsia="Simplified Arabic" w:hAnsi="Simplified Arabic" w:cs="Simplified Arabic"/>
          <w:sz w:val="28"/>
          <w:szCs w:val="28"/>
          <w:rtl/>
        </w:rPr>
        <w:t>في حال تطبيق إحدى حالات النكول أو الفسخ الـمحدَّدة في هذه الـمادة، تَعمد سلطة التعاقد إلى إعادة التلزيم وفقاً للأصول الـمنصوص عليها في هذا القانون أو تُنفّذها بنفسها إذا كان لديها الـمؤهلات والقدرات الكافية لذلك دون اللجوء إلى أيّ نوع من أنواع التعاقد. فإذا أَسفَر التلزيم الجديد أو التنفيذ عن وِفرٍ في الأكلاف، عاد الوفر إلى الخزينة، وإذا أسفر عن زيادة في الأكلاف، رجعت سلطة التعاقد على الـملتزم الناكل بالزيادة. في جميع الأحوال يصادَر ضمان حسن التنفيذ مؤقتاً إلى حين تصفية التلزي</w:t>
      </w:r>
      <w:r w:rsidR="001A4612">
        <w:rPr>
          <w:rFonts w:ascii="Simplified Arabic" w:eastAsia="Simplified Arabic" w:hAnsi="Simplified Arabic" w:cs="Simplified Arabic" w:hint="cs"/>
          <w:sz w:val="28"/>
          <w:szCs w:val="28"/>
          <w:rtl/>
        </w:rPr>
        <w:t>م.</w:t>
      </w:r>
    </w:p>
    <w:p w14:paraId="6AD311CD" w14:textId="37159FD0" w:rsidR="008C4950" w:rsidRPr="00081AFE" w:rsidRDefault="001A4612"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2-</w:t>
      </w:r>
      <w:r w:rsidR="008C4950" w:rsidRPr="00081AFE">
        <w:rPr>
          <w:rFonts w:ascii="Simplified Arabic" w:eastAsia="Simplified Arabic" w:hAnsi="Simplified Arabic" w:cs="Simplified Arabic"/>
          <w:sz w:val="28"/>
          <w:szCs w:val="28"/>
        </w:rPr>
        <w:t xml:space="preserve"> </w:t>
      </w:r>
      <w:r w:rsidR="008C4950" w:rsidRPr="00081AFE">
        <w:rPr>
          <w:rFonts w:ascii="Simplified Arabic" w:eastAsia="Simplified Arabic" w:hAnsi="Simplified Arabic" w:cs="Simplified Arabic"/>
          <w:sz w:val="28"/>
          <w:szCs w:val="28"/>
          <w:rtl/>
        </w:rPr>
        <w:t>في حال تحقَّقَت حالة إفلاس الـملتزم أو إعساره، تُتَّبع فوراً، خلافاً لأيّ نص آخر، الإجراءات التالية</w:t>
      </w:r>
      <w:r w:rsidR="008C4950" w:rsidRPr="00081AFE">
        <w:rPr>
          <w:rFonts w:ascii="Simplified Arabic" w:eastAsia="Simplified Arabic" w:hAnsi="Simplified Arabic" w:cs="Simplified Arabic"/>
          <w:sz w:val="28"/>
          <w:szCs w:val="28"/>
        </w:rPr>
        <w:t>:</w:t>
      </w:r>
    </w:p>
    <w:p w14:paraId="3E5EC502" w14:textId="25EA6B39" w:rsidR="008C4950" w:rsidRPr="00081AFE" w:rsidRDefault="008C4950" w:rsidP="008C4950">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أ- يُصادَر ضمان حسن التنفيذ مؤقّتاً لحساب الخزينة؛</w:t>
      </w:r>
    </w:p>
    <w:p w14:paraId="54B8A7FB" w14:textId="2D2036A9" w:rsidR="008C4950" w:rsidRPr="00081AFE" w:rsidRDefault="008C4950" w:rsidP="008C4950">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ب- تحصي سلطة التعاقد الأشغال أو اللوازم أو الخدمات الـمنفَّذة أو الـمواد الـمُدَّخرة قبل تاريخ إعلان الإفلاس وتُنظِّم بها كشفاً تصرف قيمته مؤقتاً أمانة بإسم الخزينة؛</w:t>
      </w:r>
    </w:p>
    <w:p w14:paraId="256B254B" w14:textId="3194C7B7" w:rsidR="001A4612" w:rsidRDefault="008C4950" w:rsidP="001A4612">
      <w:pPr>
        <w:pBdr>
          <w:top w:val="nil"/>
          <w:left w:val="nil"/>
          <w:bottom w:val="nil"/>
          <w:right w:val="nil"/>
          <w:between w:val="nil"/>
        </w:pBdr>
        <w:bidi/>
        <w:spacing w:after="0" w:line="240" w:lineRule="auto"/>
        <w:ind w:left="720"/>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ج- تَعمد سلطة التعاقد إلى إعادة التلزيم وفقاً للأصول الـمنصوص عليها في هذا القانون أو تُنفّذها بنفسها إذا كان لديها الـمؤهّلات والقدرات الكافية لذلك دون اللجوء إلى أيّ نوع من أنواع التعاقد، فإذا أَسفر التلزيم الجديد أو التنفيذ عن وِفرٍ في الأكلاف، يعود الوِفر إلى الخزينة، ويُدفع ضمان حسن التنفيذ وقيمة الكشف الـمبيَّن في الفقرة السابقة إلى وكيل التفليسة. وإذا أسفرت عن زيادة في الأكلاف، تُقتَطَع الزيادة من الضمان وقيمة الكشف الـمذكور ويُدفَع الباقي إلى وكيل التفليسة. وإذا لـم يَكفِ ذلك لتغطية الزيادة بكاملها، يُكتفى بقيمة الضمان والكش</w:t>
      </w:r>
      <w:r w:rsidR="001A4612">
        <w:rPr>
          <w:rFonts w:ascii="Simplified Arabic" w:eastAsia="Simplified Arabic" w:hAnsi="Simplified Arabic" w:cs="Simplified Arabic" w:hint="cs"/>
          <w:sz w:val="28"/>
          <w:szCs w:val="28"/>
          <w:rtl/>
        </w:rPr>
        <w:t>ف.</w:t>
      </w:r>
    </w:p>
    <w:p w14:paraId="6B5BB176" w14:textId="33BE7FF0" w:rsidR="008C4950" w:rsidRPr="00081AFE" w:rsidRDefault="001A4612"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3-</w:t>
      </w:r>
      <w:r w:rsidR="008C4950" w:rsidRPr="00081AFE">
        <w:rPr>
          <w:rFonts w:ascii="Simplified Arabic" w:eastAsia="Simplified Arabic" w:hAnsi="Simplified Arabic" w:cs="Simplified Arabic"/>
          <w:sz w:val="28"/>
          <w:szCs w:val="28"/>
        </w:rPr>
        <w:t xml:space="preserve"> </w:t>
      </w:r>
      <w:r w:rsidR="008C4950" w:rsidRPr="00081AFE">
        <w:rPr>
          <w:rFonts w:ascii="Simplified Arabic" w:eastAsia="Simplified Arabic" w:hAnsi="Simplified Arabic" w:cs="Simplified Arabic"/>
          <w:sz w:val="28"/>
          <w:szCs w:val="28"/>
          <w:rtl/>
        </w:rPr>
        <w:t>في حال وفاة الـملتزم وعدم متابعة التنفيذ من قبل الورثة، تُستلَم الأعمال أو الخدمات الـمنفَّذة أو السلع الـمقدَّمة، وتُصرَف قيمة مستحقاته باسم الوَرَثة</w:t>
      </w:r>
      <w:r w:rsidR="008C4950" w:rsidRPr="00081AFE">
        <w:rPr>
          <w:rFonts w:ascii="Simplified Arabic" w:eastAsia="Simplified Arabic" w:hAnsi="Simplified Arabic" w:cs="Simplified Arabic"/>
          <w:sz w:val="28"/>
          <w:szCs w:val="28"/>
        </w:rPr>
        <w:t>.</w:t>
      </w:r>
    </w:p>
    <w:p w14:paraId="37B3EF42" w14:textId="77777777" w:rsidR="008C4950" w:rsidRPr="00081AFE" w:rsidRDefault="008C4950"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tl/>
        </w:rPr>
      </w:pPr>
      <w:r w:rsidRPr="00081AFE">
        <w:rPr>
          <w:rFonts w:ascii="Simplified Arabic" w:eastAsia="Simplified Arabic" w:hAnsi="Simplified Arabic" w:cs="Simplified Arabic"/>
          <w:sz w:val="28"/>
          <w:szCs w:val="28"/>
          <w:rtl/>
        </w:rPr>
        <w:t>4</w:t>
      </w:r>
      <w:r w:rsidRPr="00081AFE">
        <w:rPr>
          <w:rFonts w:ascii="Simplified Arabic" w:eastAsia="Simplified Arabic" w:hAnsi="Simplified Arabic" w:cs="Simplified Arabic"/>
          <w:sz w:val="28"/>
          <w:szCs w:val="28"/>
        </w:rPr>
        <w:t xml:space="preserve">- </w:t>
      </w:r>
      <w:r w:rsidRPr="00081AFE">
        <w:rPr>
          <w:rFonts w:ascii="Simplified Arabic" w:eastAsia="Simplified Arabic" w:hAnsi="Simplified Arabic" w:cs="Simplified Arabic"/>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هذه الـمادة</w:t>
      </w:r>
      <w:r w:rsidRPr="00081AFE">
        <w:rPr>
          <w:rFonts w:ascii="Simplified Arabic" w:eastAsia="Simplified Arabic" w:hAnsi="Simplified Arabic" w:cs="Simplified Arabic"/>
          <w:sz w:val="28"/>
          <w:szCs w:val="28"/>
        </w:rPr>
        <w:t>.</w:t>
      </w:r>
    </w:p>
    <w:p w14:paraId="4983ACC3" w14:textId="2E3EE677" w:rsidR="001A4612" w:rsidRPr="00C02B9F" w:rsidRDefault="00B30D16" w:rsidP="00C02B9F">
      <w:pPr>
        <w:pBdr>
          <w:top w:val="nil"/>
          <w:left w:val="nil"/>
          <w:bottom w:val="nil"/>
          <w:right w:val="nil"/>
          <w:between w:val="nil"/>
        </w:pBdr>
        <w:bidi/>
        <w:spacing w:after="0" w:line="240" w:lineRule="auto"/>
        <w:ind w:left="283"/>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5- </w:t>
      </w:r>
      <w:r w:rsidR="008C4950" w:rsidRPr="00C02B9F">
        <w:rPr>
          <w:rFonts w:ascii="Simplified Arabic" w:eastAsia="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67DC7A66" w14:textId="087BB18E" w:rsidR="00D228F1" w:rsidRPr="00081AFE" w:rsidRDefault="00D228F1" w:rsidP="00AD3DA3">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61" w:name="_1c1lvlb" w:colFirst="0" w:colLast="0"/>
      <w:bookmarkStart w:id="162" w:name="_Toc218495300"/>
      <w:bookmarkEnd w:id="161"/>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30</w:t>
      </w:r>
      <w:r w:rsidRPr="00081AFE">
        <w:rPr>
          <w:rFonts w:ascii="Simplified Arabic" w:eastAsia="Simplified Arabic" w:hAnsi="Simplified Arabic" w:cs="Simplified Arabic"/>
          <w:b w:val="0"/>
          <w:bCs/>
          <w:color w:val="000000" w:themeColor="text1"/>
          <w:sz w:val="28"/>
          <w:szCs w:val="28"/>
          <w:u w:val="single"/>
          <w:rtl/>
        </w:rPr>
        <w:t>: نقل الحقوق</w:t>
      </w:r>
      <w:bookmarkEnd w:id="162"/>
    </w:p>
    <w:p w14:paraId="10508BE6" w14:textId="14D24E7A" w:rsidR="00D228F1" w:rsidRPr="00081AFE" w:rsidRDefault="00D228F1" w:rsidP="00C02B9F">
      <w:pPr>
        <w:pStyle w:val="ListParagraph"/>
        <w:numPr>
          <w:ilvl w:val="0"/>
          <w:numId w:val="158"/>
        </w:numPr>
        <w:bidi/>
        <w:spacing w:after="0" w:line="240" w:lineRule="auto"/>
        <w:ind w:left="643"/>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تعتبر جميع التجهيزات والمعدات </w:t>
      </w:r>
      <w:r w:rsidR="00B205C1" w:rsidRPr="00081AFE">
        <w:rPr>
          <w:rFonts w:ascii="Simplified Arabic" w:eastAsia="Simplified Arabic" w:hAnsi="Simplified Arabic" w:cs="Simplified Arabic"/>
          <w:color w:val="000000" w:themeColor="text1"/>
          <w:sz w:val="28"/>
          <w:szCs w:val="28"/>
          <w:rtl/>
        </w:rPr>
        <w:t>و</w:t>
      </w:r>
      <w:r w:rsidRPr="00081AFE">
        <w:rPr>
          <w:rFonts w:ascii="Simplified Arabic" w:eastAsia="Simplified Arabic" w:hAnsi="Simplified Arabic" w:cs="Simplified Arabic"/>
          <w:color w:val="000000" w:themeColor="text1"/>
          <w:sz w:val="28"/>
          <w:szCs w:val="28"/>
          <w:rtl/>
        </w:rPr>
        <w:t xml:space="preserve">المباني والإنشاءات القائمة والمستحدثة والبرامج الالكترونية واسم المستخدم وكلمة المرور ملكاً </w:t>
      </w:r>
      <w:r w:rsidR="005D45F5" w:rsidRPr="00081AFE">
        <w:rPr>
          <w:rFonts w:ascii="Simplified Arabic" w:eastAsia="Simplified Arabic" w:hAnsi="Simplified Arabic" w:cs="Simplified Arabic"/>
          <w:color w:val="000000" w:themeColor="text1"/>
          <w:sz w:val="28"/>
          <w:szCs w:val="28"/>
          <w:rtl/>
        </w:rPr>
        <w:t>للإدارة</w:t>
      </w:r>
      <w:r w:rsidR="005D45F5" w:rsidRPr="00081AFE" w:rsidDel="005D45F5">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بعد تسلمها وقبولها.</w:t>
      </w:r>
    </w:p>
    <w:p w14:paraId="7D13BF28" w14:textId="77777777" w:rsidR="00D228F1" w:rsidRPr="00081AFE" w:rsidRDefault="00D228F1" w:rsidP="00C02B9F">
      <w:pPr>
        <w:pStyle w:val="ListParagraph"/>
        <w:numPr>
          <w:ilvl w:val="0"/>
          <w:numId w:val="158"/>
        </w:numP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يحق للملتزم التنازل عن التزاماته المبرمة في هذا العقد كلياً أو جزئياً، وبأي شكلٍ كان، إلا بموافقة خطية مسبقة من الإدارة.</w:t>
      </w:r>
    </w:p>
    <w:p w14:paraId="7999621B" w14:textId="328309C5" w:rsidR="00D228F1" w:rsidRPr="00081AFE" w:rsidRDefault="00D228F1" w:rsidP="00AD3DA3">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63" w:name="_3w19e94" w:colFirst="0" w:colLast="0"/>
      <w:bookmarkStart w:id="164" w:name="_Toc218495301"/>
      <w:bookmarkEnd w:id="163"/>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31</w:t>
      </w:r>
      <w:r w:rsidRPr="00081AFE">
        <w:rPr>
          <w:rFonts w:ascii="Simplified Arabic" w:eastAsia="Simplified Arabic" w:hAnsi="Simplified Arabic" w:cs="Simplified Arabic"/>
          <w:b w:val="0"/>
          <w:bCs/>
          <w:color w:val="000000" w:themeColor="text1"/>
          <w:sz w:val="28"/>
          <w:szCs w:val="28"/>
          <w:u w:val="single"/>
          <w:rtl/>
        </w:rPr>
        <w:t>: التسليم والتسلّم</w:t>
      </w:r>
      <w:bookmarkEnd w:id="164"/>
    </w:p>
    <w:p w14:paraId="0C559A53" w14:textId="77777777" w:rsidR="00D228F1" w:rsidRPr="00081AFE" w:rsidRDefault="00D228F1" w:rsidP="00AD3DA3">
      <w:pPr>
        <w:pBdr>
          <w:top w:val="nil"/>
          <w:left w:val="nil"/>
          <w:bottom w:val="nil"/>
          <w:right w:val="nil"/>
          <w:between w:val="nil"/>
        </w:pBdr>
        <w:bidi/>
        <w:spacing w:after="0" w:line="240" w:lineRule="auto"/>
        <w:ind w:left="4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تطبق احكام المادة 101 من قانون الشراء العام في كل ما يتعلق بعملية الاستلام المؤقت والنهائي</w:t>
      </w:r>
    </w:p>
    <w:p w14:paraId="4B0E2703" w14:textId="2BB6451C" w:rsidR="00D228F1" w:rsidRPr="00081AFE" w:rsidRDefault="00D228F1" w:rsidP="00AD3DA3">
      <w:pPr>
        <w:numPr>
          <w:ilvl w:val="0"/>
          <w:numId w:val="117"/>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عند انتهاء فترة الالتزام وتلزيم متعهد جديد، يقوم الملتزم بتبليغ الإدارة خطياً بذلك. وتقوم عندها الإدارة بالإشراف على إجراءات الاستلام. إذا حددت شروط العقد الخاصة ذلك</w:t>
      </w:r>
      <w:r w:rsidR="00DC0BB5" w:rsidRPr="00081AFE">
        <w:rPr>
          <w:rFonts w:ascii="Simplified Arabic" w:eastAsia="Simplified Arabic" w:hAnsi="Simplified Arabic" w:cs="Simplified Arabic"/>
          <w:color w:val="000000" w:themeColor="text1"/>
          <w:sz w:val="28"/>
          <w:szCs w:val="28"/>
          <w:rtl/>
        </w:rPr>
        <w:t>.</w:t>
      </w:r>
    </w:p>
    <w:p w14:paraId="78FB7527" w14:textId="77777777" w:rsidR="00D228F1" w:rsidRPr="00081AFE" w:rsidRDefault="00D228F1" w:rsidP="00573A18">
      <w:pPr>
        <w:numPr>
          <w:ilvl w:val="0"/>
          <w:numId w:val="117"/>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بالإمكان إجراء الاستلام المؤقت بشكل مجزّأ بعد انتهاء كل جزء أساسي من العقد.</w:t>
      </w:r>
    </w:p>
    <w:p w14:paraId="61CA5BEB" w14:textId="77777777" w:rsidR="00D228F1" w:rsidRPr="00081AFE" w:rsidRDefault="00D228F1" w:rsidP="002E1B45">
      <w:pPr>
        <w:numPr>
          <w:ilvl w:val="0"/>
          <w:numId w:val="117"/>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إذا اكتشفت الإدارة عيباً أو خللاً أو نقصاناً، أبلغت الملتزم بذلك ليصار الى تصحيح العيب أو الخلل أو النقصان فوراً. وبعد الانتهاء، يبلِّغ الملتزم الإدارة بذلك ليتم استكمال عملية الاستلام المؤقت. تحُدد شروط العقد الخاصة المراحل أو الأجزاء التي سيجري استلامها مؤقتاً.</w:t>
      </w:r>
    </w:p>
    <w:p w14:paraId="2B351EDD" w14:textId="77777777" w:rsidR="00D228F1" w:rsidRPr="00081AFE" w:rsidRDefault="00D228F1" w:rsidP="002E1B45">
      <w:pPr>
        <w:numPr>
          <w:ilvl w:val="0"/>
          <w:numId w:val="117"/>
        </w:numPr>
        <w:pBdr>
          <w:top w:val="nil"/>
          <w:left w:val="nil"/>
          <w:bottom w:val="nil"/>
          <w:right w:val="nil"/>
          <w:between w:val="nil"/>
        </w:pBdr>
        <w:bidi/>
        <w:spacing w:after="0" w:line="240" w:lineRule="auto"/>
        <w:ind w:left="477"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عند انتهاء فترة ضمان العيوب، يقوم الملتزم بتبليغ الإدارة خطياً بذلك. وتقوم عندها الإدارة بالمباشرة بإجراءات الاستلام النهائي. إذا اكتشفت أو تبين للإدارة أن الملتزم أخلّ بمسؤولياته تجاه ضمان العيوب، أبلغت الملتزم بذلك ليصار الى تصحيح الخطأ ما كان ذلك ممكناً برأي الإدارة.  </w:t>
      </w:r>
    </w:p>
    <w:p w14:paraId="2FEDCB9E" w14:textId="2E122FC5" w:rsidR="00D228F1" w:rsidRPr="00081AFE" w:rsidRDefault="00D228F1" w:rsidP="00C02B9F">
      <w:pPr>
        <w:numPr>
          <w:ilvl w:val="0"/>
          <w:numId w:val="117"/>
        </w:numPr>
        <w:pBdr>
          <w:top w:val="nil"/>
          <w:left w:val="nil"/>
          <w:bottom w:val="nil"/>
          <w:right w:val="nil"/>
          <w:between w:val="nil"/>
        </w:pBdr>
        <w:bidi/>
        <w:spacing w:after="0" w:line="240" w:lineRule="auto"/>
        <w:ind w:left="475" w:hanging="43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يخضع إخلال الملتزم بواجباته فيما </w:t>
      </w:r>
      <w:r w:rsidRPr="00081AFE">
        <w:rPr>
          <w:rFonts w:ascii="Simplified Arabic" w:eastAsia="Simplified Arabic" w:hAnsi="Simplified Arabic" w:cs="Simplified Arabic"/>
          <w:sz w:val="28"/>
          <w:szCs w:val="28"/>
          <w:rtl/>
        </w:rPr>
        <w:t xml:space="preserve">يتعلق </w:t>
      </w:r>
      <w:r w:rsidRPr="00081AFE">
        <w:rPr>
          <w:rFonts w:ascii="Simplified Arabic" w:eastAsia="Simplified Arabic" w:hAnsi="Simplified Arabic" w:cs="Simplified Arabic"/>
          <w:color w:val="000000" w:themeColor="text1"/>
          <w:sz w:val="28"/>
          <w:szCs w:val="28"/>
          <w:rtl/>
        </w:rPr>
        <w:t>بالبند /</w:t>
      </w:r>
      <w:r w:rsidR="00C00EEF">
        <w:rPr>
          <w:rFonts w:ascii="Simplified Arabic" w:eastAsia="Simplified Arabic" w:hAnsi="Simplified Arabic" w:cs="Simplified Arabic" w:hint="cs"/>
          <w:color w:val="000000" w:themeColor="text1"/>
          <w:sz w:val="28"/>
          <w:szCs w:val="28"/>
          <w:rtl/>
        </w:rPr>
        <w:t>1</w:t>
      </w:r>
      <w:r w:rsidRPr="00081AFE">
        <w:rPr>
          <w:rFonts w:ascii="Simplified Arabic" w:eastAsia="Simplified Arabic" w:hAnsi="Simplified Arabic" w:cs="Simplified Arabic"/>
          <w:color w:val="000000" w:themeColor="text1"/>
          <w:sz w:val="28"/>
          <w:szCs w:val="28"/>
          <w:rtl/>
        </w:rPr>
        <w:t>/ و /</w:t>
      </w:r>
      <w:r w:rsidR="00C00EEF">
        <w:rPr>
          <w:rFonts w:ascii="Simplified Arabic" w:eastAsia="Simplified Arabic" w:hAnsi="Simplified Arabic" w:cs="Simplified Arabic" w:hint="cs"/>
          <w:color w:val="000000" w:themeColor="text1"/>
          <w:sz w:val="28"/>
          <w:szCs w:val="28"/>
          <w:rtl/>
        </w:rPr>
        <w:t>2</w:t>
      </w:r>
      <w:r w:rsidRPr="00081AFE">
        <w:rPr>
          <w:rFonts w:ascii="Simplified Arabic" w:eastAsia="Simplified Arabic" w:hAnsi="Simplified Arabic" w:cs="Simplified Arabic"/>
          <w:color w:val="000000" w:themeColor="text1"/>
          <w:sz w:val="28"/>
          <w:szCs w:val="28"/>
          <w:rtl/>
        </w:rPr>
        <w:t>/ المشار إليهما أعلاه الى أحكام العقد الموجبة للتعويض و/أو الفسخ بحسب فداحة الإخلال برأي الإدارة.</w:t>
      </w:r>
    </w:p>
    <w:p w14:paraId="50A9433D" w14:textId="407E8E9C" w:rsidR="00D228F1" w:rsidRPr="00081AFE" w:rsidRDefault="00D228F1" w:rsidP="00AD3DA3">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65" w:name="_Toc218495302"/>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32</w:t>
      </w:r>
      <w:r w:rsidRPr="00081AFE">
        <w:rPr>
          <w:rFonts w:ascii="Simplified Arabic" w:eastAsia="Simplified Arabic" w:hAnsi="Simplified Arabic" w:cs="Simplified Arabic"/>
          <w:b w:val="0"/>
          <w:bCs/>
          <w:color w:val="000000" w:themeColor="text1"/>
          <w:sz w:val="28"/>
          <w:szCs w:val="28"/>
          <w:u w:val="single"/>
          <w:rtl/>
        </w:rPr>
        <w:t>: المراقب/</w:t>
      </w:r>
      <w:bookmarkStart w:id="166" w:name="_2b6jogx" w:colFirst="0" w:colLast="0"/>
      <w:bookmarkEnd w:id="166"/>
      <w:r w:rsidRPr="00081AFE">
        <w:rPr>
          <w:rFonts w:ascii="Simplified Arabic" w:eastAsia="Simplified Arabic" w:hAnsi="Simplified Arabic" w:cs="Simplified Arabic"/>
          <w:b w:val="0"/>
          <w:bCs/>
          <w:color w:val="000000" w:themeColor="text1"/>
          <w:sz w:val="28"/>
          <w:szCs w:val="28"/>
          <w:u w:val="single"/>
          <w:rtl/>
        </w:rPr>
        <w:t>الاستشاري</w:t>
      </w:r>
      <w:bookmarkEnd w:id="165"/>
    </w:p>
    <w:p w14:paraId="08856902" w14:textId="0D64043B" w:rsidR="00D228F1" w:rsidRPr="00081AFE" w:rsidRDefault="00D228F1" w:rsidP="00AD3DA3">
      <w:pPr>
        <w:bidi/>
        <w:spacing w:after="0" w:line="240" w:lineRule="auto"/>
        <w:ind w:left="446"/>
        <w:jc w:val="both"/>
        <w:rPr>
          <w:rFonts w:ascii="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مع مراعاة </w:t>
      </w:r>
      <w:r w:rsidR="00A538A8">
        <w:rPr>
          <w:rFonts w:ascii="Simplified Arabic" w:eastAsia="Simplified Arabic" w:hAnsi="Simplified Arabic" w:cs="Simplified Arabic" w:hint="cs"/>
          <w:b/>
          <w:color w:val="000000" w:themeColor="text1"/>
          <w:sz w:val="28"/>
          <w:szCs w:val="28"/>
          <w:rtl/>
          <w:lang w:bidi="ar-LB"/>
        </w:rPr>
        <w:t>أ</w:t>
      </w:r>
      <w:r w:rsidRPr="00081AFE">
        <w:rPr>
          <w:rFonts w:ascii="Simplified Arabic" w:eastAsia="Simplified Arabic" w:hAnsi="Simplified Arabic" w:cs="Simplified Arabic"/>
          <w:b/>
          <w:color w:val="000000" w:themeColor="text1"/>
          <w:sz w:val="28"/>
          <w:szCs w:val="28"/>
          <w:rtl/>
        </w:rPr>
        <w:t>حكام المادة ٣١ من قانون الشراء العام</w:t>
      </w:r>
    </w:p>
    <w:p w14:paraId="011A3025" w14:textId="77777777" w:rsidR="00D228F1" w:rsidRPr="00081AFE" w:rsidRDefault="00D228F1" w:rsidP="00C02B9F">
      <w:pPr>
        <w:numPr>
          <w:ilvl w:val="0"/>
          <w:numId w:val="116"/>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إن المهام والحقوق والسلطات التي يمنحها هذا العقد للإدارة تمارس من قبل المراقب المكلف من الإدارة. </w:t>
      </w:r>
    </w:p>
    <w:p w14:paraId="64B5BAAE" w14:textId="77777777" w:rsidR="00D228F1" w:rsidRPr="00081AFE" w:rsidRDefault="00D228F1" w:rsidP="00C02B9F">
      <w:pPr>
        <w:numPr>
          <w:ilvl w:val="0"/>
          <w:numId w:val="116"/>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يحق للملتزم مهما كانت الظروف الاعتراض على وجود أو مدى سلطة أي شخص سمحت له الإدارة بمراقبة العمل نيابة عنها. يعود للمراقب إن يعين مسؤولاً أو عدداً من المسؤولين وعلى الملتزم أن يجري معهم كافة المناقشات والاجتماعات والتعاون معهم فيما يتعلق بالعقد.</w:t>
      </w:r>
    </w:p>
    <w:p w14:paraId="2AC78ABE" w14:textId="77777777" w:rsidR="00D228F1" w:rsidRPr="00081AFE" w:rsidRDefault="00D228F1" w:rsidP="00C02B9F">
      <w:pPr>
        <w:numPr>
          <w:ilvl w:val="0"/>
          <w:numId w:val="116"/>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في أي وقت بعد دخول العقد حيز التنفيذ يجري المراقب تفتيشاً منتظماً وصارماً حول كافة أوجه الخدمة في كل المراكز للتأكد من أنه ينفذ واجباته بموجب هذا العقد.</w:t>
      </w:r>
    </w:p>
    <w:p w14:paraId="44225EAF" w14:textId="77777777" w:rsidR="00D228F1" w:rsidRPr="00081AFE" w:rsidRDefault="00D228F1" w:rsidP="00C02B9F">
      <w:pPr>
        <w:numPr>
          <w:ilvl w:val="0"/>
          <w:numId w:val="116"/>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يعين المراقب عدداً غير محدد من الممثلين لمساعدته في التفتيش.</w:t>
      </w:r>
    </w:p>
    <w:p w14:paraId="75973A3C" w14:textId="0646AD2F" w:rsidR="00D228F1" w:rsidRDefault="00D228F1" w:rsidP="00C02B9F">
      <w:pPr>
        <w:numPr>
          <w:ilvl w:val="0"/>
          <w:numId w:val="116"/>
        </w:numPr>
        <w:pBdr>
          <w:top w:val="nil"/>
          <w:left w:val="nil"/>
          <w:bottom w:val="nil"/>
          <w:right w:val="nil"/>
          <w:between w:val="nil"/>
        </w:pBdr>
        <w:bidi/>
        <w:spacing w:after="12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يتمتع المراقب بمطلق الصلاحيات في إصدار التقارير والاقتراحات حول أي مسألة متعلقة بأداء الشركة الملتزمة. وعلى الشركة الملتزمة التنفيذ بناءً لمذكرة تصدر عن الإدارة في حينه وبما لا يتعارض مع شروط العقد والقوانين المرعية الإجراء. </w:t>
      </w:r>
    </w:p>
    <w:p w14:paraId="606E97FF" w14:textId="0DCA0D1F" w:rsidR="00B30D16" w:rsidRDefault="00B30D16" w:rsidP="00B30D16">
      <w:p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tl/>
        </w:rPr>
      </w:pPr>
    </w:p>
    <w:p w14:paraId="1B661EED" w14:textId="77777777" w:rsidR="00B30D16" w:rsidRPr="00081AFE" w:rsidRDefault="00B30D16" w:rsidP="00C02B9F">
      <w:pPr>
        <w:pBdr>
          <w:top w:val="nil"/>
          <w:left w:val="nil"/>
          <w:bottom w:val="nil"/>
          <w:right w:val="nil"/>
          <w:between w:val="nil"/>
        </w:pBdr>
        <w:bidi/>
        <w:spacing w:after="120" w:line="240" w:lineRule="auto"/>
        <w:jc w:val="both"/>
        <w:rPr>
          <w:rFonts w:ascii="Simplified Arabic" w:eastAsia="Simplified Arabic" w:hAnsi="Simplified Arabic" w:cs="Simplified Arabic"/>
          <w:color w:val="000000" w:themeColor="text1"/>
          <w:sz w:val="28"/>
          <w:szCs w:val="28"/>
        </w:rPr>
      </w:pPr>
    </w:p>
    <w:p w14:paraId="5843244F" w14:textId="792510D8"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67" w:name="_Toc218495303"/>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33</w:t>
      </w:r>
      <w:r w:rsidRPr="00081AFE">
        <w:rPr>
          <w:rFonts w:ascii="Simplified Arabic" w:eastAsia="Simplified Arabic" w:hAnsi="Simplified Arabic" w:cs="Simplified Arabic"/>
          <w:b w:val="0"/>
          <w:bCs/>
          <w:color w:val="000000" w:themeColor="text1"/>
          <w:sz w:val="28"/>
          <w:szCs w:val="28"/>
          <w:u w:val="single"/>
          <w:rtl/>
        </w:rPr>
        <w:t>: واجبات الملتزم</w:t>
      </w:r>
      <w:r w:rsidR="00F743E1" w:rsidRPr="00081AFE">
        <w:rPr>
          <w:rFonts w:ascii="Simplified Arabic" w:eastAsia="Simplified Arabic" w:hAnsi="Simplified Arabic" w:cs="Simplified Arabic"/>
          <w:b w:val="0"/>
          <w:bCs/>
          <w:color w:val="000000" w:themeColor="text1"/>
          <w:sz w:val="28"/>
          <w:szCs w:val="28"/>
          <w:u w:val="single"/>
          <w:rtl/>
        </w:rPr>
        <w:t xml:space="preserve"> وفقاً للمتطلبات الفنية (مرفق رقم 1)</w:t>
      </w:r>
      <w:bookmarkEnd w:id="167"/>
    </w:p>
    <w:p w14:paraId="4738E822" w14:textId="4DF7FEA3"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1 - </w:t>
      </w:r>
      <w:r w:rsidR="000367E9" w:rsidRPr="00081AFE">
        <w:rPr>
          <w:rFonts w:ascii="Simplified Arabic" w:eastAsia="Simplified Arabic" w:hAnsi="Simplified Arabic" w:cs="Simplified Arabic"/>
          <w:color w:val="000000" w:themeColor="text1"/>
          <w:sz w:val="28"/>
          <w:szCs w:val="28"/>
          <w:rtl/>
        </w:rPr>
        <w:t>حسن التنفيذ: يلتزم الملتزم خلال مدة العقد بتأمين الخدمات والأنظمة والمكونات المحددة في المرفق الفني (1) بطريقة متكاملة وحسنة، وبما يتلاءم مع المعايير التعاقدية والتقنية المنصوص عليها</w:t>
      </w:r>
      <w:r w:rsidR="000367E9" w:rsidRPr="00081AFE">
        <w:rPr>
          <w:rFonts w:ascii="Simplified Arabic" w:eastAsia="Simplified Arabic" w:hAnsi="Simplified Arabic" w:cs="Simplified Arabic"/>
          <w:color w:val="000000" w:themeColor="text1"/>
          <w:sz w:val="28"/>
          <w:szCs w:val="28"/>
        </w:rPr>
        <w:t>.</w:t>
      </w:r>
    </w:p>
    <w:p w14:paraId="0B331C41" w14:textId="0A435302"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2- </w:t>
      </w:r>
      <w:r w:rsidR="000367E9" w:rsidRPr="00081AFE">
        <w:rPr>
          <w:rFonts w:ascii="Simplified Arabic" w:eastAsia="Simplified Arabic" w:hAnsi="Simplified Arabic" w:cs="Simplified Arabic"/>
          <w:color w:val="000000" w:themeColor="text1"/>
          <w:sz w:val="28"/>
          <w:szCs w:val="28"/>
          <w:rtl/>
        </w:rPr>
        <w:t>الصيانة والمعايرة: على الملتزم صيانة جميع التجهيزات والأنظمة الموردة بموجب العقد، واستبدال غير الصالح منها، وإجراء معايرة دورية لا تقل عن مرتين سنوياً، وتقديم تقارير مفصّلة للإدارة المختصة عن أي صيانة أو تحديث يتم وفق متطلبات المرفق الفني</w:t>
      </w:r>
      <w:r w:rsidR="00CF460C" w:rsidRPr="00081AFE">
        <w:rPr>
          <w:rFonts w:ascii="Simplified Arabic" w:eastAsia="Simplified Arabic" w:hAnsi="Simplified Arabic" w:cs="Simplified Arabic"/>
          <w:color w:val="000000" w:themeColor="text1"/>
          <w:sz w:val="28"/>
          <w:szCs w:val="28"/>
          <w:rtl/>
        </w:rPr>
        <w:t>(1).</w:t>
      </w:r>
    </w:p>
    <w:p w14:paraId="66E5816C" w14:textId="0DA8BF4A"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3- </w:t>
      </w:r>
      <w:r w:rsidR="000367E9" w:rsidRPr="00081AFE">
        <w:rPr>
          <w:rFonts w:ascii="Simplified Arabic" w:eastAsia="Simplified Arabic" w:hAnsi="Simplified Arabic" w:cs="Simplified Arabic"/>
          <w:color w:val="000000" w:themeColor="text1"/>
          <w:sz w:val="28"/>
          <w:szCs w:val="28"/>
          <w:rtl/>
        </w:rPr>
        <w:t xml:space="preserve">التحديث والتجديد التكنولوجي: يلتزم الملتزم بتجديد الأجهزة والأنظمة ومواكبة التطور التكنولوجي بشكل مستمر، وبما يتوافق مع المعايير الدولية ومع ما يرد من متطلبات تقنية وأمنية في المرفق </w:t>
      </w:r>
      <w:r w:rsidR="00CF460C" w:rsidRPr="00081AFE">
        <w:rPr>
          <w:rFonts w:ascii="Simplified Arabic" w:eastAsia="Simplified Arabic" w:hAnsi="Simplified Arabic" w:cs="Simplified Arabic"/>
          <w:color w:val="000000" w:themeColor="text1"/>
          <w:sz w:val="28"/>
          <w:szCs w:val="28"/>
          <w:rtl/>
        </w:rPr>
        <w:t>الفني(1).</w:t>
      </w:r>
    </w:p>
    <w:p w14:paraId="4BA999D6" w14:textId="4B26E3FB"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4- </w:t>
      </w:r>
      <w:r w:rsidR="000367E9" w:rsidRPr="00081AFE">
        <w:rPr>
          <w:rFonts w:ascii="Simplified Arabic" w:eastAsia="Simplified Arabic" w:hAnsi="Simplified Arabic" w:cs="Simplified Arabic"/>
          <w:color w:val="000000" w:themeColor="text1"/>
          <w:sz w:val="28"/>
          <w:szCs w:val="28"/>
          <w:rtl/>
        </w:rPr>
        <w:t>الحماية والحراسة: على الملتزم تأمين الحماية اللازمة لكافة المعدات والأنظمة والبرمجيات الموضوعة في الخدمة، وذلك طوال فترة العقد ولحين استلامها من قبل الإدارة</w:t>
      </w:r>
      <w:r w:rsidR="000367E9" w:rsidRPr="00081AFE">
        <w:rPr>
          <w:rFonts w:ascii="Simplified Arabic" w:eastAsia="Simplified Arabic" w:hAnsi="Simplified Arabic" w:cs="Simplified Arabic"/>
          <w:color w:val="000000" w:themeColor="text1"/>
          <w:sz w:val="28"/>
          <w:szCs w:val="28"/>
        </w:rPr>
        <w:t>.</w:t>
      </w:r>
    </w:p>
    <w:p w14:paraId="6206F628" w14:textId="17917ED2"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5- </w:t>
      </w:r>
      <w:r w:rsidR="000367E9" w:rsidRPr="00081AFE">
        <w:rPr>
          <w:rFonts w:ascii="Simplified Arabic" w:eastAsia="Simplified Arabic" w:hAnsi="Simplified Arabic" w:cs="Simplified Arabic"/>
          <w:color w:val="000000" w:themeColor="text1"/>
          <w:sz w:val="28"/>
          <w:szCs w:val="28"/>
          <w:rtl/>
        </w:rPr>
        <w:t>الرسوم والضرائب والتأمينات: تقع على الملتزم المسؤولية الكاملة عن جميع الرسوم والضرائب والتأمينات اللازمة لتشغيل الأنظمة والخدمات المرتبطة بالمتطلبات الفنية</w:t>
      </w:r>
      <w:r w:rsidR="000367E9" w:rsidRPr="00081AFE">
        <w:rPr>
          <w:rFonts w:ascii="Simplified Arabic" w:eastAsia="Simplified Arabic" w:hAnsi="Simplified Arabic" w:cs="Simplified Arabic"/>
          <w:color w:val="000000" w:themeColor="text1"/>
          <w:sz w:val="28"/>
          <w:szCs w:val="28"/>
        </w:rPr>
        <w:t>.</w:t>
      </w:r>
    </w:p>
    <w:p w14:paraId="1B370E51" w14:textId="4AE2AC98"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6- </w:t>
      </w:r>
      <w:r w:rsidR="000367E9" w:rsidRPr="00081AFE">
        <w:rPr>
          <w:rFonts w:ascii="Simplified Arabic" w:eastAsia="Simplified Arabic" w:hAnsi="Simplified Arabic" w:cs="Simplified Arabic"/>
          <w:color w:val="000000" w:themeColor="text1"/>
          <w:sz w:val="28"/>
          <w:szCs w:val="28"/>
          <w:rtl/>
        </w:rPr>
        <w:t xml:space="preserve">تأمين المقر والمستلزمات: يجب على الملتزم توفير مكان ملائم لتمركز المراقب/الاستشاري، مجهّز بكافة المستلزمات التشغيلية، بما يضمن متابعة التنفيذ الفني والإداري المنصوص في المرفق </w:t>
      </w:r>
      <w:r w:rsidR="00CF460C" w:rsidRPr="00081AFE">
        <w:rPr>
          <w:rFonts w:ascii="Simplified Arabic" w:eastAsia="Simplified Arabic" w:hAnsi="Simplified Arabic" w:cs="Simplified Arabic"/>
          <w:color w:val="000000" w:themeColor="text1"/>
          <w:sz w:val="28"/>
          <w:szCs w:val="28"/>
          <w:rtl/>
        </w:rPr>
        <w:t>الفني(1).</w:t>
      </w:r>
    </w:p>
    <w:p w14:paraId="74616B1E" w14:textId="06B0C68B" w:rsidR="005166F9" w:rsidRPr="00081AFE" w:rsidRDefault="00080CAC" w:rsidP="006C1733">
      <w:pPr>
        <w:bidi/>
        <w:spacing w:after="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7- </w:t>
      </w:r>
      <w:r w:rsidR="000367E9" w:rsidRPr="00081AFE">
        <w:rPr>
          <w:rFonts w:ascii="Simplified Arabic" w:eastAsia="Simplified Arabic" w:hAnsi="Simplified Arabic" w:cs="Simplified Arabic"/>
          <w:color w:val="000000" w:themeColor="text1"/>
          <w:sz w:val="28"/>
          <w:szCs w:val="28"/>
          <w:rtl/>
        </w:rPr>
        <w:t>الامتثال لتوجيهات المراقب: يلتزم الملتزم بتمكين الإدارة والمراقب من الدخول إلى المراكز والأقسام المرتبطة بتنفيذ المشروع، والامتثال فوراً لأي بلاغات أو تعليمات صادرة بشأن إصلاح أو تحديث أي من الأنظمة أو الأجهزة</w:t>
      </w:r>
      <w:r w:rsidR="000367E9" w:rsidRPr="00081AFE">
        <w:rPr>
          <w:rFonts w:ascii="Simplified Arabic" w:eastAsia="Simplified Arabic" w:hAnsi="Simplified Arabic" w:cs="Simplified Arabic"/>
          <w:color w:val="000000" w:themeColor="text1"/>
          <w:sz w:val="28"/>
          <w:szCs w:val="28"/>
        </w:rPr>
        <w:t>.</w:t>
      </w:r>
    </w:p>
    <w:p w14:paraId="46F790F9" w14:textId="38772A29" w:rsidR="00071448" w:rsidRPr="00081AFE" w:rsidRDefault="00080CAC" w:rsidP="006C1733">
      <w:pPr>
        <w:bidi/>
        <w:spacing w:after="0"/>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8- </w:t>
      </w:r>
      <w:r w:rsidR="000367E9" w:rsidRPr="00081AFE">
        <w:rPr>
          <w:rFonts w:ascii="Simplified Arabic" w:eastAsia="Simplified Arabic" w:hAnsi="Simplified Arabic" w:cs="Simplified Arabic"/>
          <w:color w:val="000000" w:themeColor="text1"/>
          <w:sz w:val="28"/>
          <w:szCs w:val="28"/>
          <w:rtl/>
        </w:rPr>
        <w:t xml:space="preserve">الأجهزة والأنظمة الاحتياطية: على الملتزم توفير أجهزة وأنظمة احتياطية كافية لضمان استمرارية الخدمات دون انقطاع، وبما يتناسب مع متطلبات المرفق </w:t>
      </w:r>
      <w:r w:rsidR="00CF460C" w:rsidRPr="00081AFE">
        <w:rPr>
          <w:rFonts w:ascii="Simplified Arabic" w:eastAsia="Simplified Arabic" w:hAnsi="Simplified Arabic" w:cs="Simplified Arabic"/>
          <w:color w:val="000000" w:themeColor="text1"/>
          <w:sz w:val="28"/>
          <w:szCs w:val="28"/>
          <w:rtl/>
        </w:rPr>
        <w:t>الفني(1).</w:t>
      </w:r>
    </w:p>
    <w:p w14:paraId="77253ABA" w14:textId="4E99265C" w:rsidR="007F2953" w:rsidRPr="00081AFE" w:rsidRDefault="00080CAC" w:rsidP="006C1733">
      <w:pPr>
        <w:bidi/>
        <w:spacing w:after="0"/>
        <w:rPr>
          <w:rFonts w:ascii="Simplified Arabic" w:eastAsia="Simplified Arabic" w:hAnsi="Simplified Arabic" w:cs="Simplified Arabic"/>
          <w:b/>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9- </w:t>
      </w:r>
      <w:r w:rsidR="000367E9" w:rsidRPr="00081AFE">
        <w:rPr>
          <w:rFonts w:ascii="Simplified Arabic" w:eastAsia="Simplified Arabic" w:hAnsi="Simplified Arabic" w:cs="Simplified Arabic"/>
          <w:b/>
          <w:color w:val="000000" w:themeColor="text1"/>
          <w:sz w:val="28"/>
          <w:szCs w:val="28"/>
          <w:rtl/>
        </w:rPr>
        <w:t>إدارة المراجعات والشكاوى: يلتزم الملتزم بإنشاء مكتب لتلقي الشكاوى والاعتراضات المتعلقة بخدمات المشروع، وتقديم تقارير شهرية إلى الإدارة تتضمن الشكاوى الواردة والإجراءات التصحيحية المتخذة.</w:t>
      </w:r>
    </w:p>
    <w:p w14:paraId="4394ACC3" w14:textId="49FECFFF" w:rsidR="00080CAC" w:rsidRPr="00081AFE" w:rsidRDefault="00CF460C" w:rsidP="00080CAC">
      <w:pPr>
        <w:bidi/>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10-</w:t>
      </w:r>
      <w:r w:rsidR="0053584D" w:rsidRPr="00081AFE">
        <w:rPr>
          <w:rFonts w:ascii="Simplified Arabic" w:hAnsi="Simplified Arabic" w:cs="Simplified Arabic"/>
          <w:color w:val="000000" w:themeColor="text1"/>
          <w:sz w:val="28"/>
          <w:szCs w:val="28"/>
          <w:rtl/>
        </w:rPr>
        <w:t xml:space="preserve">لا حصرية: </w:t>
      </w:r>
      <w:r w:rsidR="00080CAC" w:rsidRPr="00081AFE">
        <w:rPr>
          <w:rFonts w:ascii="Simplified Arabic" w:hAnsi="Simplified Arabic" w:cs="Simplified Arabic"/>
          <w:color w:val="000000" w:themeColor="text1"/>
          <w:sz w:val="28"/>
          <w:szCs w:val="28"/>
          <w:rtl/>
        </w:rPr>
        <w:t>يلتزم المتعهد بتزويد الإدارة باسم المورد أو الشركة المورِّدة لأي من مكونات النظام المذكورة، ويُحظر عليه توقيع أي اتفاق حصري مع هذا المورد من شأنه أن يقيّد حق الإدارة في التواصل المباشر مع المورد متى شاءت ولأي غرض يتعلق بالمشروع</w:t>
      </w:r>
      <w:r w:rsidR="0053584D" w:rsidRPr="00081AFE">
        <w:rPr>
          <w:rFonts w:ascii="Simplified Arabic" w:hAnsi="Simplified Arabic" w:cs="Simplified Arabic"/>
          <w:color w:val="000000" w:themeColor="text1"/>
          <w:sz w:val="28"/>
          <w:szCs w:val="28"/>
          <w:rtl/>
        </w:rPr>
        <w:t>.</w:t>
      </w:r>
    </w:p>
    <w:p w14:paraId="3E3D51CA" w14:textId="77777777" w:rsidR="00626224" w:rsidRPr="00081AFE" w:rsidRDefault="00626224" w:rsidP="00626224">
      <w:pPr>
        <w:bidi/>
        <w:rPr>
          <w:rFonts w:ascii="Simplified Arabic" w:hAnsi="Simplified Arabic" w:cs="Simplified Arabic"/>
          <w:sz w:val="28"/>
          <w:szCs w:val="28"/>
        </w:rPr>
      </w:pPr>
    </w:p>
    <w:p w14:paraId="4A2BAFC6" w14:textId="6D010736"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68" w:name="_Toc218495304"/>
      <w:r w:rsidRPr="00081AFE">
        <w:rPr>
          <w:rFonts w:ascii="Simplified Arabic" w:eastAsia="Simplified Arabic" w:hAnsi="Simplified Arabic" w:cs="Simplified Arabic"/>
          <w:b w:val="0"/>
          <w:bCs/>
          <w:color w:val="000000" w:themeColor="text1"/>
          <w:sz w:val="28"/>
          <w:szCs w:val="28"/>
          <w:u w:val="single"/>
          <w:rtl/>
        </w:rPr>
        <w:lastRenderedPageBreak/>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34</w:t>
      </w:r>
      <w:r w:rsidRPr="00081AFE">
        <w:rPr>
          <w:rFonts w:ascii="Simplified Arabic" w:eastAsia="Simplified Arabic" w:hAnsi="Simplified Arabic" w:cs="Simplified Arabic"/>
          <w:b w:val="0"/>
          <w:bCs/>
          <w:color w:val="000000" w:themeColor="text1"/>
          <w:sz w:val="28"/>
          <w:szCs w:val="28"/>
          <w:u w:val="single"/>
          <w:rtl/>
        </w:rPr>
        <w:t>: موظفو الملتزم</w:t>
      </w:r>
      <w:bookmarkEnd w:id="168"/>
    </w:p>
    <w:p w14:paraId="09030D15" w14:textId="12EBAF7F"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القيام بالإدارة اللازمة والإشراف المباشر خلال الخدمة المطلوبة واستخدام أشخاص يتمتعون بالخبرة والكفاءة والأخلاقية ويكونون مناسبين فعلاً للخدمات التي يكلفون بها. </w:t>
      </w:r>
    </w:p>
    <w:p w14:paraId="539EE99B" w14:textId="72545730"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ألا يقل عدد موظفي الملتزم من الجنسية اللبنانية في كل مركز عن /</w:t>
      </w:r>
      <w:r w:rsidR="00715E0E" w:rsidRPr="00081AFE">
        <w:rPr>
          <w:rFonts w:ascii="Simplified Arabic" w:eastAsia="Simplified Arabic" w:hAnsi="Simplified Arabic" w:cs="Simplified Arabic"/>
          <w:color w:val="000000" w:themeColor="text1"/>
          <w:sz w:val="28"/>
          <w:szCs w:val="28"/>
          <w:rtl/>
        </w:rPr>
        <w:t>9</w:t>
      </w:r>
      <w:r w:rsidRPr="00081AFE">
        <w:rPr>
          <w:rFonts w:ascii="Simplified Arabic" w:eastAsia="Simplified Arabic" w:hAnsi="Simplified Arabic" w:cs="Simplified Arabic"/>
          <w:color w:val="000000" w:themeColor="text1"/>
          <w:sz w:val="28"/>
          <w:szCs w:val="28"/>
          <w:rtl/>
        </w:rPr>
        <w:t xml:space="preserve">0%/ </w:t>
      </w:r>
      <w:r w:rsidR="00715E0E" w:rsidRPr="00081AFE">
        <w:rPr>
          <w:rFonts w:ascii="Simplified Arabic" w:eastAsia="Simplified Arabic" w:hAnsi="Simplified Arabic" w:cs="Simplified Arabic"/>
          <w:color w:val="000000" w:themeColor="text1"/>
          <w:sz w:val="28"/>
          <w:szCs w:val="28"/>
          <w:rtl/>
        </w:rPr>
        <w:t>تسعون</w:t>
      </w:r>
      <w:r w:rsidRPr="00081AFE">
        <w:rPr>
          <w:rFonts w:ascii="Simplified Arabic" w:eastAsia="Simplified Arabic" w:hAnsi="Simplified Arabic" w:cs="Simplified Arabic"/>
          <w:color w:val="000000" w:themeColor="text1"/>
          <w:sz w:val="28"/>
          <w:szCs w:val="28"/>
          <w:rtl/>
        </w:rPr>
        <w:t xml:space="preserve"> بالمئة</w:t>
      </w:r>
      <w:r w:rsidRPr="00081AFE">
        <w:rPr>
          <w:rFonts w:ascii="Simplified Arabic" w:eastAsia="Simplified Arabic" w:hAnsi="Simplified Arabic" w:cs="Simplified Arabic"/>
          <w:color w:val="000000" w:themeColor="text1"/>
          <w:sz w:val="28"/>
          <w:szCs w:val="28"/>
        </w:rPr>
        <w:t>.</w:t>
      </w:r>
    </w:p>
    <w:p w14:paraId="23EF8CF8" w14:textId="5E29AFE1"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مسؤوليات الموظفين: يجب على الملتزم التثبت دائماً من أن كل شخص قد قام باستخدامه لتأدية الخدمة المطلوبة يتمتع بالخبرة والكفاءة اللازمة لا سيما لجهة:</w:t>
      </w:r>
    </w:p>
    <w:p w14:paraId="37FFC9FB" w14:textId="3FB9A845" w:rsidR="00D228F1" w:rsidRPr="00081AFE" w:rsidRDefault="00D228F1" w:rsidP="006422B7">
      <w:pPr>
        <w:numPr>
          <w:ilvl w:val="0"/>
          <w:numId w:val="104"/>
        </w:numPr>
        <w:pBdr>
          <w:top w:val="nil"/>
          <w:left w:val="nil"/>
          <w:bottom w:val="nil"/>
          <w:right w:val="nil"/>
          <w:between w:val="nil"/>
        </w:pBdr>
        <w:bidi/>
        <w:spacing w:after="0" w:line="240" w:lineRule="auto"/>
        <w:ind w:left="92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المهمة أو المهام الواجب على الشخص تأديتها.</w:t>
      </w:r>
    </w:p>
    <w:p w14:paraId="6AF46B63" w14:textId="553591B4" w:rsidR="00D228F1" w:rsidRPr="00081AFE" w:rsidRDefault="00D228F1" w:rsidP="006422B7">
      <w:pPr>
        <w:numPr>
          <w:ilvl w:val="0"/>
          <w:numId w:val="104"/>
        </w:numPr>
        <w:pBdr>
          <w:top w:val="nil"/>
          <w:left w:val="nil"/>
          <w:bottom w:val="nil"/>
          <w:right w:val="nil"/>
          <w:between w:val="nil"/>
        </w:pBdr>
        <w:bidi/>
        <w:spacing w:after="0" w:line="240" w:lineRule="auto"/>
        <w:ind w:left="92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ضرورة الحفاظ على أعلى معايير الصحة والأخلاق وحسن التصرف.</w:t>
      </w:r>
    </w:p>
    <w:p w14:paraId="3DC8A090" w14:textId="04938241" w:rsidR="00D228F1" w:rsidRPr="00081AFE" w:rsidRDefault="00D228F1" w:rsidP="006422B7">
      <w:pPr>
        <w:numPr>
          <w:ilvl w:val="0"/>
          <w:numId w:val="104"/>
        </w:numPr>
        <w:pBdr>
          <w:top w:val="nil"/>
          <w:left w:val="nil"/>
          <w:bottom w:val="nil"/>
          <w:right w:val="nil"/>
          <w:between w:val="nil"/>
        </w:pBdr>
        <w:bidi/>
        <w:spacing w:after="0" w:line="240" w:lineRule="auto"/>
        <w:ind w:left="92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ضرورة التعرف على الأوضاع التي قد تسبب أضراراً أو إيذاءً للعاملين وكيفية مجابهتها مع إبلاغ المراقب عنها.</w:t>
      </w:r>
    </w:p>
    <w:p w14:paraId="54C487DB" w14:textId="285364D0" w:rsidR="00D228F1" w:rsidRPr="00081AFE" w:rsidRDefault="00D228F1" w:rsidP="006422B7">
      <w:pPr>
        <w:numPr>
          <w:ilvl w:val="0"/>
          <w:numId w:val="104"/>
        </w:numPr>
        <w:pBdr>
          <w:top w:val="nil"/>
          <w:left w:val="nil"/>
          <w:bottom w:val="nil"/>
          <w:right w:val="nil"/>
          <w:between w:val="nil"/>
        </w:pBdr>
        <w:bidi/>
        <w:spacing w:after="0" w:line="240" w:lineRule="auto"/>
        <w:ind w:left="92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تسليم كافة الأموال والأغراض الثمينة والتي قد يعثر عليها موظفو الملتزم في أي مكان، الى المراقب او الممثل عنه في أسرع وقت ممكن مع الحصول على ايصال خطي بالاستلام.</w:t>
      </w:r>
    </w:p>
    <w:p w14:paraId="129CCAB5" w14:textId="3FFDD8FB"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التحقق من سجلات الضمان الاجتماعي والامن العام: تزويد الإدارة شهرياً ببيانات وسجلات الضمان الاجتماعي لجميع موظفي الملتزم بالإضافة إلى انه يجب على جميع موظفي وعمال الملتزم الأجانب التقيد بالأنظمة اللبنانية وذلك فيما خص حصولهم على سمات دخول إلى ال</w:t>
      </w:r>
      <w:r w:rsidR="00A538A8">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راضي اللبنانية من السلطات الأمنية المختصة (الأمن العام) واجازات العمل (وزارة العمل) واجازات الاقامة (ال</w:t>
      </w:r>
      <w:r w:rsidR="00A538A8">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من العام).</w:t>
      </w:r>
    </w:p>
    <w:p w14:paraId="241935AE" w14:textId="22E4C7E9"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سجلات الموظفين: على الملتزم مسك سجلات عن موظفيه أو أي أشخاص يشاركون في تنفيذ عقده مع الإدارة، ويحق لهذه الأخيرة، في أي وقت، الاطلاع على هذه السجلات. </w:t>
      </w:r>
    </w:p>
    <w:p w14:paraId="762D2954" w14:textId="43BD7044"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معلومات عن الموظفين: يجب على الملتزم تزويد الإدارة، عند الطلب بأسماء الأشخاص الموظفين لديه بموجب عقود عمل أو استشارة، مع عناوينهم وأرقام تسجيلهم في الضمان الاجتماعي وأية معلومات أخرى، وعليه أيضاً تزويد الإدارة بأسماء وعناوين وفترات عمل وشهادات كل الأشخاص الموظفين لديه.</w:t>
      </w:r>
    </w:p>
    <w:p w14:paraId="3D97628B" w14:textId="79E4D29B"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التفتيش من قبل الإدارة: يسمح الملتزم للإدارة وموظفيها أو وكلائها، بالقيام في أي وقت بالدخول إلى أي من مباني الملتزم بهدف التفتيش، والتحقق من سجلات التوظيف والسجلات الضريبية لأي من الأشخاص الموظفين لدى الملتزم أو المكلفين من قبله بتنفيذ أشغال ضمن العقد.</w:t>
      </w:r>
    </w:p>
    <w:p w14:paraId="73AC3F0B" w14:textId="25F7F109"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 الدخول إلى المباني وتأمين سلامتها: إن المراكز التي يشغلها الملتزم لحسن تنفيذ هذا العقد يكون الملتزم وحده مسؤولاً عن سلامتها وسلامة محتوياتها ولا يحق له استعمالها لتأدية خدمات غير تلك المنصوص عنها في هذا العقد.</w:t>
      </w:r>
    </w:p>
    <w:p w14:paraId="31FB6CF4" w14:textId="2997234A"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الرواتب والمستحقات: يتحمل الملتزم كامل مسؤولية التوظيف وشروط خدمة الموظفين لديه بما في ذلك دفع رواتبهم والضرائب الاشتراكات المفروضة من الضمان الاجتماعي عليه ومستحقات التأمين ومستحقات تصفية </w:t>
      </w:r>
      <w:r w:rsidRPr="00081AFE">
        <w:rPr>
          <w:rFonts w:ascii="Simplified Arabic" w:eastAsia="Simplified Arabic" w:hAnsi="Simplified Arabic" w:cs="Simplified Arabic"/>
          <w:color w:val="000000" w:themeColor="text1"/>
          <w:sz w:val="28"/>
          <w:szCs w:val="28"/>
          <w:rtl/>
        </w:rPr>
        <w:lastRenderedPageBreak/>
        <w:t>حقوقهم. على الملتزم أن يؤمن تعويض نهاية الخدمة لجميع الموظفين العاملين لديه يسدّد لدى انتهاء مدّة العقد أو انهائه.</w:t>
      </w:r>
    </w:p>
    <w:p w14:paraId="158F8C1C" w14:textId="55396CB6"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التدابير التأديبية: يجب على الملتزم أن يؤكد للإدارة أنه قد وضع التدابير التأديبية اللازمة لموظفيه في حال إخلالهم بشروط العقد وعليه تقديم التفاصيل المتعلقة بهذه التدابير إلى الإدارة عند أول طلب يصدر عن الإدارة بهذا الشأن.</w:t>
      </w:r>
    </w:p>
    <w:p w14:paraId="3EFEBBE1" w14:textId="3FDF46F2"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سوء تصرف الموظفين: يمكن للإدارة والمراقب، لأي سبب كان، الطلب من الملتزم اتخاذ تدابير تأديبية بحق أحد الموظفين. </w:t>
      </w:r>
    </w:p>
    <w:p w14:paraId="4D7A78EF" w14:textId="7A545EED" w:rsidR="00D228F1" w:rsidRPr="00081AFE" w:rsidRDefault="00D228F1" w:rsidP="006422B7">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أخلاقيات الموظفين: يجب على الملتزم التثبت دائماً أن موظفيه يقومون بواجباتهم ويتصرفون بشكل صحيح عند أداء خدمتهم، لا سيما وأن طبيعة عملهم تفرض عليهم العمل بهدوء. كما ويجب على الملتزم التأكد من أن الموظفين لا ينقلون بصورة غير شرعية أغراض أو أشياء أخرى تخص الملتزم أو الإدارة أو أشخاص آخرين إلخ ...</w:t>
      </w:r>
    </w:p>
    <w:p w14:paraId="1A03B6D1" w14:textId="70083691" w:rsidR="004D2622" w:rsidRPr="006C1733" w:rsidRDefault="00D228F1" w:rsidP="006C1733">
      <w:pPr>
        <w:numPr>
          <w:ilvl w:val="1"/>
          <w:numId w:val="91"/>
        </w:numPr>
        <w:bidi/>
        <w:spacing w:after="0" w:line="240" w:lineRule="auto"/>
        <w:ind w:left="567" w:hanging="54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بطاقات التعريف: يجب على الملتزم ت</w:t>
      </w:r>
      <w:r w:rsidR="00CF460C" w:rsidRPr="00081AFE">
        <w:rPr>
          <w:rFonts w:ascii="Simplified Arabic" w:eastAsia="Simplified Arabic" w:hAnsi="Simplified Arabic" w:cs="Simplified Arabic"/>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مين حيازة موظفيه في جميع الأوقات لبطاقات تعريف خاصة بهم وفق نموذج يوافق عليه من قبل الإدارة أو المراقب، على أن تكون هذه البطاقات متوفرة للتفتيش بناءً على طلب المراقب أو موظفي الإدارة.</w:t>
      </w:r>
    </w:p>
    <w:p w14:paraId="437FE3D6" w14:textId="78A2D649" w:rsidR="00D228F1" w:rsidRPr="00081AFE" w:rsidRDefault="00D228F1" w:rsidP="004D2622">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69" w:name="_Toc218495305"/>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35</w:t>
      </w:r>
      <w:r w:rsidRPr="00081AFE">
        <w:rPr>
          <w:rFonts w:ascii="Simplified Arabic" w:eastAsia="Simplified Arabic" w:hAnsi="Simplified Arabic" w:cs="Simplified Arabic"/>
          <w:b w:val="0"/>
          <w:bCs/>
          <w:color w:val="000000" w:themeColor="text1"/>
          <w:sz w:val="28"/>
          <w:szCs w:val="28"/>
          <w:u w:val="single"/>
          <w:rtl/>
        </w:rPr>
        <w:t>: مراقبة وإشراف الملتزم</w:t>
      </w:r>
      <w:bookmarkEnd w:id="169"/>
    </w:p>
    <w:p w14:paraId="1C544F54" w14:textId="7AB4B785" w:rsidR="00D228F1" w:rsidRPr="00081AFE" w:rsidRDefault="00D228F1" w:rsidP="006422B7">
      <w:pPr>
        <w:numPr>
          <w:ilvl w:val="0"/>
          <w:numId w:val="105"/>
        </w:numPr>
        <w:pBdr>
          <w:top w:val="nil"/>
          <w:left w:val="nil"/>
          <w:bottom w:val="nil"/>
          <w:right w:val="nil"/>
          <w:between w:val="nil"/>
        </w:pBdr>
        <w:bidi/>
        <w:spacing w:after="0" w:line="240" w:lineRule="auto"/>
        <w:ind w:left="477" w:hanging="4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مراقبة الملتزم: يجب على الملتزم وخلال انجاز الخدمة الإشراف والمراقبة بانتظام على </w:t>
      </w:r>
      <w:r w:rsidR="00705D77" w:rsidRPr="00081AFE">
        <w:rPr>
          <w:rFonts w:ascii="Simplified Arabic" w:eastAsia="Simplified Arabic" w:hAnsi="Simplified Arabic" w:cs="Simplified Arabic"/>
          <w:color w:val="000000" w:themeColor="text1"/>
          <w:sz w:val="28"/>
          <w:szCs w:val="28"/>
          <w:rtl/>
        </w:rPr>
        <w:t>المراكز والأقسام</w:t>
      </w:r>
      <w:r w:rsidRPr="00081AFE">
        <w:rPr>
          <w:rFonts w:ascii="Simplified Arabic" w:eastAsia="Simplified Arabic" w:hAnsi="Simplified Arabic" w:cs="Simplified Arabic"/>
          <w:color w:val="000000" w:themeColor="text1"/>
          <w:sz w:val="28"/>
          <w:szCs w:val="28"/>
          <w:rtl/>
        </w:rPr>
        <w:t xml:space="preserve"> (مراقبة الاحصاءات، مراقبة التدريب، حسن التنفيذ، سلوك الموظفين، الغش، الخ...) وأن يضع سلسلة تدابير تصحيحية تطبق عند اللزوم. وتكون هذه المراقبة من قبل أشخاص كفوءين مطلعين على التقنيات المطلوبة. يعمل موظفو الملتزم وتحت إشراف هذا الأخير إلا أن عليهم الالتزام بتعليمات وطلبات الإدارة.</w:t>
      </w:r>
    </w:p>
    <w:p w14:paraId="69740109" w14:textId="493DE611" w:rsidR="00D228F1" w:rsidRPr="00081AFE" w:rsidRDefault="00D228F1" w:rsidP="006422B7">
      <w:pPr>
        <w:numPr>
          <w:ilvl w:val="0"/>
          <w:numId w:val="105"/>
        </w:numPr>
        <w:pBdr>
          <w:top w:val="nil"/>
          <w:left w:val="nil"/>
          <w:bottom w:val="nil"/>
          <w:right w:val="nil"/>
          <w:between w:val="nil"/>
        </w:pBdr>
        <w:bidi/>
        <w:spacing w:after="0" w:line="240" w:lineRule="auto"/>
        <w:ind w:left="477" w:hanging="476"/>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الإشراف المحلي: على الملتزم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ن يضمن وجود موظف كفوء طيلة فترة العقد ويكون مكلف من قبل الملتزم ليكون بتصرف الإدارة أو المراقب طيلة ساعات العمل المحددة والمتعلقة بالإشراف على الخدمة. كما وعليه التواجد في حالات الطوارئ خارج ساعات العمل.  يجب على الملتزم في فترة لا تقل عن ثلاثين يوماً قبل تاريخ بدء التنفيذ إرسال إشعار خطي إلى الإدارة، يبلغه فيها عن هوية الموظف المعين وعنوانه ورقم هاتفه كما وعليه إبلاغه عن التعيينات اللاحقة.  يجب على الملتزم إبلاغ الإدارة عن هوية أي شخص يتم اقتراحه للعمل كبديل عن الموظف المعين، قبل تاريخ البدء بالعمل.  يكون الموظف المعين أو بديله الشرعي مخولين للعمل كممثلين عن الملتزم، في كافة الأمور المتعلقة بالعقد فيما خص التنفيذ. يجب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ن تكون كافة المعلومات والبلاغات الاخرى التي اعطيت للموظف المعين، قد تم ابلاغها الى الملتزم. يجب على الموظف المعين إبلاغ الإدارة أو المراقب خطياً وبشكل فوري، عن الأسباب التي تعيق تنفيذ موضوع التلزيم.</w:t>
      </w:r>
    </w:p>
    <w:p w14:paraId="2928ADB8" w14:textId="77777777" w:rsidR="007F2953" w:rsidRPr="00081AFE" w:rsidRDefault="00D228F1" w:rsidP="006422B7">
      <w:pPr>
        <w:numPr>
          <w:ilvl w:val="0"/>
          <w:numId w:val="105"/>
        </w:numPr>
        <w:pBdr>
          <w:top w:val="nil"/>
          <w:left w:val="nil"/>
          <w:bottom w:val="nil"/>
          <w:right w:val="nil"/>
          <w:between w:val="nil"/>
        </w:pBdr>
        <w:bidi/>
        <w:spacing w:after="120" w:line="240" w:lineRule="auto"/>
        <w:ind w:left="475" w:hanging="475"/>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التقارير: يجب على الموظف المعين، عند الطلب، تقديم تقرير كامل الى المراقب لتطلع عليه الإدارة، ويتضمن إنجازات الملتزم والمشاكل والصعوبات التي يصادفها كما ويجب عليه حضور الاجتماعات التي تحددها الإدارة عند الطلب لعرض تقريره والرد على الأسئلة المطروحة.</w:t>
      </w:r>
    </w:p>
    <w:p w14:paraId="3E0A0C66" w14:textId="52408A9D"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70" w:name="_Toc218495306"/>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36</w:t>
      </w:r>
      <w:r w:rsidRPr="00081AFE">
        <w:rPr>
          <w:rFonts w:ascii="Simplified Arabic" w:eastAsia="Simplified Arabic" w:hAnsi="Simplified Arabic" w:cs="Simplified Arabic"/>
          <w:b w:val="0"/>
          <w:bCs/>
          <w:color w:val="000000" w:themeColor="text1"/>
          <w:sz w:val="28"/>
          <w:szCs w:val="28"/>
          <w:u w:val="single"/>
          <w:rtl/>
        </w:rPr>
        <w:t>: مسؤولية الملتزم</w:t>
      </w:r>
      <w:bookmarkEnd w:id="170"/>
    </w:p>
    <w:p w14:paraId="228A8783" w14:textId="66AFF48A" w:rsidR="00D228F1" w:rsidRPr="00081AFE" w:rsidRDefault="00D228F1" w:rsidP="00C02B9F">
      <w:pPr>
        <w:numPr>
          <w:ilvl w:val="0"/>
          <w:numId w:val="141"/>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التعويض للإدارة بشكل فوري وكامل تجاه أي مسؤولية مرتبطة بالخدمة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مطالب اشخاص وفقاً للأصول القانونية في حال ثبوتها.</w:t>
      </w:r>
    </w:p>
    <w:p w14:paraId="377D79FE" w14:textId="291C51D4" w:rsidR="00D228F1" w:rsidRPr="00081AFE" w:rsidRDefault="00D228F1" w:rsidP="00C02B9F">
      <w:pPr>
        <w:numPr>
          <w:ilvl w:val="0"/>
          <w:numId w:val="141"/>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يجب على الملتزم التعويض للإدارة بشكل فوري وكامل تجاه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ي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ضرار سواء كان السبب هو الاهمال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سباب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خرى، وكذلك التعويض عن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ية ادعاءات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مطالب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 xml:space="preserve">و </w:t>
      </w:r>
      <w:r w:rsidR="0010745E">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ضرار في حال ثبوتها.</w:t>
      </w:r>
    </w:p>
    <w:p w14:paraId="63BDD119" w14:textId="77777777" w:rsidR="00D228F1" w:rsidRPr="00081AFE" w:rsidRDefault="00D228F1" w:rsidP="00C02B9F">
      <w:pPr>
        <w:numPr>
          <w:ilvl w:val="0"/>
          <w:numId w:val="141"/>
        </w:numPr>
        <w:pBdr>
          <w:top w:val="nil"/>
          <w:left w:val="nil"/>
          <w:bottom w:val="nil"/>
          <w:right w:val="nil"/>
          <w:between w:val="nil"/>
        </w:pBdr>
        <w:bidi/>
        <w:spacing w:after="12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يجب على الملتزم التعويض لجميع الأشخاص المعنيين لجهة وفاة أو إصابة أي مواطن بسبب موظفيه أو إدارته في حال ثبوتها.</w:t>
      </w:r>
    </w:p>
    <w:p w14:paraId="040BA565" w14:textId="7E2F3C3B" w:rsidR="00D228F1" w:rsidRDefault="00D228F1" w:rsidP="0010745E">
      <w:pPr>
        <w:pStyle w:val="Heading1"/>
        <w:bidi/>
        <w:spacing w:before="0" w:after="0"/>
        <w:rPr>
          <w:rFonts w:ascii="Simplified Arabic" w:eastAsia="Simplified Arabic" w:hAnsi="Simplified Arabic" w:cs="Simplified Arabic"/>
          <w:b w:val="0"/>
          <w:bCs/>
          <w:color w:val="000000" w:themeColor="text1"/>
          <w:sz w:val="28"/>
          <w:szCs w:val="28"/>
          <w:u w:val="single"/>
          <w:rtl/>
        </w:rPr>
      </w:pPr>
      <w:bookmarkStart w:id="171" w:name="_Toc218495307"/>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37</w:t>
      </w:r>
      <w:r w:rsidRPr="00081AFE">
        <w:rPr>
          <w:rFonts w:ascii="Simplified Arabic" w:eastAsia="Simplified Arabic" w:hAnsi="Simplified Arabic" w:cs="Simplified Arabic"/>
          <w:b w:val="0"/>
          <w:bCs/>
          <w:color w:val="000000" w:themeColor="text1"/>
          <w:sz w:val="28"/>
          <w:szCs w:val="28"/>
          <w:u w:val="single"/>
          <w:rtl/>
        </w:rPr>
        <w:t>: التعهدات</w:t>
      </w:r>
      <w:bookmarkEnd w:id="171"/>
    </w:p>
    <w:p w14:paraId="0EE3FC02" w14:textId="62F73744" w:rsidR="0010745E" w:rsidRPr="00C02B9F" w:rsidRDefault="0010745E" w:rsidP="00C02B9F">
      <w:pPr>
        <w:bidi/>
        <w:spacing w:after="0" w:line="240" w:lineRule="auto"/>
        <w:rPr>
          <w:b/>
        </w:rPr>
      </w:pPr>
      <w:r w:rsidRPr="00C02B9F">
        <w:rPr>
          <w:rFonts w:ascii="Simplified Arabic" w:eastAsia="Simplified Arabic" w:hAnsi="Simplified Arabic" w:cs="Simplified Arabic"/>
          <w:color w:val="000000" w:themeColor="text1"/>
          <w:sz w:val="28"/>
          <w:szCs w:val="28"/>
          <w:rtl/>
        </w:rPr>
        <w:t>يكفل ويتعهد الملتزم بما يلي</w:t>
      </w:r>
      <w:r>
        <w:rPr>
          <w:rFonts w:ascii="Simplified Arabic" w:eastAsia="Simplified Arabic" w:hAnsi="Simplified Arabic" w:cs="Simplified Arabic" w:hint="cs"/>
          <w:color w:val="000000" w:themeColor="text1"/>
          <w:sz w:val="28"/>
          <w:szCs w:val="28"/>
          <w:rtl/>
        </w:rPr>
        <w:t>:</w:t>
      </w:r>
    </w:p>
    <w:p w14:paraId="4DD4CA17" w14:textId="77777777" w:rsidR="00D228F1" w:rsidRPr="00081AFE" w:rsidRDefault="00D228F1" w:rsidP="00C02B9F">
      <w:pPr>
        <w:numPr>
          <w:ilvl w:val="0"/>
          <w:numId w:val="107"/>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أنه يتمتع بالأهلية اللازمة والكفاءة الكاملة لتنفيذ العقد وتقديم الخدمات.</w:t>
      </w:r>
    </w:p>
    <w:p w14:paraId="7759A93F" w14:textId="77777777" w:rsidR="00D228F1" w:rsidRPr="00081AFE" w:rsidRDefault="00D228F1" w:rsidP="00C02B9F">
      <w:pPr>
        <w:numPr>
          <w:ilvl w:val="0"/>
          <w:numId w:val="107"/>
        </w:numPr>
        <w:pBdr>
          <w:top w:val="nil"/>
          <w:left w:val="nil"/>
          <w:bottom w:val="nil"/>
          <w:right w:val="nil"/>
          <w:between w:val="nil"/>
        </w:pBdr>
        <w:bidi/>
        <w:spacing w:after="0" w:line="240" w:lineRule="auto"/>
        <w:ind w:left="643"/>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أنه يمتلك سمعة مالية جيدة ورأسمال مؤمن لتنفيذ الخدمات المشمولة بالعقد طوال فترة العقد.</w:t>
      </w:r>
    </w:p>
    <w:p w14:paraId="1C144A4D" w14:textId="3340BA25" w:rsidR="0046019C" w:rsidRPr="006C1733" w:rsidRDefault="0010745E" w:rsidP="00C02B9F">
      <w:pPr>
        <w:numPr>
          <w:ilvl w:val="0"/>
          <w:numId w:val="107"/>
        </w:numPr>
        <w:pBdr>
          <w:top w:val="nil"/>
          <w:left w:val="nil"/>
          <w:bottom w:val="nil"/>
          <w:right w:val="nil"/>
          <w:between w:val="nil"/>
        </w:pBdr>
        <w:bidi/>
        <w:spacing w:after="120" w:line="240" w:lineRule="auto"/>
        <w:ind w:left="643"/>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أ</w:t>
      </w:r>
      <w:r w:rsidR="00D228F1" w:rsidRPr="00081AFE">
        <w:rPr>
          <w:rFonts w:ascii="Simplified Arabic" w:eastAsia="Simplified Arabic" w:hAnsi="Simplified Arabic" w:cs="Simplified Arabic"/>
          <w:color w:val="000000" w:themeColor="text1"/>
          <w:sz w:val="28"/>
          <w:szCs w:val="28"/>
          <w:rtl/>
        </w:rPr>
        <w:t>ن لا يشكل عمله ال</w:t>
      </w:r>
      <w:r>
        <w:rPr>
          <w:rFonts w:ascii="Simplified Arabic" w:eastAsia="Simplified Arabic" w:hAnsi="Simplified Arabic" w:cs="Simplified Arabic" w:hint="cs"/>
          <w:color w:val="000000" w:themeColor="text1"/>
          <w:sz w:val="28"/>
          <w:szCs w:val="28"/>
          <w:rtl/>
        </w:rPr>
        <w:t>أ</w:t>
      </w:r>
      <w:r w:rsidR="00D228F1" w:rsidRPr="00081AFE">
        <w:rPr>
          <w:rFonts w:ascii="Simplified Arabic" w:eastAsia="Simplified Arabic" w:hAnsi="Simplified Arabic" w:cs="Simplified Arabic"/>
          <w:color w:val="000000" w:themeColor="text1"/>
          <w:sz w:val="28"/>
          <w:szCs w:val="28"/>
          <w:rtl/>
        </w:rPr>
        <w:t xml:space="preserve">ساسي في حال امتلاكه شركة </w:t>
      </w:r>
      <w:r>
        <w:rPr>
          <w:rFonts w:ascii="Simplified Arabic" w:eastAsia="Simplified Arabic" w:hAnsi="Simplified Arabic" w:cs="Simplified Arabic" w:hint="cs"/>
          <w:color w:val="000000" w:themeColor="text1"/>
          <w:sz w:val="28"/>
          <w:szCs w:val="28"/>
          <w:rtl/>
        </w:rPr>
        <w:t>أ</w:t>
      </w:r>
      <w:r w:rsidR="00D228F1" w:rsidRPr="00081AFE">
        <w:rPr>
          <w:rFonts w:ascii="Simplified Arabic" w:eastAsia="Simplified Arabic" w:hAnsi="Simplified Arabic" w:cs="Simplified Arabic"/>
          <w:color w:val="000000" w:themeColor="text1"/>
          <w:sz w:val="28"/>
          <w:szCs w:val="28"/>
          <w:rtl/>
        </w:rPr>
        <w:t xml:space="preserve">و مؤسسة تمارس أعمال </w:t>
      </w:r>
      <w:r w:rsidR="008D39EF" w:rsidRPr="00081AFE">
        <w:rPr>
          <w:rFonts w:ascii="Simplified Arabic" w:eastAsia="Simplified Arabic" w:hAnsi="Simplified Arabic" w:cs="Simplified Arabic"/>
          <w:color w:val="000000" w:themeColor="text1"/>
          <w:sz w:val="28"/>
          <w:szCs w:val="28"/>
          <w:rtl/>
        </w:rPr>
        <w:t>المكننة والبرمجة</w:t>
      </w:r>
      <w:r w:rsidR="00D228F1" w:rsidRPr="00081AFE">
        <w:rPr>
          <w:rFonts w:ascii="Simplified Arabic" w:eastAsia="Simplified Arabic" w:hAnsi="Simplified Arabic" w:cs="Simplified Arabic"/>
          <w:color w:val="000000" w:themeColor="text1"/>
          <w:sz w:val="28"/>
          <w:szCs w:val="28"/>
          <w:rtl/>
        </w:rPr>
        <w:t xml:space="preserve"> من مختلف أنواعها في لبنان تضارباً مع التزامه في حال رسو المناقصة عليه وإذا تثبت استغلاله للصفقة بصورة مباشرة أو غير مباشرة لاجل تحصيل منفعة لشركته يحق للإدارة فسخ العقد على مسؤولية الملتزم الكاملة وملاحقته قضائياً.</w:t>
      </w:r>
    </w:p>
    <w:p w14:paraId="053B1BE8" w14:textId="47AA3E37" w:rsidR="005A5439"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72" w:name="_Toc218495308"/>
      <w:r w:rsidRPr="00081AFE">
        <w:rPr>
          <w:rFonts w:ascii="Simplified Arabic" w:eastAsia="Simplified Arabic" w:hAnsi="Simplified Arabic" w:cs="Simplified Arabic"/>
          <w:b w:val="0"/>
          <w:bCs/>
          <w:color w:val="000000" w:themeColor="text1"/>
          <w:sz w:val="28"/>
          <w:szCs w:val="28"/>
          <w:u w:val="single"/>
          <w:rtl/>
        </w:rPr>
        <w:t>المادة</w:t>
      </w:r>
      <w:r w:rsidR="00751B57" w:rsidRPr="00081AFE">
        <w:rPr>
          <w:rFonts w:ascii="Simplified Arabic" w:eastAsia="Simplified Arabic" w:hAnsi="Simplified Arabic" w:cs="Simplified Arabic"/>
          <w:b w:val="0"/>
          <w:bCs/>
          <w:color w:val="000000" w:themeColor="text1"/>
          <w:sz w:val="28"/>
          <w:szCs w:val="28"/>
          <w:u w:val="single"/>
          <w:rtl/>
        </w:rPr>
        <w:t>38</w:t>
      </w:r>
      <w:r w:rsidRPr="00081AFE">
        <w:rPr>
          <w:rFonts w:ascii="Simplified Arabic" w:eastAsia="Simplified Arabic" w:hAnsi="Simplified Arabic" w:cs="Simplified Arabic"/>
          <w:b w:val="0"/>
          <w:bCs/>
          <w:color w:val="000000" w:themeColor="text1"/>
          <w:sz w:val="28"/>
          <w:szCs w:val="28"/>
          <w:u w:val="single"/>
          <w:rtl/>
        </w:rPr>
        <w:t>: الصحة والسلامة</w:t>
      </w:r>
      <w:bookmarkEnd w:id="172"/>
      <w:r w:rsidRPr="00081AFE">
        <w:rPr>
          <w:rFonts w:ascii="Simplified Arabic" w:eastAsia="Simplified Arabic" w:hAnsi="Simplified Arabic" w:cs="Simplified Arabic"/>
          <w:b w:val="0"/>
          <w:bCs/>
          <w:color w:val="000000" w:themeColor="text1"/>
          <w:sz w:val="28"/>
          <w:szCs w:val="28"/>
          <w:u w:val="single"/>
          <w:rtl/>
        </w:rPr>
        <w:t xml:space="preserve"> </w:t>
      </w:r>
    </w:p>
    <w:p w14:paraId="43FFEF59" w14:textId="1D8B54A6" w:rsidR="00D228F1" w:rsidRPr="00081AFE" w:rsidRDefault="00D228F1" w:rsidP="006422B7">
      <w:pPr>
        <w:bidi/>
        <w:spacing w:after="120" w:line="240" w:lineRule="auto"/>
        <w:ind w:left="29"/>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على الملتزم في أي وقت كان الالتزام بالقوانين اللبنانية المتعلقة بالسلامة والصحة العامة.</w:t>
      </w:r>
    </w:p>
    <w:p w14:paraId="4A262DA9" w14:textId="35B27646" w:rsidR="005A5439"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73" w:name="_Toc218495309"/>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39</w:t>
      </w:r>
      <w:r w:rsidRPr="00081AFE">
        <w:rPr>
          <w:rFonts w:ascii="Simplified Arabic" w:eastAsia="Simplified Arabic" w:hAnsi="Simplified Arabic" w:cs="Simplified Arabic"/>
          <w:b w:val="0"/>
          <w:bCs/>
          <w:color w:val="000000" w:themeColor="text1"/>
          <w:sz w:val="28"/>
          <w:szCs w:val="28"/>
          <w:u w:val="single"/>
          <w:rtl/>
        </w:rPr>
        <w:t>: استخدام ملتزمين آخرين</w:t>
      </w:r>
      <w:bookmarkEnd w:id="173"/>
      <w:r w:rsidRPr="00081AFE">
        <w:rPr>
          <w:rFonts w:ascii="Simplified Arabic" w:eastAsia="Simplified Arabic" w:hAnsi="Simplified Arabic" w:cs="Simplified Arabic"/>
          <w:b w:val="0"/>
          <w:bCs/>
          <w:color w:val="000000" w:themeColor="text1"/>
          <w:sz w:val="28"/>
          <w:szCs w:val="28"/>
          <w:u w:val="single"/>
          <w:rtl/>
        </w:rPr>
        <w:t xml:space="preserve"> </w:t>
      </w:r>
    </w:p>
    <w:p w14:paraId="4C8E0532" w14:textId="6921A0E4" w:rsidR="00D228F1" w:rsidRPr="00081AFE" w:rsidRDefault="00D228F1" w:rsidP="006422B7">
      <w:pPr>
        <w:bidi/>
        <w:spacing w:after="120" w:line="240" w:lineRule="auto"/>
        <w:ind w:left="29"/>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يقدم الملتزم وفقاً لمتطلبات الادارة كافة التسهيلات المعقولة لأي ملتزمين آخرين تستخدمهم الإدارة ولفريق عملهم وفريق عمل الإدارة وأية سلطات أو هيئات رسمية قد تستخدم في أداء خدمة لصالح الادارة.</w:t>
      </w:r>
    </w:p>
    <w:p w14:paraId="7F6A1D29" w14:textId="48A74C4A"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74" w:name="_Toc218495310"/>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40</w:t>
      </w:r>
      <w:r w:rsidRPr="00081AFE">
        <w:rPr>
          <w:rFonts w:ascii="Simplified Arabic" w:eastAsia="Simplified Arabic" w:hAnsi="Simplified Arabic" w:cs="Simplified Arabic"/>
          <w:b w:val="0"/>
          <w:bCs/>
          <w:color w:val="000000" w:themeColor="text1"/>
          <w:sz w:val="28"/>
          <w:szCs w:val="28"/>
          <w:u w:val="single"/>
          <w:rtl/>
        </w:rPr>
        <w:t>: الموارد، فرق العمل، التسجيلات العملية</w:t>
      </w:r>
      <w:bookmarkEnd w:id="174"/>
    </w:p>
    <w:p w14:paraId="24EDB178" w14:textId="26AB19F0" w:rsidR="00D228F1" w:rsidRPr="00081AFE" w:rsidRDefault="00D228F1" w:rsidP="00C02B9F">
      <w:pPr>
        <w:numPr>
          <w:ilvl w:val="0"/>
          <w:numId w:val="106"/>
        </w:numPr>
        <w:pBdr>
          <w:top w:val="nil"/>
          <w:left w:val="nil"/>
          <w:bottom w:val="nil"/>
          <w:right w:val="nil"/>
          <w:between w:val="nil"/>
        </w:pBdr>
        <w:bidi/>
        <w:spacing w:after="0" w:line="240" w:lineRule="auto"/>
        <w:ind w:left="823"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يحفظ الملتزم تقارير دائمة ودقيقة حول كافة الموظفين الموجودين أو الذين عملوا لديه في إطار الخدمة وتاريخ المباشرة في تأديتها. تتضمن هذه التقارير دوام العمل وتميز بين الموظفين المعنيين بالعمل الفعلي بالإضافة الى الأشخاص الذين ينجزون أعمال الإشراف. تكون هذه التقارير بمتناول الإدارة أو المراقب أو ممثله للتدقيق فيها في الاوقات المناسبة ويسلم للإدارة أو المراقب وممثله نسخة عنها عند الطلب.</w:t>
      </w:r>
    </w:p>
    <w:p w14:paraId="4DBE20EF" w14:textId="64ED262E" w:rsidR="00D228F1" w:rsidRPr="00081AFE" w:rsidRDefault="00D228F1" w:rsidP="00C02B9F">
      <w:pPr>
        <w:numPr>
          <w:ilvl w:val="0"/>
          <w:numId w:val="106"/>
        </w:numPr>
        <w:pBdr>
          <w:top w:val="nil"/>
          <w:left w:val="nil"/>
          <w:bottom w:val="nil"/>
          <w:right w:val="nil"/>
          <w:between w:val="nil"/>
        </w:pBdr>
        <w:bidi/>
        <w:spacing w:after="0" w:line="240" w:lineRule="auto"/>
        <w:ind w:left="823"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يحفظ الملتزم تقارير دائمة ودقيقة بكافة ال</w:t>
      </w:r>
      <w:r w:rsidR="00783586">
        <w:rPr>
          <w:rFonts w:ascii="Simplified Arabic" w:eastAsia="Simplified Arabic" w:hAnsi="Simplified Arabic" w:cs="Simplified Arabic" w:hint="cs"/>
          <w:color w:val="000000" w:themeColor="text1"/>
          <w:sz w:val="28"/>
          <w:szCs w:val="28"/>
          <w:rtl/>
          <w:lang w:bidi="ar-LB"/>
        </w:rPr>
        <w:t>أ</w:t>
      </w:r>
      <w:r w:rsidRPr="00081AFE">
        <w:rPr>
          <w:rFonts w:ascii="Simplified Arabic" w:eastAsia="Simplified Arabic" w:hAnsi="Simplified Arabic" w:cs="Simplified Arabic"/>
          <w:color w:val="000000" w:themeColor="text1"/>
          <w:sz w:val="28"/>
          <w:szCs w:val="28"/>
          <w:rtl/>
        </w:rPr>
        <w:t xml:space="preserve">عمال المنجزة في إطار أداء الخدمة. تكون هذه التقارير جاهزة دائماً لتدقق فيها الإدارة </w:t>
      </w:r>
      <w:r w:rsidR="0078358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و المراقب أو ممثله في الأوقات المناسبة.</w:t>
      </w:r>
    </w:p>
    <w:p w14:paraId="0CB0A6D7" w14:textId="77777777" w:rsidR="009678F5" w:rsidRPr="00081AFE" w:rsidRDefault="00D228F1" w:rsidP="00C02B9F">
      <w:pPr>
        <w:numPr>
          <w:ilvl w:val="0"/>
          <w:numId w:val="106"/>
        </w:numPr>
        <w:pBdr>
          <w:top w:val="nil"/>
          <w:left w:val="nil"/>
          <w:bottom w:val="nil"/>
          <w:right w:val="nil"/>
          <w:between w:val="nil"/>
        </w:pBdr>
        <w:bidi/>
        <w:spacing w:after="0" w:line="240" w:lineRule="auto"/>
        <w:ind w:left="823"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يمسك الملتزم دفاتر أجور وسجلات بالوقت، تحدد الأجور التي تدفع والأوقات التي يعمل خلالها العاملون لديه في إطار تنفيذ العقد وعليه أن يعرض هذه الدفاتر والسجلات على الإدارة أو المراقب ليدقق فيها متى طلب ذلك. يطلب الملتزم من الملتزمين الباطنيين الذين يعينهم، التقيد بما جاء آنفاً.</w:t>
      </w:r>
    </w:p>
    <w:p w14:paraId="7DDA4336" w14:textId="380C90E0" w:rsidR="00D228F1" w:rsidRDefault="00D228F1" w:rsidP="00C02B9F">
      <w:pPr>
        <w:numPr>
          <w:ilvl w:val="0"/>
          <w:numId w:val="106"/>
        </w:numPr>
        <w:pBdr>
          <w:top w:val="nil"/>
          <w:left w:val="nil"/>
          <w:bottom w:val="nil"/>
          <w:right w:val="nil"/>
          <w:between w:val="nil"/>
        </w:pBdr>
        <w:bidi/>
        <w:spacing w:after="0" w:line="240" w:lineRule="auto"/>
        <w:ind w:left="823" w:hanging="54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يحق للإدارة الطلب من الملتزم زيادة دوام العمل في </w:t>
      </w:r>
      <w:r w:rsidR="008D39EF" w:rsidRPr="00081AFE">
        <w:rPr>
          <w:rFonts w:ascii="Simplified Arabic" w:eastAsia="Simplified Arabic" w:hAnsi="Simplified Arabic" w:cs="Simplified Arabic"/>
          <w:color w:val="000000" w:themeColor="text1"/>
          <w:sz w:val="28"/>
          <w:szCs w:val="28"/>
          <w:rtl/>
        </w:rPr>
        <w:t>ال</w:t>
      </w:r>
      <w:r w:rsidRPr="00081AFE">
        <w:rPr>
          <w:rFonts w:ascii="Simplified Arabic" w:eastAsia="Simplified Arabic" w:hAnsi="Simplified Arabic" w:cs="Simplified Arabic"/>
          <w:color w:val="000000" w:themeColor="text1"/>
          <w:sz w:val="28"/>
          <w:szCs w:val="28"/>
          <w:rtl/>
        </w:rPr>
        <w:t xml:space="preserve">مراكز </w:t>
      </w:r>
      <w:r w:rsidR="008D39EF" w:rsidRPr="00081AFE">
        <w:rPr>
          <w:rFonts w:ascii="Simplified Arabic" w:eastAsia="Simplified Arabic" w:hAnsi="Simplified Arabic" w:cs="Simplified Arabic"/>
          <w:color w:val="000000" w:themeColor="text1"/>
          <w:sz w:val="28"/>
          <w:szCs w:val="28"/>
          <w:rtl/>
          <w:lang w:bidi="ar-LB"/>
        </w:rPr>
        <w:t>والأقسام</w:t>
      </w:r>
      <w:r w:rsidRPr="00081AFE">
        <w:rPr>
          <w:rFonts w:ascii="Simplified Arabic" w:eastAsia="Simplified Arabic" w:hAnsi="Simplified Arabic" w:cs="Simplified Arabic"/>
          <w:color w:val="000000" w:themeColor="text1"/>
          <w:sz w:val="28"/>
          <w:szCs w:val="28"/>
          <w:rtl/>
        </w:rPr>
        <w:t xml:space="preserve"> عند الحاجة</w:t>
      </w:r>
      <w:r w:rsidR="008D39EF" w:rsidRPr="00081AFE">
        <w:rPr>
          <w:rFonts w:ascii="Simplified Arabic" w:eastAsia="Simplified Arabic" w:hAnsi="Simplified Arabic" w:cs="Simplified Arabic"/>
          <w:color w:val="000000" w:themeColor="text1"/>
          <w:sz w:val="28"/>
          <w:szCs w:val="28"/>
          <w:rtl/>
        </w:rPr>
        <w:t>.</w:t>
      </w:r>
    </w:p>
    <w:p w14:paraId="4E6B5F4A" w14:textId="77777777" w:rsidR="00F842E9" w:rsidRPr="00081AFE" w:rsidRDefault="00F842E9" w:rsidP="00F842E9">
      <w:pPr>
        <w:pBdr>
          <w:top w:val="nil"/>
          <w:left w:val="nil"/>
          <w:bottom w:val="nil"/>
          <w:right w:val="nil"/>
          <w:between w:val="nil"/>
        </w:pBdr>
        <w:bidi/>
        <w:spacing w:after="0" w:line="240" w:lineRule="auto"/>
        <w:ind w:left="27"/>
        <w:jc w:val="both"/>
        <w:rPr>
          <w:rFonts w:ascii="Simplified Arabic" w:eastAsia="Simplified Arabic" w:hAnsi="Simplified Arabic" w:cs="Simplified Arabic"/>
          <w:color w:val="000000" w:themeColor="text1"/>
          <w:sz w:val="28"/>
          <w:szCs w:val="28"/>
        </w:rPr>
      </w:pPr>
    </w:p>
    <w:p w14:paraId="39515BB7" w14:textId="6CC644E3" w:rsidR="00D228F1" w:rsidRPr="00081AFE" w:rsidRDefault="00D228F1" w:rsidP="006422B7">
      <w:pPr>
        <w:pStyle w:val="Heading1"/>
        <w:bidi/>
        <w:spacing w:before="0" w:after="0"/>
        <w:rPr>
          <w:rFonts w:ascii="Simplified Arabic" w:eastAsia="Simplified Arabic" w:hAnsi="Simplified Arabic" w:cs="Simplified Arabic"/>
          <w:b w:val="0"/>
          <w:bCs/>
          <w:color w:val="000000" w:themeColor="text1"/>
          <w:sz w:val="28"/>
          <w:szCs w:val="28"/>
          <w:u w:val="single"/>
        </w:rPr>
      </w:pPr>
      <w:bookmarkStart w:id="175" w:name="_Toc218495311"/>
      <w:r w:rsidRPr="00081AFE">
        <w:rPr>
          <w:rFonts w:ascii="Simplified Arabic" w:eastAsia="Simplified Arabic" w:hAnsi="Simplified Arabic" w:cs="Simplified Arabic"/>
          <w:b w:val="0"/>
          <w:bCs/>
          <w:color w:val="000000" w:themeColor="text1"/>
          <w:sz w:val="28"/>
          <w:szCs w:val="28"/>
          <w:u w:val="single"/>
          <w:rtl/>
        </w:rPr>
        <w:t xml:space="preserve">المادة </w:t>
      </w:r>
      <w:r w:rsidR="00751B57" w:rsidRPr="00081AFE">
        <w:rPr>
          <w:rFonts w:ascii="Simplified Arabic" w:eastAsia="Simplified Arabic" w:hAnsi="Simplified Arabic" w:cs="Simplified Arabic"/>
          <w:b w:val="0"/>
          <w:bCs/>
          <w:color w:val="000000" w:themeColor="text1"/>
          <w:sz w:val="28"/>
          <w:szCs w:val="28"/>
          <w:u w:val="single"/>
          <w:rtl/>
        </w:rPr>
        <w:t>41</w:t>
      </w:r>
      <w:r w:rsidRPr="00081AFE">
        <w:rPr>
          <w:rFonts w:ascii="Simplified Arabic" w:eastAsia="Simplified Arabic" w:hAnsi="Simplified Arabic" w:cs="Simplified Arabic"/>
          <w:b w:val="0"/>
          <w:bCs/>
          <w:color w:val="000000" w:themeColor="text1"/>
          <w:sz w:val="28"/>
          <w:szCs w:val="28"/>
          <w:u w:val="single"/>
          <w:rtl/>
        </w:rPr>
        <w:t>: الحوادث</w:t>
      </w:r>
      <w:bookmarkEnd w:id="175"/>
    </w:p>
    <w:p w14:paraId="013840F1" w14:textId="78DEA652" w:rsidR="00D228F1" w:rsidRPr="00081AFE" w:rsidRDefault="00D228F1" w:rsidP="00F56B7D">
      <w:pPr>
        <w:bidi/>
        <w:spacing w:after="0" w:line="240" w:lineRule="auto"/>
        <w:jc w:val="both"/>
        <w:rPr>
          <w:rFonts w:ascii="Simplified Arabic" w:eastAsia="Simplified Arabic" w:hAnsi="Simplified Arabic" w:cs="Simplified Arabic"/>
          <w:color w:val="000000" w:themeColor="text1"/>
          <w:sz w:val="28"/>
          <w:szCs w:val="28"/>
        </w:rPr>
        <w:sectPr w:rsidR="00D228F1" w:rsidRPr="00081AFE" w:rsidSect="00D228F1">
          <w:headerReference w:type="even" r:id="rId36"/>
          <w:headerReference w:type="default" r:id="rId37"/>
          <w:headerReference w:type="first" r:id="rId38"/>
          <w:pgSz w:w="11907" w:h="16839"/>
          <w:pgMar w:top="1440" w:right="1440" w:bottom="1440" w:left="540" w:header="720" w:footer="720" w:gutter="0"/>
          <w:cols w:space="720"/>
        </w:sectPr>
      </w:pPr>
      <w:r w:rsidRPr="00081AFE">
        <w:rPr>
          <w:rFonts w:ascii="Simplified Arabic" w:eastAsia="Simplified Arabic" w:hAnsi="Simplified Arabic" w:cs="Simplified Arabic"/>
          <w:color w:val="000000" w:themeColor="text1"/>
          <w:sz w:val="28"/>
          <w:szCs w:val="28"/>
          <w:rtl/>
        </w:rPr>
        <w:t xml:space="preserve">على الملتزم أن يبلغ الادارة خطياً، بأي حادث أو سرقة قد تتعرض لها مبانيه وتجهيزاته، في غضون يوم عمل واحد من وقوعها، على </w:t>
      </w:r>
      <w:r w:rsidR="00783586">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ن يرفع إلى الإدارة تباعاً تقارير عن مصير التحقيقات والنتائج المترتبة عنها.</w:t>
      </w:r>
    </w:p>
    <w:p w14:paraId="2F93EDAC" w14:textId="630DA11D" w:rsidR="00BD63B6" w:rsidRPr="00081AFE" w:rsidRDefault="004D5A50" w:rsidP="006422B7">
      <w:pPr>
        <w:bidi/>
        <w:spacing w:line="240" w:lineRule="auto"/>
        <w:jc w:val="center"/>
        <w:rPr>
          <w:rFonts w:ascii="Simplified Arabic" w:eastAsia="Simplified Arabic" w:hAnsi="Simplified Arabic" w:cs="Simplified Arabic"/>
          <w:b/>
          <w:bCs/>
          <w:color w:val="000000" w:themeColor="text1"/>
          <w:sz w:val="28"/>
          <w:szCs w:val="28"/>
          <w:u w:val="single"/>
        </w:rPr>
      </w:pPr>
      <w:r w:rsidRPr="00081AFE">
        <w:rPr>
          <w:rFonts w:ascii="Simplified Arabic" w:hAnsi="Simplified Arabic" w:cs="Simplified Arabic"/>
          <w:color w:val="000000" w:themeColor="text1"/>
          <w:sz w:val="28"/>
          <w:szCs w:val="28"/>
        </w:rPr>
        <w:br w:type="page"/>
      </w:r>
      <w:r w:rsidR="00BD63B6" w:rsidRPr="00081AFE">
        <w:rPr>
          <w:rFonts w:ascii="Simplified Arabic" w:eastAsia="Simplified Arabic" w:hAnsi="Simplified Arabic" w:cs="Simplified Arabic"/>
          <w:b/>
          <w:bCs/>
          <w:color w:val="000000" w:themeColor="text1"/>
          <w:sz w:val="28"/>
          <w:szCs w:val="28"/>
          <w:u w:val="single"/>
          <w:rtl/>
        </w:rPr>
        <w:lastRenderedPageBreak/>
        <w:t xml:space="preserve">الجزء الثالث – العقد </w:t>
      </w:r>
    </w:p>
    <w:p w14:paraId="5911A398" w14:textId="77777777" w:rsidR="00BD63B6" w:rsidRPr="00081AFE" w:rsidRDefault="00BD63B6" w:rsidP="006422B7">
      <w:pPr>
        <w:bidi/>
        <w:spacing w:line="240" w:lineRule="auto"/>
        <w:jc w:val="center"/>
        <w:rPr>
          <w:rFonts w:ascii="Simplified Arabic" w:eastAsia="Simplified Arabic" w:hAnsi="Simplified Arabic" w:cs="Simplified Arabic"/>
          <w:b/>
          <w:bCs/>
          <w:color w:val="000000" w:themeColor="text1"/>
          <w:sz w:val="28"/>
          <w:szCs w:val="28"/>
        </w:rPr>
      </w:pPr>
    </w:p>
    <w:p w14:paraId="14BDDC55" w14:textId="77777777" w:rsidR="00BD63B6" w:rsidRPr="00081AFE" w:rsidRDefault="00BD63B6" w:rsidP="006422B7">
      <w:pPr>
        <w:pStyle w:val="Heading1"/>
        <w:bidi/>
        <w:jc w:val="center"/>
        <w:rPr>
          <w:rFonts w:ascii="Simplified Arabic" w:eastAsia="Simplified Arabic" w:hAnsi="Simplified Arabic" w:cs="Simplified Arabic"/>
          <w:bCs/>
          <w:color w:val="000000" w:themeColor="text1"/>
          <w:sz w:val="28"/>
          <w:szCs w:val="28"/>
        </w:rPr>
      </w:pPr>
      <w:bookmarkStart w:id="176" w:name="_Toc218495312"/>
      <w:r w:rsidRPr="00081AFE">
        <w:rPr>
          <w:rFonts w:ascii="Simplified Arabic" w:eastAsia="Simplified Arabic" w:hAnsi="Simplified Arabic" w:cs="Simplified Arabic"/>
          <w:bCs/>
          <w:color w:val="000000" w:themeColor="text1"/>
          <w:sz w:val="28"/>
          <w:szCs w:val="28"/>
          <w:u w:val="single"/>
          <w:rtl/>
        </w:rPr>
        <w:t>الفصل السادس</w:t>
      </w:r>
      <w:r w:rsidRPr="00081AFE">
        <w:rPr>
          <w:rFonts w:ascii="Simplified Arabic" w:eastAsia="Simplified Arabic" w:hAnsi="Simplified Arabic" w:cs="Simplified Arabic"/>
          <w:bCs/>
          <w:color w:val="000000" w:themeColor="text1"/>
          <w:sz w:val="28"/>
          <w:szCs w:val="28"/>
          <w:rtl/>
        </w:rPr>
        <w:t>: شروط العقد الخاصة</w:t>
      </w:r>
      <w:bookmarkEnd w:id="176"/>
    </w:p>
    <w:p w14:paraId="52BA61C0" w14:textId="77777777" w:rsidR="00BD63B6" w:rsidRPr="00081AFE" w:rsidRDefault="00BD63B6" w:rsidP="006422B7">
      <w:pPr>
        <w:bidi/>
        <w:spacing w:line="240" w:lineRule="auto"/>
        <w:jc w:val="center"/>
        <w:rPr>
          <w:rFonts w:ascii="Simplified Arabic" w:eastAsia="Simplified Arabic" w:hAnsi="Simplified Arabic" w:cs="Simplified Arabic"/>
          <w:b/>
          <w:bCs/>
          <w:color w:val="000000" w:themeColor="text1"/>
          <w:sz w:val="28"/>
          <w:szCs w:val="28"/>
        </w:rPr>
      </w:pPr>
      <w:r w:rsidRPr="00081AFE">
        <w:rPr>
          <w:rFonts w:ascii="Simplified Arabic" w:eastAsia="Simplified Arabic" w:hAnsi="Simplified Arabic" w:cs="Simplified Arabic"/>
          <w:b/>
          <w:bCs/>
          <w:color w:val="000000" w:themeColor="text1"/>
          <w:sz w:val="28"/>
          <w:szCs w:val="28"/>
          <w:rtl/>
        </w:rPr>
        <w:t xml:space="preserve"> للاشتراك في مناقصة عمومية </w:t>
      </w:r>
    </w:p>
    <w:p w14:paraId="6B2048DC" w14:textId="5344D76B" w:rsidR="00BD63B6" w:rsidRPr="00081AFE" w:rsidRDefault="00BD63B6" w:rsidP="006422B7">
      <w:pPr>
        <w:bidi/>
        <w:spacing w:line="240" w:lineRule="auto"/>
        <w:jc w:val="center"/>
        <w:rPr>
          <w:rFonts w:ascii="Simplified Arabic" w:eastAsia="Simplified Arabic" w:hAnsi="Simplified Arabic" w:cs="Simplified Arabic"/>
          <w:color w:val="000000" w:themeColor="text1"/>
          <w:sz w:val="28"/>
          <w:szCs w:val="28"/>
          <w:rtl/>
        </w:rPr>
      </w:pPr>
    </w:p>
    <w:p w14:paraId="68895831" w14:textId="787DC16D" w:rsidR="00BD63B6" w:rsidRPr="00081AFE" w:rsidRDefault="00BD63B6" w:rsidP="002D6A2E">
      <w:pPr>
        <w:bidi/>
        <w:spacing w:line="240" w:lineRule="auto"/>
        <w:jc w:val="center"/>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eastAsia="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9465C2" w:rsidRPr="00081AFE">
        <w:rPr>
          <w:rFonts w:ascii="Simplified Arabic" w:eastAsia="Simplified Arabic" w:hAnsi="Simplified Arabic" w:cs="Simplified Arabic"/>
          <w:color w:val="000000" w:themeColor="text1"/>
          <w:sz w:val="28"/>
          <w:szCs w:val="28"/>
          <w:rtl/>
          <w:lang w:bidi="ar-LB"/>
        </w:rPr>
        <w:t xml:space="preserve"> </w:t>
      </w:r>
      <w:r w:rsidR="009465C2" w:rsidRPr="00081AFE">
        <w:rPr>
          <w:rFonts w:ascii="Simplified Arabic" w:hAnsi="Simplified Arabic" w:cs="Simplified Arabic"/>
          <w:color w:val="000000" w:themeColor="text1"/>
          <w:sz w:val="28"/>
          <w:szCs w:val="28"/>
          <w:rtl/>
          <w:lang w:bidi="ar-LB"/>
        </w:rPr>
        <w:t>واللاصقات الالكترونية</w:t>
      </w:r>
      <w:r w:rsidR="006058EA" w:rsidRPr="00081AFE">
        <w:rPr>
          <w:rFonts w:ascii="Simplified Arabic" w:eastAsia="Simplified Arabic" w:hAnsi="Simplified Arabic" w:cs="Simplified Arabic"/>
          <w:color w:val="000000" w:themeColor="text1"/>
          <w:sz w:val="28"/>
          <w:szCs w:val="28"/>
          <w:rtl/>
          <w:lang w:bidi="ar-LB"/>
        </w:rPr>
        <w:t>.</w:t>
      </w:r>
      <w:r w:rsidR="009E1C39" w:rsidRPr="00081AFE">
        <w:rPr>
          <w:rFonts w:ascii="Simplified Arabic" w:eastAsia="Simplified Arabic" w:hAnsi="Simplified Arabic" w:cs="Simplified Arabic"/>
          <w:color w:val="000000" w:themeColor="text1"/>
          <w:sz w:val="28"/>
          <w:szCs w:val="28"/>
          <w:rtl/>
          <w:lang w:bidi="ar-LB"/>
        </w:rPr>
        <w:t xml:space="preserve">   </w:t>
      </w:r>
    </w:p>
    <w:p w14:paraId="141358CB" w14:textId="77777777" w:rsidR="00BD63B6" w:rsidRPr="00081AFE" w:rsidRDefault="00BD63B6" w:rsidP="006422B7">
      <w:pPr>
        <w:bidi/>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br w:type="page"/>
      </w:r>
    </w:p>
    <w:p w14:paraId="7644DCAC" w14:textId="780933C1" w:rsidR="004D5A50" w:rsidRPr="00C02B9F" w:rsidRDefault="004D5A50" w:rsidP="00C02B9F">
      <w:pPr>
        <w:bidi/>
        <w:spacing w:after="0" w:line="240" w:lineRule="auto"/>
        <w:jc w:val="center"/>
        <w:rPr>
          <w:rFonts w:ascii="Simplified Arabic" w:eastAsia="Simplified Arabic" w:hAnsi="Simplified Arabic" w:cs="Simplified Arabic"/>
          <w:b/>
          <w:bCs/>
          <w:color w:val="000000" w:themeColor="text1"/>
          <w:sz w:val="28"/>
          <w:szCs w:val="28"/>
          <w:u w:val="single"/>
        </w:rPr>
      </w:pPr>
      <w:r w:rsidRPr="00C02B9F">
        <w:rPr>
          <w:rFonts w:ascii="Simplified Arabic" w:eastAsia="Simplified Arabic" w:hAnsi="Simplified Arabic" w:cs="Simplified Arabic"/>
          <w:b/>
          <w:bCs/>
          <w:color w:val="000000" w:themeColor="text1"/>
          <w:sz w:val="28"/>
          <w:szCs w:val="28"/>
          <w:u w:val="single"/>
          <w:rtl/>
        </w:rPr>
        <w:lastRenderedPageBreak/>
        <w:t>شروط العقد الخاصة</w:t>
      </w:r>
    </w:p>
    <w:p w14:paraId="4AD2B562" w14:textId="77777777" w:rsidR="004D5A50" w:rsidRPr="00081AFE" w:rsidRDefault="004D5A50" w:rsidP="00C02B9F">
      <w:pPr>
        <w:numPr>
          <w:ilvl w:val="0"/>
          <w:numId w:val="58"/>
        </w:numPr>
        <w:pBdr>
          <w:top w:val="nil"/>
          <w:left w:val="nil"/>
          <w:bottom w:val="nil"/>
          <w:right w:val="nil"/>
          <w:between w:val="nil"/>
        </w:pBdr>
        <w:bidi/>
        <w:spacing w:after="0" w:line="240" w:lineRule="auto"/>
        <w:ind w:left="643"/>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تعمل شروط العقد الخاصة التالية على إكمال و/أو تعديل شروط العقد العامة.</w:t>
      </w:r>
    </w:p>
    <w:p w14:paraId="10855708" w14:textId="77777777" w:rsidR="004D5A50" w:rsidRPr="00081AFE" w:rsidRDefault="004D5A50" w:rsidP="00C02B9F">
      <w:pPr>
        <w:numPr>
          <w:ilvl w:val="0"/>
          <w:numId w:val="58"/>
        </w:numPr>
        <w:pBdr>
          <w:top w:val="nil"/>
          <w:left w:val="nil"/>
          <w:bottom w:val="nil"/>
          <w:right w:val="nil"/>
          <w:between w:val="nil"/>
        </w:pBdr>
        <w:bidi/>
        <w:spacing w:after="0" w:line="240" w:lineRule="auto"/>
        <w:ind w:left="643"/>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في حالة وجود أي تعارض، تعتمد النصوص المدرجة في شروط العقد الخاصة.</w:t>
      </w:r>
    </w:p>
    <w:tbl>
      <w:tblPr>
        <w:tblStyle w:val="4"/>
        <w:bidiVisual/>
        <w:tblW w:w="10800" w:type="dxa"/>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7365"/>
      </w:tblGrid>
      <w:tr w:rsidR="00CA6AA2" w:rsidRPr="00081AFE" w14:paraId="1C2799E0" w14:textId="77777777" w:rsidTr="00C02B9F">
        <w:trPr>
          <w:trHeight w:val="170"/>
        </w:trPr>
        <w:tc>
          <w:tcPr>
            <w:tcW w:w="3435" w:type="dxa"/>
            <w:tcBorders>
              <w:top w:val="single" w:sz="4" w:space="0" w:color="000000"/>
              <w:left w:val="single" w:sz="4" w:space="0" w:color="000000"/>
              <w:bottom w:val="single" w:sz="4" w:space="0" w:color="000000"/>
              <w:right w:val="single" w:sz="4" w:space="0" w:color="000000"/>
            </w:tcBorders>
          </w:tcPr>
          <w:p w14:paraId="66688CFE" w14:textId="77777777" w:rsidR="004D5A50" w:rsidRPr="00C02B9F" w:rsidRDefault="004D5A50" w:rsidP="00AD3DA3">
            <w:pPr>
              <w:bidi/>
              <w:spacing w:after="0" w:line="240" w:lineRule="auto"/>
              <w:jc w:val="center"/>
              <w:rPr>
                <w:rFonts w:ascii="Simplified Arabic" w:eastAsia="Simplified Arabic" w:hAnsi="Simplified Arabic" w:cs="Simplified Arabic"/>
                <w:bCs/>
                <w:color w:val="000000" w:themeColor="text1"/>
                <w:sz w:val="28"/>
                <w:szCs w:val="28"/>
              </w:rPr>
            </w:pPr>
            <w:r w:rsidRPr="00C02B9F">
              <w:rPr>
                <w:rFonts w:ascii="Simplified Arabic" w:eastAsia="Simplified Arabic" w:hAnsi="Simplified Arabic" w:cs="Simplified Arabic"/>
                <w:bCs/>
                <w:color w:val="000000" w:themeColor="text1"/>
                <w:sz w:val="28"/>
                <w:szCs w:val="28"/>
                <w:rtl/>
              </w:rPr>
              <w:t>الفقرة</w:t>
            </w:r>
          </w:p>
        </w:tc>
        <w:tc>
          <w:tcPr>
            <w:tcW w:w="7365" w:type="dxa"/>
            <w:tcBorders>
              <w:top w:val="single" w:sz="4" w:space="0" w:color="000000"/>
              <w:left w:val="single" w:sz="4" w:space="0" w:color="000000"/>
              <w:bottom w:val="single" w:sz="4" w:space="0" w:color="000000"/>
              <w:right w:val="single" w:sz="4" w:space="0" w:color="000000"/>
            </w:tcBorders>
          </w:tcPr>
          <w:p w14:paraId="53F5EA3A" w14:textId="77777777" w:rsidR="004D5A50" w:rsidRPr="00C02B9F" w:rsidRDefault="004D5A50" w:rsidP="00573A18">
            <w:pPr>
              <w:bidi/>
              <w:spacing w:after="0" w:line="240" w:lineRule="auto"/>
              <w:jc w:val="center"/>
              <w:rPr>
                <w:rFonts w:ascii="Simplified Arabic" w:eastAsia="Simplified Arabic" w:hAnsi="Simplified Arabic" w:cs="Simplified Arabic"/>
                <w:bCs/>
                <w:color w:val="000000" w:themeColor="text1"/>
                <w:sz w:val="28"/>
                <w:szCs w:val="28"/>
              </w:rPr>
            </w:pPr>
            <w:r w:rsidRPr="00C02B9F">
              <w:rPr>
                <w:rFonts w:ascii="Simplified Arabic" w:eastAsia="Simplified Arabic" w:hAnsi="Simplified Arabic" w:cs="Simplified Arabic"/>
                <w:bCs/>
                <w:color w:val="000000" w:themeColor="text1"/>
                <w:sz w:val="28"/>
                <w:szCs w:val="28"/>
                <w:rtl/>
              </w:rPr>
              <w:t>الموضوع</w:t>
            </w:r>
          </w:p>
        </w:tc>
      </w:tr>
      <w:tr w:rsidR="00CA6AA2" w:rsidRPr="00081AFE" w14:paraId="13A6373C" w14:textId="77777777" w:rsidTr="00C02B9F">
        <w:trPr>
          <w:trHeight w:val="215"/>
        </w:trPr>
        <w:tc>
          <w:tcPr>
            <w:tcW w:w="3435" w:type="dxa"/>
            <w:tcBorders>
              <w:top w:val="single" w:sz="4" w:space="0" w:color="000000"/>
              <w:left w:val="single" w:sz="4" w:space="0" w:color="000000"/>
              <w:bottom w:val="single" w:sz="4" w:space="0" w:color="000000"/>
              <w:right w:val="single" w:sz="4" w:space="0" w:color="000000"/>
            </w:tcBorders>
            <w:vAlign w:val="center"/>
          </w:tcPr>
          <w:p w14:paraId="3646E1F2" w14:textId="109FA269" w:rsidR="004D5A50" w:rsidRPr="00081AFE" w:rsidRDefault="004D5A50" w:rsidP="00AD3DA3">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شروط العقد العامة المادة </w:t>
            </w:r>
            <w:r w:rsidR="00E51E4B">
              <w:rPr>
                <w:rFonts w:ascii="Simplified Arabic" w:eastAsia="Simplified Arabic" w:hAnsi="Simplified Arabic" w:cs="Simplified Arabic" w:hint="cs"/>
                <w:color w:val="000000" w:themeColor="text1"/>
                <w:sz w:val="28"/>
                <w:szCs w:val="28"/>
                <w:rtl/>
              </w:rPr>
              <w:t xml:space="preserve">1 </w:t>
            </w:r>
            <w:r w:rsidR="00E51E4B" w:rsidRPr="00081AFE">
              <w:rPr>
                <w:rFonts w:ascii="Simplified Arabic" w:eastAsia="Simplified Arabic" w:hAnsi="Simplified Arabic" w:cs="Simplified Arabic"/>
                <w:color w:val="000000" w:themeColor="text1"/>
                <w:sz w:val="28"/>
                <w:szCs w:val="28"/>
                <w:rtl/>
              </w:rPr>
              <w:t xml:space="preserve">البند </w:t>
            </w:r>
            <w:r w:rsidR="00E51E4B">
              <w:rPr>
                <w:rFonts w:ascii="Simplified Arabic" w:eastAsia="Simplified Arabic" w:hAnsi="Simplified Arabic" w:cs="Simplified Arabic" w:hint="cs"/>
                <w:color w:val="000000" w:themeColor="text1"/>
                <w:sz w:val="28"/>
                <w:szCs w:val="28"/>
                <w:rtl/>
              </w:rPr>
              <w:t>7</w:t>
            </w:r>
          </w:p>
        </w:tc>
        <w:tc>
          <w:tcPr>
            <w:tcW w:w="7365" w:type="dxa"/>
            <w:tcBorders>
              <w:top w:val="single" w:sz="4" w:space="0" w:color="000000"/>
              <w:left w:val="single" w:sz="4" w:space="0" w:color="000000"/>
              <w:bottom w:val="single" w:sz="4" w:space="0" w:color="000000"/>
              <w:right w:val="single" w:sz="4" w:space="0" w:color="000000"/>
            </w:tcBorders>
            <w:vAlign w:val="center"/>
          </w:tcPr>
          <w:p w14:paraId="5856C3E6" w14:textId="77777777" w:rsidR="004D5A50" w:rsidRPr="00081AFE" w:rsidRDefault="004D5A50" w:rsidP="00573A18">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الإدارة: هيئة إدارة السير والآليات والمركبات</w:t>
            </w:r>
          </w:p>
        </w:tc>
      </w:tr>
      <w:tr w:rsidR="00CA6AA2" w:rsidRPr="00081AFE" w14:paraId="1C3FF5B9" w14:textId="77777777" w:rsidTr="00C02B9F">
        <w:trPr>
          <w:trHeight w:val="1124"/>
        </w:trPr>
        <w:tc>
          <w:tcPr>
            <w:tcW w:w="3435" w:type="dxa"/>
            <w:tcBorders>
              <w:top w:val="single" w:sz="4" w:space="0" w:color="000000"/>
              <w:left w:val="single" w:sz="4" w:space="0" w:color="000000"/>
              <w:bottom w:val="single" w:sz="4" w:space="0" w:color="000000"/>
              <w:right w:val="single" w:sz="4" w:space="0" w:color="000000"/>
            </w:tcBorders>
            <w:vAlign w:val="center"/>
          </w:tcPr>
          <w:p w14:paraId="6AA1A2C1" w14:textId="57264B1E"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شروط العقد العامة المادة </w:t>
            </w:r>
            <w:r w:rsidR="00E51E4B">
              <w:rPr>
                <w:rFonts w:ascii="Simplified Arabic" w:eastAsia="Simplified Arabic" w:hAnsi="Simplified Arabic" w:cs="Simplified Arabic" w:hint="cs"/>
                <w:color w:val="000000" w:themeColor="text1"/>
                <w:sz w:val="28"/>
                <w:szCs w:val="28"/>
                <w:rtl/>
              </w:rPr>
              <w:t xml:space="preserve">1 </w:t>
            </w:r>
            <w:r w:rsidR="00E51E4B" w:rsidRPr="00081AFE">
              <w:rPr>
                <w:rFonts w:ascii="Simplified Arabic" w:eastAsia="Simplified Arabic" w:hAnsi="Simplified Arabic" w:cs="Simplified Arabic"/>
                <w:color w:val="000000" w:themeColor="text1"/>
                <w:sz w:val="28"/>
                <w:szCs w:val="28"/>
                <w:rtl/>
              </w:rPr>
              <w:t>البند</w:t>
            </w:r>
            <w:r w:rsidR="00E51E4B">
              <w:rPr>
                <w:rFonts w:ascii="Simplified Arabic" w:eastAsia="Simplified Arabic" w:hAnsi="Simplified Arabic" w:cs="Simplified Arabic" w:hint="cs"/>
                <w:color w:val="000000" w:themeColor="text1"/>
                <w:sz w:val="28"/>
                <w:szCs w:val="28"/>
                <w:rtl/>
              </w:rPr>
              <w:t xml:space="preserve"> 11</w:t>
            </w:r>
          </w:p>
        </w:tc>
        <w:tc>
          <w:tcPr>
            <w:tcW w:w="7365" w:type="dxa"/>
            <w:tcBorders>
              <w:top w:val="single" w:sz="4" w:space="0" w:color="000000"/>
              <w:left w:val="single" w:sz="4" w:space="0" w:color="000000"/>
              <w:bottom w:val="single" w:sz="4" w:space="0" w:color="000000"/>
              <w:right w:val="single" w:sz="4" w:space="0" w:color="000000"/>
            </w:tcBorders>
            <w:vAlign w:val="center"/>
          </w:tcPr>
          <w:p w14:paraId="55EDBB86" w14:textId="731CA7D8"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موقع (مواقع) موضوع التلزيم/الوجهة النهائية: مراكز </w:t>
            </w:r>
            <w:r w:rsidR="008C7D0B" w:rsidRPr="00081AFE">
              <w:rPr>
                <w:rFonts w:ascii="Simplified Arabic" w:eastAsia="Simplified Arabic" w:hAnsi="Simplified Arabic" w:cs="Simplified Arabic"/>
                <w:color w:val="000000" w:themeColor="text1"/>
                <w:sz w:val="28"/>
                <w:szCs w:val="28"/>
                <w:rtl/>
              </w:rPr>
              <w:t>ومكاتب مصلحة تسجيل السيارات والآليات</w:t>
            </w:r>
            <w:r w:rsidRPr="00081AFE">
              <w:rPr>
                <w:rFonts w:ascii="Simplified Arabic" w:eastAsia="Simplified Arabic" w:hAnsi="Simplified Arabic" w:cs="Simplified Arabic"/>
                <w:color w:val="000000" w:themeColor="text1"/>
                <w:sz w:val="28"/>
                <w:szCs w:val="28"/>
                <w:rtl/>
              </w:rPr>
              <w:t>.</w:t>
            </w:r>
          </w:p>
        </w:tc>
      </w:tr>
      <w:tr w:rsidR="00CA6AA2" w:rsidRPr="00081AFE" w14:paraId="4264A8B1" w14:textId="77777777" w:rsidTr="00C02B9F">
        <w:trPr>
          <w:trHeight w:val="385"/>
        </w:trPr>
        <w:tc>
          <w:tcPr>
            <w:tcW w:w="3435" w:type="dxa"/>
            <w:tcBorders>
              <w:top w:val="single" w:sz="4" w:space="0" w:color="000000"/>
              <w:left w:val="single" w:sz="4" w:space="0" w:color="000000"/>
              <w:bottom w:val="single" w:sz="4" w:space="0" w:color="000000"/>
              <w:right w:val="single" w:sz="4" w:space="0" w:color="000000"/>
            </w:tcBorders>
            <w:vAlign w:val="center"/>
          </w:tcPr>
          <w:p w14:paraId="5CC27F37"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شروط العقد العامة المادة 1 البند 16</w:t>
            </w:r>
          </w:p>
        </w:tc>
        <w:tc>
          <w:tcPr>
            <w:tcW w:w="7365" w:type="dxa"/>
            <w:tcBorders>
              <w:top w:val="single" w:sz="4" w:space="0" w:color="000000"/>
              <w:left w:val="single" w:sz="4" w:space="0" w:color="000000"/>
              <w:bottom w:val="single" w:sz="4" w:space="0" w:color="000000"/>
              <w:right w:val="single" w:sz="4" w:space="0" w:color="000000"/>
            </w:tcBorders>
            <w:vAlign w:val="center"/>
          </w:tcPr>
          <w:p w14:paraId="2C9745FC" w14:textId="577427D6"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مدة العقد بحسب جدول النشاطات/الاجراءات. (البند الاول)</w:t>
            </w:r>
          </w:p>
        </w:tc>
      </w:tr>
      <w:tr w:rsidR="00CA6AA2" w:rsidRPr="00081AFE" w14:paraId="79FD0886" w14:textId="77777777" w:rsidTr="00C02B9F">
        <w:trPr>
          <w:trHeight w:val="350"/>
        </w:trPr>
        <w:tc>
          <w:tcPr>
            <w:tcW w:w="3435" w:type="dxa"/>
            <w:tcBorders>
              <w:top w:val="single" w:sz="4" w:space="0" w:color="000000"/>
              <w:left w:val="single" w:sz="4" w:space="0" w:color="000000"/>
              <w:bottom w:val="single" w:sz="4" w:space="0" w:color="000000"/>
              <w:right w:val="single" w:sz="4" w:space="0" w:color="000000"/>
            </w:tcBorders>
            <w:vAlign w:val="center"/>
          </w:tcPr>
          <w:p w14:paraId="2AA86778"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7 البند 3</w:t>
            </w:r>
          </w:p>
        </w:tc>
        <w:tc>
          <w:tcPr>
            <w:tcW w:w="7365" w:type="dxa"/>
            <w:tcBorders>
              <w:top w:val="single" w:sz="4" w:space="0" w:color="000000"/>
              <w:left w:val="single" w:sz="4" w:space="0" w:color="000000"/>
              <w:bottom w:val="single" w:sz="4" w:space="0" w:color="000000"/>
              <w:right w:val="single" w:sz="4" w:space="0" w:color="000000"/>
            </w:tcBorders>
            <w:vAlign w:val="center"/>
          </w:tcPr>
          <w:p w14:paraId="19961FEB"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لإرسال البلاغات وللاتصال الرسمي، عنوان </w:t>
            </w:r>
            <w:r w:rsidRPr="00081AFE">
              <w:rPr>
                <w:rFonts w:ascii="Simplified Arabic" w:eastAsia="Simplified Arabic" w:hAnsi="Simplified Arabic" w:cs="Simplified Arabic"/>
                <w:color w:val="000000" w:themeColor="text1"/>
                <w:sz w:val="28"/>
                <w:szCs w:val="28"/>
                <w:u w:val="single"/>
                <w:rtl/>
              </w:rPr>
              <w:t>الإدارة</w:t>
            </w:r>
            <w:r w:rsidRPr="00081AFE">
              <w:rPr>
                <w:rFonts w:ascii="Simplified Arabic" w:eastAsia="Simplified Arabic" w:hAnsi="Simplified Arabic" w:cs="Simplified Arabic"/>
                <w:color w:val="000000" w:themeColor="text1"/>
                <w:sz w:val="28"/>
                <w:szCs w:val="28"/>
                <w:rtl/>
              </w:rPr>
              <w:t xml:space="preserve"> هو:</w:t>
            </w:r>
          </w:p>
          <w:p w14:paraId="2F532C20" w14:textId="22F44E4B"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rPr>
              <w:t xml:space="preserve">إلى: </w:t>
            </w:r>
            <w:r w:rsidRPr="00081AFE">
              <w:rPr>
                <w:rFonts w:ascii="Simplified Arabic" w:eastAsia="Simplified Arabic" w:hAnsi="Simplified Arabic" w:cs="Simplified Arabic"/>
                <w:color w:val="000000" w:themeColor="text1"/>
                <w:sz w:val="28"/>
                <w:szCs w:val="28"/>
                <w:rtl/>
                <w:lang w:bidi="ar-LB"/>
              </w:rPr>
              <w:t xml:space="preserve">هيئة ادارة السير والاليات والمركبات - </w:t>
            </w:r>
            <w:r w:rsidRPr="00081AFE">
              <w:rPr>
                <w:rFonts w:ascii="Simplified Arabic" w:eastAsia="Simplified Arabic" w:hAnsi="Simplified Arabic" w:cs="Simplified Arabic"/>
                <w:color w:val="000000" w:themeColor="text1"/>
                <w:sz w:val="28"/>
                <w:szCs w:val="28"/>
                <w:rtl/>
              </w:rPr>
              <w:t xml:space="preserve">مصلحة </w:t>
            </w:r>
            <w:r w:rsidR="00613163" w:rsidRPr="00081AFE">
              <w:rPr>
                <w:rFonts w:ascii="Simplified Arabic" w:eastAsia="Simplified Arabic" w:hAnsi="Simplified Arabic" w:cs="Simplified Arabic"/>
                <w:color w:val="000000" w:themeColor="text1"/>
                <w:sz w:val="28"/>
                <w:szCs w:val="28"/>
                <w:rtl/>
              </w:rPr>
              <w:t>الديوان</w:t>
            </w:r>
          </w:p>
          <w:p w14:paraId="24D0927B" w14:textId="116C5F2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المسمى الوظيفي: رئيس مصلحة </w:t>
            </w:r>
            <w:r w:rsidR="00613163" w:rsidRPr="00081AFE">
              <w:rPr>
                <w:rFonts w:ascii="Simplified Arabic" w:eastAsia="Simplified Arabic" w:hAnsi="Simplified Arabic" w:cs="Simplified Arabic"/>
                <w:color w:val="000000" w:themeColor="text1"/>
                <w:sz w:val="28"/>
                <w:szCs w:val="28"/>
                <w:rtl/>
              </w:rPr>
              <w:t>الديوان</w:t>
            </w:r>
          </w:p>
          <w:p w14:paraId="70903DC4" w14:textId="6E8DBEAC"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العنوان: الدكوانة الطريق العام - مبنى </w:t>
            </w:r>
            <w:r w:rsidR="008C28C3" w:rsidRPr="00081AFE">
              <w:rPr>
                <w:rFonts w:ascii="Simplified Arabic" w:eastAsia="Simplified Arabic" w:hAnsi="Simplified Arabic" w:cs="Simplified Arabic"/>
                <w:color w:val="000000" w:themeColor="text1"/>
                <w:sz w:val="28"/>
                <w:szCs w:val="28"/>
                <w:rtl/>
              </w:rPr>
              <w:t>الإدارة</w:t>
            </w:r>
            <w:r w:rsidR="008C28C3" w:rsidRPr="00081AFE" w:rsidDel="008C28C3">
              <w:rPr>
                <w:rFonts w:ascii="Simplified Arabic" w:eastAsia="Simplified Arabic" w:hAnsi="Simplified Arabic" w:cs="Simplified Arabic"/>
                <w:color w:val="000000" w:themeColor="text1"/>
                <w:sz w:val="28"/>
                <w:szCs w:val="28"/>
                <w:rtl/>
                <w:lang w:bidi="ar-LB"/>
              </w:rPr>
              <w:t xml:space="preserve"> </w:t>
            </w:r>
            <w:r w:rsidRPr="00081AFE">
              <w:rPr>
                <w:rFonts w:ascii="Simplified Arabic" w:eastAsia="Simplified Arabic" w:hAnsi="Simplified Arabic" w:cs="Simplified Arabic"/>
                <w:color w:val="000000" w:themeColor="text1"/>
                <w:sz w:val="28"/>
                <w:szCs w:val="28"/>
                <w:rtl/>
              </w:rPr>
              <w:t>المبنى رقم 1 الطابق الاول-  لبنان</w:t>
            </w:r>
          </w:p>
          <w:p w14:paraId="689E742C"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الهاتف: 1691480 </w:t>
            </w:r>
            <w:r w:rsidRPr="00081AFE">
              <w:rPr>
                <w:rFonts w:ascii="Simplified Arabic" w:eastAsia="Simplified Arabic" w:hAnsi="Simplified Arabic" w:cs="Simplified Arabic"/>
                <w:i/>
                <w:color w:val="000000" w:themeColor="text1"/>
                <w:sz w:val="28"/>
                <w:szCs w:val="28"/>
                <w:rtl/>
              </w:rPr>
              <w:t xml:space="preserve"> 961</w:t>
            </w: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الرمز البريدي: لا يوجد </w:t>
            </w:r>
          </w:p>
          <w:p w14:paraId="21DBB273" w14:textId="058B0EB9" w:rsidR="004D5A50" w:rsidRPr="00081AFE" w:rsidRDefault="004D5A50" w:rsidP="006422B7">
            <w:pPr>
              <w:bidi/>
              <w:spacing w:after="24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lang w:bidi="ar-LB"/>
              </w:rPr>
              <w:t xml:space="preserve">البريد الالكتروني: </w:t>
            </w:r>
            <w:r w:rsidR="004A3FA2">
              <w:fldChar w:fldCharType="begin"/>
            </w:r>
            <w:r w:rsidR="004A3FA2">
              <w:instrText xml:space="preserve"> HYPERLINK "mailto:tmolebanon23@gmail.com" </w:instrText>
            </w:r>
            <w:r w:rsidR="004A3FA2">
              <w:fldChar w:fldCharType="separate"/>
            </w:r>
            <w:r w:rsidR="00800B0F" w:rsidRPr="00081AFE">
              <w:rPr>
                <w:rStyle w:val="Hyperlink"/>
                <w:rFonts w:ascii="Simplified Arabic" w:eastAsia="Simplified Arabic" w:hAnsi="Simplified Arabic" w:cs="Simplified Arabic"/>
                <w:sz w:val="28"/>
                <w:szCs w:val="28"/>
                <w:highlight w:val="yellow"/>
              </w:rPr>
              <w:t>tmolebanon23@gmail.com</w:t>
            </w:r>
            <w:r w:rsidR="004A3FA2">
              <w:rPr>
                <w:rStyle w:val="Hyperlink"/>
                <w:rFonts w:ascii="Simplified Arabic" w:eastAsia="Simplified Arabic" w:hAnsi="Simplified Arabic" w:cs="Simplified Arabic"/>
                <w:sz w:val="28"/>
                <w:szCs w:val="28"/>
                <w:highlight w:val="yellow"/>
              </w:rPr>
              <w:fldChar w:fldCharType="end"/>
            </w:r>
          </w:p>
          <w:p w14:paraId="04599FED" w14:textId="1E2915C2"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لإرسال البلاغات وللاتصال الرسمي، عنوان </w:t>
            </w:r>
            <w:r w:rsidRPr="00081AFE">
              <w:rPr>
                <w:rFonts w:ascii="Simplified Arabic" w:eastAsia="Simplified Arabic" w:hAnsi="Simplified Arabic" w:cs="Simplified Arabic"/>
                <w:color w:val="000000" w:themeColor="text1"/>
                <w:sz w:val="28"/>
                <w:szCs w:val="28"/>
                <w:u w:val="single"/>
                <w:rtl/>
              </w:rPr>
              <w:t>الملتزم</w:t>
            </w:r>
            <w:r w:rsidRPr="00081AFE">
              <w:rPr>
                <w:rFonts w:ascii="Simplified Arabic" w:eastAsia="Simplified Arabic" w:hAnsi="Simplified Arabic" w:cs="Simplified Arabic"/>
                <w:color w:val="000000" w:themeColor="text1"/>
                <w:sz w:val="28"/>
                <w:szCs w:val="28"/>
                <w:rtl/>
              </w:rPr>
              <w:t xml:space="preserve"> هو:</w:t>
            </w:r>
          </w:p>
          <w:p w14:paraId="7D58F8C6"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إلى: [</w:t>
            </w:r>
            <w:r w:rsidRPr="00081AFE">
              <w:rPr>
                <w:rFonts w:ascii="Simplified Arabic" w:eastAsia="Simplified Arabic" w:hAnsi="Simplified Arabic" w:cs="Simplified Arabic"/>
                <w:i/>
                <w:color w:val="000000" w:themeColor="text1"/>
                <w:sz w:val="28"/>
                <w:szCs w:val="28"/>
                <w:rtl/>
              </w:rPr>
              <w:t>أدخل اسم الشخص الكامل، إن كان ينطبق</w:t>
            </w:r>
            <w:r w:rsidRPr="00081AFE">
              <w:rPr>
                <w:rFonts w:ascii="Simplified Arabic" w:eastAsia="Simplified Arabic" w:hAnsi="Simplified Arabic" w:cs="Simplified Arabic"/>
                <w:color w:val="000000" w:themeColor="text1"/>
                <w:sz w:val="28"/>
                <w:szCs w:val="28"/>
              </w:rPr>
              <w:t>]</w:t>
            </w:r>
          </w:p>
          <w:p w14:paraId="594CAE2D"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المسمى الوظيفي:] أدخل</w:t>
            </w:r>
            <w:r w:rsidRPr="00081AFE">
              <w:rPr>
                <w:rFonts w:ascii="Simplified Arabic" w:eastAsia="Simplified Arabic" w:hAnsi="Simplified Arabic" w:cs="Simplified Arabic"/>
                <w:i/>
                <w:color w:val="000000" w:themeColor="text1"/>
                <w:sz w:val="28"/>
                <w:szCs w:val="28"/>
                <w:rtl/>
              </w:rPr>
              <w:t xml:space="preserve"> المسمى الوظيفي</w:t>
            </w:r>
            <w:r w:rsidRPr="00081AFE">
              <w:rPr>
                <w:rFonts w:ascii="Simplified Arabic" w:eastAsia="Simplified Arabic" w:hAnsi="Simplified Arabic" w:cs="Simplified Arabic"/>
                <w:color w:val="000000" w:themeColor="text1"/>
                <w:sz w:val="28"/>
                <w:szCs w:val="28"/>
              </w:rPr>
              <w:t xml:space="preserve"> [</w:t>
            </w:r>
          </w:p>
          <w:p w14:paraId="6DC2E410"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عنوان الشارع: [</w:t>
            </w:r>
            <w:r w:rsidRPr="00081AFE">
              <w:rPr>
                <w:rFonts w:ascii="Simplified Arabic" w:eastAsia="Simplified Arabic" w:hAnsi="Simplified Arabic" w:cs="Simplified Arabic"/>
                <w:i/>
                <w:color w:val="000000" w:themeColor="text1"/>
                <w:sz w:val="28"/>
                <w:szCs w:val="28"/>
                <w:rtl/>
              </w:rPr>
              <w:t>أدخل اسم ورقم الشارع</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المدينة: [</w:t>
            </w:r>
            <w:r w:rsidRPr="00081AFE">
              <w:rPr>
                <w:rFonts w:ascii="Simplified Arabic" w:eastAsia="Simplified Arabic" w:hAnsi="Simplified Arabic" w:cs="Simplified Arabic"/>
                <w:i/>
                <w:color w:val="000000" w:themeColor="text1"/>
                <w:sz w:val="28"/>
                <w:szCs w:val="28"/>
                <w:rtl/>
              </w:rPr>
              <w:t>أدخل اسم المدينة أو البلدة</w:t>
            </w:r>
            <w:r w:rsidRPr="00081AFE">
              <w:rPr>
                <w:rFonts w:ascii="Simplified Arabic" w:eastAsia="Simplified Arabic" w:hAnsi="Simplified Arabic" w:cs="Simplified Arabic"/>
                <w:color w:val="000000" w:themeColor="text1"/>
                <w:sz w:val="28"/>
                <w:szCs w:val="28"/>
              </w:rPr>
              <w:t>]</w:t>
            </w:r>
          </w:p>
          <w:p w14:paraId="68B43358"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رقم الطابق والغرفة: [</w:t>
            </w:r>
            <w:r w:rsidRPr="00081AFE">
              <w:rPr>
                <w:rFonts w:ascii="Simplified Arabic" w:eastAsia="Simplified Arabic" w:hAnsi="Simplified Arabic" w:cs="Simplified Arabic"/>
                <w:i/>
                <w:color w:val="000000" w:themeColor="text1"/>
                <w:sz w:val="28"/>
                <w:szCs w:val="28"/>
                <w:rtl/>
              </w:rPr>
              <w:t>أدخل اسم ورقم الغرفة، إن وجد</w:t>
            </w:r>
            <w:r w:rsidRPr="00081AFE">
              <w:rPr>
                <w:rFonts w:ascii="Simplified Arabic" w:eastAsia="Simplified Arabic" w:hAnsi="Simplified Arabic" w:cs="Simplified Arabic"/>
                <w:color w:val="000000" w:themeColor="text1"/>
                <w:sz w:val="28"/>
                <w:szCs w:val="28"/>
              </w:rPr>
              <w:t>]</w:t>
            </w:r>
          </w:p>
          <w:p w14:paraId="6422A8C8"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الرمز البريدي: [</w:t>
            </w:r>
            <w:r w:rsidRPr="00081AFE">
              <w:rPr>
                <w:rFonts w:ascii="Simplified Arabic" w:eastAsia="Simplified Arabic" w:hAnsi="Simplified Arabic" w:cs="Simplified Arabic"/>
                <w:i/>
                <w:color w:val="000000" w:themeColor="text1"/>
                <w:sz w:val="28"/>
                <w:szCs w:val="28"/>
                <w:rtl/>
              </w:rPr>
              <w:t>أدخل الرمز البريدي، إن وجد</w:t>
            </w:r>
            <w:r w:rsidRPr="00081AFE">
              <w:rPr>
                <w:rFonts w:ascii="Simplified Arabic" w:eastAsia="Simplified Arabic" w:hAnsi="Simplified Arabic" w:cs="Simplified Arabic"/>
                <w:color w:val="000000" w:themeColor="text1"/>
                <w:sz w:val="28"/>
                <w:szCs w:val="28"/>
                <w:rtl/>
              </w:rPr>
              <w:t xml:space="preserve"> ................الدولة: لبنان</w:t>
            </w:r>
          </w:p>
          <w:p w14:paraId="20B1FD7D"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الهاتف: [</w:t>
            </w:r>
            <w:r w:rsidRPr="00081AFE">
              <w:rPr>
                <w:rFonts w:ascii="Simplified Arabic" w:eastAsia="Simplified Arabic" w:hAnsi="Simplified Arabic" w:cs="Simplified Arabic"/>
                <w:i/>
                <w:color w:val="000000" w:themeColor="text1"/>
                <w:sz w:val="28"/>
                <w:szCs w:val="28"/>
                <w:rtl/>
              </w:rPr>
              <w:t>أدخل رقم الهاتف شاملاً رمز المدينة</w:t>
            </w:r>
            <w:r w:rsidRPr="00081AFE">
              <w:rPr>
                <w:rFonts w:ascii="Simplified Arabic" w:eastAsia="Simplified Arabic" w:hAnsi="Simplified Arabic" w:cs="Simplified Arabic"/>
                <w:color w:val="000000" w:themeColor="text1"/>
                <w:sz w:val="28"/>
                <w:szCs w:val="28"/>
              </w:rPr>
              <w:t>]</w:t>
            </w:r>
          </w:p>
          <w:p w14:paraId="67566F69"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البريد الإلكتروني: </w:t>
            </w:r>
          </w:p>
        </w:tc>
      </w:tr>
      <w:tr w:rsidR="00CA6AA2" w:rsidRPr="00081AFE" w14:paraId="12596DD6" w14:textId="77777777" w:rsidTr="00C02B9F">
        <w:trPr>
          <w:trHeight w:val="278"/>
        </w:trPr>
        <w:tc>
          <w:tcPr>
            <w:tcW w:w="3435" w:type="dxa"/>
            <w:tcBorders>
              <w:top w:val="single" w:sz="4" w:space="0" w:color="000000"/>
              <w:left w:val="single" w:sz="4" w:space="0" w:color="000000"/>
              <w:bottom w:val="single" w:sz="4" w:space="0" w:color="000000"/>
              <w:right w:val="single" w:sz="4" w:space="0" w:color="000000"/>
            </w:tcBorders>
            <w:vAlign w:val="center"/>
          </w:tcPr>
          <w:p w14:paraId="7B3D06C5"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9 البند 2</w:t>
            </w:r>
          </w:p>
        </w:tc>
        <w:tc>
          <w:tcPr>
            <w:tcW w:w="7365" w:type="dxa"/>
            <w:tcBorders>
              <w:top w:val="single" w:sz="4" w:space="0" w:color="000000"/>
              <w:left w:val="single" w:sz="4" w:space="0" w:color="000000"/>
              <w:bottom w:val="single" w:sz="4" w:space="0" w:color="000000"/>
              <w:right w:val="single" w:sz="4" w:space="0" w:color="000000"/>
            </w:tcBorders>
            <w:vAlign w:val="center"/>
          </w:tcPr>
          <w:p w14:paraId="6F39AAC6" w14:textId="0D7B12A8"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ينطبق مبدأ التحكيم على هذا العقد.</w:t>
            </w:r>
            <w:r w:rsidR="00751B57" w:rsidRPr="00081AFE">
              <w:rPr>
                <w:rFonts w:ascii="Simplified Arabic" w:eastAsia="Simplified Arabic" w:hAnsi="Simplified Arabic" w:cs="Simplified Arabic"/>
                <w:color w:val="000000" w:themeColor="text1"/>
                <w:sz w:val="28"/>
                <w:szCs w:val="28"/>
                <w:rtl/>
              </w:rPr>
              <w:t xml:space="preserve"> يطبق قانون الشراء العام.</w:t>
            </w:r>
          </w:p>
        </w:tc>
      </w:tr>
      <w:tr w:rsidR="00CA6AA2" w:rsidRPr="00081AFE" w14:paraId="4BC7ABDB" w14:textId="77777777" w:rsidTr="00C02B9F">
        <w:trPr>
          <w:trHeight w:val="620"/>
        </w:trPr>
        <w:tc>
          <w:tcPr>
            <w:tcW w:w="3435" w:type="dxa"/>
            <w:tcBorders>
              <w:top w:val="single" w:sz="4" w:space="0" w:color="000000"/>
              <w:left w:val="single" w:sz="4" w:space="0" w:color="000000"/>
              <w:bottom w:val="single" w:sz="4" w:space="0" w:color="000000"/>
              <w:right w:val="single" w:sz="4" w:space="0" w:color="000000"/>
            </w:tcBorders>
            <w:vAlign w:val="center"/>
          </w:tcPr>
          <w:p w14:paraId="0BD7609F"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11 البند 2</w:t>
            </w:r>
          </w:p>
        </w:tc>
        <w:tc>
          <w:tcPr>
            <w:tcW w:w="7365" w:type="dxa"/>
            <w:tcBorders>
              <w:top w:val="single" w:sz="4" w:space="0" w:color="000000"/>
              <w:left w:val="single" w:sz="4" w:space="0" w:color="000000"/>
              <w:bottom w:val="single" w:sz="4" w:space="0" w:color="000000"/>
              <w:right w:val="single" w:sz="4" w:space="0" w:color="000000"/>
            </w:tcBorders>
            <w:vAlign w:val="center"/>
          </w:tcPr>
          <w:p w14:paraId="60A257E0" w14:textId="28BC57AA"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موعد مباشرة الملتزم بالعمل في </w:t>
            </w:r>
            <w:r w:rsidR="00D40095" w:rsidRPr="00081AFE">
              <w:rPr>
                <w:rFonts w:ascii="Simplified Arabic" w:eastAsia="Simplified Arabic" w:hAnsi="Simplified Arabic" w:cs="Simplified Arabic"/>
                <w:color w:val="000000" w:themeColor="text1"/>
                <w:sz w:val="28"/>
                <w:szCs w:val="28"/>
                <w:rtl/>
              </w:rPr>
              <w:t>المراكز والأقسام</w:t>
            </w:r>
            <w:r w:rsidRPr="00081AFE">
              <w:rPr>
                <w:rFonts w:ascii="Simplified Arabic" w:eastAsia="Simplified Arabic" w:hAnsi="Simplified Arabic" w:cs="Simplified Arabic"/>
                <w:color w:val="000000" w:themeColor="text1"/>
                <w:sz w:val="28"/>
                <w:szCs w:val="28"/>
                <w:rtl/>
              </w:rPr>
              <w:t xml:space="preserve"> التي تم التعاقد عليها.</w:t>
            </w:r>
          </w:p>
          <w:p w14:paraId="4F121B58" w14:textId="6D2039E5" w:rsidR="004D5A50" w:rsidRPr="00081AFE" w:rsidRDefault="004D5A50" w:rsidP="0007710E">
            <w:pPr>
              <w:pStyle w:val="ListParagraph"/>
              <w:numPr>
                <w:ilvl w:val="0"/>
                <w:numId w:val="157"/>
              </w:numPr>
              <w:tabs>
                <w:tab w:val="right" w:pos="418"/>
              </w:tabs>
              <w:bidi/>
              <w:spacing w:after="0" w:line="240" w:lineRule="auto"/>
              <w:ind w:left="3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يتم البدء </w:t>
            </w:r>
            <w:r w:rsidR="00D40095" w:rsidRPr="00081AFE">
              <w:rPr>
                <w:rFonts w:ascii="Simplified Arabic" w:eastAsia="Simplified Arabic" w:hAnsi="Simplified Arabic" w:cs="Simplified Arabic"/>
                <w:color w:val="000000" w:themeColor="text1"/>
                <w:sz w:val="28"/>
                <w:szCs w:val="28"/>
                <w:rtl/>
                <w:lang w:bidi="ar-LB"/>
              </w:rPr>
              <w:t xml:space="preserve">بالعمل داخل المراكز والأقسام </w:t>
            </w:r>
            <w:r w:rsidRPr="00081AFE">
              <w:rPr>
                <w:rFonts w:ascii="Simplified Arabic" w:eastAsia="Simplified Arabic" w:hAnsi="Simplified Arabic" w:cs="Simplified Arabic"/>
                <w:color w:val="000000" w:themeColor="text1"/>
                <w:sz w:val="28"/>
                <w:szCs w:val="28"/>
                <w:rtl/>
              </w:rPr>
              <w:t xml:space="preserve">بعد إتمام استلامها من قبل الملتزم بموجب محضر استلام و بيان وصفي تعده </w:t>
            </w:r>
            <w:r w:rsidR="008C28C3" w:rsidRPr="00081AFE">
              <w:rPr>
                <w:rFonts w:ascii="Simplified Arabic" w:eastAsia="Simplified Arabic" w:hAnsi="Simplified Arabic" w:cs="Simplified Arabic"/>
                <w:color w:val="000000" w:themeColor="text1"/>
                <w:sz w:val="28"/>
                <w:szCs w:val="28"/>
                <w:rtl/>
              </w:rPr>
              <w:t>الإدارة</w:t>
            </w:r>
            <w:r w:rsidRPr="00081AFE">
              <w:rPr>
                <w:rFonts w:ascii="Simplified Arabic" w:eastAsia="Simplified Arabic" w:hAnsi="Simplified Arabic" w:cs="Simplified Arabic"/>
                <w:color w:val="000000" w:themeColor="text1"/>
                <w:sz w:val="28"/>
                <w:szCs w:val="28"/>
                <w:rtl/>
              </w:rPr>
              <w:t xml:space="preserve">. </w:t>
            </w:r>
          </w:p>
          <w:p w14:paraId="04AFD930" w14:textId="086FCBB3" w:rsidR="004D5A50" w:rsidRPr="00081AFE" w:rsidRDefault="004D5A50" w:rsidP="0007710E">
            <w:pPr>
              <w:pStyle w:val="ListParagraph"/>
              <w:numPr>
                <w:ilvl w:val="0"/>
                <w:numId w:val="157"/>
              </w:numPr>
              <w:bidi/>
              <w:spacing w:after="0" w:line="240" w:lineRule="auto"/>
              <w:ind w:left="418" w:hanging="418"/>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يبدأ العمل بتنفيذ العقد بمهلة أقصاها </w:t>
            </w:r>
            <w:r w:rsidR="00A12F53" w:rsidRPr="00081AFE">
              <w:rPr>
                <w:rFonts w:ascii="Simplified Arabic" w:eastAsia="Simplified Arabic" w:hAnsi="Simplified Arabic" w:cs="Simplified Arabic"/>
                <w:color w:val="000000" w:themeColor="text1"/>
                <w:sz w:val="28"/>
                <w:szCs w:val="28"/>
                <w:rtl/>
              </w:rPr>
              <w:t xml:space="preserve">ستين </w:t>
            </w:r>
            <w:r w:rsidRPr="00081AFE">
              <w:rPr>
                <w:rFonts w:ascii="Simplified Arabic" w:eastAsia="Simplified Arabic" w:hAnsi="Simplified Arabic" w:cs="Simplified Arabic"/>
                <w:color w:val="000000" w:themeColor="text1"/>
                <w:sz w:val="28"/>
                <w:szCs w:val="28"/>
                <w:rtl/>
              </w:rPr>
              <w:t>يوماً اعتباراً من تاريخ توقيع كتاب الموافقة على العقد</w:t>
            </w:r>
            <w:r w:rsidR="008C7D0B"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w:t>
            </w:r>
          </w:p>
          <w:p w14:paraId="634FC0C0" w14:textId="79F780A8" w:rsidR="004D5A50" w:rsidRPr="00081AFE" w:rsidRDefault="004D5A50" w:rsidP="00C02B9F">
            <w:pPr>
              <w:pStyle w:val="ListParagraph"/>
              <w:numPr>
                <w:ilvl w:val="0"/>
                <w:numId w:val="157"/>
              </w:numPr>
              <w:bidi/>
              <w:spacing w:after="0" w:line="240" w:lineRule="auto"/>
              <w:ind w:left="283"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 xml:space="preserve">يستمر الملتزم بتأمين صيانة وجهوزية عديد وعتاد </w:t>
            </w:r>
            <w:r w:rsidR="00D40095" w:rsidRPr="00081AFE">
              <w:rPr>
                <w:rFonts w:ascii="Simplified Arabic" w:eastAsia="Simplified Arabic" w:hAnsi="Simplified Arabic" w:cs="Simplified Arabic"/>
                <w:color w:val="000000" w:themeColor="text1"/>
                <w:sz w:val="28"/>
                <w:szCs w:val="28"/>
                <w:rtl/>
              </w:rPr>
              <w:t>المراكز والأقسام</w:t>
            </w:r>
            <w:r w:rsidRPr="00081AFE">
              <w:rPr>
                <w:rFonts w:ascii="Simplified Arabic" w:eastAsia="Simplified Arabic" w:hAnsi="Simplified Arabic" w:cs="Simplified Arabic"/>
                <w:color w:val="000000" w:themeColor="text1"/>
                <w:sz w:val="28"/>
                <w:szCs w:val="28"/>
                <w:rtl/>
              </w:rPr>
              <w:t xml:space="preserve"> وحسن تشغيله طوال مدة العقد.</w:t>
            </w:r>
          </w:p>
          <w:p w14:paraId="5084E907" w14:textId="2934853A" w:rsidR="00237F8A" w:rsidRPr="00081AFE" w:rsidRDefault="00237F8A" w:rsidP="00C02B9F">
            <w:pPr>
              <w:pStyle w:val="ListParagraph"/>
              <w:numPr>
                <w:ilvl w:val="0"/>
                <w:numId w:val="157"/>
              </w:numPr>
              <w:bidi/>
              <w:spacing w:after="0" w:line="240" w:lineRule="auto"/>
              <w:ind w:left="283" w:firstLine="12"/>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إثبات الطباعة</w:t>
            </w:r>
            <w:r w:rsidR="00941DDB">
              <w:rPr>
                <w:rFonts w:ascii="Simplified Arabic" w:eastAsia="Simplified Arabic" w:hAnsi="Simplified Arabic" w:cs="Simplified Arabic"/>
                <w:color w:val="000000" w:themeColor="text1"/>
                <w:sz w:val="28"/>
                <w:szCs w:val="28"/>
              </w:rPr>
              <w:t>(Press Proof)</w:t>
            </w:r>
            <w:r w:rsidR="00941DDB">
              <w:rPr>
                <w:rFonts w:ascii="Simplified Arabic" w:eastAsia="Simplified Arabic" w:hAnsi="Simplified Arabic" w:cs="Simplified Arabic" w:hint="cs"/>
                <w:color w:val="000000" w:themeColor="text1"/>
                <w:sz w:val="28"/>
                <w:szCs w:val="28"/>
                <w:rtl/>
                <w:lang w:bidi="ar-LB"/>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يُعتبر اعتماد محضر إثبات الطباعة شرطًا مُسبقًا لإطلاق الإنتاج الكمي ولصرف الدفعة المرتبطة بمعلم “بدء الإنتاج”. يتحمّل الملتزم كافة الترتيبات اللوجستية داخل المصنع. (</w:t>
            </w:r>
            <w:r w:rsidR="00A207AC" w:rsidRPr="00081AFE">
              <w:rPr>
                <w:rFonts w:ascii="Simplified Arabic" w:eastAsia="Simplified Arabic" w:hAnsi="Simplified Arabic" w:cs="Simplified Arabic"/>
                <w:color w:val="000000" w:themeColor="text1"/>
                <w:sz w:val="28"/>
                <w:szCs w:val="28"/>
                <w:rtl/>
              </w:rPr>
              <w:t>تكون كافة نفقات السفر والإقامة لإجراءات إثبات الطباعة</w:t>
            </w:r>
            <w:r w:rsidR="00A207AC" w:rsidRPr="00081AFE">
              <w:rPr>
                <w:rFonts w:ascii="Simplified Arabic" w:eastAsia="Simplified Arabic" w:hAnsi="Simplified Arabic" w:cs="Simplified Arabic"/>
                <w:color w:val="000000" w:themeColor="text1"/>
                <w:sz w:val="28"/>
                <w:szCs w:val="28"/>
              </w:rPr>
              <w:t xml:space="preserve"> (Press Proof) </w:t>
            </w:r>
            <w:r w:rsidR="00A207AC" w:rsidRPr="00081AFE">
              <w:rPr>
                <w:rFonts w:ascii="Simplified Arabic" w:eastAsia="Simplified Arabic" w:hAnsi="Simplified Arabic" w:cs="Simplified Arabic"/>
                <w:color w:val="000000" w:themeColor="text1"/>
                <w:sz w:val="28"/>
                <w:szCs w:val="28"/>
                <w:rtl/>
              </w:rPr>
              <w:t>على نفقة الملتزم</w:t>
            </w:r>
            <w:r w:rsidR="003F37A1" w:rsidRPr="00081AFE">
              <w:rPr>
                <w:rFonts w:ascii="Simplified Arabic" w:eastAsia="Simplified Arabic" w:hAnsi="Simplified Arabic" w:cs="Simplified Arabic"/>
                <w:color w:val="000000" w:themeColor="text1"/>
                <w:sz w:val="28"/>
                <w:szCs w:val="28"/>
                <w:rtl/>
              </w:rPr>
              <w:t xml:space="preserve"> في حال </w:t>
            </w:r>
            <w:r w:rsidR="008B024F" w:rsidRPr="00081AFE">
              <w:rPr>
                <w:rFonts w:ascii="Simplified Arabic" w:eastAsia="Simplified Arabic" w:hAnsi="Simplified Arabic" w:cs="Simplified Arabic"/>
                <w:color w:val="000000" w:themeColor="text1"/>
                <w:sz w:val="28"/>
                <w:szCs w:val="28"/>
                <w:rtl/>
              </w:rPr>
              <w:t>تتطلب الامر سفر وفد من الادارة</w:t>
            </w:r>
            <w:r w:rsidR="009A2428" w:rsidRPr="00081AFE">
              <w:rPr>
                <w:rFonts w:ascii="Simplified Arabic" w:eastAsia="Simplified Arabic" w:hAnsi="Simplified Arabic" w:cs="Simplified Arabic"/>
                <w:color w:val="000000" w:themeColor="text1"/>
                <w:sz w:val="28"/>
                <w:szCs w:val="28"/>
                <w:rtl/>
              </w:rPr>
              <w:t xml:space="preserve"> الى المصنع</w:t>
            </w:r>
            <w:r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Pr>
              <w:t>.</w:t>
            </w:r>
          </w:p>
          <w:p w14:paraId="692BAE39" w14:textId="5EE7BC10" w:rsidR="00105837" w:rsidRPr="00081AFE" w:rsidRDefault="00105837" w:rsidP="00C02B9F">
            <w:pPr>
              <w:pStyle w:val="ListParagraph"/>
              <w:numPr>
                <w:ilvl w:val="0"/>
                <w:numId w:val="157"/>
              </w:numPr>
              <w:bidi/>
              <w:spacing w:after="0" w:line="240" w:lineRule="auto"/>
              <w:ind w:left="283" w:firstLine="13"/>
              <w:jc w:val="both"/>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sz w:val="28"/>
                <w:szCs w:val="28"/>
                <w:rtl/>
              </w:rPr>
              <w:t>تعتبر</w:t>
            </w:r>
            <w:r w:rsidR="00E72373" w:rsidRPr="00081AFE">
              <w:rPr>
                <w:rFonts w:ascii="Simplified Arabic" w:hAnsi="Simplified Arabic" w:cs="Simplified Arabic"/>
                <w:sz w:val="28"/>
                <w:szCs w:val="28"/>
              </w:rPr>
              <w:t xml:space="preserve"> </w:t>
            </w:r>
            <w:r w:rsidR="00E72373" w:rsidRPr="00081AFE">
              <w:rPr>
                <w:rFonts w:ascii="Simplified Arabic" w:hAnsi="Simplified Arabic" w:cs="Simplified Arabic"/>
                <w:sz w:val="28"/>
                <w:szCs w:val="28"/>
                <w:rtl/>
              </w:rPr>
              <w:t>جميع الكميات اللاحقة غبّ الطلب دون أي التزام حدٍّ أدنى على الإدارة. تُقدَّم الطلبات بموجب كتب رسمية، وعلى الملتزم التسليم خلال تسعين (90) يوماً من تاريخ كل طلب. لا يترتب على الإدارة أي تعويض في حال عدم طلب كميات إضافية</w:t>
            </w:r>
            <w:r w:rsidR="00941DDB">
              <w:rPr>
                <w:rFonts w:ascii="Simplified Arabic" w:hAnsi="Simplified Arabic" w:cs="Simplified Arabic" w:hint="cs"/>
                <w:sz w:val="28"/>
                <w:szCs w:val="28"/>
                <w:rtl/>
              </w:rPr>
              <w:t>.</w:t>
            </w:r>
            <w:r w:rsidRPr="00081AFE">
              <w:rPr>
                <w:rFonts w:ascii="Simplified Arabic" w:hAnsi="Simplified Arabic" w:cs="Simplified Arabic"/>
                <w:sz w:val="28"/>
                <w:szCs w:val="28"/>
              </w:rPr>
              <w:t xml:space="preserve">  </w:t>
            </w:r>
          </w:p>
        </w:tc>
      </w:tr>
      <w:tr w:rsidR="00CA6AA2" w:rsidRPr="00081AFE" w14:paraId="2D10FF2D" w14:textId="77777777" w:rsidTr="00C02B9F">
        <w:trPr>
          <w:trHeight w:val="1007"/>
        </w:trPr>
        <w:tc>
          <w:tcPr>
            <w:tcW w:w="3435" w:type="dxa"/>
            <w:tcBorders>
              <w:top w:val="single" w:sz="4" w:space="0" w:color="000000"/>
              <w:left w:val="single" w:sz="4" w:space="0" w:color="000000"/>
              <w:bottom w:val="single" w:sz="4" w:space="0" w:color="000000"/>
              <w:right w:val="single" w:sz="4" w:space="0" w:color="000000"/>
            </w:tcBorders>
            <w:vAlign w:val="center"/>
          </w:tcPr>
          <w:p w14:paraId="4618C0A8"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شروط العقد العامة المادة 11 البند 4</w:t>
            </w:r>
          </w:p>
        </w:tc>
        <w:tc>
          <w:tcPr>
            <w:tcW w:w="7365" w:type="dxa"/>
            <w:tcBorders>
              <w:top w:val="single" w:sz="4" w:space="0" w:color="000000"/>
              <w:left w:val="single" w:sz="4" w:space="0" w:color="000000"/>
              <w:bottom w:val="single" w:sz="4" w:space="0" w:color="000000"/>
              <w:right w:val="single" w:sz="4" w:space="0" w:color="000000"/>
            </w:tcBorders>
            <w:vAlign w:val="center"/>
          </w:tcPr>
          <w:p w14:paraId="3EA3CD8A" w14:textId="142C7049"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على الملتزم وخلال فترة اقصاها </w:t>
            </w:r>
            <w:r w:rsidR="003038AB" w:rsidRPr="00081AFE">
              <w:rPr>
                <w:rFonts w:ascii="Simplified Arabic" w:eastAsia="Simplified Arabic" w:hAnsi="Simplified Arabic" w:cs="Simplified Arabic"/>
                <w:color w:val="000000" w:themeColor="text1"/>
                <w:sz w:val="28"/>
                <w:szCs w:val="28"/>
                <w:rtl/>
              </w:rPr>
              <w:t xml:space="preserve">ثلاثون </w:t>
            </w:r>
            <w:r w:rsidRPr="00081AFE">
              <w:rPr>
                <w:rFonts w:ascii="Simplified Arabic" w:eastAsia="Simplified Arabic" w:hAnsi="Simplified Arabic" w:cs="Simplified Arabic"/>
                <w:color w:val="000000" w:themeColor="text1"/>
                <w:sz w:val="28"/>
                <w:szCs w:val="28"/>
                <w:rtl/>
              </w:rPr>
              <w:t>يوماً من تاريخ تبلغه تاريخ توقيع كتاب الموافقة على العقد تزويد الإدارة بكافة النماذج</w:t>
            </w:r>
            <w:r w:rsidR="00455CFF"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 xml:space="preserve">والوثائق والرسومات ودليل التشغيل والصيانة ووثائق التسليم/التوزيع والتقارير الخاصة </w:t>
            </w:r>
            <w:r w:rsidR="008C7D0B" w:rsidRPr="00081AFE">
              <w:rPr>
                <w:rFonts w:ascii="Simplified Arabic" w:eastAsia="Simplified Arabic" w:hAnsi="Simplified Arabic" w:cs="Simplified Arabic"/>
                <w:color w:val="000000" w:themeColor="text1"/>
                <w:sz w:val="28"/>
                <w:szCs w:val="28"/>
                <w:rtl/>
              </w:rPr>
              <w:t>بعمل المكننة و</w:t>
            </w:r>
            <w:r w:rsidRPr="00081AFE">
              <w:rPr>
                <w:rFonts w:ascii="Simplified Arabic" w:eastAsia="Simplified Arabic" w:hAnsi="Simplified Arabic" w:cs="Simplified Arabic"/>
                <w:color w:val="000000" w:themeColor="text1"/>
                <w:sz w:val="28"/>
                <w:szCs w:val="28"/>
                <w:rtl/>
              </w:rPr>
              <w:t>التي سيتفق عليها مع الإدارة  للاستحصال على موافقتها الخطية عليها قبل المباشرة باستخدامها.</w:t>
            </w:r>
          </w:p>
        </w:tc>
      </w:tr>
      <w:tr w:rsidR="00CE6697" w:rsidRPr="00081AFE" w14:paraId="377F1DFD" w14:textId="77777777" w:rsidTr="00C02B9F">
        <w:trPr>
          <w:trHeight w:val="1007"/>
        </w:trPr>
        <w:tc>
          <w:tcPr>
            <w:tcW w:w="3435" w:type="dxa"/>
            <w:tcBorders>
              <w:top w:val="single" w:sz="4" w:space="0" w:color="000000"/>
              <w:left w:val="single" w:sz="4" w:space="0" w:color="000000"/>
              <w:bottom w:val="single" w:sz="4" w:space="0" w:color="000000"/>
              <w:right w:val="single" w:sz="4" w:space="0" w:color="000000"/>
            </w:tcBorders>
            <w:vAlign w:val="center"/>
          </w:tcPr>
          <w:p w14:paraId="4910BD14" w14:textId="07B5CC56" w:rsidR="00CE6697" w:rsidRPr="00081AFE" w:rsidRDefault="00CE6697"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المادة 14</w:t>
            </w:r>
            <w:r w:rsidR="00941DDB">
              <w:rPr>
                <w:rFonts w:ascii="Simplified Arabic" w:eastAsia="Simplified Arabic" w:hAnsi="Simplified Arabic" w:cs="Simplified Arabic" w:hint="cs"/>
                <w:color w:val="000000" w:themeColor="text1"/>
                <w:sz w:val="28"/>
                <w:szCs w:val="28"/>
                <w:rtl/>
              </w:rPr>
              <w:t xml:space="preserve"> </w:t>
            </w:r>
            <w:r w:rsidR="00941DDB" w:rsidRPr="00081AFE">
              <w:rPr>
                <w:rFonts w:ascii="Simplified Arabic" w:eastAsia="Simplified Arabic" w:hAnsi="Simplified Arabic" w:cs="Simplified Arabic"/>
                <w:color w:val="000000" w:themeColor="text1"/>
                <w:sz w:val="28"/>
                <w:szCs w:val="28"/>
                <w:rtl/>
              </w:rPr>
              <w:t>طريقة الدفع</w:t>
            </w:r>
          </w:p>
          <w:p w14:paraId="35902A19" w14:textId="07DC68FB" w:rsidR="00CE6697" w:rsidRPr="00081AFE" w:rsidRDefault="00CE6697" w:rsidP="00CE6697">
            <w:pPr>
              <w:bidi/>
              <w:spacing w:after="0" w:line="240" w:lineRule="auto"/>
              <w:jc w:val="both"/>
              <w:rPr>
                <w:rFonts w:ascii="Simplified Arabic" w:eastAsia="Simplified Arabic" w:hAnsi="Simplified Arabic" w:cs="Simplified Arabic"/>
                <w:color w:val="000000" w:themeColor="text1"/>
                <w:sz w:val="28"/>
                <w:szCs w:val="28"/>
                <w:rtl/>
              </w:rPr>
            </w:pPr>
          </w:p>
        </w:tc>
        <w:tc>
          <w:tcPr>
            <w:tcW w:w="7365" w:type="dxa"/>
            <w:tcBorders>
              <w:top w:val="single" w:sz="4" w:space="0" w:color="000000"/>
              <w:left w:val="single" w:sz="4" w:space="0" w:color="000000"/>
              <w:bottom w:val="single" w:sz="4" w:space="0" w:color="000000"/>
              <w:right w:val="single" w:sz="4" w:space="0" w:color="000000"/>
            </w:tcBorders>
            <w:vAlign w:val="center"/>
          </w:tcPr>
          <w:p w14:paraId="264E30D3" w14:textId="757526FA" w:rsidR="00972B09" w:rsidRPr="00081AFE" w:rsidRDefault="00EB1F6C" w:rsidP="00C02B9F">
            <w:pPr>
              <w:pStyle w:val="ListParagraph"/>
              <w:numPr>
                <w:ilvl w:val="0"/>
                <w:numId w:val="271"/>
              </w:numPr>
              <w:bidi/>
              <w:spacing w:after="0" w:line="240" w:lineRule="auto"/>
              <w:ind w:left="283"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lang w:bidi="ar-LB"/>
              </w:rPr>
              <w:t>يلتزم الملتزم بتسليم النظام بكامل مكوّناته ووظائفه خلال مهلة أقصاها ستة (6) أشهر من تاريخ تبليغه بال</w:t>
            </w:r>
            <w:r w:rsidR="00972B09" w:rsidRPr="00081AFE">
              <w:rPr>
                <w:rFonts w:ascii="Simplified Arabic" w:eastAsia="Simplified Arabic" w:hAnsi="Simplified Arabic" w:cs="Simplified Arabic"/>
                <w:color w:val="000000" w:themeColor="text1"/>
                <w:sz w:val="28"/>
                <w:szCs w:val="28"/>
                <w:rtl/>
                <w:lang w:bidi="ar-LB"/>
              </w:rPr>
              <w:t>تلزيم</w:t>
            </w:r>
            <w:r w:rsidRPr="00081AFE">
              <w:rPr>
                <w:rFonts w:ascii="Simplified Arabic" w:eastAsia="Simplified Arabic" w:hAnsi="Simplified Arabic" w:cs="Simplified Arabic"/>
                <w:color w:val="000000" w:themeColor="text1"/>
                <w:sz w:val="28"/>
                <w:szCs w:val="28"/>
                <w:rtl/>
                <w:lang w:bidi="ar-LB"/>
              </w:rPr>
              <w:t>، ويجوز للإدارة تمديد هذه المهلة مرة واحدة ولمدة مماثلة بموجب إشعار خطي مسبق</w:t>
            </w:r>
            <w:r w:rsidR="003B643E" w:rsidRPr="00081AFE">
              <w:rPr>
                <w:rFonts w:ascii="Simplified Arabic" w:eastAsia="Simplified Arabic" w:hAnsi="Simplified Arabic" w:cs="Simplified Arabic"/>
                <w:color w:val="000000" w:themeColor="text1"/>
                <w:sz w:val="28"/>
                <w:szCs w:val="28"/>
                <w:rtl/>
                <w:lang w:bidi="ar-LB"/>
              </w:rPr>
              <w:t>.</w:t>
            </w:r>
          </w:p>
          <w:p w14:paraId="536C863A" w14:textId="7A351FD9" w:rsidR="00D44DD8" w:rsidRPr="00081AFE" w:rsidRDefault="00EB1F6C" w:rsidP="005459F0">
            <w:pPr>
              <w:pStyle w:val="ListParagraph"/>
              <w:numPr>
                <w:ilvl w:val="0"/>
                <w:numId w:val="271"/>
              </w:numPr>
              <w:bidi/>
              <w:spacing w:after="0" w:line="240" w:lineRule="auto"/>
              <w:ind w:left="288"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lang w:bidi="ar-LB"/>
              </w:rPr>
              <w:t>خلال الفترة الانتقالية</w:t>
            </w:r>
            <w:r w:rsidR="00972B09" w:rsidRPr="00081AFE">
              <w:rPr>
                <w:rFonts w:ascii="Simplified Arabic" w:eastAsia="Simplified Arabic" w:hAnsi="Simplified Arabic" w:cs="Simplified Arabic"/>
                <w:color w:val="000000" w:themeColor="text1"/>
                <w:sz w:val="28"/>
                <w:szCs w:val="28"/>
                <w:rtl/>
                <w:lang w:bidi="ar-LB"/>
              </w:rPr>
              <w:t xml:space="preserve"> التي تلي التلزيم</w:t>
            </w:r>
            <w:r w:rsidRPr="00081AFE">
              <w:rPr>
                <w:rFonts w:ascii="Simplified Arabic" w:eastAsia="Simplified Arabic" w:hAnsi="Simplified Arabic" w:cs="Simplified Arabic"/>
                <w:color w:val="000000" w:themeColor="text1"/>
                <w:sz w:val="28"/>
                <w:szCs w:val="28"/>
                <w:rtl/>
                <w:lang w:bidi="ar-LB"/>
              </w:rPr>
              <w:t xml:space="preserve">، </w:t>
            </w:r>
            <w:r w:rsidR="003D537C" w:rsidRPr="00081AFE">
              <w:rPr>
                <w:rFonts w:ascii="Simplified Arabic" w:eastAsia="Simplified Arabic" w:hAnsi="Simplified Arabic" w:cs="Simplified Arabic"/>
                <w:color w:val="000000" w:themeColor="text1"/>
                <w:sz w:val="28"/>
                <w:szCs w:val="28"/>
                <w:rtl/>
                <w:lang w:bidi="ar-LB"/>
              </w:rPr>
              <w:t xml:space="preserve">أي </w:t>
            </w:r>
            <w:r w:rsidRPr="00081AFE">
              <w:rPr>
                <w:rFonts w:ascii="Simplified Arabic" w:eastAsia="Simplified Arabic" w:hAnsi="Simplified Arabic" w:cs="Simplified Arabic"/>
                <w:color w:val="000000" w:themeColor="text1"/>
                <w:sz w:val="28"/>
                <w:szCs w:val="28"/>
                <w:rtl/>
                <w:lang w:bidi="ar-LB"/>
              </w:rPr>
              <w:t>اعتبارًا من 16/8/</w:t>
            </w:r>
            <w:r w:rsidR="00FA3A17" w:rsidRPr="00081AFE">
              <w:rPr>
                <w:rFonts w:ascii="Simplified Arabic" w:eastAsia="Simplified Arabic" w:hAnsi="Simplified Arabic" w:cs="Simplified Arabic"/>
                <w:color w:val="000000" w:themeColor="text1"/>
                <w:sz w:val="28"/>
                <w:szCs w:val="28"/>
                <w:lang w:bidi="ar-LB"/>
              </w:rPr>
              <w:t>2026</w:t>
            </w:r>
            <w:r w:rsidR="00FA3A17" w:rsidRPr="00081AFE">
              <w:rPr>
                <w:rFonts w:ascii="Simplified Arabic" w:eastAsia="Simplified Arabic" w:hAnsi="Simplified Arabic" w:cs="Simplified Arabic"/>
                <w:color w:val="000000" w:themeColor="text1"/>
                <w:sz w:val="28"/>
                <w:szCs w:val="28"/>
                <w:rtl/>
                <w:lang w:bidi="ar-LB"/>
              </w:rPr>
              <w:t xml:space="preserve"> </w:t>
            </w:r>
            <w:r w:rsidR="00E40C2E" w:rsidRPr="00081AFE">
              <w:rPr>
                <w:rFonts w:ascii="Simplified Arabic" w:eastAsia="Simplified Arabic" w:hAnsi="Simplified Arabic" w:cs="Simplified Arabic"/>
                <w:color w:val="000000" w:themeColor="text1"/>
                <w:sz w:val="28"/>
                <w:szCs w:val="28"/>
                <w:rtl/>
                <w:lang w:bidi="ar-LB"/>
              </w:rPr>
              <w:t xml:space="preserve">(تاريخ انتهاء عقد الملتزم الحالي) </w:t>
            </w:r>
            <w:r w:rsidRPr="00081AFE">
              <w:rPr>
                <w:rFonts w:ascii="Simplified Arabic" w:eastAsia="Simplified Arabic" w:hAnsi="Simplified Arabic" w:cs="Simplified Arabic"/>
                <w:color w:val="000000" w:themeColor="text1"/>
                <w:sz w:val="28"/>
                <w:szCs w:val="28"/>
                <w:rtl/>
                <w:lang w:bidi="ar-LB"/>
              </w:rPr>
              <w:t>ولحين التسليم النهائي للنظام الجديد، يتولى الملتزم وعلى كامل نفقته ومسؤوليته صيانة النظام القائم وتسيير أعماله بالحد الأدنى اللازم لاستمرارية التشغيل</w:t>
            </w:r>
            <w:r w:rsidRPr="00081AFE">
              <w:rPr>
                <w:rFonts w:ascii="Simplified Arabic" w:eastAsia="Simplified Arabic" w:hAnsi="Simplified Arabic" w:cs="Simplified Arabic"/>
                <w:color w:val="000000" w:themeColor="text1"/>
                <w:sz w:val="28"/>
                <w:szCs w:val="28"/>
              </w:rPr>
              <w:t>.</w:t>
            </w:r>
          </w:p>
          <w:p w14:paraId="0BB01013" w14:textId="2DB40B19" w:rsidR="00280CF6" w:rsidRPr="00081AFE" w:rsidRDefault="009525E4" w:rsidP="00C02B9F">
            <w:pPr>
              <w:pStyle w:val="ListParagraph"/>
              <w:numPr>
                <w:ilvl w:val="0"/>
                <w:numId w:val="271"/>
              </w:numPr>
              <w:bidi/>
              <w:spacing w:after="0" w:line="240" w:lineRule="auto"/>
              <w:ind w:left="283" w:firstLine="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شهريًا</w:t>
            </w:r>
            <w:r w:rsidR="00941DDB">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تُصدر فاتورة بقيمة</w:t>
            </w:r>
            <w:r w:rsidR="00FA3A17"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 </w:t>
            </w:r>
            <w:r w:rsidR="00B10A57" w:rsidRPr="00081AFE">
              <w:rPr>
                <w:rFonts w:ascii="Simplified Arabic" w:eastAsia="Simplified Arabic" w:hAnsi="Simplified Arabic" w:cs="Simplified Arabic"/>
                <w:color w:val="000000" w:themeColor="text1"/>
                <w:sz w:val="28"/>
                <w:szCs w:val="28"/>
              </w:rPr>
              <w:t xml:space="preserve"> PSF</w:t>
            </w:r>
            <w:r w:rsidR="00B10A57" w:rsidRPr="00081AFE">
              <w:rPr>
                <w:rFonts w:ascii="Simplified Arabic" w:eastAsia="Simplified Arabic" w:hAnsi="Simplified Arabic" w:cs="Simplified Arabic"/>
                <w:color w:val="000000" w:themeColor="text1"/>
                <w:sz w:val="28"/>
                <w:szCs w:val="28"/>
                <w:rtl/>
                <w:lang w:bidi="ar-LB"/>
              </w:rPr>
              <w:t>×</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عدد المعاملات المؤهَّلة المنجزة فعليًا خلال</w:t>
            </w:r>
            <w:r w:rsidR="00A9411A">
              <w:rPr>
                <w:rFonts w:ascii="Simplified Arabic" w:eastAsia="Simplified Arabic" w:hAnsi="Simplified Arabic" w:cs="Simplified Arabic" w:hint="cs"/>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الشهر</w:t>
            </w:r>
            <w:r w:rsidRPr="00081AFE">
              <w:rPr>
                <w:rFonts w:ascii="Simplified Arabic" w:eastAsia="Simplified Arabic" w:hAnsi="Simplified Arabic" w:cs="Simplified Arabic"/>
                <w:color w:val="000000" w:themeColor="text1"/>
                <w:sz w:val="28"/>
                <w:szCs w:val="28"/>
              </w:rPr>
              <w:t>.</w:t>
            </w:r>
          </w:p>
          <w:p w14:paraId="3861B668" w14:textId="77777777" w:rsidR="00941DDB" w:rsidRDefault="009525E4" w:rsidP="00941DDB">
            <w:pPr>
              <w:bidi/>
              <w:spacing w:after="0" w:line="240" w:lineRule="auto"/>
              <w:ind w:left="283"/>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سنويًا</w:t>
            </w:r>
            <w:r w:rsidR="00B10A57"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lang w:bidi="ar-LB"/>
              </w:rPr>
              <w:t xml:space="preserve"> </w:t>
            </w:r>
            <w:r w:rsidRPr="00081AFE">
              <w:rPr>
                <w:rFonts w:ascii="Simplified Arabic" w:eastAsia="Simplified Arabic" w:hAnsi="Simplified Arabic" w:cs="Simplified Arabic"/>
                <w:color w:val="000000" w:themeColor="text1"/>
                <w:sz w:val="28"/>
                <w:szCs w:val="28"/>
                <w:rtl/>
              </w:rPr>
              <w:t>عند نهاية كل سنة تعاقدية يُجرى حساب إجمالي إيراد الـ</w:t>
            </w:r>
            <w:r w:rsidRPr="00081AFE">
              <w:rPr>
                <w:rFonts w:ascii="Simplified Arabic" w:eastAsia="Simplified Arabic" w:hAnsi="Simplified Arabic" w:cs="Simplified Arabic"/>
                <w:color w:val="000000" w:themeColor="text1"/>
                <w:sz w:val="28"/>
                <w:szCs w:val="28"/>
                <w:lang w:bidi="ar-LB"/>
              </w:rPr>
              <w:t xml:space="preserve">PSF </w:t>
            </w:r>
            <w:r w:rsidR="00B10A57" w:rsidRPr="00081AFE">
              <w:rPr>
                <w:rFonts w:ascii="Simplified Arabic" w:eastAsia="Simplified Arabic" w:hAnsi="Simplified Arabic" w:cs="Simplified Arabic"/>
                <w:color w:val="000000" w:themeColor="text1"/>
                <w:sz w:val="28"/>
                <w:szCs w:val="28"/>
                <w:rtl/>
                <w:lang w:bidi="ar-LB"/>
              </w:rPr>
              <w:t xml:space="preserve"> </w:t>
            </w:r>
            <w:r w:rsidRPr="00081AFE">
              <w:rPr>
                <w:rFonts w:ascii="Simplified Arabic" w:eastAsia="Simplified Arabic" w:hAnsi="Simplified Arabic" w:cs="Simplified Arabic"/>
                <w:color w:val="000000" w:themeColor="text1"/>
                <w:sz w:val="28"/>
                <w:szCs w:val="28"/>
                <w:rtl/>
              </w:rPr>
              <w:t>الفعلي السنوي</w:t>
            </w:r>
            <w:r w:rsidRPr="00081AFE">
              <w:rPr>
                <w:rFonts w:ascii="Simplified Arabic" w:eastAsia="Simplified Arabic" w:hAnsi="Simplified Arabic" w:cs="Simplified Arabic"/>
                <w:color w:val="000000" w:themeColor="text1"/>
                <w:sz w:val="28"/>
                <w:szCs w:val="28"/>
                <w:lang w:bidi="ar-LB"/>
              </w:rPr>
              <w:t xml:space="preserve"> (</w:t>
            </w:r>
            <w:proofErr w:type="spellStart"/>
            <w:r w:rsidRPr="00081AFE">
              <w:rPr>
                <w:rFonts w:ascii="Simplified Arabic" w:eastAsia="Simplified Arabic" w:hAnsi="Simplified Arabic" w:cs="Simplified Arabic"/>
                <w:color w:val="000000" w:themeColor="text1"/>
                <w:sz w:val="28"/>
                <w:szCs w:val="28"/>
                <w:lang w:bidi="ar-LB"/>
              </w:rPr>
              <w:t>PSF_Revenue_Y</w:t>
            </w:r>
            <w:proofErr w:type="spellEnd"/>
            <w:r w:rsidRPr="00081AFE">
              <w:rPr>
                <w:rFonts w:ascii="Simplified Arabic" w:eastAsia="Simplified Arabic" w:hAnsi="Simplified Arabic" w:cs="Simplified Arabic"/>
                <w:color w:val="000000" w:themeColor="text1"/>
                <w:sz w:val="28"/>
                <w:szCs w:val="28"/>
                <w:lang w:bidi="ar-LB"/>
              </w:rPr>
              <w:t>)</w:t>
            </w:r>
            <w:r w:rsidRPr="00081AFE">
              <w:rPr>
                <w:rFonts w:ascii="Simplified Arabic" w:eastAsia="Simplified Arabic" w:hAnsi="Simplified Arabic" w:cs="Simplified Arabic"/>
                <w:color w:val="000000" w:themeColor="text1"/>
                <w:sz w:val="28"/>
                <w:szCs w:val="28"/>
                <w:lang w:bidi="ar-LB"/>
              </w:rPr>
              <w:br/>
            </w:r>
            <w:r w:rsidRPr="00081AFE">
              <w:rPr>
                <w:rFonts w:ascii="Simplified Arabic" w:eastAsia="Simplified Arabic" w:hAnsi="Simplified Arabic" w:cs="Simplified Arabic"/>
                <w:color w:val="000000" w:themeColor="text1"/>
                <w:sz w:val="28"/>
                <w:szCs w:val="28"/>
                <w:rtl/>
              </w:rPr>
              <w:t xml:space="preserve">إذا كان </w:t>
            </w:r>
            <w:proofErr w:type="spellStart"/>
            <w:r w:rsidRPr="00081AFE">
              <w:rPr>
                <w:rFonts w:ascii="Simplified Arabic" w:eastAsia="Simplified Arabic" w:hAnsi="Simplified Arabic" w:cs="Simplified Arabic"/>
                <w:color w:val="000000" w:themeColor="text1"/>
                <w:sz w:val="28"/>
                <w:szCs w:val="28"/>
                <w:lang w:bidi="ar-LB"/>
              </w:rPr>
              <w:t>PSF_Revenue_Y</w:t>
            </w:r>
            <w:proofErr w:type="spellEnd"/>
            <w:r w:rsidRPr="00081AFE">
              <w:rPr>
                <w:rFonts w:ascii="Simplified Arabic" w:eastAsia="Simplified Arabic" w:hAnsi="Simplified Arabic" w:cs="Simplified Arabic"/>
                <w:color w:val="000000" w:themeColor="text1"/>
                <w:sz w:val="28"/>
                <w:szCs w:val="28"/>
                <w:lang w:bidi="ar-LB"/>
              </w:rPr>
              <w:t xml:space="preserve"> </w:t>
            </w:r>
            <w:r w:rsidRPr="00081AFE">
              <w:rPr>
                <w:rFonts w:ascii="Simplified Arabic" w:eastAsia="Simplified Arabic" w:hAnsi="Simplified Arabic" w:cs="Simplified Arabic"/>
                <w:b/>
                <w:bCs/>
                <w:color w:val="000000" w:themeColor="text1"/>
                <w:sz w:val="28"/>
                <w:szCs w:val="28"/>
                <w:lang w:bidi="ar-LB"/>
              </w:rPr>
              <w:t>&lt;</w:t>
            </w:r>
            <w:r w:rsidRPr="00081AFE">
              <w:rPr>
                <w:rFonts w:ascii="Simplified Arabic" w:eastAsia="Simplified Arabic" w:hAnsi="Simplified Arabic" w:cs="Simplified Arabic"/>
                <w:color w:val="000000" w:themeColor="text1"/>
                <w:sz w:val="28"/>
                <w:szCs w:val="28"/>
                <w:lang w:bidi="ar-LB"/>
              </w:rPr>
              <w:t xml:space="preserve"> CGAM </w:t>
            </w:r>
            <w:r w:rsidR="00B10A57" w:rsidRPr="00081AFE">
              <w:rPr>
                <w:rFonts w:ascii="Simplified Arabic" w:eastAsia="Simplified Arabic" w:hAnsi="Simplified Arabic" w:cs="Simplified Arabic"/>
                <w:color w:val="000000" w:themeColor="text1"/>
                <w:sz w:val="28"/>
                <w:szCs w:val="28"/>
                <w:rtl/>
                <w:lang w:bidi="ar-LB"/>
              </w:rPr>
              <w:t xml:space="preserve"> </w:t>
            </w:r>
            <w:r w:rsidRPr="00081AFE">
              <w:rPr>
                <w:rFonts w:ascii="Simplified Arabic" w:eastAsia="Simplified Arabic" w:hAnsi="Simplified Arabic" w:cs="Simplified Arabic"/>
                <w:color w:val="000000" w:themeColor="text1"/>
                <w:sz w:val="28"/>
                <w:szCs w:val="28"/>
                <w:rtl/>
              </w:rPr>
              <w:t xml:space="preserve">تُسدَّد الفروقات حتى حدّ </w:t>
            </w:r>
            <w:r w:rsidRPr="00081AFE">
              <w:rPr>
                <w:rFonts w:ascii="Simplified Arabic" w:eastAsia="Simplified Arabic" w:hAnsi="Simplified Arabic" w:cs="Simplified Arabic"/>
                <w:color w:val="000000" w:themeColor="text1"/>
                <w:sz w:val="28"/>
                <w:szCs w:val="28"/>
                <w:lang w:bidi="ar-LB"/>
              </w:rPr>
              <w:t>CGAM</w:t>
            </w:r>
            <w:r w:rsidR="00280CF6" w:rsidRPr="00081AFE">
              <w:rPr>
                <w:rFonts w:ascii="Simplified Arabic" w:eastAsia="Simplified Arabic" w:hAnsi="Simplified Arabic" w:cs="Simplified Arabic"/>
                <w:color w:val="000000" w:themeColor="text1"/>
                <w:sz w:val="28"/>
                <w:szCs w:val="28"/>
                <w:rtl/>
                <w:lang w:bidi="ar-LB"/>
              </w:rPr>
              <w:t>.</w:t>
            </w:r>
          </w:p>
          <w:p w14:paraId="62EF1925" w14:textId="6F1A9479" w:rsidR="00D44DD8" w:rsidRPr="00C02B9F" w:rsidRDefault="009525E4" w:rsidP="00C02B9F">
            <w:pPr>
              <w:pStyle w:val="ListParagraph"/>
              <w:numPr>
                <w:ilvl w:val="0"/>
                <w:numId w:val="271"/>
              </w:numPr>
              <w:bidi/>
              <w:spacing w:after="0" w:line="240" w:lineRule="auto"/>
              <w:ind w:left="283" w:firstLine="0"/>
              <w:rPr>
                <w:rFonts w:ascii="Simplified Arabic" w:eastAsia="Simplified Arabic" w:hAnsi="Simplified Arabic" w:cs="Simplified Arabic"/>
                <w:color w:val="000000" w:themeColor="text1"/>
                <w:sz w:val="28"/>
                <w:szCs w:val="28"/>
              </w:rPr>
            </w:pPr>
            <w:r w:rsidRPr="00C02B9F">
              <w:rPr>
                <w:rFonts w:ascii="Simplified Arabic" w:eastAsia="Simplified Arabic" w:hAnsi="Simplified Arabic" w:cs="Simplified Arabic"/>
                <w:color w:val="000000" w:themeColor="text1"/>
                <w:sz w:val="28"/>
                <w:szCs w:val="28"/>
                <w:rtl/>
              </w:rPr>
              <w:lastRenderedPageBreak/>
              <w:t>الدفع والضرائب</w:t>
            </w:r>
            <w:r w:rsidR="00280CF6" w:rsidRPr="00C02B9F">
              <w:rPr>
                <w:rFonts w:ascii="Simplified Arabic" w:eastAsia="Simplified Arabic" w:hAnsi="Simplified Arabic" w:cs="Simplified Arabic"/>
                <w:color w:val="000000" w:themeColor="text1"/>
                <w:sz w:val="28"/>
                <w:szCs w:val="28"/>
                <w:rtl/>
              </w:rPr>
              <w:t xml:space="preserve">: </w:t>
            </w:r>
            <w:r w:rsidRPr="00C02B9F">
              <w:rPr>
                <w:rFonts w:ascii="Simplified Arabic" w:eastAsia="Simplified Arabic" w:hAnsi="Simplified Arabic" w:cs="Simplified Arabic"/>
                <w:color w:val="000000" w:themeColor="text1"/>
                <w:sz w:val="28"/>
                <w:szCs w:val="28"/>
                <w:rtl/>
              </w:rPr>
              <w:t xml:space="preserve">تُسدَّد الفواتير </w:t>
            </w:r>
            <w:r w:rsidR="008215E9" w:rsidRPr="00C02B9F">
              <w:rPr>
                <w:rFonts w:ascii="Simplified Arabic" w:eastAsia="Simplified Arabic" w:hAnsi="Simplified Arabic" w:cs="Simplified Arabic"/>
                <w:color w:val="000000" w:themeColor="text1"/>
                <w:sz w:val="28"/>
                <w:szCs w:val="28"/>
                <w:rtl/>
              </w:rPr>
              <w:t xml:space="preserve">بعد </w:t>
            </w:r>
            <w:r w:rsidRPr="00C02B9F">
              <w:rPr>
                <w:rFonts w:ascii="Simplified Arabic" w:eastAsia="Simplified Arabic" w:hAnsi="Simplified Arabic" w:cs="Simplified Arabic"/>
                <w:color w:val="000000" w:themeColor="text1"/>
                <w:sz w:val="28"/>
                <w:szCs w:val="28"/>
                <w:rtl/>
              </w:rPr>
              <w:t xml:space="preserve">تاريخ </w:t>
            </w:r>
            <w:r w:rsidR="000A53B5" w:rsidRPr="00C02B9F">
              <w:rPr>
                <w:rFonts w:ascii="Simplified Arabic" w:eastAsia="Simplified Arabic" w:hAnsi="Simplified Arabic" w:cs="Simplified Arabic"/>
                <w:color w:val="000000" w:themeColor="text1"/>
                <w:sz w:val="28"/>
                <w:szCs w:val="28"/>
                <w:rtl/>
                <w:lang w:bidi="ar-LB"/>
              </w:rPr>
              <w:t>استلام كامل النظام</w:t>
            </w:r>
            <w:r w:rsidRPr="00C02B9F">
              <w:rPr>
                <w:rFonts w:ascii="Simplified Arabic" w:eastAsia="Simplified Arabic" w:hAnsi="Simplified Arabic" w:cs="Simplified Arabic"/>
                <w:color w:val="000000" w:themeColor="text1"/>
                <w:sz w:val="28"/>
                <w:szCs w:val="28"/>
                <w:rtl/>
              </w:rPr>
              <w:t xml:space="preserve"> المقبول أصولًا، وتُطبَّق الضريبة على القيمة المضافة وفق القوانين المرعيّة الإجراء</w:t>
            </w:r>
            <w:r w:rsidRPr="00C02B9F">
              <w:rPr>
                <w:rFonts w:ascii="Simplified Arabic" w:eastAsia="Simplified Arabic" w:hAnsi="Simplified Arabic" w:cs="Simplified Arabic"/>
                <w:color w:val="000000" w:themeColor="text1"/>
                <w:sz w:val="28"/>
                <w:szCs w:val="28"/>
                <w:lang w:bidi="ar-LB"/>
              </w:rPr>
              <w:t>.</w:t>
            </w:r>
          </w:p>
          <w:p w14:paraId="4C694754" w14:textId="6AC39765" w:rsidR="00825F4C" w:rsidRPr="00081AFE" w:rsidRDefault="00613CF1" w:rsidP="00C02B9F">
            <w:pPr>
              <w:pStyle w:val="ListParagraph"/>
              <w:numPr>
                <w:ilvl w:val="0"/>
                <w:numId w:val="271"/>
              </w:numPr>
              <w:bidi/>
              <w:spacing w:after="0" w:line="240" w:lineRule="auto"/>
              <w:ind w:left="283"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تلتزم الادارة بتدقيق الكشوفات والفواتير المقدمة من الملتزم خلال مهلة أقصاها (30) يوما</w:t>
            </w:r>
            <w:r w:rsidR="00941DDB">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من تاريخ تسجيلها لديها </w:t>
            </w:r>
            <w:r w:rsidR="00941DDB">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صولا</w:t>
            </w:r>
            <w:r w:rsidR="00941DDB">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ويجوز لها خلال هذه ال</w:t>
            </w:r>
            <w:r w:rsidR="00ED385B" w:rsidRPr="00081AFE">
              <w:rPr>
                <w:rFonts w:ascii="Simplified Arabic" w:eastAsia="Simplified Arabic" w:hAnsi="Simplified Arabic" w:cs="Simplified Arabic"/>
                <w:color w:val="000000" w:themeColor="text1"/>
                <w:sz w:val="28"/>
                <w:szCs w:val="28"/>
                <w:rtl/>
              </w:rPr>
              <w:t xml:space="preserve">مهلة طلب التوضيحات </w:t>
            </w:r>
            <w:r w:rsidR="00941DDB">
              <w:rPr>
                <w:rFonts w:ascii="Simplified Arabic" w:eastAsia="Simplified Arabic" w:hAnsi="Simplified Arabic" w:cs="Simplified Arabic" w:hint="cs"/>
                <w:color w:val="000000" w:themeColor="text1"/>
                <w:sz w:val="28"/>
                <w:szCs w:val="28"/>
                <w:rtl/>
              </w:rPr>
              <w:t>أ</w:t>
            </w:r>
            <w:r w:rsidR="00ED385B" w:rsidRPr="00081AFE">
              <w:rPr>
                <w:rFonts w:ascii="Simplified Arabic" w:eastAsia="Simplified Arabic" w:hAnsi="Simplified Arabic" w:cs="Simplified Arabic"/>
                <w:color w:val="000000" w:themeColor="text1"/>
                <w:sz w:val="28"/>
                <w:szCs w:val="28"/>
                <w:rtl/>
              </w:rPr>
              <w:t xml:space="preserve">و التعديلات اللازمة. يلتزم الملتزم باجراء التعديلات المطلوبة، عند الاقتضاء، خلال مهلة </w:t>
            </w:r>
            <w:r w:rsidR="00941DDB">
              <w:rPr>
                <w:rFonts w:ascii="Simplified Arabic" w:eastAsia="Simplified Arabic" w:hAnsi="Simplified Arabic" w:cs="Simplified Arabic" w:hint="cs"/>
                <w:color w:val="000000" w:themeColor="text1"/>
                <w:sz w:val="28"/>
                <w:szCs w:val="28"/>
                <w:rtl/>
              </w:rPr>
              <w:t>أ</w:t>
            </w:r>
            <w:r w:rsidR="00ED385B" w:rsidRPr="00081AFE">
              <w:rPr>
                <w:rFonts w:ascii="Simplified Arabic" w:eastAsia="Simplified Arabic" w:hAnsi="Simplified Arabic" w:cs="Simplified Arabic"/>
                <w:color w:val="000000" w:themeColor="text1"/>
                <w:sz w:val="28"/>
                <w:szCs w:val="28"/>
                <w:rtl/>
              </w:rPr>
              <w:t>قصاها (15) يوما</w:t>
            </w:r>
            <w:r w:rsidR="00941DDB">
              <w:rPr>
                <w:rFonts w:ascii="Simplified Arabic" w:eastAsia="Simplified Arabic" w:hAnsi="Simplified Arabic" w:cs="Simplified Arabic" w:hint="cs"/>
                <w:color w:val="000000" w:themeColor="text1"/>
                <w:sz w:val="28"/>
                <w:szCs w:val="28"/>
                <w:rtl/>
              </w:rPr>
              <w:t>ً</w:t>
            </w:r>
            <w:r w:rsidR="00ED385B" w:rsidRPr="00081AFE">
              <w:rPr>
                <w:rFonts w:ascii="Simplified Arabic" w:eastAsia="Simplified Arabic" w:hAnsi="Simplified Arabic" w:cs="Simplified Arabic"/>
                <w:color w:val="000000" w:themeColor="text1"/>
                <w:sz w:val="28"/>
                <w:szCs w:val="28"/>
                <w:rtl/>
              </w:rPr>
              <w:t xml:space="preserve"> من تاريخ تبلغ طلب الادارة. وبعد تصديق </w:t>
            </w:r>
            <w:r w:rsidR="00B3458F" w:rsidRPr="00081AFE">
              <w:rPr>
                <w:rFonts w:ascii="Simplified Arabic" w:eastAsia="Simplified Arabic" w:hAnsi="Simplified Arabic" w:cs="Simplified Arabic"/>
                <w:color w:val="000000" w:themeColor="text1"/>
                <w:sz w:val="28"/>
                <w:szCs w:val="28"/>
                <w:rtl/>
              </w:rPr>
              <w:t>الكشوفات أصولا</w:t>
            </w:r>
            <w:r w:rsidR="00941DDB">
              <w:rPr>
                <w:rFonts w:ascii="Simplified Arabic" w:eastAsia="Simplified Arabic" w:hAnsi="Simplified Arabic" w:cs="Simplified Arabic" w:hint="cs"/>
                <w:color w:val="000000" w:themeColor="text1"/>
                <w:sz w:val="28"/>
                <w:szCs w:val="28"/>
                <w:rtl/>
              </w:rPr>
              <w:t>ً</w:t>
            </w:r>
            <w:r w:rsidR="00B3458F" w:rsidRPr="00081AFE">
              <w:rPr>
                <w:rFonts w:ascii="Simplified Arabic" w:eastAsia="Simplified Arabic" w:hAnsi="Simplified Arabic" w:cs="Simplified Arabic"/>
                <w:color w:val="000000" w:themeColor="text1"/>
                <w:sz w:val="28"/>
                <w:szCs w:val="28"/>
                <w:rtl/>
              </w:rPr>
              <w:t xml:space="preserve">، تلتزم الادارة باصدار </w:t>
            </w:r>
            <w:r w:rsidR="00941DDB">
              <w:rPr>
                <w:rFonts w:ascii="Simplified Arabic" w:eastAsia="Simplified Arabic" w:hAnsi="Simplified Arabic" w:cs="Simplified Arabic" w:hint="cs"/>
                <w:color w:val="000000" w:themeColor="text1"/>
                <w:sz w:val="28"/>
                <w:szCs w:val="28"/>
                <w:rtl/>
              </w:rPr>
              <w:t>أ</w:t>
            </w:r>
            <w:r w:rsidR="00B3458F" w:rsidRPr="00081AFE">
              <w:rPr>
                <w:rFonts w:ascii="Simplified Arabic" w:eastAsia="Simplified Arabic" w:hAnsi="Simplified Arabic" w:cs="Simplified Arabic"/>
                <w:color w:val="000000" w:themeColor="text1"/>
                <w:sz w:val="28"/>
                <w:szCs w:val="28"/>
                <w:rtl/>
              </w:rPr>
              <w:t>مر الدفع خلال مهلة قصوى لا تتجاوز (60) يوماً من تاريخ الموافقة النهائية على الكشوفات</w:t>
            </w:r>
            <w:r w:rsidR="00980D4C" w:rsidRPr="00081AFE">
              <w:rPr>
                <w:rFonts w:ascii="Simplified Arabic" w:eastAsia="Simplified Arabic" w:hAnsi="Simplified Arabic" w:cs="Simplified Arabic"/>
                <w:color w:val="000000" w:themeColor="text1"/>
                <w:sz w:val="28"/>
                <w:szCs w:val="28"/>
                <w:rtl/>
              </w:rPr>
              <w:t>.</w:t>
            </w:r>
          </w:p>
          <w:p w14:paraId="0D223555" w14:textId="69F7A55A" w:rsidR="00980D4C" w:rsidRPr="00081AFE" w:rsidRDefault="00980D4C" w:rsidP="00C02B9F">
            <w:pPr>
              <w:pStyle w:val="ListParagraph"/>
              <w:numPr>
                <w:ilvl w:val="0"/>
                <w:numId w:val="271"/>
              </w:numPr>
              <w:bidi/>
              <w:spacing w:after="0" w:line="240" w:lineRule="auto"/>
              <w:ind w:left="283"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تُسدَّد الفواتير المستحقة بعد تاريخ الاستلام النهائي للنظام المقبول أصولاً</w:t>
            </w:r>
            <w:r w:rsidR="00C60F46" w:rsidRPr="00081AFE">
              <w:rPr>
                <w:rFonts w:ascii="Simplified Arabic" w:eastAsia="Simplified Arabic" w:hAnsi="Simplified Arabic" w:cs="Simplified Arabic"/>
                <w:color w:val="000000" w:themeColor="text1"/>
                <w:sz w:val="28"/>
                <w:szCs w:val="28"/>
                <w:rtl/>
              </w:rPr>
              <w:t xml:space="preserve"> أو للسلع المقبولة أصولا</w:t>
            </w:r>
            <w:r w:rsidR="00941DDB">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وتُطبَّق الضريبة على القيمة المضافة وسائر الرسوم والضرائب وفقاً للقوانين والأنظمة المرعيّة الإجراء</w:t>
            </w:r>
            <w:r w:rsidR="00941DDB">
              <w:rPr>
                <w:rFonts w:ascii="Simplified Arabic" w:eastAsia="Simplified Arabic" w:hAnsi="Simplified Arabic" w:cs="Simplified Arabic" w:hint="cs"/>
                <w:color w:val="000000" w:themeColor="text1"/>
                <w:sz w:val="28"/>
                <w:szCs w:val="28"/>
                <w:rtl/>
              </w:rPr>
              <w:t>.</w:t>
            </w:r>
          </w:p>
          <w:p w14:paraId="03EEDC37" w14:textId="794F7F05" w:rsidR="00A80EB1" w:rsidRPr="00081AFE" w:rsidRDefault="00A80EB1" w:rsidP="00C02B9F">
            <w:pPr>
              <w:pStyle w:val="ListParagraph"/>
              <w:numPr>
                <w:ilvl w:val="0"/>
                <w:numId w:val="271"/>
              </w:numPr>
              <w:bidi/>
              <w:spacing w:after="0" w:line="240" w:lineRule="auto"/>
              <w:ind w:left="283"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يجري دفع استحقاقات الملتزم بالعملة اللبنانية، </w:t>
            </w:r>
            <w:r w:rsidR="00046356" w:rsidRPr="00081AFE">
              <w:rPr>
                <w:rFonts w:ascii="Simplified Arabic" w:eastAsia="Simplified Arabic" w:hAnsi="Simplified Arabic" w:cs="Simplified Arabic"/>
                <w:color w:val="000000" w:themeColor="text1"/>
                <w:sz w:val="28"/>
                <w:szCs w:val="28"/>
                <w:rtl/>
              </w:rPr>
              <w:t xml:space="preserve">تُحتسب وفقاً </w:t>
            </w:r>
            <w:r w:rsidR="003F0960" w:rsidRPr="00081AFE">
              <w:rPr>
                <w:rFonts w:ascii="Simplified Arabic" w:eastAsia="Simplified Arabic" w:hAnsi="Simplified Arabic" w:cs="Simplified Arabic"/>
                <w:color w:val="000000" w:themeColor="text1"/>
                <w:sz w:val="28"/>
                <w:szCs w:val="28"/>
                <w:rtl/>
                <w:lang w:bidi="ar-LB"/>
              </w:rPr>
              <w:t>للسعر المعت</w:t>
            </w:r>
            <w:r w:rsidR="00BC76CF">
              <w:rPr>
                <w:rFonts w:ascii="Simplified Arabic" w:eastAsia="Simplified Arabic" w:hAnsi="Simplified Arabic" w:cs="Simplified Arabic" w:hint="cs"/>
                <w:color w:val="000000" w:themeColor="text1"/>
                <w:sz w:val="28"/>
                <w:szCs w:val="28"/>
                <w:rtl/>
                <w:lang w:bidi="ar-LB"/>
              </w:rPr>
              <w:t>م</w:t>
            </w:r>
            <w:r w:rsidR="003F0960" w:rsidRPr="00081AFE">
              <w:rPr>
                <w:rFonts w:ascii="Simplified Arabic" w:eastAsia="Simplified Arabic" w:hAnsi="Simplified Arabic" w:cs="Simplified Arabic"/>
                <w:color w:val="000000" w:themeColor="text1"/>
                <w:sz w:val="28"/>
                <w:szCs w:val="28"/>
                <w:rtl/>
                <w:lang w:bidi="ar-LB"/>
              </w:rPr>
              <w:t>د من قبل مصرف لبنان بتاريخ التصفية</w:t>
            </w:r>
            <w:r w:rsidR="000B316B" w:rsidRPr="00081AFE">
              <w:rPr>
                <w:rFonts w:ascii="Simplified Arabic" w:eastAsia="Simplified Arabic" w:hAnsi="Simplified Arabic" w:cs="Simplified Arabic"/>
                <w:color w:val="000000" w:themeColor="text1"/>
                <w:sz w:val="28"/>
                <w:szCs w:val="28"/>
                <w:rtl/>
                <w:lang w:bidi="ar-LB"/>
              </w:rPr>
              <w:t>.</w:t>
            </w:r>
          </w:p>
          <w:p w14:paraId="3FA359C3" w14:textId="635A13A9" w:rsidR="002D2A4C" w:rsidRPr="00081AFE" w:rsidRDefault="00CF713C" w:rsidP="00C02B9F">
            <w:pPr>
              <w:pStyle w:val="ListParagraph"/>
              <w:numPr>
                <w:ilvl w:val="0"/>
                <w:numId w:val="271"/>
              </w:numPr>
              <w:bidi/>
              <w:spacing w:after="0" w:line="240" w:lineRule="auto"/>
              <w:ind w:left="283" w:firstLine="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lang w:bidi="ar-LB"/>
              </w:rPr>
              <w:t xml:space="preserve">يجري </w:t>
            </w:r>
            <w:r w:rsidR="00EB1F6C" w:rsidRPr="00081AFE">
              <w:rPr>
                <w:rFonts w:ascii="Simplified Arabic" w:eastAsia="Simplified Arabic" w:hAnsi="Simplified Arabic" w:cs="Simplified Arabic"/>
                <w:color w:val="000000" w:themeColor="text1"/>
                <w:sz w:val="28"/>
                <w:szCs w:val="28"/>
                <w:rtl/>
                <w:lang w:bidi="ar-LB"/>
              </w:rPr>
              <w:t>توريد</w:t>
            </w:r>
            <w:r w:rsidR="00C60F46" w:rsidRPr="00081AFE">
              <w:rPr>
                <w:rFonts w:ascii="Simplified Arabic" w:eastAsia="Simplified Arabic" w:hAnsi="Simplified Arabic" w:cs="Simplified Arabic"/>
                <w:color w:val="000000" w:themeColor="text1"/>
                <w:sz w:val="28"/>
                <w:szCs w:val="28"/>
                <w:rtl/>
                <w:lang w:bidi="ar-LB"/>
              </w:rPr>
              <w:t xml:space="preserve"> أي من</w:t>
            </w:r>
            <w:r w:rsidR="00EB1F6C" w:rsidRPr="00081AFE">
              <w:rPr>
                <w:rFonts w:ascii="Simplified Arabic" w:eastAsia="Simplified Arabic" w:hAnsi="Simplified Arabic" w:cs="Simplified Arabic"/>
                <w:color w:val="000000" w:themeColor="text1"/>
                <w:sz w:val="28"/>
                <w:szCs w:val="28"/>
                <w:rtl/>
                <w:lang w:bidi="ar-LB"/>
              </w:rPr>
              <w:t xml:space="preserve"> السلع أو</w:t>
            </w:r>
            <w:r w:rsidR="00877362" w:rsidRPr="00081AFE">
              <w:rPr>
                <w:rFonts w:ascii="Simplified Arabic" w:eastAsia="Simplified Arabic" w:hAnsi="Simplified Arabic" w:cs="Simplified Arabic"/>
                <w:color w:val="000000" w:themeColor="text1"/>
                <w:sz w:val="28"/>
                <w:szCs w:val="28"/>
                <w:rtl/>
                <w:lang w:bidi="ar-LB"/>
              </w:rPr>
              <w:t xml:space="preserve"> </w:t>
            </w:r>
            <w:r w:rsidR="00EB1F6C" w:rsidRPr="00081AFE">
              <w:rPr>
                <w:rFonts w:ascii="Simplified Arabic" w:eastAsia="Simplified Arabic" w:hAnsi="Simplified Arabic" w:cs="Simplified Arabic"/>
                <w:color w:val="000000" w:themeColor="text1"/>
                <w:sz w:val="28"/>
                <w:szCs w:val="28"/>
                <w:rtl/>
                <w:lang w:bidi="ar-LB"/>
              </w:rPr>
              <w:t>الخدمات الإضافية غبّ الطلب، ، بناءً على طلب خطي من الإدارة وتُدفع قيمتها بموجب فاتورة رسمية</w:t>
            </w:r>
            <w:r w:rsidR="005316E1" w:rsidRPr="00081AFE">
              <w:rPr>
                <w:rFonts w:ascii="Simplified Arabic" w:eastAsia="Simplified Arabic" w:hAnsi="Simplified Arabic" w:cs="Simplified Arabic"/>
                <w:color w:val="000000" w:themeColor="text1"/>
                <w:sz w:val="28"/>
                <w:szCs w:val="28"/>
                <w:rtl/>
                <w:lang w:bidi="ar-LB"/>
              </w:rPr>
              <w:t xml:space="preserve"> بعد استلامها جميعها</w:t>
            </w:r>
            <w:r w:rsidR="00EB1F6C" w:rsidRPr="00081AFE">
              <w:rPr>
                <w:rFonts w:ascii="Simplified Arabic" w:eastAsia="Simplified Arabic" w:hAnsi="Simplified Arabic" w:cs="Simplified Arabic"/>
                <w:color w:val="000000" w:themeColor="text1"/>
                <w:sz w:val="28"/>
                <w:szCs w:val="28"/>
              </w:rPr>
              <w:t>.</w:t>
            </w:r>
          </w:p>
          <w:p w14:paraId="76ABCA5C" w14:textId="6C93E4DE" w:rsidR="00CE6697" w:rsidRPr="00081AFE" w:rsidRDefault="00DE6361" w:rsidP="00C02B9F">
            <w:pPr>
              <w:pStyle w:val="ListParagraph"/>
              <w:numPr>
                <w:ilvl w:val="0"/>
                <w:numId w:val="271"/>
              </w:numPr>
              <w:bidi/>
              <w:spacing w:after="0" w:line="240" w:lineRule="auto"/>
              <w:ind w:left="283" w:firstLine="0"/>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lang w:bidi="ar-LB"/>
              </w:rPr>
              <w:t>بعد التسليم النهائي للنظام القائم و</w:t>
            </w:r>
            <w:r w:rsidR="00EB1F6C" w:rsidRPr="00081AFE">
              <w:rPr>
                <w:rFonts w:ascii="Simplified Arabic" w:eastAsia="Simplified Arabic" w:hAnsi="Simplified Arabic" w:cs="Simplified Arabic"/>
                <w:color w:val="000000" w:themeColor="text1"/>
                <w:sz w:val="28"/>
                <w:szCs w:val="28"/>
                <w:rtl/>
                <w:lang w:bidi="ar-LB"/>
              </w:rPr>
              <w:t xml:space="preserve">لحين الانتقال الفعلي إلى النظام الجديد، وفي حال طلبت الإدارة </w:t>
            </w:r>
            <w:r w:rsidR="007662CB" w:rsidRPr="00081AFE">
              <w:rPr>
                <w:rFonts w:ascii="Simplified Arabic" w:eastAsia="Simplified Arabic" w:hAnsi="Simplified Arabic" w:cs="Simplified Arabic"/>
                <w:color w:val="000000" w:themeColor="text1"/>
                <w:sz w:val="28"/>
                <w:szCs w:val="28"/>
                <w:rtl/>
                <w:lang w:bidi="ar-LB"/>
              </w:rPr>
              <w:t xml:space="preserve">من الملتزم </w:t>
            </w:r>
            <w:r w:rsidR="00EB1F6C" w:rsidRPr="00081AFE">
              <w:rPr>
                <w:rFonts w:ascii="Simplified Arabic" w:eastAsia="Simplified Arabic" w:hAnsi="Simplified Arabic" w:cs="Simplified Arabic"/>
                <w:color w:val="000000" w:themeColor="text1"/>
                <w:sz w:val="28"/>
                <w:szCs w:val="28"/>
                <w:rtl/>
                <w:lang w:bidi="ar-LB"/>
              </w:rPr>
              <w:t xml:space="preserve">تزويدها </w:t>
            </w:r>
            <w:r w:rsidR="002D2A4C" w:rsidRPr="00081AFE">
              <w:rPr>
                <w:rFonts w:ascii="Simplified Arabic" w:eastAsia="Simplified Arabic" w:hAnsi="Simplified Arabic" w:cs="Simplified Arabic"/>
                <w:color w:val="000000" w:themeColor="text1"/>
                <w:sz w:val="28"/>
                <w:szCs w:val="28"/>
                <w:rtl/>
                <w:lang w:bidi="ar-LB"/>
              </w:rPr>
              <w:t>ببطاقات</w:t>
            </w:r>
            <w:r w:rsidR="00EB1F6C" w:rsidRPr="00081AFE">
              <w:rPr>
                <w:rFonts w:ascii="Simplified Arabic" w:eastAsia="Simplified Arabic" w:hAnsi="Simplified Arabic" w:cs="Simplified Arabic"/>
                <w:color w:val="000000" w:themeColor="text1"/>
                <w:sz w:val="28"/>
                <w:szCs w:val="28"/>
                <w:rtl/>
                <w:lang w:bidi="ar-LB"/>
              </w:rPr>
              <w:t xml:space="preserve"> </w:t>
            </w:r>
            <w:r w:rsidR="002D2A4C" w:rsidRPr="00081AFE">
              <w:rPr>
                <w:rFonts w:ascii="Simplified Arabic" w:eastAsia="Simplified Arabic" w:hAnsi="Simplified Arabic" w:cs="Simplified Arabic"/>
                <w:color w:val="000000" w:themeColor="text1"/>
                <w:sz w:val="28"/>
                <w:szCs w:val="28"/>
                <w:rtl/>
                <w:lang w:bidi="ar-LB"/>
              </w:rPr>
              <w:t>آمنة</w:t>
            </w:r>
            <w:r w:rsidR="00EB1F6C" w:rsidRPr="00081AFE">
              <w:rPr>
                <w:rFonts w:ascii="Simplified Arabic" w:eastAsia="Simplified Arabic" w:hAnsi="Simplified Arabic" w:cs="Simplified Arabic"/>
                <w:color w:val="000000" w:themeColor="text1"/>
                <w:sz w:val="28"/>
                <w:szCs w:val="28"/>
                <w:rtl/>
                <w:lang w:bidi="ar-LB"/>
              </w:rPr>
              <w:t xml:space="preserve"> متوافقة مع النظام القائم الذي يتولى الملتزم صيانته</w:t>
            </w:r>
            <w:r w:rsidR="001055D9" w:rsidRPr="00081AFE">
              <w:rPr>
                <w:rFonts w:ascii="Simplified Arabic" w:eastAsia="Simplified Arabic" w:hAnsi="Simplified Arabic" w:cs="Simplified Arabic"/>
                <w:color w:val="000000" w:themeColor="text1"/>
                <w:sz w:val="28"/>
                <w:szCs w:val="28"/>
                <w:rtl/>
                <w:lang w:bidi="ar-LB"/>
              </w:rPr>
              <w:t xml:space="preserve"> وتشغيله</w:t>
            </w:r>
            <w:r w:rsidR="00EB1F6C" w:rsidRPr="00081AFE">
              <w:rPr>
                <w:rFonts w:ascii="Simplified Arabic" w:eastAsia="Simplified Arabic" w:hAnsi="Simplified Arabic" w:cs="Simplified Arabic"/>
                <w:color w:val="000000" w:themeColor="text1"/>
                <w:sz w:val="28"/>
                <w:szCs w:val="28"/>
                <w:rtl/>
                <w:lang w:bidi="ar-LB"/>
              </w:rPr>
              <w:t xml:space="preserve">، يلتزم الملتزم </w:t>
            </w:r>
            <w:r w:rsidR="00D802EA" w:rsidRPr="00081AFE">
              <w:rPr>
                <w:rFonts w:ascii="Simplified Arabic" w:eastAsia="Simplified Arabic" w:hAnsi="Simplified Arabic" w:cs="Simplified Arabic"/>
                <w:color w:val="000000" w:themeColor="text1"/>
                <w:sz w:val="28"/>
                <w:szCs w:val="28"/>
                <w:rtl/>
                <w:lang w:bidi="ar-LB"/>
              </w:rPr>
              <w:t xml:space="preserve">بتوفيرها </w:t>
            </w:r>
            <w:r w:rsidR="006E4F6E" w:rsidRPr="00081AFE">
              <w:rPr>
                <w:rFonts w:ascii="Simplified Arabic" w:eastAsia="Simplified Arabic" w:hAnsi="Simplified Arabic" w:cs="Simplified Arabic"/>
                <w:color w:val="000000" w:themeColor="text1"/>
                <w:sz w:val="28"/>
                <w:szCs w:val="28"/>
                <w:rtl/>
                <w:lang w:bidi="ar-LB"/>
              </w:rPr>
              <w:t>من الكمية المحددة</w:t>
            </w:r>
            <w:r w:rsidR="0036768A" w:rsidRPr="00081AFE">
              <w:rPr>
                <w:rFonts w:ascii="Simplified Arabic" w:eastAsia="Simplified Arabic" w:hAnsi="Simplified Arabic" w:cs="Simplified Arabic"/>
                <w:color w:val="000000" w:themeColor="text1"/>
                <w:sz w:val="28"/>
                <w:szCs w:val="28"/>
                <w:rtl/>
                <w:lang w:bidi="ar-LB"/>
              </w:rPr>
              <w:t xml:space="preserve"> في </w:t>
            </w:r>
            <w:r w:rsidR="0036768A" w:rsidRPr="00081AFE">
              <w:rPr>
                <w:rFonts w:ascii="Simplified Arabic" w:hAnsi="Simplified Arabic" w:cs="Simplified Arabic"/>
                <w:color w:val="000000" w:themeColor="text1"/>
                <w:sz w:val="28"/>
                <w:szCs w:val="28"/>
                <w:rtl/>
                <w:lang w:bidi="ar-LB"/>
              </w:rPr>
              <w:t>جدول اسعار الخدمات المتصلة بالعقد</w:t>
            </w:r>
            <w:r w:rsidR="00C665F4" w:rsidRPr="00081AFE">
              <w:rPr>
                <w:rFonts w:ascii="Simplified Arabic" w:hAnsi="Simplified Arabic" w:cs="Simplified Arabic"/>
                <w:color w:val="000000" w:themeColor="text1"/>
                <w:sz w:val="28"/>
                <w:szCs w:val="28"/>
                <w:rtl/>
                <w:lang w:bidi="ar-LB"/>
              </w:rPr>
              <w:t>.</w:t>
            </w:r>
            <w:r w:rsidR="00D802EA" w:rsidRPr="00081AFE">
              <w:rPr>
                <w:rFonts w:ascii="Simplified Arabic" w:eastAsia="Simplified Arabic" w:hAnsi="Simplified Arabic" w:cs="Simplified Arabic"/>
                <w:color w:val="000000" w:themeColor="text1"/>
                <w:sz w:val="28"/>
                <w:szCs w:val="28"/>
                <w:rtl/>
                <w:lang w:bidi="ar-LB"/>
              </w:rPr>
              <w:t xml:space="preserve"> </w:t>
            </w:r>
            <w:r w:rsidR="00381EEE" w:rsidRPr="00081AFE">
              <w:rPr>
                <w:rFonts w:ascii="Simplified Arabic" w:eastAsia="Simplified Arabic" w:hAnsi="Simplified Arabic" w:cs="Simplified Arabic"/>
                <w:color w:val="000000" w:themeColor="text1"/>
                <w:sz w:val="28"/>
                <w:szCs w:val="28"/>
                <w:rtl/>
                <w:lang w:bidi="ar-LB"/>
              </w:rPr>
              <w:t xml:space="preserve"> وعلى </w:t>
            </w:r>
            <w:r w:rsidR="00D031E1">
              <w:rPr>
                <w:rFonts w:ascii="Simplified Arabic" w:eastAsia="Simplified Arabic" w:hAnsi="Simplified Arabic" w:cs="Simplified Arabic" w:hint="cs"/>
                <w:color w:val="000000" w:themeColor="text1"/>
                <w:sz w:val="28"/>
                <w:szCs w:val="28"/>
                <w:rtl/>
                <w:lang w:bidi="ar-LB"/>
              </w:rPr>
              <w:t>أ</w:t>
            </w:r>
            <w:r w:rsidR="00381EEE" w:rsidRPr="00081AFE">
              <w:rPr>
                <w:rFonts w:ascii="Simplified Arabic" w:eastAsia="Simplified Arabic" w:hAnsi="Simplified Arabic" w:cs="Simplified Arabic"/>
                <w:color w:val="000000" w:themeColor="text1"/>
                <w:sz w:val="28"/>
                <w:szCs w:val="28"/>
                <w:rtl/>
                <w:lang w:bidi="ar-LB"/>
              </w:rPr>
              <w:t>ن لا تتعدى</w:t>
            </w:r>
            <w:r w:rsidR="00B20ADC" w:rsidRPr="00081AFE">
              <w:rPr>
                <w:rFonts w:ascii="Simplified Arabic" w:eastAsia="Simplified Arabic" w:hAnsi="Simplified Arabic" w:cs="Simplified Arabic"/>
                <w:color w:val="000000" w:themeColor="text1"/>
                <w:sz w:val="28"/>
                <w:szCs w:val="28"/>
                <w:rtl/>
                <w:lang w:bidi="ar-LB"/>
              </w:rPr>
              <w:t xml:space="preserve"> الكمية القصوى للسلع المطلوبة مئتي ألف (200,000) وحدة من كل صنف</w:t>
            </w:r>
            <w:r w:rsidR="00522C1D" w:rsidRPr="00081AFE">
              <w:rPr>
                <w:rFonts w:ascii="Simplified Arabic" w:eastAsia="Simplified Arabic" w:hAnsi="Simplified Arabic" w:cs="Simplified Arabic"/>
                <w:color w:val="000000" w:themeColor="text1"/>
                <w:sz w:val="28"/>
                <w:szCs w:val="28"/>
                <w:rtl/>
                <w:lang w:bidi="ar-LB"/>
              </w:rPr>
              <w:t xml:space="preserve"> (رخص سوق و/أو رخص سير</w:t>
            </w:r>
            <w:r w:rsidR="0057273A" w:rsidRPr="00081AFE">
              <w:rPr>
                <w:rFonts w:ascii="Simplified Arabic" w:eastAsia="Simplified Arabic" w:hAnsi="Simplified Arabic" w:cs="Simplified Arabic"/>
                <w:color w:val="000000" w:themeColor="text1"/>
                <w:sz w:val="28"/>
                <w:szCs w:val="28"/>
                <w:rtl/>
                <w:lang w:bidi="ar-LB"/>
              </w:rPr>
              <w:t xml:space="preserve"> و/أو لاصقات الكترونية</w:t>
            </w:r>
            <w:r w:rsidR="00522C1D" w:rsidRPr="00081AFE">
              <w:rPr>
                <w:rFonts w:ascii="Simplified Arabic" w:eastAsia="Simplified Arabic" w:hAnsi="Simplified Arabic" w:cs="Simplified Arabic"/>
                <w:color w:val="000000" w:themeColor="text1"/>
                <w:sz w:val="28"/>
                <w:szCs w:val="28"/>
                <w:rtl/>
                <w:lang w:bidi="ar-LB"/>
              </w:rPr>
              <w:t xml:space="preserve">) </w:t>
            </w:r>
            <w:r w:rsidR="00E330BD" w:rsidRPr="00081AFE">
              <w:rPr>
                <w:rFonts w:ascii="Simplified Arabic" w:eastAsia="Simplified Arabic" w:hAnsi="Simplified Arabic" w:cs="Simplified Arabic"/>
                <w:color w:val="000000" w:themeColor="text1"/>
                <w:sz w:val="28"/>
                <w:szCs w:val="28"/>
                <w:rtl/>
                <w:lang w:bidi="ar-LB"/>
              </w:rPr>
              <w:t>.</w:t>
            </w:r>
          </w:p>
        </w:tc>
      </w:tr>
      <w:tr w:rsidR="00CA6AA2" w:rsidRPr="00081AFE" w14:paraId="408DDED1" w14:textId="77777777" w:rsidTr="00C02B9F">
        <w:trPr>
          <w:trHeight w:val="710"/>
        </w:trPr>
        <w:tc>
          <w:tcPr>
            <w:tcW w:w="3435" w:type="dxa"/>
            <w:tcBorders>
              <w:top w:val="single" w:sz="4" w:space="0" w:color="000000"/>
              <w:left w:val="single" w:sz="4" w:space="0" w:color="000000"/>
              <w:bottom w:val="single" w:sz="4" w:space="0" w:color="000000"/>
              <w:right w:val="single" w:sz="4" w:space="0" w:color="000000"/>
            </w:tcBorders>
            <w:vAlign w:val="center"/>
          </w:tcPr>
          <w:p w14:paraId="001A253D" w14:textId="6E344750"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 xml:space="preserve">شروط العقد العامة المادة </w:t>
            </w:r>
            <w:r w:rsidR="00AA63A4" w:rsidRPr="00081AFE">
              <w:rPr>
                <w:rFonts w:ascii="Simplified Arabic" w:eastAsia="Simplified Arabic" w:hAnsi="Simplified Arabic" w:cs="Simplified Arabic"/>
                <w:color w:val="000000" w:themeColor="text1"/>
                <w:sz w:val="28"/>
                <w:szCs w:val="28"/>
                <w:rtl/>
              </w:rPr>
              <w:t>21</w:t>
            </w:r>
          </w:p>
        </w:tc>
        <w:tc>
          <w:tcPr>
            <w:tcW w:w="7365" w:type="dxa"/>
            <w:tcBorders>
              <w:top w:val="single" w:sz="4" w:space="0" w:color="000000"/>
              <w:left w:val="single" w:sz="4" w:space="0" w:color="000000"/>
              <w:bottom w:val="single" w:sz="4" w:space="0" w:color="000000"/>
              <w:right w:val="single" w:sz="4" w:space="0" w:color="000000"/>
            </w:tcBorders>
            <w:vAlign w:val="center"/>
          </w:tcPr>
          <w:p w14:paraId="5298875D" w14:textId="4ED1484A" w:rsidR="004D5A50" w:rsidRPr="00081AFE" w:rsidRDefault="00C90D53" w:rsidP="00F56B7D">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سيقدم الملتزم تحت اسم مشترك، للإدارة والملتزم والجهة المستفيدة (عند الانطباق)، تأميناً معقوداً لدى شركة تأمين لتغطية الفترة بين بداية سريان مفعول العقد وحتى نهاية فترة مسؤولية تصليح العيوب. وقيمة التأمين هي بما يعادل 10% (عشرة بالمئة) من القيمة </w:t>
            </w:r>
            <w:r w:rsidR="00BD5393" w:rsidRPr="00081AFE">
              <w:rPr>
                <w:rFonts w:ascii="Simplified Arabic" w:eastAsia="Simplified Arabic" w:hAnsi="Simplified Arabic" w:cs="Simplified Arabic"/>
                <w:color w:val="000000" w:themeColor="text1"/>
                <w:sz w:val="28"/>
                <w:szCs w:val="28"/>
                <w:rtl/>
              </w:rPr>
              <w:t>المرجعية</w:t>
            </w:r>
            <w:r w:rsidR="000B4C8D" w:rsidRPr="00081AFE">
              <w:rPr>
                <w:rFonts w:ascii="Simplified Arabic" w:eastAsia="Simplified Arabic" w:hAnsi="Simplified Arabic" w:cs="Simplified Arabic"/>
                <w:color w:val="000000" w:themeColor="text1"/>
                <w:sz w:val="28"/>
                <w:szCs w:val="28"/>
                <w:rtl/>
              </w:rPr>
              <w:t>.</w:t>
            </w:r>
          </w:p>
        </w:tc>
      </w:tr>
      <w:tr w:rsidR="00CA6AA2" w:rsidRPr="00081AFE" w14:paraId="6779FE4D" w14:textId="77777777" w:rsidTr="00C02B9F">
        <w:trPr>
          <w:trHeight w:val="287"/>
        </w:trPr>
        <w:tc>
          <w:tcPr>
            <w:tcW w:w="3435" w:type="dxa"/>
            <w:tcBorders>
              <w:top w:val="single" w:sz="4" w:space="0" w:color="000000"/>
              <w:left w:val="single" w:sz="4" w:space="0" w:color="000000"/>
              <w:bottom w:val="single" w:sz="4" w:space="0" w:color="000000"/>
              <w:right w:val="single" w:sz="4" w:space="0" w:color="000000"/>
            </w:tcBorders>
            <w:vAlign w:val="center"/>
          </w:tcPr>
          <w:p w14:paraId="1DA9BE36"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16 البند 1</w:t>
            </w:r>
          </w:p>
        </w:tc>
        <w:tc>
          <w:tcPr>
            <w:tcW w:w="7365" w:type="dxa"/>
            <w:tcBorders>
              <w:top w:val="single" w:sz="4" w:space="0" w:color="000000"/>
              <w:left w:val="single" w:sz="4" w:space="0" w:color="000000"/>
              <w:bottom w:val="single" w:sz="4" w:space="0" w:color="000000"/>
              <w:right w:val="single" w:sz="4" w:space="0" w:color="000000"/>
            </w:tcBorders>
            <w:vAlign w:val="center"/>
          </w:tcPr>
          <w:p w14:paraId="13F2DFA2" w14:textId="1BEFF45F" w:rsidR="004D5A50" w:rsidRPr="00081AFE" w:rsidRDefault="004D5A50" w:rsidP="006422B7">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إذا كان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بموجب كفالة نقدية: تدفع قيمتها إلى صندوق </w:t>
            </w:r>
            <w:r w:rsidR="008C28C3" w:rsidRPr="00081AFE">
              <w:rPr>
                <w:rFonts w:ascii="Simplified Arabic" w:eastAsia="Simplified Arabic" w:hAnsi="Simplified Arabic" w:cs="Simplified Arabic"/>
                <w:color w:val="000000" w:themeColor="text1"/>
                <w:sz w:val="28"/>
                <w:szCs w:val="28"/>
                <w:rtl/>
              </w:rPr>
              <w:t>الإدارة</w:t>
            </w:r>
            <w:r w:rsidRPr="00081AFE">
              <w:rPr>
                <w:rFonts w:ascii="Simplified Arabic" w:eastAsia="Simplified Arabic" w:hAnsi="Simplified Arabic" w:cs="Simplified Arabic"/>
                <w:color w:val="000000" w:themeColor="text1"/>
                <w:sz w:val="28"/>
                <w:szCs w:val="28"/>
                <w:rtl/>
              </w:rPr>
              <w:t>.</w:t>
            </w:r>
          </w:p>
        </w:tc>
      </w:tr>
      <w:tr w:rsidR="00CA6AA2" w:rsidRPr="00081AFE" w14:paraId="1094E0E1" w14:textId="77777777" w:rsidTr="00C02B9F">
        <w:trPr>
          <w:trHeight w:val="1052"/>
        </w:trPr>
        <w:tc>
          <w:tcPr>
            <w:tcW w:w="3435" w:type="dxa"/>
            <w:tcBorders>
              <w:top w:val="single" w:sz="4" w:space="0" w:color="000000"/>
              <w:left w:val="single" w:sz="4" w:space="0" w:color="000000"/>
              <w:bottom w:val="single" w:sz="4" w:space="0" w:color="000000"/>
              <w:right w:val="single" w:sz="4" w:space="0" w:color="000000"/>
            </w:tcBorders>
            <w:vAlign w:val="center"/>
          </w:tcPr>
          <w:p w14:paraId="4E1DAF81"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16 البند 2</w:t>
            </w:r>
          </w:p>
        </w:tc>
        <w:tc>
          <w:tcPr>
            <w:tcW w:w="7365" w:type="dxa"/>
            <w:tcBorders>
              <w:top w:val="single" w:sz="4" w:space="0" w:color="000000"/>
              <w:left w:val="single" w:sz="4" w:space="0" w:color="000000"/>
              <w:bottom w:val="single" w:sz="4" w:space="0" w:color="000000"/>
              <w:right w:val="single" w:sz="4" w:space="0" w:color="000000"/>
            </w:tcBorders>
            <w:vAlign w:val="center"/>
          </w:tcPr>
          <w:p w14:paraId="63E2D867" w14:textId="00BFF710"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تعاد كفالة حسن التنفيذ/</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للملتزم عند انتهاء مدة الالتزام وإتمام إجراء التسلم والتسليم.</w:t>
            </w:r>
          </w:p>
        </w:tc>
      </w:tr>
      <w:tr w:rsidR="00CA6AA2" w:rsidRPr="00081AFE" w14:paraId="69EAA972" w14:textId="77777777" w:rsidTr="00C02B9F">
        <w:trPr>
          <w:trHeight w:val="1636"/>
        </w:trPr>
        <w:tc>
          <w:tcPr>
            <w:tcW w:w="3435" w:type="dxa"/>
            <w:tcBorders>
              <w:top w:val="single" w:sz="4" w:space="0" w:color="000000"/>
              <w:left w:val="single" w:sz="4" w:space="0" w:color="000000"/>
              <w:bottom w:val="single" w:sz="4" w:space="0" w:color="000000"/>
              <w:right w:val="single" w:sz="4" w:space="0" w:color="000000"/>
            </w:tcBorders>
            <w:vAlign w:val="center"/>
          </w:tcPr>
          <w:p w14:paraId="3A83DC13"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lastRenderedPageBreak/>
              <w:t xml:space="preserve">شروط العقد العامة المادة 22 </w:t>
            </w:r>
          </w:p>
        </w:tc>
        <w:tc>
          <w:tcPr>
            <w:tcW w:w="7365" w:type="dxa"/>
            <w:tcBorders>
              <w:top w:val="single" w:sz="4" w:space="0" w:color="000000"/>
              <w:left w:val="single" w:sz="4" w:space="0" w:color="000000"/>
              <w:bottom w:val="single" w:sz="4" w:space="0" w:color="000000"/>
              <w:right w:val="single" w:sz="4" w:space="0" w:color="000000"/>
            </w:tcBorders>
            <w:vAlign w:val="center"/>
          </w:tcPr>
          <w:p w14:paraId="3142C775" w14:textId="54E054C8" w:rsidR="004D5A50" w:rsidRPr="00081AFE" w:rsidRDefault="001E750A" w:rsidP="001E750A">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يحق للإدارة، في حال إخلال الملتزم بتنفيذ التزاماته أو التأخر في التسليم أو ظهور تقصير أو عيب في الأعمال، توجيه إشعارات تقصير والتحقيق وإلزامه بالتصحيح على نفقته وضمن المهل المحددة، وإصدار غرامات أو تعويضات مقطوعة وفقاً لشروط العقد</w:t>
            </w:r>
            <w:r w:rsidRPr="00081AFE">
              <w:rPr>
                <w:rFonts w:ascii="Simplified Arabic" w:eastAsia="Simplified Arabic" w:hAnsi="Simplified Arabic" w:cs="Simplified Arabic"/>
                <w:color w:val="000000" w:themeColor="text1"/>
                <w:sz w:val="28"/>
                <w:szCs w:val="28"/>
              </w:rPr>
              <w:t>.</w:t>
            </w:r>
          </w:p>
        </w:tc>
      </w:tr>
      <w:tr w:rsidR="00CA6AA2" w:rsidRPr="00081AFE" w14:paraId="3D19EF14" w14:textId="77777777" w:rsidTr="00C02B9F">
        <w:trPr>
          <w:trHeight w:val="6849"/>
        </w:trPr>
        <w:tc>
          <w:tcPr>
            <w:tcW w:w="3435" w:type="dxa"/>
            <w:tcBorders>
              <w:top w:val="single" w:sz="4" w:space="0" w:color="000000"/>
              <w:left w:val="single" w:sz="4" w:space="0" w:color="000000"/>
              <w:bottom w:val="single" w:sz="4" w:space="0" w:color="000000"/>
              <w:right w:val="single" w:sz="4" w:space="0" w:color="000000"/>
            </w:tcBorders>
            <w:vAlign w:val="center"/>
          </w:tcPr>
          <w:p w14:paraId="6A73615D"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23</w:t>
            </w:r>
          </w:p>
        </w:tc>
        <w:tc>
          <w:tcPr>
            <w:tcW w:w="7365" w:type="dxa"/>
            <w:tcBorders>
              <w:top w:val="single" w:sz="4" w:space="0" w:color="000000"/>
              <w:left w:val="single" w:sz="4" w:space="0" w:color="000000"/>
              <w:bottom w:val="single" w:sz="4" w:space="0" w:color="000000"/>
              <w:right w:val="single" w:sz="4" w:space="0" w:color="000000"/>
            </w:tcBorders>
            <w:vAlign w:val="center"/>
          </w:tcPr>
          <w:p w14:paraId="676B1CA7" w14:textId="77777777" w:rsidR="004D5A50" w:rsidRPr="00081AFE" w:rsidRDefault="004D5A50" w:rsidP="00AD3DA3">
            <w:pPr>
              <w:bidi/>
              <w:spacing w:after="0" w:line="240" w:lineRule="auto"/>
              <w:jc w:val="both"/>
              <w:rPr>
                <w:rFonts w:ascii="Simplified Arabic" w:eastAsia="Simplified Arabic" w:hAnsi="Simplified Arabic" w:cs="Simplified Arabic"/>
                <w:b/>
                <w:color w:val="000000" w:themeColor="text1"/>
                <w:sz w:val="28"/>
                <w:szCs w:val="28"/>
                <w:u w:val="single"/>
              </w:rPr>
            </w:pPr>
            <w:r w:rsidRPr="00081AFE">
              <w:rPr>
                <w:rFonts w:ascii="Simplified Arabic" w:eastAsia="Simplified Arabic" w:hAnsi="Simplified Arabic" w:cs="Simplified Arabic"/>
                <w:b/>
                <w:color w:val="000000" w:themeColor="text1"/>
                <w:sz w:val="28"/>
                <w:szCs w:val="28"/>
                <w:u w:val="single"/>
                <w:rtl/>
              </w:rPr>
              <w:t>إصدار غرامات التأخير عن كل أسبوع تأخير:</w:t>
            </w:r>
          </w:p>
          <w:p w14:paraId="133713C7" w14:textId="5F75CF31" w:rsidR="004D5A50" w:rsidRPr="00081AFE" w:rsidRDefault="004D5A50" w:rsidP="00AD3DA3">
            <w:pPr>
              <w:numPr>
                <w:ilvl w:val="2"/>
                <w:numId w:val="60"/>
              </w:numPr>
              <w:pBdr>
                <w:top w:val="nil"/>
                <w:left w:val="nil"/>
                <w:bottom w:val="nil"/>
                <w:right w:val="nil"/>
                <w:between w:val="nil"/>
              </w:pBdr>
              <w:bidi/>
              <w:spacing w:after="0" w:line="240" w:lineRule="auto"/>
              <w:ind w:left="420" w:hanging="4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مدة </w:t>
            </w:r>
            <w:r w:rsidR="006F19ED" w:rsidRPr="00081AFE">
              <w:rPr>
                <w:rFonts w:ascii="Simplified Arabic" w:eastAsia="Simplified Arabic" w:hAnsi="Simplified Arabic" w:cs="Simplified Arabic"/>
                <w:color w:val="000000" w:themeColor="text1"/>
                <w:sz w:val="28"/>
                <w:szCs w:val="28"/>
                <w:rtl/>
              </w:rPr>
              <w:t xml:space="preserve">التدريب على </w:t>
            </w:r>
            <w:r w:rsidRPr="00081AFE">
              <w:rPr>
                <w:rFonts w:ascii="Simplified Arabic" w:eastAsia="Simplified Arabic" w:hAnsi="Simplified Arabic" w:cs="Simplified Arabic"/>
                <w:color w:val="000000" w:themeColor="text1"/>
                <w:sz w:val="28"/>
                <w:szCs w:val="28"/>
                <w:rtl/>
              </w:rPr>
              <w:t>التشغيل والتجهيز /20</w:t>
            </w:r>
            <w:r w:rsidR="00D031E1">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000/$ عشرون ألف دولار </w:t>
            </w:r>
            <w:r w:rsidR="00D031E1">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ميركي.</w:t>
            </w:r>
          </w:p>
          <w:p w14:paraId="42FE7C5B" w14:textId="459A755A" w:rsidR="004D5A50" w:rsidRPr="00081AFE" w:rsidRDefault="004D5A50" w:rsidP="00573A18">
            <w:pPr>
              <w:numPr>
                <w:ilvl w:val="0"/>
                <w:numId w:val="60"/>
              </w:numPr>
              <w:pBdr>
                <w:top w:val="nil"/>
                <w:left w:val="nil"/>
                <w:bottom w:val="nil"/>
                <w:right w:val="nil"/>
                <w:between w:val="nil"/>
              </w:pBdr>
              <w:bidi/>
              <w:spacing w:after="0" w:line="240" w:lineRule="auto"/>
              <w:ind w:left="420" w:hanging="4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التأخير في التسلم والتسليم /20</w:t>
            </w:r>
            <w:r w:rsidR="00D031E1">
              <w:rPr>
                <w:rFonts w:ascii="Simplified Arabic" w:eastAsia="Simplified Arabic" w:hAnsi="Simplified Arabic" w:cs="Simplified Arabic" w:hint="cs"/>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000/$ عشرون ألف دولار </w:t>
            </w:r>
            <w:r w:rsidR="00D031E1">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ميركي.</w:t>
            </w:r>
          </w:p>
          <w:p w14:paraId="37F57857" w14:textId="77777777" w:rsidR="004D5A50" w:rsidRPr="00081AFE" w:rsidRDefault="004D5A50" w:rsidP="002E1B45">
            <w:pPr>
              <w:numPr>
                <w:ilvl w:val="0"/>
                <w:numId w:val="60"/>
              </w:numPr>
              <w:pBdr>
                <w:top w:val="nil"/>
                <w:left w:val="nil"/>
                <w:bottom w:val="nil"/>
                <w:right w:val="nil"/>
                <w:between w:val="nil"/>
              </w:pBdr>
              <w:bidi/>
              <w:spacing w:after="0" w:line="240" w:lineRule="auto"/>
              <w:ind w:left="420" w:hanging="42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لا تنطبق غرامات التأخير في حالات القوة القاهرة المنصوص عنها في القانون اللبناني وكذلك في حالات التأخير التي تكون الإدارة مسؤولة عنها.</w:t>
            </w:r>
          </w:p>
          <w:p w14:paraId="5F166DCE" w14:textId="77777777" w:rsidR="004D5A50" w:rsidRPr="00081AFE" w:rsidRDefault="004D5A50" w:rsidP="00AD3DA3">
            <w:pPr>
              <w:bidi/>
              <w:spacing w:after="0" w:line="240" w:lineRule="auto"/>
              <w:jc w:val="both"/>
              <w:rPr>
                <w:rFonts w:ascii="Simplified Arabic" w:eastAsia="Simplified Arabic" w:hAnsi="Simplified Arabic" w:cs="Simplified Arabic"/>
                <w:b/>
                <w:color w:val="000000" w:themeColor="text1"/>
                <w:sz w:val="28"/>
                <w:szCs w:val="28"/>
                <w:u w:val="single"/>
              </w:rPr>
            </w:pPr>
            <w:r w:rsidRPr="00081AFE">
              <w:rPr>
                <w:rFonts w:ascii="Simplified Arabic" w:eastAsia="Simplified Arabic" w:hAnsi="Simplified Arabic" w:cs="Simplified Arabic"/>
                <w:b/>
                <w:color w:val="000000" w:themeColor="text1"/>
                <w:sz w:val="28"/>
                <w:szCs w:val="28"/>
                <w:u w:val="single"/>
                <w:rtl/>
              </w:rPr>
              <w:t>جدول خاص بالمبالغ المقتطعة:</w:t>
            </w:r>
          </w:p>
          <w:p w14:paraId="7A7F6D9F" w14:textId="5194C7E0" w:rsidR="004D5A50" w:rsidRPr="00081AFE" w:rsidRDefault="004D5A50" w:rsidP="00C02B9F">
            <w:pPr>
              <w:bidi/>
              <w:spacing w:after="0" w:line="240" w:lineRule="auto"/>
              <w:ind w:left="-57" w:right="-57"/>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إشعارات التقصير في أسبوع</w:t>
            </w:r>
            <w:r w:rsidR="004077C4"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واحد على </w:t>
            </w:r>
            <w:r w:rsidR="00D031E1">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ن تكون الإشعارات معللة ومرفقة بإثباتات قانونية:</w:t>
            </w:r>
          </w:p>
          <w:p w14:paraId="059D5B49" w14:textId="3B8C794B" w:rsidR="004D5A50" w:rsidRPr="00081AFE" w:rsidRDefault="00CC3149" w:rsidP="00C02B9F">
            <w:pPr>
              <w:pBdr>
                <w:top w:val="nil"/>
                <w:left w:val="nil"/>
                <w:bottom w:val="nil"/>
                <w:right w:val="nil"/>
                <w:between w:val="nil"/>
              </w:pBdr>
              <w:bidi/>
              <w:spacing w:after="0" w:line="240" w:lineRule="auto"/>
              <w:ind w:right="-397"/>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 xml:space="preserve">1- </w:t>
            </w:r>
            <w:r w:rsidR="004D5A50" w:rsidRPr="00081AFE">
              <w:rPr>
                <w:rFonts w:ascii="Simplified Arabic" w:eastAsia="Simplified Arabic" w:hAnsi="Simplified Arabic" w:cs="Simplified Arabic"/>
                <w:color w:val="000000" w:themeColor="text1"/>
                <w:sz w:val="28"/>
                <w:szCs w:val="28"/>
                <w:rtl/>
              </w:rPr>
              <w:t>من 1 الى 10 إشعارات/1</w:t>
            </w:r>
            <w:r w:rsidR="00D031E1">
              <w:rPr>
                <w:rFonts w:ascii="Simplified Arabic" w:eastAsia="Simplified Arabic" w:hAnsi="Simplified Arabic" w:cs="Simplified Arabic" w:hint="cs"/>
                <w:color w:val="000000" w:themeColor="text1"/>
                <w:sz w:val="28"/>
                <w:szCs w:val="28"/>
                <w:rtl/>
              </w:rPr>
              <w:t>,</w:t>
            </w:r>
            <w:r w:rsidR="004D5A50" w:rsidRPr="00081AFE">
              <w:rPr>
                <w:rFonts w:ascii="Simplified Arabic" w:eastAsia="Simplified Arabic" w:hAnsi="Simplified Arabic" w:cs="Simplified Arabic"/>
                <w:color w:val="000000" w:themeColor="text1"/>
                <w:sz w:val="28"/>
                <w:szCs w:val="28"/>
                <w:rtl/>
              </w:rPr>
              <w:t xml:space="preserve">500/$ ألف وخمسمائة دولار </w:t>
            </w:r>
            <w:r w:rsidR="00D031E1">
              <w:rPr>
                <w:rFonts w:ascii="Simplified Arabic" w:eastAsia="Simplified Arabic" w:hAnsi="Simplified Arabic" w:cs="Simplified Arabic" w:hint="cs"/>
                <w:color w:val="000000" w:themeColor="text1"/>
                <w:sz w:val="28"/>
                <w:szCs w:val="28"/>
                <w:rtl/>
              </w:rPr>
              <w:t>أ</w:t>
            </w:r>
            <w:r w:rsidR="004D5A50" w:rsidRPr="00081AFE">
              <w:rPr>
                <w:rFonts w:ascii="Simplified Arabic" w:eastAsia="Simplified Arabic" w:hAnsi="Simplified Arabic" w:cs="Simplified Arabic"/>
                <w:color w:val="000000" w:themeColor="text1"/>
                <w:sz w:val="28"/>
                <w:szCs w:val="28"/>
                <w:rtl/>
              </w:rPr>
              <w:t>ميركي عن كل إشعار</w:t>
            </w:r>
            <w:r w:rsidR="00D031E1">
              <w:rPr>
                <w:rFonts w:ascii="Simplified Arabic" w:eastAsia="Simplified Arabic" w:hAnsi="Simplified Arabic" w:cs="Simplified Arabic" w:hint="cs"/>
                <w:color w:val="000000" w:themeColor="text1"/>
                <w:sz w:val="28"/>
                <w:szCs w:val="28"/>
                <w:rtl/>
              </w:rPr>
              <w:t>.</w:t>
            </w:r>
          </w:p>
          <w:p w14:paraId="00C3B001" w14:textId="41E0906D" w:rsidR="004D5A50" w:rsidRPr="00081AFE" w:rsidRDefault="00CC3149" w:rsidP="00C02B9F">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 xml:space="preserve">2- </w:t>
            </w:r>
            <w:r w:rsidR="004D5A50" w:rsidRPr="00081AFE">
              <w:rPr>
                <w:rFonts w:ascii="Simplified Arabic" w:eastAsia="Simplified Arabic" w:hAnsi="Simplified Arabic" w:cs="Simplified Arabic"/>
                <w:color w:val="000000" w:themeColor="text1"/>
                <w:sz w:val="28"/>
                <w:szCs w:val="28"/>
                <w:rtl/>
              </w:rPr>
              <w:t>من 11 الى 25 إشعار/3</w:t>
            </w:r>
            <w:r w:rsidR="00D031E1">
              <w:rPr>
                <w:rFonts w:ascii="Simplified Arabic" w:eastAsia="Simplified Arabic" w:hAnsi="Simplified Arabic" w:cs="Simplified Arabic" w:hint="cs"/>
                <w:color w:val="000000" w:themeColor="text1"/>
                <w:sz w:val="28"/>
                <w:szCs w:val="28"/>
                <w:rtl/>
              </w:rPr>
              <w:t>,</w:t>
            </w:r>
            <w:r w:rsidR="004D5A50" w:rsidRPr="00081AFE">
              <w:rPr>
                <w:rFonts w:ascii="Simplified Arabic" w:eastAsia="Simplified Arabic" w:hAnsi="Simplified Arabic" w:cs="Simplified Arabic"/>
                <w:color w:val="000000" w:themeColor="text1"/>
                <w:sz w:val="28"/>
                <w:szCs w:val="28"/>
                <w:rtl/>
              </w:rPr>
              <w:t xml:space="preserve">000$/ ثلاثة الآف دولار </w:t>
            </w:r>
            <w:r w:rsidR="00D031E1">
              <w:rPr>
                <w:rFonts w:ascii="Simplified Arabic" w:eastAsia="Simplified Arabic" w:hAnsi="Simplified Arabic" w:cs="Simplified Arabic" w:hint="cs"/>
                <w:color w:val="000000" w:themeColor="text1"/>
                <w:sz w:val="28"/>
                <w:szCs w:val="28"/>
                <w:rtl/>
              </w:rPr>
              <w:t>أ</w:t>
            </w:r>
            <w:r w:rsidR="004D5A50" w:rsidRPr="00081AFE">
              <w:rPr>
                <w:rFonts w:ascii="Simplified Arabic" w:eastAsia="Simplified Arabic" w:hAnsi="Simplified Arabic" w:cs="Simplified Arabic"/>
                <w:color w:val="000000" w:themeColor="text1"/>
                <w:sz w:val="28"/>
                <w:szCs w:val="28"/>
                <w:rtl/>
              </w:rPr>
              <w:t>ميركي عن كل إشعار</w:t>
            </w:r>
            <w:r w:rsidR="00D031E1">
              <w:rPr>
                <w:rFonts w:ascii="Simplified Arabic" w:eastAsia="Simplified Arabic" w:hAnsi="Simplified Arabic" w:cs="Simplified Arabic" w:hint="cs"/>
                <w:color w:val="000000" w:themeColor="text1"/>
                <w:sz w:val="28"/>
                <w:szCs w:val="28"/>
                <w:rtl/>
              </w:rPr>
              <w:t>.</w:t>
            </w:r>
          </w:p>
          <w:p w14:paraId="6E43B77B" w14:textId="3CB78458" w:rsidR="004D5A50" w:rsidRPr="00081AFE" w:rsidRDefault="00CC3149" w:rsidP="00C02B9F">
            <w:pPr>
              <w:pBdr>
                <w:top w:val="nil"/>
                <w:left w:val="nil"/>
                <w:bottom w:val="nil"/>
                <w:right w:val="nil"/>
                <w:between w:val="nil"/>
              </w:pBdr>
              <w:bidi/>
              <w:spacing w:after="0" w:line="240" w:lineRule="auto"/>
              <w:ind w:right="113"/>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 xml:space="preserve">3- </w:t>
            </w:r>
            <w:r w:rsidR="004077C4" w:rsidRPr="00081AFE">
              <w:rPr>
                <w:rFonts w:ascii="Simplified Arabic" w:eastAsia="Simplified Arabic" w:hAnsi="Simplified Arabic" w:cs="Simplified Arabic"/>
                <w:color w:val="000000" w:themeColor="text1"/>
                <w:sz w:val="28"/>
                <w:szCs w:val="28"/>
                <w:rtl/>
              </w:rPr>
              <w:t xml:space="preserve">من 26 </w:t>
            </w:r>
            <w:r w:rsidR="00D031E1" w:rsidRPr="00081AFE">
              <w:rPr>
                <w:rFonts w:ascii="Simplified Arabic" w:eastAsia="Simplified Arabic" w:hAnsi="Simplified Arabic" w:cs="Simplified Arabic"/>
                <w:color w:val="000000" w:themeColor="text1"/>
                <w:sz w:val="28"/>
                <w:szCs w:val="28"/>
                <w:rtl/>
              </w:rPr>
              <w:t>إ</w:t>
            </w:r>
            <w:r w:rsidR="004D5A50" w:rsidRPr="00081AFE">
              <w:rPr>
                <w:rFonts w:ascii="Simplified Arabic" w:eastAsia="Simplified Arabic" w:hAnsi="Simplified Arabic" w:cs="Simplified Arabic"/>
                <w:color w:val="000000" w:themeColor="text1"/>
                <w:sz w:val="28"/>
                <w:szCs w:val="28"/>
                <w:rtl/>
              </w:rPr>
              <w:t>شعار أو أكثر/4</w:t>
            </w:r>
            <w:r w:rsidR="00D031E1">
              <w:rPr>
                <w:rFonts w:ascii="Simplified Arabic" w:eastAsia="Simplified Arabic" w:hAnsi="Simplified Arabic" w:cs="Simplified Arabic" w:hint="cs"/>
                <w:color w:val="000000" w:themeColor="text1"/>
                <w:sz w:val="28"/>
                <w:szCs w:val="28"/>
                <w:rtl/>
              </w:rPr>
              <w:t>,</w:t>
            </w:r>
            <w:r w:rsidR="004D5A50" w:rsidRPr="00081AFE">
              <w:rPr>
                <w:rFonts w:ascii="Simplified Arabic" w:eastAsia="Simplified Arabic" w:hAnsi="Simplified Arabic" w:cs="Simplified Arabic"/>
                <w:color w:val="000000" w:themeColor="text1"/>
                <w:sz w:val="28"/>
                <w:szCs w:val="28"/>
                <w:rtl/>
              </w:rPr>
              <w:t xml:space="preserve">500/$ اربعة الآف وخمسمائة دولار </w:t>
            </w:r>
            <w:r w:rsidR="00D031E1">
              <w:rPr>
                <w:rFonts w:ascii="Simplified Arabic" w:eastAsia="Simplified Arabic" w:hAnsi="Simplified Arabic" w:cs="Simplified Arabic" w:hint="cs"/>
                <w:color w:val="000000" w:themeColor="text1"/>
                <w:sz w:val="28"/>
                <w:szCs w:val="28"/>
                <w:rtl/>
              </w:rPr>
              <w:t>أ</w:t>
            </w:r>
            <w:r w:rsidR="004D5A50" w:rsidRPr="00081AFE">
              <w:rPr>
                <w:rFonts w:ascii="Simplified Arabic" w:eastAsia="Simplified Arabic" w:hAnsi="Simplified Arabic" w:cs="Simplified Arabic"/>
                <w:color w:val="000000" w:themeColor="text1"/>
                <w:sz w:val="28"/>
                <w:szCs w:val="28"/>
                <w:rtl/>
              </w:rPr>
              <w:t>ميركي عن كل إشعار</w:t>
            </w:r>
            <w:r w:rsidR="00D031E1">
              <w:rPr>
                <w:rFonts w:ascii="Simplified Arabic" w:eastAsia="Simplified Arabic" w:hAnsi="Simplified Arabic" w:cs="Simplified Arabic" w:hint="cs"/>
                <w:color w:val="000000" w:themeColor="text1"/>
                <w:sz w:val="28"/>
                <w:szCs w:val="28"/>
                <w:rtl/>
              </w:rPr>
              <w:t>.</w:t>
            </w:r>
          </w:p>
          <w:p w14:paraId="36E2CE77" w14:textId="744B4DD6" w:rsidR="004D5A50" w:rsidRPr="00081AFE" w:rsidRDefault="00CC3149" w:rsidP="00C02B9F">
            <w:pPr>
              <w:pBdr>
                <w:top w:val="nil"/>
                <w:left w:val="nil"/>
                <w:bottom w:val="nil"/>
                <w:right w:val="nil"/>
                <w:between w:val="nil"/>
              </w:pBdr>
              <w:bidi/>
              <w:spacing w:after="0" w:line="240" w:lineRule="auto"/>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 xml:space="preserve">4- </w:t>
            </w:r>
            <w:r w:rsidR="00D031E1" w:rsidRPr="00081AFE">
              <w:rPr>
                <w:rFonts w:ascii="Simplified Arabic" w:eastAsia="Simplified Arabic" w:hAnsi="Simplified Arabic" w:cs="Simplified Arabic"/>
                <w:color w:val="000000" w:themeColor="text1"/>
                <w:sz w:val="28"/>
                <w:szCs w:val="28"/>
                <w:rtl/>
              </w:rPr>
              <w:t>إ</w:t>
            </w:r>
            <w:r w:rsidR="004D5A50" w:rsidRPr="00081AFE">
              <w:rPr>
                <w:rFonts w:ascii="Simplified Arabic" w:eastAsia="Simplified Arabic" w:hAnsi="Simplified Arabic" w:cs="Simplified Arabic"/>
                <w:color w:val="000000" w:themeColor="text1"/>
                <w:sz w:val="28"/>
                <w:szCs w:val="28"/>
                <w:rtl/>
              </w:rPr>
              <w:t xml:space="preserve">شعار مشدد: يوازي الاشعار المشدد خمس </w:t>
            </w:r>
            <w:r w:rsidR="00D031E1" w:rsidRPr="00081AFE">
              <w:rPr>
                <w:rFonts w:ascii="Simplified Arabic" w:eastAsia="Simplified Arabic" w:hAnsi="Simplified Arabic" w:cs="Simplified Arabic"/>
                <w:color w:val="000000" w:themeColor="text1"/>
                <w:sz w:val="28"/>
                <w:szCs w:val="28"/>
                <w:rtl/>
              </w:rPr>
              <w:t>إ</w:t>
            </w:r>
            <w:r w:rsidR="004D5A50" w:rsidRPr="00081AFE">
              <w:rPr>
                <w:rFonts w:ascii="Simplified Arabic" w:eastAsia="Simplified Arabic" w:hAnsi="Simplified Arabic" w:cs="Simplified Arabic"/>
                <w:color w:val="000000" w:themeColor="text1"/>
                <w:sz w:val="28"/>
                <w:szCs w:val="28"/>
                <w:rtl/>
              </w:rPr>
              <w:t>شعارات بالتقصير.</w:t>
            </w:r>
          </w:p>
          <w:p w14:paraId="36177616" w14:textId="2AE5D1B7" w:rsidR="004D5A50" w:rsidRPr="00081AFE" w:rsidRDefault="004D5A50" w:rsidP="00AD3DA3">
            <w:pPr>
              <w:bidi/>
              <w:spacing w:after="0" w:line="240" w:lineRule="auto"/>
              <w:jc w:val="both"/>
              <w:rPr>
                <w:rFonts w:ascii="Simplified Arabic" w:eastAsia="Simplified Arabic" w:hAnsi="Simplified Arabic" w:cs="Simplified Arabic"/>
                <w:color w:val="000000" w:themeColor="text1"/>
                <w:sz w:val="28"/>
                <w:szCs w:val="28"/>
                <w:lang w:bidi="ar-LB"/>
              </w:rPr>
            </w:pPr>
            <w:r w:rsidRPr="00081AFE">
              <w:rPr>
                <w:rFonts w:ascii="Simplified Arabic" w:eastAsia="Simplified Arabic" w:hAnsi="Simplified Arabic" w:cs="Simplified Arabic"/>
                <w:color w:val="000000" w:themeColor="text1"/>
                <w:sz w:val="28"/>
                <w:szCs w:val="28"/>
                <w:rtl/>
              </w:rPr>
              <w:t>الحد الأعلى لمبلغ التعويضات المقطوعة: 20% من قيمة</w:t>
            </w:r>
            <w:r w:rsidR="00A40D13" w:rsidRPr="00081AFE">
              <w:rPr>
                <w:rFonts w:ascii="Simplified Arabic" w:eastAsia="Simplified Arabic" w:hAnsi="Simplified Arabic" w:cs="Simplified Arabic"/>
                <w:color w:val="000000" w:themeColor="text1"/>
                <w:sz w:val="28"/>
                <w:szCs w:val="28"/>
                <w:rtl/>
              </w:rPr>
              <w:t xml:space="preserve"> </w:t>
            </w:r>
            <w:r w:rsidR="005979BC" w:rsidRPr="00081AFE">
              <w:rPr>
                <w:rFonts w:ascii="Simplified Arabic" w:hAnsi="Simplified Arabic" w:cs="Simplified Arabic"/>
                <w:sz w:val="28"/>
                <w:szCs w:val="28"/>
                <w:rtl/>
                <w:lang w:bidi="ar-LB"/>
              </w:rPr>
              <w:t>سقف الإيراد السنوي التعاقدي</w:t>
            </w:r>
            <w:r w:rsidR="00D031E1">
              <w:rPr>
                <w:rFonts w:ascii="Simplified Arabic" w:hAnsi="Simplified Arabic" w:cs="Simplified Arabic" w:hint="cs"/>
                <w:sz w:val="28"/>
                <w:szCs w:val="28"/>
                <w:rtl/>
                <w:lang w:bidi="ar-LB"/>
              </w:rPr>
              <w:t xml:space="preserve"> (</w:t>
            </w:r>
            <w:r w:rsidR="00D031E1">
              <w:rPr>
                <w:rFonts w:ascii="Simplified Arabic" w:hAnsi="Simplified Arabic" w:cs="Simplified Arabic"/>
                <w:sz w:val="28"/>
                <w:szCs w:val="28"/>
                <w:lang w:bidi="ar-LB"/>
              </w:rPr>
              <w:t>CARC</w:t>
            </w:r>
            <w:r w:rsidR="00D031E1">
              <w:rPr>
                <w:rFonts w:ascii="Simplified Arabic" w:hAnsi="Simplified Arabic" w:cs="Simplified Arabic" w:hint="cs"/>
                <w:sz w:val="28"/>
                <w:szCs w:val="28"/>
                <w:rtl/>
                <w:lang w:bidi="ar-LB"/>
              </w:rPr>
              <w:t>).</w:t>
            </w:r>
          </w:p>
        </w:tc>
      </w:tr>
      <w:tr w:rsidR="00CA6AA2" w:rsidRPr="00081AFE" w14:paraId="6DA9EE97" w14:textId="77777777" w:rsidTr="00C02B9F">
        <w:trPr>
          <w:trHeight w:val="70"/>
        </w:trPr>
        <w:tc>
          <w:tcPr>
            <w:tcW w:w="3435" w:type="dxa"/>
            <w:tcBorders>
              <w:top w:val="single" w:sz="4" w:space="0" w:color="000000"/>
              <w:left w:val="single" w:sz="4" w:space="0" w:color="000000"/>
              <w:bottom w:val="single" w:sz="4" w:space="0" w:color="000000"/>
              <w:right w:val="single" w:sz="4" w:space="0" w:color="000000"/>
            </w:tcBorders>
            <w:vAlign w:val="center"/>
          </w:tcPr>
          <w:p w14:paraId="26F597E0"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24 البند5</w:t>
            </w:r>
          </w:p>
        </w:tc>
        <w:tc>
          <w:tcPr>
            <w:tcW w:w="7365" w:type="dxa"/>
            <w:tcBorders>
              <w:top w:val="single" w:sz="4" w:space="0" w:color="000000"/>
              <w:left w:val="single" w:sz="4" w:space="0" w:color="000000"/>
              <w:bottom w:val="single" w:sz="4" w:space="0" w:color="000000"/>
              <w:right w:val="single" w:sz="4" w:space="0" w:color="000000"/>
            </w:tcBorders>
            <w:vAlign w:val="center"/>
          </w:tcPr>
          <w:p w14:paraId="36D03C66"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تحدد فترة إصلاح أو تبديل اللوازم أو الجزء أو الاجزاء المتضررة خلال فترة 25 يوماً من تاريخ تبلغ الملتزم بالعيب.</w:t>
            </w:r>
          </w:p>
        </w:tc>
      </w:tr>
      <w:tr w:rsidR="00CA6AA2" w:rsidRPr="00081AFE" w14:paraId="1057F0F7" w14:textId="77777777" w:rsidTr="00C02B9F">
        <w:trPr>
          <w:trHeight w:val="463"/>
        </w:trPr>
        <w:tc>
          <w:tcPr>
            <w:tcW w:w="3435" w:type="dxa"/>
            <w:tcBorders>
              <w:top w:val="single" w:sz="4" w:space="0" w:color="000000"/>
              <w:left w:val="single" w:sz="4" w:space="0" w:color="000000"/>
              <w:bottom w:val="single" w:sz="4" w:space="0" w:color="000000"/>
              <w:right w:val="single" w:sz="4" w:space="0" w:color="000000"/>
            </w:tcBorders>
            <w:vAlign w:val="center"/>
          </w:tcPr>
          <w:p w14:paraId="2B331962"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شروط العقد العامة المادة 27 البند 2</w:t>
            </w:r>
          </w:p>
        </w:tc>
        <w:tc>
          <w:tcPr>
            <w:tcW w:w="7365" w:type="dxa"/>
            <w:tcBorders>
              <w:top w:val="single" w:sz="4" w:space="0" w:color="000000"/>
              <w:left w:val="single" w:sz="4" w:space="0" w:color="000000"/>
              <w:bottom w:val="single" w:sz="4" w:space="0" w:color="000000"/>
              <w:right w:val="single" w:sz="4" w:space="0" w:color="000000"/>
            </w:tcBorders>
            <w:vAlign w:val="center"/>
          </w:tcPr>
          <w:p w14:paraId="52B54D01" w14:textId="734A58C8" w:rsidR="004D5A50" w:rsidRPr="00081AFE" w:rsidRDefault="004D5A50" w:rsidP="005979BC">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نسبة زيادة أو إنقاص كمية أي بند: جدول النشاطات/الاجراءات (البند</w:t>
            </w:r>
            <w:r w:rsidR="00D031E1">
              <w:rPr>
                <w:rFonts w:ascii="Simplified Arabic" w:eastAsia="Simplified Arabic" w:hAnsi="Simplified Arabic" w:cs="Simplified Arabic" w:hint="cs"/>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الثالث-1).</w:t>
            </w:r>
          </w:p>
        </w:tc>
      </w:tr>
      <w:tr w:rsidR="00CA6AA2" w:rsidRPr="00081AFE" w14:paraId="4DA74350" w14:textId="77777777" w:rsidTr="00C02B9F">
        <w:trPr>
          <w:trHeight w:val="70"/>
        </w:trPr>
        <w:tc>
          <w:tcPr>
            <w:tcW w:w="3435" w:type="dxa"/>
            <w:tcBorders>
              <w:top w:val="single" w:sz="4" w:space="0" w:color="000000"/>
              <w:left w:val="single" w:sz="4" w:space="0" w:color="000000"/>
              <w:bottom w:val="single" w:sz="4" w:space="0" w:color="000000"/>
              <w:right w:val="single" w:sz="4" w:space="0" w:color="000000"/>
            </w:tcBorders>
            <w:vAlign w:val="center"/>
          </w:tcPr>
          <w:p w14:paraId="18C3DFCB"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شروط العقد العامة المادة 31 </w:t>
            </w:r>
          </w:p>
        </w:tc>
        <w:tc>
          <w:tcPr>
            <w:tcW w:w="7365" w:type="dxa"/>
            <w:tcBorders>
              <w:top w:val="single" w:sz="4" w:space="0" w:color="000000"/>
              <w:left w:val="single" w:sz="4" w:space="0" w:color="000000"/>
              <w:bottom w:val="single" w:sz="4" w:space="0" w:color="000000"/>
              <w:right w:val="single" w:sz="4" w:space="0" w:color="000000"/>
            </w:tcBorders>
            <w:vAlign w:val="center"/>
          </w:tcPr>
          <w:p w14:paraId="2D6D1ABB" w14:textId="66E62839"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تعتبر جميع التجهيزات القائمة والمستحدثة والبرامج الفنية وال</w:t>
            </w:r>
            <w:r w:rsidR="00BC223A" w:rsidRPr="00081AFE">
              <w:rPr>
                <w:rFonts w:ascii="Simplified Arabic" w:eastAsia="Simplified Arabic" w:hAnsi="Simplified Arabic" w:cs="Simplified Arabic"/>
                <w:color w:val="000000" w:themeColor="text1"/>
                <w:sz w:val="28"/>
                <w:szCs w:val="28"/>
                <w:rtl/>
              </w:rPr>
              <w:t>ا</w:t>
            </w:r>
            <w:r w:rsidRPr="00081AFE">
              <w:rPr>
                <w:rFonts w:ascii="Simplified Arabic" w:eastAsia="Simplified Arabic" w:hAnsi="Simplified Arabic" w:cs="Simplified Arabic"/>
                <w:color w:val="000000" w:themeColor="text1"/>
                <w:sz w:val="28"/>
                <w:szCs w:val="28"/>
                <w:rtl/>
              </w:rPr>
              <w:t>لكترونية و</w:t>
            </w:r>
            <w:r w:rsidR="00D031E1">
              <w:rPr>
                <w:rFonts w:ascii="Simplified Arabic" w:eastAsia="Simplified Arabic" w:hAnsi="Simplified Arabic" w:cs="Simplified Arabic" w:hint="cs"/>
                <w:color w:val="000000" w:themeColor="text1"/>
                <w:sz w:val="28"/>
                <w:szCs w:val="28"/>
                <w:rtl/>
              </w:rPr>
              <w:t>أ</w:t>
            </w:r>
            <w:r w:rsidRPr="00081AFE">
              <w:rPr>
                <w:rFonts w:ascii="Simplified Arabic" w:eastAsia="Simplified Arabic" w:hAnsi="Simplified Arabic" w:cs="Simplified Arabic"/>
                <w:color w:val="000000" w:themeColor="text1"/>
                <w:sz w:val="28"/>
                <w:szCs w:val="28"/>
                <w:rtl/>
              </w:rPr>
              <w:t>سم المستخدم وكلمة المرور(</w:t>
            </w:r>
            <w:r w:rsidRPr="00081AFE">
              <w:rPr>
                <w:rFonts w:ascii="Simplified Arabic" w:eastAsia="Simplified Arabic" w:hAnsi="Simplified Arabic" w:cs="Simplified Arabic"/>
                <w:color w:val="000000" w:themeColor="text1"/>
                <w:sz w:val="28"/>
                <w:szCs w:val="28"/>
              </w:rPr>
              <w:t>User name &amp; Password</w:t>
            </w:r>
            <w:r w:rsidRPr="00081AFE">
              <w:rPr>
                <w:rFonts w:ascii="Simplified Arabic" w:eastAsia="Simplified Arabic" w:hAnsi="Simplified Arabic" w:cs="Simplified Arabic"/>
                <w:color w:val="000000" w:themeColor="text1"/>
                <w:sz w:val="28"/>
                <w:szCs w:val="28"/>
                <w:rtl/>
              </w:rPr>
              <w:t xml:space="preserve">) ملكاً </w:t>
            </w:r>
            <w:r w:rsidR="008C28C3" w:rsidRPr="00081AFE">
              <w:rPr>
                <w:rFonts w:ascii="Simplified Arabic" w:eastAsia="Simplified Arabic" w:hAnsi="Simplified Arabic" w:cs="Simplified Arabic"/>
                <w:color w:val="000000" w:themeColor="text1"/>
                <w:sz w:val="28"/>
                <w:szCs w:val="28"/>
                <w:rtl/>
              </w:rPr>
              <w:t>للإدارة</w:t>
            </w:r>
            <w:r w:rsidR="008C28C3" w:rsidRPr="00081AFE" w:rsidDel="008C28C3">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بعد تسلمها وقبولها.</w:t>
            </w:r>
          </w:p>
        </w:tc>
      </w:tr>
      <w:tr w:rsidR="00CA6AA2" w:rsidRPr="00081AFE" w14:paraId="43FE0D55" w14:textId="77777777" w:rsidTr="00C02B9F">
        <w:trPr>
          <w:trHeight w:val="70"/>
        </w:trPr>
        <w:tc>
          <w:tcPr>
            <w:tcW w:w="3435" w:type="dxa"/>
            <w:tcBorders>
              <w:top w:val="single" w:sz="4" w:space="0" w:color="000000"/>
              <w:left w:val="single" w:sz="4" w:space="0" w:color="000000"/>
              <w:bottom w:val="single" w:sz="4" w:space="0" w:color="000000"/>
              <w:right w:val="single" w:sz="4" w:space="0" w:color="000000"/>
            </w:tcBorders>
            <w:vAlign w:val="center"/>
          </w:tcPr>
          <w:p w14:paraId="24CE2390" w14:textId="77777777"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شروط العقد العامة المادة 32</w:t>
            </w:r>
          </w:p>
        </w:tc>
        <w:tc>
          <w:tcPr>
            <w:tcW w:w="7365" w:type="dxa"/>
            <w:tcBorders>
              <w:top w:val="single" w:sz="4" w:space="0" w:color="000000"/>
              <w:left w:val="single" w:sz="4" w:space="0" w:color="000000"/>
              <w:bottom w:val="single" w:sz="4" w:space="0" w:color="000000"/>
              <w:right w:val="single" w:sz="4" w:space="0" w:color="000000"/>
            </w:tcBorders>
            <w:vAlign w:val="center"/>
          </w:tcPr>
          <w:p w14:paraId="13371A71" w14:textId="26A20CD8" w:rsidR="004D5A50" w:rsidRPr="00081AFE" w:rsidRDefault="004D5A50" w:rsidP="006422B7">
            <w:pPr>
              <w:bidi/>
              <w:spacing w:after="0" w:line="240" w:lineRule="auto"/>
              <w:jc w:val="both"/>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يباشر الملتزم باتخاذ الاجراءات اللازمة لتسليم كافة انواع التجهيزات والمعدات واللوازم والآليات الى الإدارة و/أو الملتزم الجديد الذي تختاره الإدارة قبل انتهاء العقد بستون يوماً على الاقل وعليه ابلاغ الإدارة بتاريخ المباشرة بهذه الاجراءات.</w:t>
            </w:r>
          </w:p>
        </w:tc>
      </w:tr>
      <w:tr w:rsidR="00CA6AA2" w:rsidRPr="00081AFE" w14:paraId="66CBA05D" w14:textId="77777777" w:rsidTr="00C02B9F">
        <w:trPr>
          <w:trHeight w:val="70"/>
        </w:trPr>
        <w:tc>
          <w:tcPr>
            <w:tcW w:w="10800" w:type="dxa"/>
            <w:gridSpan w:val="2"/>
            <w:tcBorders>
              <w:top w:val="single" w:sz="4" w:space="0" w:color="000000"/>
              <w:left w:val="single" w:sz="4" w:space="0" w:color="000000"/>
              <w:bottom w:val="single" w:sz="4" w:space="0" w:color="000000"/>
              <w:right w:val="single" w:sz="4" w:space="0" w:color="000000"/>
            </w:tcBorders>
            <w:vAlign w:val="center"/>
          </w:tcPr>
          <w:p w14:paraId="04525D22" w14:textId="0D0EC4B0" w:rsidR="004D5A50" w:rsidRPr="00081AFE" w:rsidRDefault="004D5A50" w:rsidP="006422B7">
            <w:pPr>
              <w:bidi/>
              <w:spacing w:after="120" w:line="240" w:lineRule="auto"/>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على الملتزم الفائز بالمناقصة الاستحصال وعلى كامل مسؤوليته على كافة الرخص والمستندات المتوجبة ولا يمكن أن يتذرع بأي سبب للتأخير في أداء مهمته لأي سبب يكون ناتجاً عن عملية الحصول على تلك الرخص.</w:t>
            </w:r>
          </w:p>
        </w:tc>
      </w:tr>
    </w:tbl>
    <w:p w14:paraId="2CD406C6" w14:textId="77777777" w:rsidR="004D5A50" w:rsidRPr="00081AFE" w:rsidRDefault="004D5A50" w:rsidP="006422B7">
      <w:pPr>
        <w:bidi/>
        <w:rPr>
          <w:rFonts w:ascii="Simplified Arabic" w:eastAsia="Simplified Arabic" w:hAnsi="Simplified Arabic" w:cs="Simplified Arabic"/>
          <w:color w:val="000000" w:themeColor="text1"/>
          <w:sz w:val="28"/>
          <w:szCs w:val="28"/>
        </w:rPr>
        <w:sectPr w:rsidR="004D5A50" w:rsidRPr="00081AFE">
          <w:headerReference w:type="even" r:id="rId39"/>
          <w:headerReference w:type="default" r:id="rId40"/>
          <w:headerReference w:type="first" r:id="rId41"/>
          <w:type w:val="continuous"/>
          <w:pgSz w:w="11907" w:h="16839"/>
          <w:pgMar w:top="1440" w:right="1440" w:bottom="1440" w:left="630" w:header="720" w:footer="720" w:gutter="0"/>
          <w:cols w:space="720"/>
        </w:sectPr>
      </w:pPr>
    </w:p>
    <w:p w14:paraId="76BBA86D" w14:textId="4CC87CA1" w:rsidR="00AE5C63" w:rsidRPr="00081AFE" w:rsidRDefault="00AE5C63" w:rsidP="00C02247">
      <w:pPr>
        <w:bidi/>
        <w:rPr>
          <w:rFonts w:ascii="Simplified Arabic" w:eastAsia="Simplified Arabic" w:hAnsi="Simplified Arabic" w:cs="Simplified Arabic"/>
          <w:color w:val="000000" w:themeColor="text1"/>
          <w:sz w:val="28"/>
          <w:szCs w:val="28"/>
          <w:u w:val="single"/>
          <w:rtl/>
        </w:rPr>
      </w:pPr>
    </w:p>
    <w:p w14:paraId="648099BE" w14:textId="7E7201CA" w:rsidR="00214026" w:rsidRPr="00081AFE" w:rsidRDefault="00214026" w:rsidP="006422B7">
      <w:pPr>
        <w:bidi/>
        <w:spacing w:before="480" w:after="1080" w:line="240" w:lineRule="auto"/>
        <w:jc w:val="center"/>
        <w:rPr>
          <w:rFonts w:ascii="Simplified Arabic" w:eastAsia="Simplified Arabic" w:hAnsi="Simplified Arabic" w:cs="Simplified Arabic"/>
          <w:b/>
          <w:bCs/>
          <w:color w:val="000000" w:themeColor="text1"/>
          <w:sz w:val="28"/>
          <w:szCs w:val="28"/>
          <w:u w:val="single"/>
        </w:rPr>
      </w:pPr>
      <w:r w:rsidRPr="00081AFE">
        <w:rPr>
          <w:rFonts w:ascii="Simplified Arabic" w:eastAsia="Simplified Arabic" w:hAnsi="Simplified Arabic" w:cs="Simplified Arabic"/>
          <w:b/>
          <w:bCs/>
          <w:color w:val="000000" w:themeColor="text1"/>
          <w:sz w:val="28"/>
          <w:szCs w:val="28"/>
          <w:u w:val="single"/>
          <w:rtl/>
        </w:rPr>
        <w:t xml:space="preserve">الجزء الثالث – العقد </w:t>
      </w:r>
    </w:p>
    <w:p w14:paraId="3496F679" w14:textId="5668AC4B" w:rsidR="00214026" w:rsidRPr="00081AFE" w:rsidRDefault="00214026" w:rsidP="006422B7">
      <w:pPr>
        <w:pStyle w:val="Heading1"/>
        <w:bidi/>
        <w:spacing w:after="960"/>
        <w:jc w:val="center"/>
        <w:rPr>
          <w:rFonts w:ascii="Simplified Arabic" w:eastAsia="Simplified Arabic" w:hAnsi="Simplified Arabic" w:cs="Simplified Arabic"/>
          <w:bCs/>
          <w:color w:val="000000" w:themeColor="text1"/>
          <w:sz w:val="28"/>
          <w:szCs w:val="28"/>
        </w:rPr>
      </w:pPr>
      <w:bookmarkStart w:id="177" w:name="_Toc218495313"/>
      <w:r w:rsidRPr="00081AFE">
        <w:rPr>
          <w:rFonts w:ascii="Simplified Arabic" w:eastAsia="Simplified Arabic" w:hAnsi="Simplified Arabic" w:cs="Simplified Arabic"/>
          <w:bCs/>
          <w:color w:val="000000" w:themeColor="text1"/>
          <w:sz w:val="28"/>
          <w:szCs w:val="28"/>
          <w:u w:val="single"/>
          <w:rtl/>
        </w:rPr>
        <w:t>الفصل السابع</w:t>
      </w:r>
      <w:r w:rsidRPr="00081AFE">
        <w:rPr>
          <w:rFonts w:ascii="Simplified Arabic" w:eastAsia="Simplified Arabic" w:hAnsi="Simplified Arabic" w:cs="Simplified Arabic"/>
          <w:bCs/>
          <w:color w:val="000000" w:themeColor="text1"/>
          <w:sz w:val="28"/>
          <w:szCs w:val="28"/>
          <w:rtl/>
        </w:rPr>
        <w:t xml:space="preserve">: </w:t>
      </w:r>
      <w:r w:rsidR="004D7B5D" w:rsidRPr="00081AFE">
        <w:rPr>
          <w:rFonts w:ascii="Simplified Arabic" w:eastAsia="Simplified Arabic" w:hAnsi="Simplified Arabic" w:cs="Simplified Arabic"/>
          <w:bCs/>
          <w:color w:val="000000" w:themeColor="text1"/>
          <w:sz w:val="28"/>
          <w:szCs w:val="28"/>
          <w:rtl/>
        </w:rPr>
        <w:t>ملاحق و</w:t>
      </w:r>
      <w:r w:rsidRPr="00081AFE">
        <w:rPr>
          <w:rFonts w:ascii="Simplified Arabic" w:eastAsia="Simplified Arabic" w:hAnsi="Simplified Arabic" w:cs="Simplified Arabic"/>
          <w:bCs/>
          <w:color w:val="000000" w:themeColor="text1"/>
          <w:sz w:val="28"/>
          <w:szCs w:val="28"/>
          <w:rtl/>
        </w:rPr>
        <w:t>نماذج العقد للاشتراك في مناقصة عمومية</w:t>
      </w:r>
      <w:bookmarkEnd w:id="177"/>
      <w:r w:rsidRPr="00081AFE">
        <w:rPr>
          <w:rFonts w:ascii="Simplified Arabic" w:eastAsia="Simplified Arabic" w:hAnsi="Simplified Arabic" w:cs="Simplified Arabic"/>
          <w:bCs/>
          <w:color w:val="000000" w:themeColor="text1"/>
          <w:sz w:val="28"/>
          <w:szCs w:val="28"/>
          <w:rtl/>
        </w:rPr>
        <w:t xml:space="preserve"> </w:t>
      </w:r>
    </w:p>
    <w:p w14:paraId="58046B12" w14:textId="68DE3F6E" w:rsidR="00214026" w:rsidRPr="00081AFE" w:rsidRDefault="00214026" w:rsidP="00E31B41">
      <w:pPr>
        <w:bidi/>
        <w:spacing w:after="240" w:line="240" w:lineRule="auto"/>
        <w:ind w:left="1800" w:hanging="1800"/>
        <w:jc w:val="both"/>
        <w:rPr>
          <w:rFonts w:ascii="Simplified Arabic" w:eastAsia="Simplified Arabic" w:hAnsi="Simplified Arabic" w:cs="Simplified Arabic"/>
          <w:color w:val="000000" w:themeColor="text1"/>
          <w:sz w:val="28"/>
          <w:szCs w:val="28"/>
        </w:rPr>
        <w:sectPr w:rsidR="00214026" w:rsidRPr="00081AFE" w:rsidSect="00214026">
          <w:headerReference w:type="even" r:id="rId42"/>
          <w:headerReference w:type="default" r:id="rId43"/>
          <w:headerReference w:type="first" r:id="rId44"/>
          <w:type w:val="continuous"/>
          <w:pgSz w:w="11907" w:h="16839"/>
          <w:pgMar w:top="1440" w:right="1440" w:bottom="1440" w:left="630" w:header="720" w:footer="720" w:gutter="0"/>
          <w:cols w:space="720"/>
        </w:sect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eastAsia="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714CE6" w:rsidRPr="00081AFE">
        <w:rPr>
          <w:rFonts w:ascii="Simplified Arabic" w:eastAsia="Simplified Arabic" w:hAnsi="Simplified Arabic" w:cs="Simplified Arabic"/>
          <w:color w:val="000000" w:themeColor="text1"/>
          <w:sz w:val="28"/>
          <w:szCs w:val="28"/>
          <w:rtl/>
          <w:lang w:bidi="ar-LB"/>
        </w:rPr>
        <w:t xml:space="preserve"> </w:t>
      </w:r>
      <w:r w:rsidR="00714CE6" w:rsidRPr="00081AFE">
        <w:rPr>
          <w:rFonts w:ascii="Simplified Arabic" w:hAnsi="Simplified Arabic" w:cs="Simplified Arabic"/>
          <w:color w:val="000000" w:themeColor="text1"/>
          <w:sz w:val="28"/>
          <w:szCs w:val="28"/>
          <w:rtl/>
          <w:lang w:bidi="ar-LB"/>
        </w:rPr>
        <w:t>واللاصقات الالكترونية</w:t>
      </w:r>
      <w:r w:rsidR="008C7D0B" w:rsidRPr="00081AFE">
        <w:rPr>
          <w:rFonts w:ascii="Simplified Arabic" w:hAnsi="Simplified Arabic" w:cs="Simplified Arabic"/>
          <w:color w:val="000000" w:themeColor="text1"/>
          <w:sz w:val="28"/>
          <w:szCs w:val="28"/>
          <w:rtl/>
          <w:lang w:bidi="ar-LB"/>
        </w:rPr>
        <w:t>.</w:t>
      </w:r>
    </w:p>
    <w:p w14:paraId="0C6A9840" w14:textId="77777777" w:rsidR="00027485" w:rsidRPr="00081AFE" w:rsidRDefault="00027485" w:rsidP="00933411">
      <w:pPr>
        <w:widowControl w:val="0"/>
        <w:autoSpaceDE w:val="0"/>
        <w:autoSpaceDN w:val="0"/>
        <w:bidi/>
        <w:adjustRightInd w:val="0"/>
        <w:spacing w:before="193" w:after="0" w:line="253" w:lineRule="exact"/>
        <w:rPr>
          <w:rFonts w:ascii="Simplified Arabic" w:hAnsi="Simplified Arabic" w:cs="Simplified Arabic"/>
          <w:b/>
          <w:bCs/>
          <w:color w:val="000000" w:themeColor="text1"/>
          <w:sz w:val="28"/>
          <w:szCs w:val="28"/>
          <w:rtl/>
          <w:lang w:bidi="ar-LB"/>
        </w:rPr>
      </w:pPr>
      <w:bookmarkStart w:id="178" w:name="Pg2"/>
      <w:bookmarkEnd w:id="178"/>
      <w:r w:rsidRPr="00081AFE">
        <w:rPr>
          <w:rFonts w:ascii="Simplified Arabic" w:hAnsi="Simplified Arabic" w:cs="Simplified Arabic"/>
          <w:b/>
          <w:bCs/>
          <w:color w:val="000000" w:themeColor="text1"/>
          <w:sz w:val="28"/>
          <w:szCs w:val="28"/>
          <w:rtl/>
          <w:lang w:bidi="ar-LB"/>
        </w:rPr>
        <w:br w:type="page"/>
      </w:r>
    </w:p>
    <w:p w14:paraId="29EC6BF2" w14:textId="77777777" w:rsidR="00BB6E0E" w:rsidRDefault="00BB6E0E" w:rsidP="006422B7">
      <w:pPr>
        <w:pStyle w:val="Heading1"/>
        <w:bidi/>
        <w:jc w:val="center"/>
        <w:rPr>
          <w:rFonts w:ascii="Simplified Arabic" w:eastAsia="Simplified Arabic" w:hAnsi="Simplified Arabic" w:cs="Simplified Arabic"/>
          <w:bCs/>
          <w:color w:val="000000" w:themeColor="text1"/>
          <w:sz w:val="28"/>
          <w:szCs w:val="28"/>
          <w:u w:val="single"/>
          <w:rtl/>
        </w:rPr>
      </w:pPr>
      <w:bookmarkStart w:id="179" w:name="_Toc218495314"/>
      <w:bookmarkStart w:id="180" w:name="_Hlk210173202"/>
    </w:p>
    <w:p w14:paraId="364877DE" w14:textId="585E04D6" w:rsidR="00286704" w:rsidRPr="00081AFE" w:rsidRDefault="00286704" w:rsidP="00BB6E0E">
      <w:pPr>
        <w:pStyle w:val="Heading1"/>
        <w:bidi/>
        <w:jc w:val="center"/>
        <w:rPr>
          <w:rFonts w:ascii="Simplified Arabic" w:hAnsi="Simplified Arabic" w:cs="Simplified Arabic"/>
          <w:bCs/>
          <w:color w:val="000000" w:themeColor="text1"/>
          <w:sz w:val="28"/>
          <w:szCs w:val="28"/>
          <w:lang w:bidi="ar-LB"/>
        </w:rPr>
      </w:pPr>
      <w:r w:rsidRPr="00081AFE">
        <w:rPr>
          <w:rFonts w:ascii="Simplified Arabic" w:eastAsia="Simplified Arabic" w:hAnsi="Simplified Arabic" w:cs="Simplified Arabic"/>
          <w:bCs/>
          <w:color w:val="000000" w:themeColor="text1"/>
          <w:sz w:val="28"/>
          <w:szCs w:val="28"/>
          <w:u w:val="single"/>
          <w:rtl/>
        </w:rPr>
        <w:t>ملحق رقم (</w:t>
      </w:r>
      <w:r w:rsidR="009C6E79" w:rsidRPr="00081AFE">
        <w:rPr>
          <w:rFonts w:ascii="Simplified Arabic" w:eastAsia="Simplified Arabic" w:hAnsi="Simplified Arabic" w:cs="Simplified Arabic"/>
          <w:bCs/>
          <w:color w:val="000000" w:themeColor="text1"/>
          <w:sz w:val="28"/>
          <w:szCs w:val="28"/>
          <w:u w:val="single"/>
          <w:rtl/>
        </w:rPr>
        <w:t>1</w:t>
      </w:r>
      <w:r w:rsidRPr="00081AFE">
        <w:rPr>
          <w:rFonts w:ascii="Simplified Arabic" w:eastAsia="Simplified Arabic" w:hAnsi="Simplified Arabic" w:cs="Simplified Arabic"/>
          <w:bCs/>
          <w:color w:val="000000" w:themeColor="text1"/>
          <w:sz w:val="28"/>
          <w:szCs w:val="28"/>
          <w:u w:val="single"/>
          <w:rtl/>
        </w:rPr>
        <w:t>)</w:t>
      </w:r>
      <w:r w:rsidR="00AB400A" w:rsidRPr="00081AFE">
        <w:rPr>
          <w:rFonts w:ascii="Simplified Arabic" w:eastAsia="Simplified Arabic" w:hAnsi="Simplified Arabic" w:cs="Simplified Arabic"/>
          <w:bCs/>
          <w:color w:val="000000" w:themeColor="text1"/>
          <w:sz w:val="28"/>
          <w:szCs w:val="28"/>
          <w:rtl/>
          <w:lang w:bidi="ar-LB"/>
        </w:rPr>
        <w:t xml:space="preserve"> </w:t>
      </w:r>
      <w:r w:rsidRPr="00081AFE">
        <w:rPr>
          <w:rFonts w:ascii="Simplified Arabic" w:hAnsi="Simplified Arabic" w:cs="Simplified Arabic"/>
          <w:bCs/>
          <w:color w:val="000000" w:themeColor="text1"/>
          <w:sz w:val="28"/>
          <w:szCs w:val="28"/>
          <w:rtl/>
          <w:lang w:bidi="ar-LB"/>
        </w:rPr>
        <w:t>صيانة التجهيزات الحالية</w:t>
      </w:r>
      <w:bookmarkEnd w:id="179"/>
    </w:p>
    <w:p w14:paraId="4016216F" w14:textId="77777777" w:rsidR="0004289C" w:rsidRPr="00081AFE" w:rsidRDefault="0004289C" w:rsidP="00F56B7D">
      <w:pPr>
        <w:bidi/>
        <w:rPr>
          <w:rFonts w:ascii="Simplified Arabic" w:hAnsi="Simplified Arabic" w:cs="Simplified Arabic"/>
          <w:b/>
          <w:rtl/>
          <w:lang w:bidi="ar-LB"/>
        </w:rPr>
      </w:pPr>
    </w:p>
    <w:bookmarkEnd w:id="180"/>
    <w:p w14:paraId="4EF6CBBE" w14:textId="4F7D606A" w:rsidR="00286704" w:rsidRPr="00081AFE" w:rsidRDefault="007146CB" w:rsidP="007146CB">
      <w:p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rtl/>
        </w:rPr>
        <w:t xml:space="preserve">تتولى الشركة الملتزمة صيانة كافة الأجهزة والبرامج العائدة </w:t>
      </w:r>
      <w:r w:rsidR="008C28C3" w:rsidRPr="00081AFE">
        <w:rPr>
          <w:rFonts w:ascii="Simplified Arabic" w:eastAsia="Simplified Arabic" w:hAnsi="Simplified Arabic" w:cs="Simplified Arabic"/>
          <w:color w:val="000000" w:themeColor="text1"/>
          <w:sz w:val="28"/>
          <w:szCs w:val="28"/>
          <w:rtl/>
        </w:rPr>
        <w:t>للإدارة</w:t>
      </w:r>
      <w:r w:rsidR="008C28C3" w:rsidRPr="00081AFE" w:rsidDel="008C28C3">
        <w:rPr>
          <w:rFonts w:ascii="Simplified Arabic" w:hAnsi="Simplified Arabic" w:cs="Simplified Arabic"/>
          <w:color w:val="000000" w:themeColor="text1"/>
          <w:sz w:val="28"/>
          <w:szCs w:val="28"/>
          <w:rtl/>
        </w:rPr>
        <w:t xml:space="preserve"> </w:t>
      </w:r>
      <w:r w:rsidR="007610DC" w:rsidRPr="00081AFE">
        <w:rPr>
          <w:rFonts w:ascii="Simplified Arabic" w:hAnsi="Simplified Arabic" w:cs="Simplified Arabic"/>
          <w:color w:val="000000" w:themeColor="text1"/>
          <w:sz w:val="28"/>
          <w:szCs w:val="28"/>
          <w:rtl/>
        </w:rPr>
        <w:t>والداخلة ضمن مسؤوليتها التعاقدية</w:t>
      </w:r>
      <w:r w:rsidRPr="00081AFE">
        <w:rPr>
          <w:rFonts w:ascii="Simplified Arabic" w:hAnsi="Simplified Arabic" w:cs="Simplified Arabic"/>
          <w:color w:val="000000" w:themeColor="text1"/>
          <w:sz w:val="28"/>
          <w:szCs w:val="28"/>
          <w:rtl/>
        </w:rPr>
        <w:t>، وذلك بصورة شاملة ومتكاملة، بما فيها على سبيل المثال لا الحصر: صيانة أجهزة الخوادم، الحواسيب، أجهزة الشبكات، أنظمة البرمجيات التطبيقية والتشغيلية، وأي تجهيزات تقنية مرتبطة بها</w:t>
      </w:r>
      <w:r w:rsidR="009318DD" w:rsidRPr="00081AFE">
        <w:rPr>
          <w:rFonts w:ascii="Simplified Arabic" w:hAnsi="Simplified Arabic" w:cs="Simplified Arabic"/>
          <w:color w:val="000000" w:themeColor="text1"/>
          <w:sz w:val="28"/>
          <w:szCs w:val="28"/>
          <w:rtl/>
        </w:rPr>
        <w:t>.</w:t>
      </w:r>
    </w:p>
    <w:p w14:paraId="049E44E1" w14:textId="570F054A" w:rsidR="00027485" w:rsidRPr="00081AFE" w:rsidRDefault="00027485" w:rsidP="006422B7">
      <w:pPr>
        <w:bidi/>
        <w:rPr>
          <w:rFonts w:ascii="Simplified Arabic" w:hAnsi="Simplified Arabic" w:cs="Simplified Arabic"/>
          <w:color w:val="000000" w:themeColor="text1"/>
          <w:sz w:val="28"/>
          <w:szCs w:val="28"/>
          <w:lang w:bidi="ar-LB"/>
        </w:rPr>
      </w:pPr>
      <w:r w:rsidRPr="00081AFE">
        <w:rPr>
          <w:rFonts w:ascii="Simplified Arabic" w:hAnsi="Simplified Arabic" w:cs="Simplified Arabic"/>
          <w:color w:val="000000" w:themeColor="text1"/>
          <w:sz w:val="28"/>
          <w:szCs w:val="28"/>
          <w:lang w:bidi="ar-LB"/>
        </w:rPr>
        <w:br w:type="page"/>
      </w:r>
    </w:p>
    <w:p w14:paraId="776BB2BD" w14:textId="5057C46F" w:rsidR="00A66D1F" w:rsidRPr="00081AFE" w:rsidRDefault="00A66D1F" w:rsidP="006422B7">
      <w:pPr>
        <w:pStyle w:val="Heading1"/>
        <w:bidi/>
        <w:jc w:val="center"/>
        <w:rPr>
          <w:rFonts w:ascii="Simplified Arabic" w:eastAsia="Simplified Arabic" w:hAnsi="Simplified Arabic" w:cs="Simplified Arabic"/>
          <w:b w:val="0"/>
          <w:bCs/>
          <w:color w:val="000000" w:themeColor="text1"/>
          <w:sz w:val="28"/>
          <w:szCs w:val="28"/>
        </w:rPr>
      </w:pPr>
      <w:bookmarkStart w:id="181" w:name="_Toc218495315"/>
      <w:bookmarkStart w:id="182" w:name="_Hlk210173192"/>
      <w:r w:rsidRPr="00081AFE">
        <w:rPr>
          <w:rFonts w:ascii="Simplified Arabic" w:eastAsia="Simplified Arabic" w:hAnsi="Simplified Arabic" w:cs="Simplified Arabic"/>
          <w:b w:val="0"/>
          <w:bCs/>
          <w:color w:val="000000" w:themeColor="text1"/>
          <w:sz w:val="28"/>
          <w:szCs w:val="28"/>
          <w:u w:val="single"/>
          <w:rtl/>
        </w:rPr>
        <w:lastRenderedPageBreak/>
        <w:t>ملحق رقم (</w:t>
      </w:r>
      <w:r w:rsidR="00E50EDE" w:rsidRPr="00081AFE">
        <w:rPr>
          <w:rFonts w:ascii="Simplified Arabic" w:eastAsia="Simplified Arabic" w:hAnsi="Simplified Arabic" w:cs="Simplified Arabic"/>
          <w:b w:val="0"/>
          <w:bCs/>
          <w:color w:val="000000" w:themeColor="text1"/>
          <w:sz w:val="28"/>
          <w:szCs w:val="28"/>
          <w:u w:val="single"/>
          <w:rtl/>
        </w:rPr>
        <w:t>2</w:t>
      </w:r>
      <w:r w:rsidRPr="00081AFE">
        <w:rPr>
          <w:rFonts w:ascii="Simplified Arabic" w:eastAsia="Simplified Arabic" w:hAnsi="Simplified Arabic" w:cs="Simplified Arabic"/>
          <w:b w:val="0"/>
          <w:bCs/>
          <w:color w:val="000000" w:themeColor="text1"/>
          <w:sz w:val="28"/>
          <w:szCs w:val="28"/>
          <w:u w:val="single"/>
          <w:rtl/>
        </w:rPr>
        <w:t xml:space="preserve">) </w:t>
      </w:r>
      <w:r w:rsidRPr="00081AFE">
        <w:rPr>
          <w:rFonts w:ascii="Simplified Arabic" w:eastAsia="Simplified Arabic" w:hAnsi="Simplified Arabic" w:cs="Simplified Arabic"/>
          <w:b w:val="0"/>
          <w:bCs/>
          <w:color w:val="000000" w:themeColor="text1"/>
          <w:sz w:val="28"/>
          <w:szCs w:val="28"/>
          <w:rtl/>
        </w:rPr>
        <w:t>تعهد</w:t>
      </w:r>
      <w:r w:rsidR="0041481C" w:rsidRPr="00081AFE">
        <w:rPr>
          <w:rFonts w:ascii="Simplified Arabic" w:eastAsia="Simplified Arabic" w:hAnsi="Simplified Arabic" w:cs="Simplified Arabic"/>
          <w:b w:val="0"/>
          <w:bCs/>
          <w:color w:val="000000" w:themeColor="text1"/>
          <w:sz w:val="28"/>
          <w:szCs w:val="28"/>
          <w:rtl/>
        </w:rPr>
        <w:t>/تصريح</w:t>
      </w:r>
      <w:r w:rsidRPr="00081AFE">
        <w:rPr>
          <w:rFonts w:ascii="Simplified Arabic" w:eastAsia="Simplified Arabic" w:hAnsi="Simplified Arabic" w:cs="Simplified Arabic"/>
          <w:b w:val="0"/>
          <w:bCs/>
          <w:color w:val="000000" w:themeColor="text1"/>
          <w:sz w:val="28"/>
          <w:szCs w:val="28"/>
          <w:rtl/>
        </w:rPr>
        <w:t xml:space="preserve"> للاشتراك في مناقصة عمومية</w:t>
      </w:r>
      <w:bookmarkEnd w:id="181"/>
      <w:r w:rsidRPr="00081AFE">
        <w:rPr>
          <w:rFonts w:ascii="Simplified Arabic" w:eastAsia="Simplified Arabic" w:hAnsi="Simplified Arabic" w:cs="Simplified Arabic"/>
          <w:b w:val="0"/>
          <w:bCs/>
          <w:color w:val="000000" w:themeColor="text1"/>
          <w:sz w:val="28"/>
          <w:szCs w:val="28"/>
          <w:rtl/>
        </w:rPr>
        <w:t xml:space="preserve"> </w:t>
      </w:r>
    </w:p>
    <w:bookmarkEnd w:id="182"/>
    <w:p w14:paraId="66F91447" w14:textId="41A53562" w:rsidR="0041481C" w:rsidRPr="00081AFE" w:rsidRDefault="00997023" w:rsidP="00A36293">
      <w:pPr>
        <w:bidi/>
        <w:spacing w:after="240" w:line="240" w:lineRule="auto"/>
        <w:ind w:left="1800" w:hanging="1800"/>
        <w:jc w:val="both"/>
        <w:rPr>
          <w:rFonts w:ascii="Simplified Arabic" w:eastAsia="Simplified Arabic" w:hAnsi="Simplified Arabic" w:cs="Simplified Arabic"/>
          <w:b/>
          <w:bCs/>
          <w:color w:val="000000" w:themeColor="text1"/>
          <w:sz w:val="28"/>
          <w:szCs w:val="28"/>
          <w:rtl/>
          <w:lang w:bidi="ar-LB"/>
        </w:rPr>
      </w:pPr>
      <w:r w:rsidRPr="00081AFE">
        <w:rPr>
          <w:rFonts w:ascii="Simplified Arabic" w:hAnsi="Simplified Arabic" w:cs="Simplified Arabic"/>
          <w:color w:val="000000" w:themeColor="text1"/>
          <w:sz w:val="28"/>
          <w:szCs w:val="28"/>
          <w:rtl/>
          <w:lang w:bidi="ar-LB"/>
        </w:rPr>
        <w:t>تقديم خدمات صيانة وتطوير وتحديث برامج المكننة في مصلحة تسجيل السيارات والاليات لزوم اصدار رخص سوق ورخص سير المركبات الالية</w:t>
      </w:r>
      <w:r w:rsidR="00F2393F" w:rsidRPr="00081AFE">
        <w:rPr>
          <w:rFonts w:ascii="Simplified Arabic" w:hAnsi="Simplified Arabic" w:cs="Simplified Arabic"/>
          <w:color w:val="000000" w:themeColor="text1"/>
          <w:sz w:val="28"/>
          <w:szCs w:val="28"/>
          <w:rtl/>
          <w:lang w:bidi="ar-LB"/>
        </w:rPr>
        <w:t xml:space="preserve"> واللاصقات الالكترونية</w:t>
      </w:r>
      <w:r w:rsidR="0093533A" w:rsidRPr="00081AFE">
        <w:rPr>
          <w:rFonts w:ascii="Simplified Arabic" w:hAnsi="Simplified Arabic" w:cs="Simplified Arabic"/>
          <w:color w:val="000000" w:themeColor="text1"/>
          <w:sz w:val="28"/>
          <w:szCs w:val="28"/>
          <w:rtl/>
          <w:lang w:bidi="ar-LB"/>
        </w:rPr>
        <w:t>.</w:t>
      </w:r>
    </w:p>
    <w:p w14:paraId="7C8BE1B3"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أنا الموقع ادناه ...........................................................................................</w:t>
      </w:r>
    </w:p>
    <w:p w14:paraId="1D5E7E2D"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الممثل بالتوقيع عن مؤسسة/شركة ......................................................................</w:t>
      </w:r>
      <w:r w:rsidRPr="00081AFE">
        <w:rPr>
          <w:rFonts w:ascii="Simplified Arabic" w:eastAsia="Simplified Arabic" w:hAnsi="Simplified Arabic" w:cs="Simplified Arabic"/>
          <w:color w:val="000000" w:themeColor="text1"/>
          <w:sz w:val="28"/>
          <w:szCs w:val="28"/>
          <w:rtl/>
          <w:lang w:bidi="ar-LB"/>
        </w:rPr>
        <w:tab/>
      </w:r>
    </w:p>
    <w:p w14:paraId="4D1B386C"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rPr>
        <w:t>المتخذ لي محل اقام</w:t>
      </w:r>
      <w:r w:rsidRPr="00081AFE">
        <w:rPr>
          <w:rFonts w:ascii="Simplified Arabic" w:eastAsia="Simplified Arabic" w:hAnsi="Simplified Arabic" w:cs="Simplified Arabic"/>
          <w:color w:val="000000" w:themeColor="text1"/>
          <w:sz w:val="28"/>
          <w:szCs w:val="28"/>
          <w:rtl/>
          <w:lang w:bidi="ar-LB"/>
        </w:rPr>
        <w:t>ة.........................................منطقة....................................... حي...............................شارع...........................ملك...................................</w:t>
      </w:r>
    </w:p>
    <w:p w14:paraId="28506A4B"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lang w:bidi="ar-LB"/>
        </w:rPr>
        <w:t>رقم الهاتف........................، مكتب ............................... فاكس ........................،</w:t>
      </w:r>
    </w:p>
    <w:p w14:paraId="1C9DAC59" w14:textId="77777777" w:rsidR="0041481C" w:rsidRPr="00081AFE" w:rsidRDefault="0041481C" w:rsidP="00A36293">
      <w:pPr>
        <w:pBdr>
          <w:bottom w:val="single" w:sz="6" w:space="1" w:color="auto"/>
        </w:pBdr>
        <w:bidi/>
        <w:spacing w:after="240" w:line="240" w:lineRule="auto"/>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اعترف ب</w:t>
      </w:r>
      <w:r w:rsidRPr="00081AFE">
        <w:rPr>
          <w:rFonts w:ascii="Simplified Arabic" w:eastAsia="Simplified Arabic" w:hAnsi="Simplified Arabic" w:cs="Simplified Arabic"/>
          <w:color w:val="000000" w:themeColor="text1"/>
          <w:sz w:val="28"/>
          <w:szCs w:val="28"/>
          <w:rtl/>
        </w:rPr>
        <w:t xml:space="preserve">انني اطلعت </w:t>
      </w:r>
      <w:r w:rsidRPr="00081AFE">
        <w:rPr>
          <w:rFonts w:ascii="Simplified Arabic" w:eastAsia="Simplified Arabic" w:hAnsi="Simplified Arabic" w:cs="Simplified Arabic"/>
          <w:color w:val="000000" w:themeColor="text1"/>
          <w:sz w:val="28"/>
          <w:szCs w:val="28"/>
          <w:rtl/>
          <w:lang w:bidi="ar-LB"/>
        </w:rPr>
        <w:t>على دفتر الشروط المتضمن التعهد، الشروط الادارية والفنية الخاصة للاشتراك في هذا التلزيم التي تسلمت نسخة عنها.</w:t>
      </w:r>
    </w:p>
    <w:p w14:paraId="67E981E9" w14:textId="54A4E0FB" w:rsidR="0041481C" w:rsidRPr="00081AFE" w:rsidRDefault="0041481C" w:rsidP="00A36293">
      <w:pPr>
        <w:pBdr>
          <w:bottom w:val="single" w:sz="6" w:space="1" w:color="auto"/>
        </w:pBdr>
        <w:bidi/>
        <w:spacing w:after="240" w:line="240" w:lineRule="auto"/>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الثانية عشر من دفتر الشروط هذا وبالتقيد بها وتنفيذها كاملة دون أي نوع من انواع التحفظ او الاستدراك.</w:t>
      </w:r>
    </w:p>
    <w:p w14:paraId="4E1BED16" w14:textId="02739209" w:rsidR="0041481C" w:rsidRPr="00081AFE" w:rsidRDefault="0041481C" w:rsidP="00A36293">
      <w:pPr>
        <w:pBdr>
          <w:bottom w:val="single" w:sz="6" w:space="1" w:color="auto"/>
        </w:pBdr>
        <w:bidi/>
        <w:spacing w:after="240" w:line="240" w:lineRule="auto"/>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وأنني تقدمت لهذا الإلتزام للإشتراك بمناقصة "</w:t>
      </w:r>
      <w:r w:rsidRPr="00081AFE">
        <w:rPr>
          <w:rFonts w:ascii="Simplified Arabic" w:hAnsi="Simplified Arabic" w:cs="Simplified Arabic"/>
          <w:color w:val="000000" w:themeColor="text1"/>
          <w:sz w:val="28"/>
          <w:szCs w:val="28"/>
          <w:rtl/>
          <w:lang w:bidi="ar-LB"/>
        </w:rPr>
        <w:t>تقديم خدمات صيانة وتطوير وتحديث برامج المكننة في مصلحة تسجيل السيارات والاليات لزوم اصدار رخص سوق ورخص سير المركبات الالية واللاصقات الالكترونية".</w:t>
      </w:r>
    </w:p>
    <w:p w14:paraId="2063461A" w14:textId="77777777" w:rsidR="0041481C" w:rsidRPr="00081AFE" w:rsidRDefault="0041481C" w:rsidP="00A36293">
      <w:pPr>
        <w:pBdr>
          <w:bottom w:val="single" w:sz="6" w:space="1" w:color="auto"/>
        </w:pBdr>
        <w:bidi/>
        <w:spacing w:after="240" w:line="240" w:lineRule="auto"/>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3FB3E863" w14:textId="1EF76ABF" w:rsidR="0041481C" w:rsidRPr="00081AFE" w:rsidRDefault="0041481C" w:rsidP="00A36293">
      <w:pPr>
        <w:pBdr>
          <w:bottom w:val="single" w:sz="6" w:space="1" w:color="auto"/>
        </w:pBdr>
        <w:bidi/>
        <w:spacing w:after="240" w:line="240" w:lineRule="auto"/>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tblGrid>
      <w:tr w:rsidR="0041481C" w:rsidRPr="00081AFE" w14:paraId="1AE89592" w14:textId="77777777" w:rsidTr="00AF0200">
        <w:trPr>
          <w:trHeight w:val="710"/>
        </w:trPr>
        <w:tc>
          <w:tcPr>
            <w:tcW w:w="1980" w:type="dxa"/>
          </w:tcPr>
          <w:p w14:paraId="73E6E61E"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طوابع بقيمة</w:t>
            </w:r>
          </w:p>
          <w:p w14:paraId="7C170A06"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مليون ليرة لبنانية</w:t>
            </w:r>
          </w:p>
        </w:tc>
      </w:tr>
    </w:tbl>
    <w:p w14:paraId="67BED296"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b/>
          <w:bCs/>
          <w:color w:val="000000" w:themeColor="text1"/>
          <w:sz w:val="28"/>
          <w:szCs w:val="28"/>
          <w:rtl/>
          <w:lang w:bidi="ar-LB"/>
        </w:rPr>
      </w:pP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 xml:space="preserve">التاريخ   </w:t>
      </w:r>
      <w:r w:rsidRPr="00081AFE">
        <w:rPr>
          <w:rFonts w:ascii="Simplified Arabic" w:eastAsia="Simplified Arabic" w:hAnsi="Simplified Arabic" w:cs="Simplified Arabic"/>
          <w:color w:val="000000" w:themeColor="text1"/>
          <w:sz w:val="28"/>
          <w:szCs w:val="28"/>
          <w:rtl/>
          <w:lang w:bidi="ar-LB"/>
        </w:rPr>
        <w:t>____________</w:t>
      </w:r>
    </w:p>
    <w:p w14:paraId="1EA1A873" w14:textId="77777777" w:rsidR="0041481C" w:rsidRPr="00081AFE" w:rsidRDefault="0041481C" w:rsidP="0041481C">
      <w:pPr>
        <w:pBdr>
          <w:bottom w:val="single" w:sz="6" w:space="1" w:color="auto"/>
        </w:pBdr>
        <w:bidi/>
        <w:spacing w:after="240" w:line="240" w:lineRule="auto"/>
        <w:ind w:left="1800" w:hanging="1800"/>
        <w:rPr>
          <w:rFonts w:ascii="Simplified Arabic" w:eastAsia="Simplified Arabic" w:hAnsi="Simplified Arabic" w:cs="Simplified Arabic"/>
          <w:b/>
          <w:bCs/>
          <w:color w:val="000000" w:themeColor="text1"/>
          <w:sz w:val="28"/>
          <w:szCs w:val="28"/>
          <w:rtl/>
          <w:lang w:bidi="ar-LB"/>
        </w:rPr>
      </w:pPr>
      <w:r w:rsidRPr="00081AFE">
        <w:rPr>
          <w:rFonts w:ascii="Simplified Arabic" w:eastAsia="Simplified Arabic" w:hAnsi="Simplified Arabic" w:cs="Simplified Arabic"/>
          <w:b/>
          <w:bCs/>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ab/>
      </w:r>
      <w:r w:rsidRPr="00081AFE">
        <w:rPr>
          <w:rFonts w:ascii="Simplified Arabic" w:eastAsia="Simplified Arabic" w:hAnsi="Simplified Arabic" w:cs="Simplified Arabic"/>
          <w:b/>
          <w:bCs/>
          <w:color w:val="000000" w:themeColor="text1"/>
          <w:sz w:val="28"/>
          <w:szCs w:val="28"/>
          <w:rtl/>
          <w:lang w:bidi="ar-LB"/>
        </w:rPr>
        <w:tab/>
        <w:t>ختم وتوقيع العارض</w:t>
      </w:r>
    </w:p>
    <w:p w14:paraId="7125BF8E" w14:textId="0068125D" w:rsidR="00A66D1F" w:rsidRPr="00081AFE" w:rsidRDefault="00A66D1F" w:rsidP="006422B7">
      <w:pPr>
        <w:bidi/>
        <w:rPr>
          <w:rFonts w:ascii="Simplified Arabic" w:eastAsia="Simplified Arabic" w:hAnsi="Simplified Arabic" w:cs="Simplified Arabic"/>
          <w:b/>
          <w:color w:val="000000" w:themeColor="text1"/>
          <w:sz w:val="28"/>
          <w:szCs w:val="28"/>
          <w:rtl/>
        </w:rPr>
      </w:pPr>
    </w:p>
    <w:p w14:paraId="107A7F81" w14:textId="7BFEE978" w:rsidR="00DB4B50" w:rsidRPr="00081AFE" w:rsidRDefault="00DB4B50" w:rsidP="00820CF6">
      <w:pPr>
        <w:pStyle w:val="Heading1"/>
        <w:bidi/>
        <w:jc w:val="center"/>
        <w:rPr>
          <w:rFonts w:ascii="Simplified Arabic" w:eastAsia="Simplified Arabic" w:hAnsi="Simplified Arabic" w:cs="Simplified Arabic"/>
          <w:b w:val="0"/>
          <w:bCs/>
          <w:color w:val="000000" w:themeColor="text1"/>
          <w:sz w:val="28"/>
          <w:szCs w:val="28"/>
          <w:u w:val="single"/>
        </w:rPr>
      </w:pPr>
      <w:bookmarkStart w:id="183" w:name="_Toc218495316"/>
      <w:bookmarkStart w:id="184" w:name="_Hlk210173182"/>
      <w:r w:rsidRPr="00081AFE">
        <w:rPr>
          <w:rFonts w:ascii="Simplified Arabic" w:eastAsia="Simplified Arabic" w:hAnsi="Simplified Arabic" w:cs="Simplified Arabic"/>
          <w:b w:val="0"/>
          <w:bCs/>
          <w:color w:val="000000" w:themeColor="text1"/>
          <w:sz w:val="28"/>
          <w:szCs w:val="28"/>
          <w:u w:val="single"/>
          <w:rtl/>
        </w:rPr>
        <w:lastRenderedPageBreak/>
        <w:t>ملحق رقم (</w:t>
      </w:r>
      <w:r w:rsidR="00E50EDE" w:rsidRPr="00081AFE">
        <w:rPr>
          <w:rFonts w:ascii="Simplified Arabic" w:eastAsia="Simplified Arabic" w:hAnsi="Simplified Arabic" w:cs="Simplified Arabic"/>
          <w:b w:val="0"/>
          <w:bCs/>
          <w:color w:val="000000" w:themeColor="text1"/>
          <w:sz w:val="28"/>
          <w:szCs w:val="28"/>
          <w:u w:val="single"/>
          <w:rtl/>
        </w:rPr>
        <w:t>3</w:t>
      </w:r>
      <w:r w:rsidRPr="00081AFE">
        <w:rPr>
          <w:rFonts w:ascii="Simplified Arabic" w:eastAsia="Simplified Arabic" w:hAnsi="Simplified Arabic" w:cs="Simplified Arabic"/>
          <w:b w:val="0"/>
          <w:bCs/>
          <w:color w:val="000000" w:themeColor="text1"/>
          <w:sz w:val="28"/>
          <w:szCs w:val="28"/>
          <w:u w:val="single"/>
          <w:rtl/>
        </w:rPr>
        <w:t>) صيغـة كتـاب ضمان أو كفالة</w:t>
      </w:r>
      <w:bookmarkEnd w:id="183"/>
    </w:p>
    <w:bookmarkEnd w:id="184"/>
    <w:p w14:paraId="467A3A1A" w14:textId="77777777" w:rsidR="00DB4B50" w:rsidRPr="00081AFE" w:rsidRDefault="00DB4B50"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مصــرف] حدد</w:t>
      </w:r>
      <w:r w:rsidRPr="00081AFE">
        <w:rPr>
          <w:rFonts w:ascii="Simplified Arabic" w:eastAsia="Simplified Arabic" w:hAnsi="Simplified Arabic" w:cs="Simplified Arabic"/>
          <w:i/>
          <w:color w:val="000000" w:themeColor="text1"/>
          <w:sz w:val="28"/>
          <w:szCs w:val="28"/>
          <w:rtl/>
        </w:rPr>
        <w:t xml:space="preserve"> اسم المصرف</w:t>
      </w:r>
      <w:r w:rsidRPr="00081AFE">
        <w:rPr>
          <w:rFonts w:ascii="Simplified Arabic" w:eastAsia="Simplified Arabic" w:hAnsi="Simplified Arabic" w:cs="Simplified Arabic"/>
          <w:color w:val="000000" w:themeColor="text1"/>
          <w:sz w:val="28"/>
          <w:szCs w:val="28"/>
        </w:rPr>
        <w:t xml:space="preserve"> [</w:t>
      </w:r>
    </w:p>
    <w:p w14:paraId="5A13C0CD" w14:textId="77777777" w:rsidR="00DB4B50" w:rsidRPr="00081AFE" w:rsidRDefault="00DB4B50" w:rsidP="006422B7">
      <w:pPr>
        <w:bidi/>
        <w:spacing w:after="0" w:line="192" w:lineRule="auto"/>
        <w:jc w:val="center"/>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جانـب </w:t>
      </w:r>
      <w:r w:rsidRPr="00081AFE">
        <w:rPr>
          <w:rFonts w:ascii="Simplified Arabic" w:eastAsia="Simplified Arabic" w:hAnsi="Simplified Arabic" w:cs="Simplified Arabic"/>
          <w:color w:val="000000" w:themeColor="text1"/>
          <w:sz w:val="28"/>
          <w:szCs w:val="28"/>
          <w:rtl/>
        </w:rPr>
        <w:t>هيئة إدارة السير والآليات والمركبات</w:t>
      </w:r>
    </w:p>
    <w:p w14:paraId="42D84BA5" w14:textId="77777777" w:rsidR="00DB4B50" w:rsidRPr="00081AFE" w:rsidRDefault="00DB4B50" w:rsidP="006422B7">
      <w:pPr>
        <w:bidi/>
        <w:spacing w:after="0" w:line="192" w:lineRule="auto"/>
        <w:ind w:left="900" w:hanging="90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الموضوع</w:t>
      </w:r>
      <w:r w:rsidRPr="00081AFE">
        <w:rPr>
          <w:rFonts w:ascii="Simplified Arabic" w:eastAsia="Simplified Arabic" w:hAnsi="Simplified Arabic" w:cs="Simplified Arabic"/>
          <w:color w:val="000000" w:themeColor="text1"/>
          <w:sz w:val="28"/>
          <w:szCs w:val="28"/>
          <w:rtl/>
        </w:rPr>
        <w:t xml:space="preserve">: كتاب ضمان لصالحكم بناء </w:t>
      </w:r>
      <w:r w:rsidRPr="00081AFE">
        <w:rPr>
          <w:rFonts w:ascii="Simplified Arabic" w:eastAsia="Simplified Arabic" w:hAnsi="Simplified Arabic" w:cs="Simplified Arabic"/>
          <w:color w:val="000000" w:themeColor="text1"/>
          <w:sz w:val="28"/>
          <w:szCs w:val="28"/>
          <w:rtl/>
        </w:rPr>
        <w:br/>
        <w:t>لآمر] شركة ....................</w:t>
      </w:r>
      <w:r w:rsidRPr="00081AFE">
        <w:rPr>
          <w:rFonts w:ascii="Simplified Arabic" w:eastAsia="Simplified Arabic" w:hAnsi="Simplified Arabic" w:cs="Simplified Arabic"/>
          <w:i/>
          <w:color w:val="000000" w:themeColor="text1"/>
          <w:sz w:val="28"/>
          <w:szCs w:val="28"/>
          <w:rtl/>
        </w:rPr>
        <w:t>حدد اسم الملتزم</w:t>
      </w:r>
      <w:r w:rsidRPr="00081AFE">
        <w:rPr>
          <w:rFonts w:ascii="Simplified Arabic" w:eastAsia="Simplified Arabic" w:hAnsi="Simplified Arabic" w:cs="Simplified Arabic"/>
          <w:color w:val="000000" w:themeColor="text1"/>
          <w:sz w:val="28"/>
          <w:szCs w:val="28"/>
          <w:rtl/>
        </w:rPr>
        <w:t xml:space="preserve"> بخصوص العقد:</w:t>
      </w:r>
    </w:p>
    <w:p w14:paraId="72EBD3DB" w14:textId="79324A41" w:rsidR="00C0533B" w:rsidRPr="00081AFE" w:rsidRDefault="00DB4B50" w:rsidP="00050257">
      <w:pPr>
        <w:bidi/>
        <w:spacing w:after="240" w:line="240" w:lineRule="auto"/>
        <w:ind w:left="1800" w:hanging="180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eastAsia="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454F88" w:rsidRPr="00081AFE">
        <w:rPr>
          <w:rFonts w:ascii="Simplified Arabic" w:eastAsia="Simplified Arabic" w:hAnsi="Simplified Arabic" w:cs="Simplified Arabic"/>
          <w:color w:val="000000" w:themeColor="text1"/>
          <w:sz w:val="28"/>
          <w:szCs w:val="28"/>
          <w:rtl/>
          <w:lang w:bidi="ar-LB"/>
        </w:rPr>
        <w:t xml:space="preserve"> </w:t>
      </w:r>
      <w:r w:rsidR="00454F88" w:rsidRPr="00081AFE">
        <w:rPr>
          <w:rFonts w:ascii="Simplified Arabic" w:hAnsi="Simplified Arabic" w:cs="Simplified Arabic"/>
          <w:color w:val="000000" w:themeColor="text1"/>
          <w:sz w:val="28"/>
          <w:szCs w:val="28"/>
          <w:rtl/>
          <w:lang w:bidi="ar-LB"/>
        </w:rPr>
        <w:t>واللاصقات الالكترونية</w:t>
      </w:r>
      <w:r w:rsidR="00050257" w:rsidRPr="00081AFE">
        <w:rPr>
          <w:rFonts w:ascii="Simplified Arabic" w:eastAsia="Simplified Arabic" w:hAnsi="Simplified Arabic" w:cs="Simplified Arabic"/>
          <w:color w:val="000000" w:themeColor="text1"/>
          <w:sz w:val="28"/>
          <w:szCs w:val="28"/>
          <w:rtl/>
        </w:rPr>
        <w:t>.</w:t>
      </w:r>
    </w:p>
    <w:p w14:paraId="29A76D6B" w14:textId="77777777" w:rsidR="00DB4B50" w:rsidRPr="00081AFE" w:rsidRDefault="00DB4B50" w:rsidP="006422B7">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المرجع</w:t>
      </w:r>
      <w:r w:rsidRPr="00081AFE">
        <w:rPr>
          <w:rFonts w:ascii="Simplified Arabic" w:eastAsia="Simplified Arabic" w:hAnsi="Simplified Arabic" w:cs="Simplified Arabic"/>
          <w:b/>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المرجع المعتمد للعقد</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b/>
          <w:color w:val="000000" w:themeColor="text1"/>
          <w:sz w:val="28"/>
          <w:szCs w:val="28"/>
          <w:u w:val="single"/>
          <w:rtl/>
        </w:rPr>
        <w:t>تاريخ:</w:t>
      </w:r>
      <w:r w:rsidRPr="00081AFE">
        <w:rPr>
          <w:rFonts w:ascii="Simplified Arabic" w:eastAsia="Simplified Arabic" w:hAnsi="Simplified Arabic" w:cs="Simplified Arabic"/>
          <w:b/>
          <w:color w:val="000000" w:themeColor="text1"/>
          <w:sz w:val="28"/>
          <w:szCs w:val="28"/>
        </w:rPr>
        <w:t xml:space="preserve"> </w:t>
      </w:r>
      <w:r w:rsidRPr="00081AFE">
        <w:rPr>
          <w:rFonts w:ascii="Simplified Arabic" w:eastAsia="Simplified Arabic" w:hAnsi="Simplified Arabic" w:cs="Simplified Arabic"/>
          <w:b/>
          <w:color w:val="000000" w:themeColor="text1"/>
          <w:sz w:val="28"/>
          <w:szCs w:val="28"/>
        </w:rPr>
        <w:tab/>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حدد التاريخ</w:t>
      </w:r>
      <w:r w:rsidRPr="00081AFE">
        <w:rPr>
          <w:rFonts w:ascii="Simplified Arabic" w:eastAsia="Simplified Arabic" w:hAnsi="Simplified Arabic" w:cs="Simplified Arabic"/>
          <w:color w:val="000000" w:themeColor="text1"/>
          <w:sz w:val="28"/>
          <w:szCs w:val="28"/>
        </w:rPr>
        <w:t>[</w:t>
      </w:r>
    </w:p>
    <w:p w14:paraId="171D751F" w14:textId="5F008F48" w:rsidR="00DB4B50" w:rsidRPr="00081AFE" w:rsidRDefault="00DB4B50" w:rsidP="00F56B7D">
      <w:pPr>
        <w:bidi/>
        <w:spacing w:after="0" w:line="192"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إن مصرف</w:t>
      </w:r>
      <w:r w:rsidRPr="00081AFE">
        <w:rPr>
          <w:rFonts w:ascii="Simplified Arabic" w:eastAsia="Simplified Arabic" w:hAnsi="Simplified Arabic" w:cs="Simplified Arabic"/>
          <w:i/>
          <w:color w:val="000000" w:themeColor="text1"/>
          <w:sz w:val="28"/>
          <w:szCs w:val="28"/>
          <w:rtl/>
        </w:rPr>
        <w:t xml:space="preserve"> اسم المصرف........................حدد عنوان المصرف</w:t>
      </w:r>
      <w:r w:rsidRPr="00081AFE">
        <w:rPr>
          <w:rFonts w:ascii="Simplified Arabic" w:eastAsia="Simplified Arabic" w:hAnsi="Simplified Arabic" w:cs="Simplified Arabic"/>
          <w:b/>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الممثَّل بالسيد </w:t>
      </w:r>
      <w:r w:rsidRPr="00081AFE">
        <w:rPr>
          <w:rFonts w:ascii="Simplified Arabic" w:eastAsia="Simplified Arabic" w:hAnsi="Simplified Arabic" w:cs="Simplified Arabic"/>
          <w:i/>
          <w:color w:val="000000" w:themeColor="text1"/>
          <w:sz w:val="28"/>
          <w:szCs w:val="28"/>
          <w:rtl/>
        </w:rPr>
        <w:t>حدد اسم الممثل الرسمي للمصرف.......................</w:t>
      </w:r>
      <w:r w:rsidRPr="00081AFE">
        <w:rPr>
          <w:rFonts w:ascii="Simplified Arabic" w:eastAsia="Simplified Arabic" w:hAnsi="Simplified Arabic" w:cs="Simplified Arabic"/>
          <w:color w:val="000000" w:themeColor="text1"/>
          <w:sz w:val="28"/>
          <w:szCs w:val="28"/>
          <w:rtl/>
        </w:rPr>
        <w:t xml:space="preserve">الموقع عنه أدناه وذلك بصفته </w:t>
      </w:r>
      <w:r w:rsidRPr="00081AFE">
        <w:rPr>
          <w:rFonts w:ascii="Simplified Arabic" w:eastAsia="Simplified Arabic" w:hAnsi="Simplified Arabic" w:cs="Simplified Arabic"/>
          <w:i/>
          <w:color w:val="000000" w:themeColor="text1"/>
          <w:sz w:val="28"/>
          <w:szCs w:val="28"/>
          <w:rtl/>
        </w:rPr>
        <w:t>حدد المسمى الوظيفي لممثل</w:t>
      </w:r>
      <w:r w:rsidR="00EF2157"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i/>
          <w:color w:val="000000" w:themeColor="text1"/>
          <w:sz w:val="28"/>
          <w:szCs w:val="28"/>
          <w:rtl/>
        </w:rPr>
        <w:t>المصرف الرسمي...........................،</w:t>
      </w:r>
      <w:r w:rsidRPr="00081AFE">
        <w:rPr>
          <w:rFonts w:ascii="Simplified Arabic" w:eastAsia="Simplified Arabic" w:hAnsi="Simplified Arabic" w:cs="Simplified Arabic"/>
          <w:color w:val="000000" w:themeColor="text1"/>
          <w:sz w:val="28"/>
          <w:szCs w:val="28"/>
          <w:rtl/>
        </w:rPr>
        <w:t xml:space="preserve"> وبناء للآمر شركة </w:t>
      </w:r>
      <w:r w:rsidRPr="00081AFE">
        <w:rPr>
          <w:rFonts w:ascii="Simplified Arabic" w:eastAsia="Simplified Arabic" w:hAnsi="Simplified Arabic" w:cs="Simplified Arabic"/>
          <w:i/>
          <w:color w:val="000000" w:themeColor="text1"/>
          <w:sz w:val="28"/>
          <w:szCs w:val="28"/>
          <w:rtl/>
        </w:rPr>
        <w:t>حدد اسم الملتزم</w:t>
      </w:r>
      <w:r w:rsidRPr="00081AFE">
        <w:rPr>
          <w:rFonts w:ascii="Simplified Arabic" w:eastAsia="Simplified Arabic" w:hAnsi="Simplified Arabic" w:cs="Simplified Arabic"/>
          <w:color w:val="000000" w:themeColor="text1"/>
          <w:sz w:val="28"/>
          <w:szCs w:val="28"/>
          <w:rtl/>
        </w:rPr>
        <w:t xml:space="preserve">...................، يتعهد بصورة شخصية غير قابلة للنقض أو للرجوع عنها بأن يدفع نقداً وفوراً دون أي قيد أو شرط أي مبلغ تطالبونه به حتى حدود </w:t>
      </w:r>
      <w:r w:rsidR="0004289C"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أدخل قيمة الكفالة</w:t>
      </w:r>
      <w:r w:rsidR="0004289C" w:rsidRPr="00081AFE">
        <w:rPr>
          <w:rFonts w:ascii="Simplified Arabic" w:eastAsia="Simplified Arabic" w:hAnsi="Simplified Arabic" w:cs="Simplified Arabic"/>
          <w:iCs/>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 $ دولار اميركي، وذلك عند أول طلب منكم بموجب كتاب صادر وموقع منكم دون أي موجب لبيان أسباب هذه المطالبة.</w:t>
      </w:r>
    </w:p>
    <w:p w14:paraId="6022D22B" w14:textId="2999684F" w:rsidR="00DB4B50" w:rsidRPr="00081AFE" w:rsidRDefault="00DB4B50" w:rsidP="00F56B7D">
      <w:pPr>
        <w:bidi/>
        <w:spacing w:after="0" w:line="192"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وعليـه، يقر مصرفنا صراحة بأن كتاب الضمان هذا قائم بذاته ومستقل كلياً عن أي ارتباط أو عقد بينكم وبين لآمر السيد أو السادة أو الشركة...................</w:t>
      </w:r>
      <w:r w:rsidR="0004289C"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حدد اسم الملتزم</w:t>
      </w:r>
      <w:r w:rsidR="0004289C" w:rsidRPr="00081AFE">
        <w:rPr>
          <w:rFonts w:ascii="Simplified Arabic" w:eastAsia="Simplified Arabic" w:hAnsi="Simplified Arabic" w:cs="Simplified Arabic"/>
          <w:iCs/>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..............وبأنه لا يحق لمصرفنا في أي حال من الأحوال ولا في أي وقت كان أن يتذرع بأي سبب مهما كان نوعه أو شأنه أو أن يدلي بأية دفوع من أجل الامتناع أو تأجيل تأدية أي مبلغ قد تطالبوننا به بالاستناد إلى كتاب الضمان هذا. كما يتنازل مصرفنا مسبقاً عن أي حق في المناقشة أو في الاعتراض على طلب الدفع الذي يصدر عنكم أو عن أي مسؤول لديكم، أو حتى أن يقبل أي اعتراض قد يصدر عن السيد أو السادة أو الشركة </w:t>
      </w:r>
      <w:r w:rsidR="0004289C"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حدد اسم الملتزم</w:t>
      </w:r>
      <w:r w:rsidR="0004289C" w:rsidRPr="00081AFE">
        <w:rPr>
          <w:rFonts w:ascii="Simplified Arabic" w:eastAsia="Simplified Arabic" w:hAnsi="Simplified Arabic" w:cs="Simplified Arabic"/>
          <w:iCs/>
          <w:color w:val="000000" w:themeColor="text1"/>
          <w:sz w:val="28"/>
          <w:szCs w:val="28"/>
        </w:rPr>
        <w:t>[</w:t>
      </w:r>
      <w:r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أو عن غيره أو غيرهم أو غيرها</w:t>
      </w:r>
      <w:r w:rsidR="00F36E68"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بشأن دفع المبلغ إليكم بناء لطلبكم.</w:t>
      </w:r>
    </w:p>
    <w:p w14:paraId="69F2FA69" w14:textId="77777777" w:rsidR="0004289C" w:rsidRPr="00081AFE" w:rsidRDefault="0004289C" w:rsidP="0004289C">
      <w:pPr>
        <w:bidi/>
        <w:spacing w:after="0" w:line="192" w:lineRule="auto"/>
        <w:jc w:val="both"/>
        <w:rPr>
          <w:rFonts w:ascii="Simplified Arabic" w:eastAsia="Simplified Arabic" w:hAnsi="Simplified Arabic" w:cs="Simplified Arabic"/>
          <w:color w:val="000000" w:themeColor="text1"/>
          <w:sz w:val="28"/>
          <w:szCs w:val="28"/>
        </w:rPr>
      </w:pPr>
    </w:p>
    <w:p w14:paraId="32E5A665" w14:textId="4F5423EC" w:rsidR="00DB4B50" w:rsidRPr="00081AFE" w:rsidRDefault="00DB4B50" w:rsidP="00F56B7D">
      <w:pPr>
        <w:bidi/>
        <w:spacing w:after="0" w:line="192"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يبقى كتاب الضمان هذا معمولاً به لغاية </w:t>
      </w:r>
      <w:r w:rsidRPr="00081AFE">
        <w:rPr>
          <w:rFonts w:ascii="Simplified Arabic" w:eastAsia="Simplified Arabic" w:hAnsi="Simplified Arabic" w:cs="Simplified Arabic"/>
          <w:i/>
          <w:color w:val="000000" w:themeColor="text1"/>
          <w:sz w:val="28"/>
          <w:szCs w:val="28"/>
          <w:rtl/>
        </w:rPr>
        <w:t>حدد موعد انتهاء الصلاحية بحسب العقد</w:t>
      </w:r>
      <w:r w:rsidRPr="00081AFE">
        <w:rPr>
          <w:rFonts w:ascii="Simplified Arabic" w:eastAsia="Simplified Arabic" w:hAnsi="Simplified Arabic" w:cs="Simplified Arabic"/>
          <w:color w:val="000000" w:themeColor="text1"/>
          <w:sz w:val="28"/>
          <w:szCs w:val="28"/>
          <w:rtl/>
        </w:rPr>
        <w:t>................وبنهاية هذه المهلة يتجدد مفعوله تلقائياً إلى أن تعيدوه إلينا أو إلى أن تبلغونا خطياً إعفاءنا منه.</w:t>
      </w:r>
    </w:p>
    <w:p w14:paraId="2F2D4450" w14:textId="77777777" w:rsidR="00DB4B50" w:rsidRPr="00081AFE" w:rsidRDefault="00DB4B50" w:rsidP="00F56B7D">
      <w:pPr>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إن كل قيمة تدفع من مصرفنا بالاستناد إلى كتاب الضمان هذا بناء لطلبكم، يخفض المبلغ الأقصى المحدد فيه بذات المقدار.</w:t>
      </w:r>
    </w:p>
    <w:p w14:paraId="530E24BB" w14:textId="2A32F77C" w:rsidR="00DB4B50" w:rsidRPr="00081AFE" w:rsidRDefault="00DB4B50" w:rsidP="00F56B7D">
      <w:pPr>
        <w:bidi/>
        <w:spacing w:after="0" w:line="192"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يخضع كتاب الضمان هذا للقوانين اللبنانية ولصلاحيات المحاكم المختصة في لبنان. وتنفيذاً منا لهذا الموجب، نتخذ لنا محل إقامة في مركز مؤسستنا في </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حدد عنوان المصرف المُتّخذ محل</w:t>
      </w:r>
      <w:r w:rsidR="00F36E68" w:rsidRPr="00081AFE">
        <w:rPr>
          <w:rFonts w:ascii="Simplified Arabic" w:eastAsia="Simplified Arabic" w:hAnsi="Simplified Arabic" w:cs="Simplified Arabic"/>
          <w:iCs/>
          <w:color w:val="000000" w:themeColor="text1"/>
          <w:sz w:val="28"/>
          <w:szCs w:val="28"/>
        </w:rPr>
        <w:t xml:space="preserve"> </w:t>
      </w:r>
      <w:r w:rsidR="00F36E68" w:rsidRPr="00081AFE">
        <w:rPr>
          <w:rFonts w:ascii="Simplified Arabic" w:eastAsia="Simplified Arabic" w:hAnsi="Simplified Arabic" w:cs="Simplified Arabic"/>
          <w:i/>
          <w:color w:val="000000" w:themeColor="text1"/>
          <w:sz w:val="28"/>
          <w:szCs w:val="28"/>
          <w:rtl/>
          <w:lang w:bidi="ar-LB"/>
        </w:rPr>
        <w:t>اقامة</w:t>
      </w:r>
      <w:r w:rsidR="00F36E68" w:rsidRPr="00081AFE">
        <w:rPr>
          <w:rFonts w:ascii="Simplified Arabic" w:eastAsia="Simplified Arabic" w:hAnsi="Simplified Arabic" w:cs="Simplified Arabic"/>
          <w:iCs/>
          <w:color w:val="000000" w:themeColor="text1"/>
          <w:sz w:val="28"/>
          <w:szCs w:val="28"/>
          <w:lang w:val="en-GB" w:bidi="ar-LB"/>
        </w:rPr>
        <w:t>[</w:t>
      </w:r>
    </w:p>
    <w:tbl>
      <w:tblPr>
        <w:tblStyle w:val="2"/>
        <w:tblW w:w="9323" w:type="dxa"/>
        <w:tblLayout w:type="fixed"/>
        <w:tblLook w:val="0000" w:firstRow="0" w:lastRow="0" w:firstColumn="0" w:lastColumn="0" w:noHBand="0" w:noVBand="0"/>
      </w:tblPr>
      <w:tblGrid>
        <w:gridCol w:w="3289"/>
        <w:gridCol w:w="2099"/>
        <w:gridCol w:w="3935"/>
      </w:tblGrid>
      <w:tr w:rsidR="00CA6AA2" w:rsidRPr="00081AFE" w14:paraId="61DD6F71" w14:textId="77777777" w:rsidTr="005422BD">
        <w:tc>
          <w:tcPr>
            <w:tcW w:w="3289" w:type="dxa"/>
          </w:tcPr>
          <w:p w14:paraId="60A3EF93" w14:textId="004D23E5"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w:t>
            </w:r>
          </w:p>
          <w:p w14:paraId="0C2ACBD9" w14:textId="2A66C57C"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w:t>
            </w:r>
          </w:p>
          <w:p w14:paraId="60DAF775" w14:textId="43B2EFDA"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w:t>
            </w:r>
          </w:p>
          <w:p w14:paraId="4B54231D" w14:textId="42A86333"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Pr>
              <w:t>…………………..</w:t>
            </w:r>
          </w:p>
          <w:p w14:paraId="75D3E0AE" w14:textId="77777777"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p>
        </w:tc>
        <w:tc>
          <w:tcPr>
            <w:tcW w:w="2099" w:type="dxa"/>
          </w:tcPr>
          <w:p w14:paraId="5C5F688C" w14:textId="279E993A"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المكان والتــاريخ</w:t>
            </w:r>
            <w:r w:rsidR="00F36E68" w:rsidRPr="00081AFE">
              <w:rPr>
                <w:rFonts w:ascii="Simplified Arabic" w:eastAsia="Simplified Arabic" w:hAnsi="Simplified Arabic" w:cs="Simplified Arabic"/>
                <w:color w:val="000000" w:themeColor="text1"/>
                <w:sz w:val="28"/>
                <w:szCs w:val="28"/>
              </w:rPr>
              <w:t>:</w:t>
            </w:r>
          </w:p>
          <w:p w14:paraId="533AAE15" w14:textId="0A69035E"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الصفـــة</w:t>
            </w:r>
            <w:r w:rsidR="00F36E68" w:rsidRPr="00081AFE">
              <w:rPr>
                <w:rFonts w:ascii="Simplified Arabic" w:eastAsia="Simplified Arabic" w:hAnsi="Simplified Arabic" w:cs="Simplified Arabic"/>
                <w:color w:val="000000" w:themeColor="text1"/>
                <w:sz w:val="28"/>
                <w:szCs w:val="28"/>
              </w:rPr>
              <w:t>:</w:t>
            </w:r>
          </w:p>
          <w:p w14:paraId="0D3532B3" w14:textId="79B2D096"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الاســـم </w:t>
            </w:r>
            <w:r w:rsidR="00F36E68" w:rsidRPr="00081AFE">
              <w:rPr>
                <w:rFonts w:ascii="Simplified Arabic" w:eastAsia="Simplified Arabic" w:hAnsi="Simplified Arabic" w:cs="Simplified Arabic"/>
                <w:color w:val="000000" w:themeColor="text1"/>
                <w:sz w:val="28"/>
                <w:szCs w:val="28"/>
              </w:rPr>
              <w:t>:</w:t>
            </w:r>
          </w:p>
          <w:p w14:paraId="4CE6B30D" w14:textId="5BF90779" w:rsidR="00DB4B50" w:rsidRPr="00081AFE" w:rsidRDefault="00DB4B50" w:rsidP="006422B7">
            <w:pPr>
              <w:tabs>
                <w:tab w:val="center" w:pos="623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التوقيع</w:t>
            </w:r>
            <w:r w:rsidR="00F36E68" w:rsidRPr="00081AFE">
              <w:rPr>
                <w:rFonts w:ascii="Simplified Arabic" w:eastAsia="Simplified Arabic" w:hAnsi="Simplified Arabic" w:cs="Simplified Arabic"/>
                <w:color w:val="000000" w:themeColor="text1"/>
                <w:sz w:val="28"/>
                <w:szCs w:val="28"/>
              </w:rPr>
              <w:t>:</w:t>
            </w:r>
          </w:p>
        </w:tc>
        <w:tc>
          <w:tcPr>
            <w:tcW w:w="3935" w:type="dxa"/>
          </w:tcPr>
          <w:p w14:paraId="496FD223" w14:textId="77777777" w:rsidR="00DB4B50" w:rsidRPr="00081AFE" w:rsidRDefault="00DB4B50" w:rsidP="006422B7">
            <w:pPr>
              <w:tabs>
                <w:tab w:val="center" w:pos="850"/>
                <w:tab w:val="center" w:pos="6236"/>
              </w:tabs>
              <w:bidi/>
              <w:spacing w:after="0" w:line="192" w:lineRule="auto"/>
              <w:rPr>
                <w:rFonts w:ascii="Simplified Arabic" w:eastAsia="Simplified Arabic" w:hAnsi="Simplified Arabic" w:cs="Simplified Arabic"/>
                <w:color w:val="000000" w:themeColor="text1"/>
                <w:sz w:val="28"/>
                <w:szCs w:val="28"/>
                <w:lang w:bidi="ar-LB"/>
              </w:rPr>
            </w:pPr>
          </w:p>
        </w:tc>
      </w:tr>
    </w:tbl>
    <w:tbl>
      <w:tblPr>
        <w:tblStyle w:val="1"/>
        <w:tblW w:w="24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tblGrid>
      <w:tr w:rsidR="00297F20" w:rsidRPr="00081AFE" w14:paraId="4C9BC630" w14:textId="77777777" w:rsidTr="005422BD">
        <w:tc>
          <w:tcPr>
            <w:tcW w:w="2410" w:type="dxa"/>
            <w:tcBorders>
              <w:top w:val="single" w:sz="6" w:space="0" w:color="000000"/>
              <w:left w:val="single" w:sz="6" w:space="0" w:color="000000"/>
              <w:bottom w:val="single" w:sz="6" w:space="0" w:color="000000"/>
              <w:right w:val="single" w:sz="6" w:space="0" w:color="000000"/>
            </w:tcBorders>
          </w:tcPr>
          <w:p w14:paraId="75C2C8BC" w14:textId="77777777" w:rsidR="00DB4B50" w:rsidRPr="00081AFE" w:rsidRDefault="00DB4B50" w:rsidP="006422B7">
            <w:pPr>
              <w:tabs>
                <w:tab w:val="center" w:pos="7086"/>
              </w:tabs>
              <w:bidi/>
              <w:spacing w:after="0" w:line="192"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خاتم المصرف</w:t>
            </w:r>
          </w:p>
        </w:tc>
      </w:tr>
    </w:tbl>
    <w:p w14:paraId="49EB96F7" w14:textId="76718469" w:rsidR="00790856" w:rsidRPr="00081AFE" w:rsidRDefault="00790856" w:rsidP="006422B7">
      <w:pPr>
        <w:bidi/>
        <w:rPr>
          <w:rFonts w:ascii="Simplified Arabic" w:eastAsia="Simplified Arabic" w:hAnsi="Simplified Arabic" w:cs="Simplified Arabic"/>
          <w:b/>
          <w:color w:val="000000" w:themeColor="text1"/>
          <w:sz w:val="28"/>
          <w:szCs w:val="28"/>
          <w:u w:val="single"/>
          <w:rtl/>
        </w:rPr>
      </w:pPr>
    </w:p>
    <w:p w14:paraId="4D07E442" w14:textId="55793BF4" w:rsidR="00DB4B50" w:rsidRPr="00081AFE" w:rsidRDefault="00DB4B50" w:rsidP="006422B7">
      <w:pPr>
        <w:pStyle w:val="Heading1"/>
        <w:bidi/>
        <w:jc w:val="center"/>
        <w:rPr>
          <w:rFonts w:ascii="Simplified Arabic" w:eastAsia="Simplified Arabic" w:hAnsi="Simplified Arabic" w:cs="Simplified Arabic"/>
          <w:b w:val="0"/>
          <w:bCs/>
          <w:color w:val="000000" w:themeColor="text1"/>
          <w:sz w:val="28"/>
          <w:szCs w:val="28"/>
          <w:u w:val="single"/>
        </w:rPr>
      </w:pPr>
      <w:bookmarkStart w:id="185" w:name="_Toc218495317"/>
      <w:bookmarkStart w:id="186" w:name="_Hlk210173170"/>
      <w:r w:rsidRPr="00081AFE">
        <w:rPr>
          <w:rFonts w:ascii="Simplified Arabic" w:eastAsia="Simplified Arabic" w:hAnsi="Simplified Arabic" w:cs="Simplified Arabic"/>
          <w:b w:val="0"/>
          <w:bCs/>
          <w:color w:val="000000" w:themeColor="text1"/>
          <w:sz w:val="28"/>
          <w:szCs w:val="28"/>
          <w:u w:val="single"/>
          <w:rtl/>
        </w:rPr>
        <w:lastRenderedPageBreak/>
        <w:t>ملحق رقم (</w:t>
      </w:r>
      <w:r w:rsidR="00E50EDE" w:rsidRPr="00081AFE">
        <w:rPr>
          <w:rFonts w:ascii="Simplified Arabic" w:eastAsia="Simplified Arabic" w:hAnsi="Simplified Arabic" w:cs="Simplified Arabic"/>
          <w:b w:val="0"/>
          <w:bCs/>
          <w:color w:val="000000" w:themeColor="text1"/>
          <w:sz w:val="28"/>
          <w:szCs w:val="28"/>
          <w:u w:val="single"/>
          <w:rtl/>
        </w:rPr>
        <w:t>4</w:t>
      </w:r>
      <w:r w:rsidRPr="00081AFE">
        <w:rPr>
          <w:rFonts w:ascii="Simplified Arabic" w:eastAsia="Simplified Arabic" w:hAnsi="Simplified Arabic" w:cs="Simplified Arabic"/>
          <w:b w:val="0"/>
          <w:bCs/>
          <w:color w:val="000000" w:themeColor="text1"/>
          <w:sz w:val="28"/>
          <w:szCs w:val="28"/>
          <w:u w:val="single"/>
          <w:rtl/>
        </w:rPr>
        <w:t xml:space="preserve">) صيغـة كتـاب </w:t>
      </w:r>
      <w:r w:rsidR="00E923B2" w:rsidRPr="00081AFE">
        <w:rPr>
          <w:rFonts w:ascii="Simplified Arabic" w:eastAsia="Simplified Arabic" w:hAnsi="Simplified Arabic" w:cs="Simplified Arabic"/>
          <w:b w:val="0"/>
          <w:bCs/>
          <w:color w:val="000000" w:themeColor="text1"/>
          <w:sz w:val="28"/>
          <w:szCs w:val="28"/>
          <w:u w:val="single"/>
          <w:rtl/>
        </w:rPr>
        <w:t>ضمان العرض</w:t>
      </w:r>
      <w:bookmarkEnd w:id="185"/>
    </w:p>
    <w:bookmarkEnd w:id="186"/>
    <w:p w14:paraId="55B76B3E" w14:textId="3FA3A459" w:rsidR="00DB4B50" w:rsidRPr="00081AFE" w:rsidRDefault="00DB4B50" w:rsidP="00933411">
      <w:pPr>
        <w:bidi/>
        <w:spacing w:after="0" w:line="240" w:lineRule="auto"/>
        <w:ind w:right="90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مصــرف </w:t>
      </w:r>
      <w:r w:rsidR="00E763F6" w:rsidRPr="00081AFE">
        <w:rPr>
          <w:rFonts w:ascii="Simplified Arabic" w:eastAsia="Simplified Arabic" w:hAnsi="Simplified Arabic" w:cs="Simplified Arabic"/>
          <w:b/>
          <w:color w:val="000000" w:themeColor="text1"/>
          <w:sz w:val="28"/>
          <w:szCs w:val="28"/>
          <w:rtl/>
        </w:rPr>
        <w:t>(</w:t>
      </w:r>
      <w:r w:rsidRPr="00081AFE">
        <w:rPr>
          <w:rFonts w:ascii="Simplified Arabic" w:eastAsia="Simplified Arabic" w:hAnsi="Simplified Arabic" w:cs="Simplified Arabic"/>
          <w:b/>
          <w:color w:val="000000" w:themeColor="text1"/>
          <w:sz w:val="28"/>
          <w:szCs w:val="28"/>
          <w:rtl/>
        </w:rPr>
        <w:t>حدد اسم المصرف</w:t>
      </w:r>
      <w:r w:rsidR="00E763F6" w:rsidRPr="00081AFE">
        <w:rPr>
          <w:rFonts w:ascii="Simplified Arabic" w:eastAsia="Simplified Arabic" w:hAnsi="Simplified Arabic" w:cs="Simplified Arabic"/>
          <w:b/>
          <w:color w:val="000000" w:themeColor="text1"/>
          <w:sz w:val="28"/>
          <w:szCs w:val="28"/>
          <w:rtl/>
        </w:rPr>
        <w:t>)</w:t>
      </w:r>
      <w:r w:rsidR="00A91C06" w:rsidRPr="00081AFE">
        <w:rPr>
          <w:rFonts w:ascii="Simplified Arabic" w:eastAsia="Simplified Arabic" w:hAnsi="Simplified Arabic" w:cs="Simplified Arabic"/>
          <w:b/>
          <w:color w:val="000000" w:themeColor="text1"/>
          <w:sz w:val="28"/>
          <w:szCs w:val="28"/>
          <w:rtl/>
        </w:rPr>
        <w:br/>
      </w:r>
      <w:r w:rsidRPr="00081AFE">
        <w:rPr>
          <w:rFonts w:ascii="Simplified Arabic" w:eastAsia="Simplified Arabic" w:hAnsi="Simplified Arabic" w:cs="Simplified Arabic"/>
          <w:b/>
          <w:color w:val="000000" w:themeColor="text1"/>
          <w:sz w:val="28"/>
          <w:szCs w:val="28"/>
          <w:rtl/>
        </w:rPr>
        <w:t>جانـب هيئة ادارة السير والآليات والمركبات</w:t>
      </w:r>
      <w:r w:rsidR="00A91C06" w:rsidRPr="00081AFE">
        <w:rPr>
          <w:rFonts w:ascii="Simplified Arabic" w:eastAsia="Simplified Arabic" w:hAnsi="Simplified Arabic" w:cs="Simplified Arabic"/>
          <w:b/>
          <w:color w:val="000000" w:themeColor="text1"/>
          <w:sz w:val="28"/>
          <w:szCs w:val="28"/>
          <w:u w:val="single"/>
          <w:rtl/>
        </w:rPr>
        <w:br/>
      </w:r>
      <w:r w:rsidRPr="00081AFE">
        <w:rPr>
          <w:rFonts w:ascii="Simplified Arabic" w:eastAsia="Simplified Arabic" w:hAnsi="Simplified Arabic" w:cs="Simplified Arabic"/>
          <w:b/>
          <w:color w:val="000000" w:themeColor="text1"/>
          <w:sz w:val="28"/>
          <w:szCs w:val="28"/>
          <w:u w:val="single"/>
          <w:rtl/>
        </w:rPr>
        <w:t>الموضوع</w:t>
      </w:r>
      <w:r w:rsidRPr="00081AFE">
        <w:rPr>
          <w:rFonts w:ascii="Simplified Arabic" w:eastAsia="Simplified Arabic" w:hAnsi="Simplified Arabic" w:cs="Simplified Arabic"/>
          <w:color w:val="000000" w:themeColor="text1"/>
          <w:sz w:val="28"/>
          <w:szCs w:val="28"/>
          <w:rtl/>
        </w:rPr>
        <w:t>: كتاب ضمان لصالحكم بناء لآمر شركة</w:t>
      </w:r>
      <w:r w:rsidRPr="00081AFE">
        <w:rPr>
          <w:rStyle w:val="FootnoteReference"/>
          <w:rFonts w:ascii="Simplified Arabic" w:eastAsia="Simplified Arabic" w:hAnsi="Simplified Arabic" w:cs="Simplified Arabic"/>
          <w:color w:val="000000" w:themeColor="text1"/>
          <w:sz w:val="28"/>
          <w:szCs w:val="28"/>
          <w:rtl/>
        </w:rPr>
        <w:footnoteReference w:id="3"/>
      </w:r>
      <w:r w:rsidRPr="00081AFE">
        <w:rPr>
          <w:rFonts w:ascii="Simplified Arabic" w:eastAsia="Simplified Arabic" w:hAnsi="Simplified Arabic" w:cs="Simplified Arabic"/>
          <w:color w:val="000000" w:themeColor="text1"/>
          <w:sz w:val="28"/>
          <w:szCs w:val="28"/>
          <w:rtl/>
        </w:rPr>
        <w:t>.......... بخصوص مناقصة عمومية:</w:t>
      </w:r>
      <w:r w:rsidR="00A91C06" w:rsidRPr="00081AFE">
        <w:rPr>
          <w:rFonts w:ascii="Simplified Arabic" w:eastAsia="Simplified Arabic" w:hAnsi="Simplified Arabic" w:cs="Simplified Arabic"/>
          <w:b/>
          <w:color w:val="000000" w:themeColor="text1"/>
          <w:sz w:val="28"/>
          <w:szCs w:val="28"/>
          <w:u w:val="single"/>
          <w:rtl/>
        </w:rPr>
        <w:br/>
      </w:r>
      <w:r w:rsidRPr="00081AFE">
        <w:rPr>
          <w:rFonts w:ascii="Simplified Arabic" w:eastAsia="Simplified Arabic" w:hAnsi="Simplified Arabic" w:cs="Simplified Arabic"/>
          <w:b/>
          <w:color w:val="000000" w:themeColor="text1"/>
          <w:sz w:val="28"/>
          <w:szCs w:val="28"/>
          <w:u w:val="single"/>
          <w:rtl/>
        </w:rPr>
        <w:t>موضوع التلزيم</w:t>
      </w:r>
      <w:r w:rsidR="008C7D0B" w:rsidRPr="00081AFE">
        <w:rPr>
          <w:rFonts w:ascii="Simplified Arabic" w:hAnsi="Simplified Arabic" w:cs="Simplified Arabic"/>
          <w:color w:val="000000" w:themeColor="text1"/>
          <w:sz w:val="28"/>
          <w:szCs w:val="28"/>
          <w:rtl/>
          <w:lang w:bidi="ar-LB"/>
        </w:rPr>
        <w:t xml:space="preserve"> </w:t>
      </w:r>
      <w:r w:rsidR="00997023" w:rsidRPr="00081AFE">
        <w:rPr>
          <w:rFonts w:ascii="Simplified Arabic" w:hAnsi="Simplified Arabic" w:cs="Simplified Arabic"/>
          <w:color w:val="000000" w:themeColor="text1"/>
          <w:sz w:val="28"/>
          <w:szCs w:val="28"/>
          <w:rtl/>
          <w:lang w:bidi="ar-LB"/>
        </w:rPr>
        <w:t xml:space="preserve">: </w:t>
      </w:r>
      <w:r w:rsidR="009E1C39" w:rsidRPr="00081AFE">
        <w:rPr>
          <w:rFonts w:ascii="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w:t>
      </w:r>
      <w:r w:rsidR="00950C18" w:rsidRPr="00081AFE">
        <w:rPr>
          <w:rFonts w:ascii="Simplified Arabic" w:hAnsi="Simplified Arabic" w:cs="Simplified Arabic"/>
          <w:color w:val="000000" w:themeColor="text1"/>
          <w:sz w:val="28"/>
          <w:szCs w:val="28"/>
          <w:lang w:bidi="ar-LB"/>
        </w:rPr>
        <w:t xml:space="preserve"> </w:t>
      </w:r>
      <w:r w:rsidR="009E1C39" w:rsidRPr="00081AFE">
        <w:rPr>
          <w:rFonts w:ascii="Simplified Arabic" w:hAnsi="Simplified Arabic" w:cs="Simplified Arabic"/>
          <w:color w:val="000000" w:themeColor="text1"/>
          <w:sz w:val="28"/>
          <w:szCs w:val="28"/>
          <w:rtl/>
          <w:lang w:bidi="ar-LB"/>
        </w:rPr>
        <w:t>والآليات، وتأمين بطاقات رخص السوق ورخص السير</w:t>
      </w:r>
      <w:r w:rsidR="007626A9" w:rsidRPr="00081AFE">
        <w:rPr>
          <w:rFonts w:ascii="Simplified Arabic" w:hAnsi="Simplified Arabic" w:cs="Simplified Arabic"/>
          <w:color w:val="000000" w:themeColor="text1"/>
          <w:sz w:val="28"/>
          <w:szCs w:val="28"/>
          <w:rtl/>
          <w:lang w:bidi="ar-LB"/>
        </w:rPr>
        <w:t xml:space="preserve"> واللاصقات الالكترونية</w:t>
      </w:r>
      <w:r w:rsidR="00050257" w:rsidRPr="00081AFE">
        <w:rPr>
          <w:rFonts w:ascii="Simplified Arabic" w:hAnsi="Simplified Arabic" w:cs="Simplified Arabic"/>
          <w:color w:val="000000" w:themeColor="text1"/>
          <w:sz w:val="28"/>
          <w:szCs w:val="28"/>
          <w:rtl/>
        </w:rPr>
        <w:t>.</w:t>
      </w:r>
    </w:p>
    <w:p w14:paraId="789A1797" w14:textId="77777777" w:rsidR="00DB4B50" w:rsidRPr="00081AFE" w:rsidRDefault="00DB4B50" w:rsidP="00933411">
      <w:pPr>
        <w:bidi/>
        <w:spacing w:after="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المرجع</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رقم............  تاريخ............</w:t>
      </w:r>
    </w:p>
    <w:p w14:paraId="1FF38B2A" w14:textId="2B9942D4" w:rsidR="00DB4B50" w:rsidRPr="00081AFE" w:rsidRDefault="00DB4B50" w:rsidP="00933411">
      <w:pPr>
        <w:bidi/>
        <w:spacing w:after="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إن مصرف.................... </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اسم المصرف</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مركزه </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 عنوان المصرف</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الممثَّل بالسيد </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 اسم الممثل الرسمي للمصرف</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...................الموقع عنه أدناه وذلك بصفته </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 المسمى الوظيفي لممثل المصرف الرسمي</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وبناء للآمر شركة</w:t>
      </w:r>
      <w:r w:rsidR="00F36E68"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حدد اسم العارض</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يتعهد بصورة شخصية غير قابلة للنقض أو للرجوع عنها بأن يدفع نقداً وفوراً دون أي قيد أو شرط أي مبلغ تطالبونه به حتى حدود أدخل قيمة الكفالة..............$ دولار اميركي، وذلك عند أول طلب منكم بموجب كتاب صادر وموقع منكم دون أي موجب لبيان أسباب هذه المطالبة.</w:t>
      </w:r>
      <w:r w:rsidR="00D1091E" w:rsidRPr="00081AFE">
        <w:rPr>
          <w:rFonts w:ascii="Simplified Arabic" w:eastAsia="Simplified Arabic" w:hAnsi="Simplified Arabic" w:cs="Simplified Arabic"/>
          <w:color w:val="000000" w:themeColor="text1"/>
          <w:sz w:val="28"/>
          <w:szCs w:val="28"/>
          <w:rtl/>
        </w:rPr>
        <w:br/>
      </w:r>
      <w:r w:rsidRPr="00081AFE">
        <w:rPr>
          <w:rFonts w:ascii="Simplified Arabic" w:eastAsia="Simplified Arabic" w:hAnsi="Simplified Arabic" w:cs="Simplified Arabic"/>
          <w:color w:val="000000" w:themeColor="text1"/>
          <w:sz w:val="28"/>
          <w:szCs w:val="28"/>
          <w:rtl/>
        </w:rPr>
        <w:t xml:space="preserve">وعليـه، يقر مصرفنا صراحة بأن كتاب الضمان هذا قائم بذاته ومستقل كلياً عن أي ارتباط أو عقد بينكم وبين الآمر شركة ....... </w:t>
      </w:r>
      <w:proofErr w:type="gramStart"/>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w:t>
      </w:r>
      <w:proofErr w:type="gramEnd"/>
      <w:r w:rsidRPr="00081AFE">
        <w:rPr>
          <w:rFonts w:ascii="Simplified Arabic" w:eastAsia="Simplified Arabic" w:hAnsi="Simplified Arabic" w:cs="Simplified Arabic"/>
          <w:color w:val="000000" w:themeColor="text1"/>
          <w:sz w:val="28"/>
          <w:szCs w:val="28"/>
          <w:rtl/>
        </w:rPr>
        <w:t xml:space="preserve"> اسم العارض</w:t>
      </w:r>
      <w:r w:rsidR="00F36E68"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وبأنه لا يحق لمصرفنا في أي حال من الأحوال ولا في أي وقت كان أن يتذرع بأي سبب مهما كان نوعه أو شأنه أو أن يدلي بأية دفوع من أجل الامتناع أو تأجيل تأدية أي مبلغ قد تطالبوننا به بالاستناد إلى كتاب الضمان هذا. كما يتنازل مصرفنا مسبقاً عن أي حق في المناقشة أو في الاعتراض على طلب الدفع الذي يصدر عنكم أو عن أي مسؤول لديكم، أو حتى أن يقبل أي اعتراض قد يصدر عن شركة</w:t>
      </w:r>
      <w:r w:rsidR="00F36E68" w:rsidRPr="00081AFE">
        <w:rPr>
          <w:rFonts w:ascii="Simplified Arabic" w:eastAsia="Simplified Arabic" w:hAnsi="Simplified Arabic" w:cs="Simplified Arabic"/>
          <w:color w:val="000000" w:themeColor="text1"/>
          <w:sz w:val="28"/>
          <w:szCs w:val="28"/>
        </w:rPr>
        <w:t>]</w:t>
      </w:r>
      <w:r w:rsidR="00F36E68"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حدد اسم العارض</w:t>
      </w:r>
      <w:r w:rsidR="00F36E68"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أو عن غيرها بشأن دفع المبلغ إليكم بناء لطلبكم.</w:t>
      </w:r>
      <w:r w:rsidR="00D1091E" w:rsidRPr="00081AFE">
        <w:rPr>
          <w:rFonts w:ascii="Simplified Arabic" w:eastAsia="Simplified Arabic" w:hAnsi="Simplified Arabic" w:cs="Simplified Arabic"/>
          <w:color w:val="000000" w:themeColor="text1"/>
          <w:sz w:val="28"/>
          <w:szCs w:val="28"/>
          <w:rtl/>
        </w:rPr>
        <w:br/>
      </w:r>
      <w:r w:rsidRPr="00081AFE">
        <w:rPr>
          <w:rFonts w:ascii="Simplified Arabic" w:eastAsia="Simplified Arabic" w:hAnsi="Simplified Arabic" w:cs="Simplified Arabic"/>
          <w:color w:val="000000" w:themeColor="text1"/>
          <w:sz w:val="28"/>
          <w:szCs w:val="28"/>
          <w:rtl/>
        </w:rPr>
        <w:t xml:space="preserve">يبقى كتاب الضمان هذا معمولاً به لغاية............... </w:t>
      </w:r>
      <w:proofErr w:type="gramStart"/>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w:t>
      </w:r>
      <w:proofErr w:type="gramEnd"/>
      <w:r w:rsidRPr="00081AFE">
        <w:rPr>
          <w:rFonts w:ascii="Simplified Arabic" w:eastAsia="Simplified Arabic" w:hAnsi="Simplified Arabic" w:cs="Simplified Arabic"/>
          <w:color w:val="000000" w:themeColor="text1"/>
          <w:sz w:val="28"/>
          <w:szCs w:val="28"/>
          <w:rtl/>
        </w:rPr>
        <w:t xml:space="preserve"> موعد انتهاء الصلاحية</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بحسب دفتر الشروط وبنهاية هذه المهلة يتجدد مفعوله تلقائياً إلى أن تعيدوه إلينا أو إلى أن تبلغونا خطياً إعفاءنا منه.</w:t>
      </w:r>
    </w:p>
    <w:p w14:paraId="6079EED7" w14:textId="02F5DCF6" w:rsidR="00DB4B50" w:rsidRPr="00081AFE" w:rsidRDefault="00DB4B50" w:rsidP="00933411">
      <w:pPr>
        <w:bidi/>
        <w:spacing w:after="0" w:line="240" w:lineRule="auto"/>
        <w:ind w:firstLine="29"/>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color w:val="000000" w:themeColor="text1"/>
          <w:sz w:val="28"/>
          <w:szCs w:val="28"/>
          <w:rtl/>
        </w:rPr>
        <w:t>إن كل قيمة تدفع من مصرفنا بالاستناد إلى كتاب الضمان هذا بناء لطلبكم، يخفض المبلغ الأقصى المحدد فيه بذات المقدار.</w:t>
      </w:r>
      <w:r w:rsidR="00D1091E" w:rsidRPr="00081AFE">
        <w:rPr>
          <w:rFonts w:ascii="Simplified Arabic" w:eastAsia="Simplified Arabic" w:hAnsi="Simplified Arabic" w:cs="Simplified Arabic"/>
          <w:color w:val="000000" w:themeColor="text1"/>
          <w:sz w:val="28"/>
          <w:szCs w:val="28"/>
          <w:rtl/>
        </w:rPr>
        <w:br/>
      </w:r>
      <w:r w:rsidRPr="00081AFE">
        <w:rPr>
          <w:rFonts w:ascii="Simplified Arabic" w:eastAsia="Simplified Arabic" w:hAnsi="Simplified Arabic" w:cs="Simplified Arabic"/>
          <w:color w:val="000000" w:themeColor="text1"/>
          <w:sz w:val="28"/>
          <w:szCs w:val="28"/>
          <w:rtl/>
        </w:rPr>
        <w:t xml:space="preserve">يخضع كتاب الضمان هذا للقوانين اللبنانية ولصلاحيات المحاكم المختصة في لبنان. وتنفيذاً منا لهذا الموجب، نتخذ لنا محل إقامة في مركز مؤسستنا في </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 عنوان المصرف</w:t>
      </w:r>
      <w:r w:rsidR="00F36E68"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المُتّخذ محل إقامة</w:t>
      </w:r>
      <w:r w:rsidRPr="00081AFE">
        <w:rPr>
          <w:rFonts w:ascii="Simplified Arabic" w:eastAsia="Simplified Arabic" w:hAnsi="Simplified Arabic" w:cs="Simplified Arabic"/>
          <w:b/>
          <w:color w:val="000000" w:themeColor="text1"/>
          <w:sz w:val="28"/>
          <w:szCs w:val="28"/>
        </w:rPr>
        <w:t>.</w:t>
      </w:r>
    </w:p>
    <w:p w14:paraId="40CC9608" w14:textId="77777777" w:rsidR="00DB4B50" w:rsidRPr="00081AFE" w:rsidRDefault="00DB4B50" w:rsidP="00B512C2">
      <w:pPr>
        <w:bidi/>
        <w:spacing w:after="0" w:line="192" w:lineRule="auto"/>
        <w:ind w:firstLine="27"/>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المكان والتاريخ </w:t>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t xml:space="preserve">المكان والتاريخ </w:t>
      </w:r>
    </w:p>
    <w:p w14:paraId="03A48847" w14:textId="77777777" w:rsidR="00DB4B50" w:rsidRPr="00081AFE" w:rsidRDefault="00DB4B50" w:rsidP="00B512C2">
      <w:pPr>
        <w:bidi/>
        <w:spacing w:after="0" w:line="192" w:lineRule="auto"/>
        <w:ind w:firstLine="27"/>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 xml:space="preserve">الصفة </w:t>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t xml:space="preserve">الصفة </w:t>
      </w:r>
    </w:p>
    <w:p w14:paraId="5A0CB753" w14:textId="77777777" w:rsidR="00DB4B50" w:rsidRPr="00081AFE" w:rsidRDefault="00DB4B50" w:rsidP="00B512C2">
      <w:pPr>
        <w:bidi/>
        <w:spacing w:after="0" w:line="192" w:lineRule="auto"/>
        <w:ind w:firstLine="27"/>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الاسم</w:t>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t>الاسم</w:t>
      </w:r>
    </w:p>
    <w:p w14:paraId="46FDE81B" w14:textId="39B15C17" w:rsidR="00790856" w:rsidRPr="00F07CEA" w:rsidRDefault="00DB4B50" w:rsidP="00F07CEA">
      <w:pPr>
        <w:bidi/>
        <w:spacing w:after="0" w:line="192" w:lineRule="auto"/>
        <w:jc w:val="both"/>
        <w:rPr>
          <w:rFonts w:ascii="Simplified Arabic" w:eastAsia="Simplified Arabic" w:hAnsi="Simplified Arabic" w:cs="Simplified Arabic"/>
          <w:b/>
          <w:color w:val="000000" w:themeColor="text1"/>
          <w:sz w:val="28"/>
          <w:szCs w:val="28"/>
          <w:rtl/>
        </w:rPr>
      </w:pPr>
      <w:r w:rsidRPr="00081AFE">
        <w:rPr>
          <w:rFonts w:ascii="Simplified Arabic" w:eastAsia="Simplified Arabic" w:hAnsi="Simplified Arabic" w:cs="Simplified Arabic"/>
          <w:b/>
          <w:color w:val="000000" w:themeColor="text1"/>
          <w:sz w:val="28"/>
          <w:szCs w:val="28"/>
          <w:rtl/>
        </w:rPr>
        <w:t xml:space="preserve">التوقيع </w:t>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r>
      <w:r w:rsidRPr="00081AFE">
        <w:rPr>
          <w:rFonts w:ascii="Simplified Arabic" w:eastAsia="Simplified Arabic" w:hAnsi="Simplified Arabic" w:cs="Simplified Arabic"/>
          <w:b/>
          <w:color w:val="000000" w:themeColor="text1"/>
          <w:sz w:val="28"/>
          <w:szCs w:val="28"/>
          <w:rtl/>
        </w:rPr>
        <w:tab/>
        <w:t xml:space="preserve">التوقيع </w:t>
      </w:r>
      <w:r w:rsidR="00951588" w:rsidRPr="00081AFE">
        <w:rPr>
          <w:rFonts w:ascii="Simplified Arabic" w:eastAsia="Simplified Arabic" w:hAnsi="Simplified Arabic" w:cs="Simplified Arabic"/>
          <w:b/>
          <w:color w:val="000000" w:themeColor="text1"/>
          <w:sz w:val="28"/>
          <w:szCs w:val="28"/>
          <w:rtl/>
        </w:rPr>
        <w:t>و</w:t>
      </w:r>
      <w:r w:rsidR="00951588" w:rsidRPr="00081AFE">
        <w:rPr>
          <w:rFonts w:ascii="Simplified Arabic" w:eastAsia="Simplified Arabic" w:hAnsi="Simplified Arabic" w:cs="Simplified Arabic"/>
          <w:color w:val="000000" w:themeColor="text1"/>
          <w:sz w:val="28"/>
          <w:szCs w:val="28"/>
          <w:rtl/>
        </w:rPr>
        <w:t>ختم المصرف</w:t>
      </w:r>
    </w:p>
    <w:p w14:paraId="573D48D1" w14:textId="385F717C" w:rsidR="001955D5" w:rsidRPr="00081AFE" w:rsidRDefault="001955D5" w:rsidP="006422B7">
      <w:pPr>
        <w:pStyle w:val="Heading1"/>
        <w:bidi/>
        <w:jc w:val="center"/>
        <w:rPr>
          <w:rFonts w:ascii="Simplified Arabic" w:eastAsia="Simplified Arabic" w:hAnsi="Simplified Arabic" w:cs="Simplified Arabic"/>
          <w:color w:val="000000" w:themeColor="text1"/>
          <w:sz w:val="28"/>
          <w:szCs w:val="28"/>
          <w:rtl/>
        </w:rPr>
      </w:pPr>
      <w:bookmarkStart w:id="187" w:name="_Toc218495318"/>
      <w:bookmarkStart w:id="188" w:name="_Hlk210173159"/>
      <w:r w:rsidRPr="00081AFE">
        <w:rPr>
          <w:rFonts w:ascii="Simplified Arabic" w:eastAsia="Simplified Arabic" w:hAnsi="Simplified Arabic" w:cs="Simplified Arabic"/>
          <w:b w:val="0"/>
          <w:bCs/>
          <w:color w:val="000000" w:themeColor="text1"/>
          <w:sz w:val="28"/>
          <w:szCs w:val="28"/>
          <w:rtl/>
        </w:rPr>
        <w:lastRenderedPageBreak/>
        <w:t>ملحق رقم (</w:t>
      </w:r>
      <w:r w:rsidR="00E50EDE" w:rsidRPr="00081AFE">
        <w:rPr>
          <w:rFonts w:ascii="Simplified Arabic" w:eastAsia="Simplified Arabic" w:hAnsi="Simplified Arabic" w:cs="Simplified Arabic"/>
          <w:b w:val="0"/>
          <w:bCs/>
          <w:color w:val="000000" w:themeColor="text1"/>
          <w:sz w:val="28"/>
          <w:szCs w:val="28"/>
          <w:rtl/>
        </w:rPr>
        <w:t>5</w:t>
      </w:r>
      <w:r w:rsidRPr="00081AFE">
        <w:rPr>
          <w:rFonts w:ascii="Simplified Arabic" w:eastAsia="Simplified Arabic" w:hAnsi="Simplified Arabic" w:cs="Simplified Arabic"/>
          <w:b w:val="0"/>
          <w:bCs/>
          <w:color w:val="000000" w:themeColor="text1"/>
          <w:sz w:val="28"/>
          <w:szCs w:val="28"/>
          <w:rtl/>
        </w:rPr>
        <w:t>)</w:t>
      </w:r>
      <w:r w:rsidR="00B553F5" w:rsidRPr="00081AFE">
        <w:rPr>
          <w:rFonts w:ascii="Simplified Arabic" w:eastAsia="Simplified Arabic" w:hAnsi="Simplified Arabic" w:cs="Simplified Arabic"/>
          <w:b w:val="0"/>
          <w:bCs/>
          <w:color w:val="000000" w:themeColor="text1"/>
          <w:sz w:val="28"/>
          <w:szCs w:val="28"/>
          <w:rtl/>
        </w:rPr>
        <w:t xml:space="preserve"> </w:t>
      </w:r>
      <w:r w:rsidRPr="00081AFE">
        <w:rPr>
          <w:rFonts w:ascii="Simplified Arabic" w:eastAsia="Simplified Arabic" w:hAnsi="Simplified Arabic" w:cs="Simplified Arabic"/>
          <w:b w:val="0"/>
          <w:bCs/>
          <w:color w:val="000000" w:themeColor="text1"/>
          <w:sz w:val="28"/>
          <w:szCs w:val="28"/>
          <w:rtl/>
        </w:rPr>
        <w:t>تصريح النزاهة</w:t>
      </w:r>
      <w:r w:rsidRPr="00081AFE">
        <w:rPr>
          <w:rStyle w:val="FootnoteReference"/>
          <w:rFonts w:ascii="Simplified Arabic" w:eastAsia="Simplified Arabic" w:hAnsi="Simplified Arabic" w:cs="Simplified Arabic"/>
          <w:color w:val="000000" w:themeColor="text1"/>
          <w:sz w:val="28"/>
          <w:szCs w:val="28"/>
          <w:rtl/>
        </w:rPr>
        <w:footnoteReference w:id="4"/>
      </w:r>
      <w:bookmarkEnd w:id="187"/>
    </w:p>
    <w:bookmarkEnd w:id="188"/>
    <w:p w14:paraId="651F654C" w14:textId="77777777" w:rsidR="001955D5" w:rsidRPr="00081AFE" w:rsidRDefault="001955D5" w:rsidP="006422B7">
      <w:pPr>
        <w:tabs>
          <w:tab w:val="left" w:pos="8820"/>
        </w:tabs>
        <w:bidi/>
        <w:spacing w:after="0" w:line="240" w:lineRule="auto"/>
        <w:rPr>
          <w:rFonts w:ascii="Simplified Arabic" w:hAnsi="Simplified Arabic" w:cs="Simplified Arabic"/>
          <w:b/>
          <w:color w:val="000000" w:themeColor="text1"/>
          <w:sz w:val="28"/>
          <w:szCs w:val="28"/>
        </w:rPr>
      </w:pPr>
      <w:r w:rsidRPr="00081AFE">
        <w:rPr>
          <w:rFonts w:ascii="Simplified Arabic" w:hAnsi="Simplified Arabic" w:cs="Simplified Arabic"/>
          <w:b/>
          <w:color w:val="000000" w:themeColor="text1"/>
          <w:sz w:val="28"/>
          <w:szCs w:val="28"/>
          <w:rtl/>
        </w:rPr>
        <w:t>عنوان الصفقة:</w:t>
      </w:r>
      <w:r w:rsidRPr="00081AFE">
        <w:rPr>
          <w:rFonts w:ascii="Simplified Arabic" w:hAnsi="Simplified Arabic" w:cs="Simplified Arabic"/>
          <w:color w:val="000000" w:themeColor="text1"/>
          <w:sz w:val="28"/>
          <w:szCs w:val="28"/>
        </w:rPr>
        <w:t xml:space="preserve">     _______________________________________________________</w:t>
      </w:r>
    </w:p>
    <w:p w14:paraId="007DF99E" w14:textId="77777777" w:rsidR="001955D5" w:rsidRPr="00081AFE" w:rsidRDefault="001955D5" w:rsidP="006422B7">
      <w:pPr>
        <w:tabs>
          <w:tab w:val="left" w:pos="8820"/>
        </w:tabs>
        <w:bidi/>
        <w:spacing w:after="0" w:line="240" w:lineRule="auto"/>
        <w:rPr>
          <w:rFonts w:ascii="Simplified Arabic" w:hAnsi="Simplified Arabic" w:cs="Simplified Arabic"/>
          <w:b/>
          <w:color w:val="000000" w:themeColor="text1"/>
          <w:sz w:val="28"/>
          <w:szCs w:val="28"/>
        </w:rPr>
      </w:pPr>
      <w:r w:rsidRPr="00081AFE">
        <w:rPr>
          <w:rFonts w:ascii="Simplified Arabic" w:hAnsi="Simplified Arabic" w:cs="Simplified Arabic"/>
          <w:b/>
          <w:color w:val="000000" w:themeColor="text1"/>
          <w:sz w:val="28"/>
          <w:szCs w:val="28"/>
          <w:rtl/>
        </w:rPr>
        <w:t>الجهة المتعاقدة:</w:t>
      </w:r>
      <w:r w:rsidRPr="00081AFE">
        <w:rPr>
          <w:rFonts w:ascii="Simplified Arabic" w:hAnsi="Simplified Arabic" w:cs="Simplified Arabic"/>
          <w:color w:val="000000" w:themeColor="text1"/>
          <w:sz w:val="28"/>
          <w:szCs w:val="28"/>
        </w:rPr>
        <w:t xml:space="preserve">    ________________________________________________________</w:t>
      </w:r>
    </w:p>
    <w:p w14:paraId="7BDDD02D" w14:textId="77777777" w:rsidR="001955D5" w:rsidRPr="00081AFE" w:rsidRDefault="001955D5" w:rsidP="006422B7">
      <w:pPr>
        <w:tabs>
          <w:tab w:val="left" w:pos="8820"/>
        </w:tabs>
        <w:bidi/>
        <w:spacing w:after="0" w:line="240" w:lineRule="auto"/>
        <w:rPr>
          <w:rFonts w:ascii="Simplified Arabic" w:hAnsi="Simplified Arabic" w:cs="Simplified Arabic"/>
          <w:color w:val="000000" w:themeColor="text1"/>
          <w:sz w:val="28"/>
          <w:szCs w:val="28"/>
        </w:rPr>
      </w:pPr>
      <w:r w:rsidRPr="00081AFE">
        <w:rPr>
          <w:rFonts w:ascii="Simplified Arabic" w:hAnsi="Simplified Arabic" w:cs="Simplified Arabic"/>
          <w:b/>
          <w:color w:val="000000" w:themeColor="text1"/>
          <w:sz w:val="28"/>
          <w:szCs w:val="28"/>
          <w:rtl/>
        </w:rPr>
        <w:t>اسم العارض / المفوض بالتوقيع عن الشركة:</w:t>
      </w:r>
      <w:r w:rsidRPr="00081AFE">
        <w:rPr>
          <w:rFonts w:ascii="Simplified Arabic" w:hAnsi="Simplified Arabic" w:cs="Simplified Arabic"/>
          <w:color w:val="000000" w:themeColor="text1"/>
          <w:sz w:val="28"/>
          <w:szCs w:val="28"/>
        </w:rPr>
        <w:t xml:space="preserve"> ________________________________________</w:t>
      </w:r>
    </w:p>
    <w:p w14:paraId="07884DE1" w14:textId="77777777" w:rsidR="001955D5" w:rsidRPr="00081AFE" w:rsidRDefault="001955D5" w:rsidP="006422B7">
      <w:pPr>
        <w:tabs>
          <w:tab w:val="left" w:pos="8820"/>
        </w:tabs>
        <w:bidi/>
        <w:spacing w:after="120" w:line="240" w:lineRule="auto"/>
        <w:rPr>
          <w:rFonts w:ascii="Simplified Arabic" w:hAnsi="Simplified Arabic" w:cs="Simplified Arabic"/>
          <w:b/>
          <w:color w:val="000000" w:themeColor="text1"/>
          <w:sz w:val="28"/>
          <w:szCs w:val="28"/>
        </w:rPr>
      </w:pPr>
      <w:r w:rsidRPr="00081AFE">
        <w:rPr>
          <w:rFonts w:ascii="Simplified Arabic" w:hAnsi="Simplified Arabic" w:cs="Simplified Arabic"/>
          <w:b/>
          <w:color w:val="000000" w:themeColor="text1"/>
          <w:sz w:val="28"/>
          <w:szCs w:val="28"/>
          <w:rtl/>
        </w:rPr>
        <w:t xml:space="preserve">إسم الشركة: </w:t>
      </w:r>
      <w:r w:rsidRPr="00081AFE">
        <w:rPr>
          <w:rFonts w:ascii="Simplified Arabic" w:hAnsi="Simplified Arabic" w:cs="Simplified Arabic"/>
          <w:color w:val="000000" w:themeColor="text1"/>
          <w:sz w:val="28"/>
          <w:szCs w:val="28"/>
        </w:rPr>
        <w:t>____________________________________________________________</w:t>
      </w:r>
    </w:p>
    <w:p w14:paraId="1320759A" w14:textId="77777777" w:rsidR="001955D5" w:rsidRPr="00081AFE" w:rsidRDefault="001955D5" w:rsidP="006422B7">
      <w:pPr>
        <w:tabs>
          <w:tab w:val="left" w:pos="8820"/>
        </w:tabs>
        <w:bidi/>
        <w:spacing w:after="0" w:line="240" w:lineRule="auto"/>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نحن الموقعون أدناه نؤكد ما يلي:</w:t>
      </w:r>
    </w:p>
    <w:p w14:paraId="5F4C45A6" w14:textId="77777777" w:rsidR="001955D5" w:rsidRPr="00081AFE" w:rsidRDefault="001955D5" w:rsidP="00FE5639">
      <w:pPr>
        <w:numPr>
          <w:ilvl w:val="0"/>
          <w:numId w:val="159"/>
        </w:numPr>
        <w:bidi/>
        <w:spacing w:after="0" w:line="240" w:lineRule="auto"/>
        <w:ind w:left="446" w:right="0" w:hanging="446"/>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0C18CDB2" w14:textId="77777777" w:rsidR="001955D5" w:rsidRPr="00081AFE" w:rsidRDefault="001955D5" w:rsidP="00FE5639">
      <w:pPr>
        <w:numPr>
          <w:ilvl w:val="0"/>
          <w:numId w:val="159"/>
        </w:numPr>
        <w:bidi/>
        <w:spacing w:after="0" w:line="240" w:lineRule="auto"/>
        <w:ind w:left="567" w:right="0" w:hanging="450"/>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سنقوم بإبلاغ هيئة الشراء العام والجهة المتعاقدة في حال حصول أو اكتشاف تضارب في المصالح.</w:t>
      </w:r>
    </w:p>
    <w:p w14:paraId="2E97D7B8" w14:textId="77777777" w:rsidR="001955D5" w:rsidRPr="00081AFE" w:rsidRDefault="001955D5" w:rsidP="00FE5639">
      <w:pPr>
        <w:numPr>
          <w:ilvl w:val="0"/>
          <w:numId w:val="159"/>
        </w:numPr>
        <w:bidi/>
        <w:spacing w:after="0" w:line="240" w:lineRule="auto"/>
        <w:ind w:left="567" w:right="0" w:hanging="450"/>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23B6E36" w14:textId="77777777" w:rsidR="001955D5" w:rsidRPr="00081AFE" w:rsidRDefault="001955D5" w:rsidP="00FE5639">
      <w:pPr>
        <w:numPr>
          <w:ilvl w:val="0"/>
          <w:numId w:val="159"/>
        </w:numPr>
        <w:bidi/>
        <w:spacing w:after="0" w:line="240" w:lineRule="auto"/>
        <w:ind w:left="567" w:right="0" w:hanging="450"/>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0CFFC238" w14:textId="77777777" w:rsidR="001955D5" w:rsidRPr="00081AFE" w:rsidRDefault="001955D5" w:rsidP="00FE5639">
      <w:pPr>
        <w:numPr>
          <w:ilvl w:val="0"/>
          <w:numId w:val="159"/>
        </w:numPr>
        <w:bidi/>
        <w:spacing w:after="0" w:line="240" w:lineRule="auto"/>
        <w:ind w:left="567" w:right="0" w:hanging="450"/>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4ACAA573" w14:textId="77777777" w:rsidR="001955D5" w:rsidRPr="00081AFE" w:rsidRDefault="001955D5" w:rsidP="00FE5639">
      <w:pPr>
        <w:numPr>
          <w:ilvl w:val="0"/>
          <w:numId w:val="159"/>
        </w:numPr>
        <w:bidi/>
        <w:spacing w:after="0" w:line="240" w:lineRule="auto"/>
        <w:ind w:left="567" w:right="0" w:hanging="450"/>
        <w:jc w:val="both"/>
        <w:rPr>
          <w:rFonts w:ascii="Simplified Arabic" w:hAnsi="Simplified Arabic" w:cs="Simplified Arabic"/>
          <w:color w:val="000000" w:themeColor="text1"/>
          <w:sz w:val="28"/>
          <w:szCs w:val="28"/>
        </w:rPr>
      </w:pPr>
      <w:r w:rsidRPr="00081AFE">
        <w:rPr>
          <w:rFonts w:ascii="Simplified Arabic" w:hAnsi="Simplified Arabic" w:cs="Simplified Arabic"/>
          <w:color w:val="000000" w:themeColor="text1"/>
          <w:sz w:val="28"/>
          <w:szCs w:val="28"/>
          <w:rtl/>
        </w:rPr>
        <w:t>إن أي معلومات كاذبة تُعرضنا للملاحقة القضائية من قبل المراجع المختصة.</w:t>
      </w:r>
    </w:p>
    <w:p w14:paraId="5B3A1514" w14:textId="77777777" w:rsidR="001955D5" w:rsidRPr="00081AFE" w:rsidRDefault="001955D5" w:rsidP="006422B7">
      <w:pPr>
        <w:tabs>
          <w:tab w:val="left" w:pos="8820"/>
        </w:tabs>
        <w:bidi/>
        <w:spacing w:after="0" w:line="240" w:lineRule="auto"/>
        <w:rPr>
          <w:rFonts w:ascii="Simplified Arabic" w:hAnsi="Simplified Arabic" w:cs="Simplified Arabic"/>
          <w:color w:val="000000" w:themeColor="text1"/>
          <w:sz w:val="28"/>
          <w:szCs w:val="28"/>
          <w:rtl/>
        </w:rPr>
      </w:pPr>
    </w:p>
    <w:p w14:paraId="5E47741C" w14:textId="77777777" w:rsidR="001955D5" w:rsidRPr="00081AFE" w:rsidRDefault="001955D5" w:rsidP="006422B7">
      <w:pPr>
        <w:bidi/>
        <w:spacing w:after="0" w:line="240" w:lineRule="auto"/>
        <w:ind w:left="5040" w:firstLine="720"/>
        <w:jc w:val="center"/>
        <w:rPr>
          <w:rFonts w:ascii="Simplified Arabic" w:hAnsi="Simplified Arabic" w:cs="Simplified Arabic"/>
          <w:bCs/>
          <w:color w:val="000000" w:themeColor="text1"/>
          <w:sz w:val="28"/>
          <w:szCs w:val="28"/>
        </w:rPr>
      </w:pPr>
      <w:r w:rsidRPr="00081AFE">
        <w:rPr>
          <w:rFonts w:ascii="Simplified Arabic" w:hAnsi="Simplified Arabic" w:cs="Simplified Arabic"/>
          <w:bCs/>
          <w:color w:val="000000" w:themeColor="text1"/>
          <w:sz w:val="28"/>
          <w:szCs w:val="28"/>
          <w:rtl/>
        </w:rPr>
        <w:t xml:space="preserve">    التاريخ:  </w:t>
      </w:r>
      <w:r w:rsidRPr="00081AFE">
        <w:rPr>
          <w:rFonts w:ascii="Simplified Arabic" w:hAnsi="Simplified Arabic" w:cs="Simplified Arabic"/>
          <w:bCs/>
          <w:color w:val="000000" w:themeColor="text1"/>
          <w:sz w:val="28"/>
          <w:szCs w:val="28"/>
        </w:rPr>
        <w:t>_______________</w:t>
      </w:r>
    </w:p>
    <w:p w14:paraId="763E39D3" w14:textId="77777777" w:rsidR="001955D5" w:rsidRPr="00081AFE" w:rsidRDefault="001955D5" w:rsidP="006422B7">
      <w:pPr>
        <w:bidi/>
        <w:spacing w:after="0" w:line="240" w:lineRule="auto"/>
        <w:ind w:left="5040" w:firstLine="720"/>
        <w:rPr>
          <w:rFonts w:ascii="Simplified Arabic" w:eastAsia="Simplified Arabic" w:hAnsi="Simplified Arabic" w:cs="Simplified Arabic"/>
          <w:color w:val="000000" w:themeColor="text1"/>
          <w:sz w:val="28"/>
          <w:szCs w:val="28"/>
        </w:rPr>
      </w:pPr>
      <w:r w:rsidRPr="00081AFE">
        <w:rPr>
          <w:rFonts w:ascii="Simplified Arabic" w:hAnsi="Simplified Arabic" w:cs="Simplified Arabic"/>
          <w:bCs/>
          <w:color w:val="000000" w:themeColor="text1"/>
          <w:sz w:val="28"/>
          <w:szCs w:val="28"/>
          <w:rtl/>
        </w:rPr>
        <w:t xml:space="preserve">                  الختم والتوقيع</w:t>
      </w:r>
    </w:p>
    <w:p w14:paraId="4C3D43D2" w14:textId="77777777" w:rsidR="001955D5" w:rsidRPr="00081AFE" w:rsidRDefault="001955D5" w:rsidP="006422B7">
      <w:pPr>
        <w:bidi/>
        <w:spacing w:before="120" w:after="120" w:line="240" w:lineRule="auto"/>
        <w:ind w:firstLine="720"/>
        <w:jc w:val="both"/>
        <w:rPr>
          <w:rFonts w:ascii="Simplified Arabic" w:eastAsia="Simplified Arabic" w:hAnsi="Simplified Arabic" w:cs="Simplified Arabic"/>
          <w:color w:val="000000" w:themeColor="text1"/>
          <w:sz w:val="28"/>
          <w:szCs w:val="28"/>
        </w:rPr>
      </w:pPr>
    </w:p>
    <w:p w14:paraId="68C8CC25" w14:textId="77777777" w:rsidR="001955D5" w:rsidRPr="00081AFE" w:rsidRDefault="001955D5" w:rsidP="006422B7">
      <w:pPr>
        <w:pBdr>
          <w:top w:val="nil"/>
          <w:left w:val="nil"/>
          <w:bottom w:val="nil"/>
          <w:right w:val="nil"/>
          <w:between w:val="nil"/>
        </w:pBdr>
        <w:bidi/>
        <w:spacing w:after="0" w:line="240" w:lineRule="auto"/>
        <w:ind w:left="387"/>
        <w:jc w:val="lowKashida"/>
        <w:rPr>
          <w:rFonts w:ascii="Simplified Arabic" w:eastAsia="Simplified Arabic" w:hAnsi="Simplified Arabic" w:cs="Simplified Arabic"/>
          <w:color w:val="000000" w:themeColor="text1"/>
          <w:sz w:val="28"/>
          <w:szCs w:val="28"/>
        </w:rPr>
      </w:pPr>
    </w:p>
    <w:p w14:paraId="430FA7B3" w14:textId="0C2FDB33" w:rsidR="00BC15A8" w:rsidRPr="00081AFE" w:rsidRDefault="00BC15A8" w:rsidP="006422B7">
      <w:pPr>
        <w:bidi/>
        <w:rPr>
          <w:rFonts w:ascii="Simplified Arabic" w:eastAsia="Simplified Arabic" w:hAnsi="Simplified Arabic" w:cs="Simplified Arabic"/>
          <w:color w:val="000000" w:themeColor="text1"/>
          <w:sz w:val="28"/>
          <w:szCs w:val="28"/>
          <w:u w:val="single"/>
        </w:rPr>
      </w:pPr>
      <w:r w:rsidRPr="00081AFE">
        <w:rPr>
          <w:rFonts w:ascii="Simplified Arabic" w:eastAsia="Simplified Arabic" w:hAnsi="Simplified Arabic" w:cs="Simplified Arabic"/>
          <w:color w:val="000000" w:themeColor="text1"/>
          <w:sz w:val="28"/>
          <w:szCs w:val="28"/>
          <w:u w:val="single"/>
        </w:rPr>
        <w:br w:type="page"/>
      </w:r>
    </w:p>
    <w:p w14:paraId="678FF309" w14:textId="5D5EC6E8" w:rsidR="004D7B5D" w:rsidRPr="00081AFE" w:rsidRDefault="004E1BB5" w:rsidP="00F56B7D">
      <w:pPr>
        <w:pStyle w:val="Heading1"/>
        <w:bidi/>
        <w:spacing w:before="0" w:after="0"/>
        <w:jc w:val="center"/>
        <w:rPr>
          <w:rFonts w:ascii="Simplified Arabic" w:eastAsia="Simplified Arabic" w:hAnsi="Simplified Arabic" w:cs="Simplified Arabic"/>
          <w:b w:val="0"/>
          <w:bCs/>
          <w:color w:val="000000" w:themeColor="text1"/>
          <w:sz w:val="28"/>
          <w:szCs w:val="28"/>
        </w:rPr>
      </w:pPr>
      <w:bookmarkStart w:id="189" w:name="_Toc218495319"/>
      <w:bookmarkStart w:id="190" w:name="_Hlk210173150"/>
      <w:r w:rsidRPr="00081AFE">
        <w:rPr>
          <w:rFonts w:ascii="Simplified Arabic" w:eastAsia="Simplified Arabic" w:hAnsi="Simplified Arabic" w:cs="Simplified Arabic"/>
          <w:b w:val="0"/>
          <w:bCs/>
          <w:color w:val="000000" w:themeColor="text1"/>
          <w:sz w:val="28"/>
          <w:szCs w:val="28"/>
          <w:rtl/>
        </w:rPr>
        <w:lastRenderedPageBreak/>
        <w:t>ملحق رقم (</w:t>
      </w:r>
      <w:r w:rsidR="00E50EDE" w:rsidRPr="00081AFE">
        <w:rPr>
          <w:rFonts w:ascii="Simplified Arabic" w:eastAsia="Simplified Arabic" w:hAnsi="Simplified Arabic" w:cs="Simplified Arabic"/>
          <w:b w:val="0"/>
          <w:bCs/>
          <w:color w:val="000000" w:themeColor="text1"/>
          <w:sz w:val="28"/>
          <w:szCs w:val="28"/>
          <w:rtl/>
        </w:rPr>
        <w:t>6</w:t>
      </w:r>
      <w:r w:rsidRPr="00081AFE">
        <w:rPr>
          <w:rFonts w:ascii="Simplified Arabic" w:eastAsia="Simplified Arabic" w:hAnsi="Simplified Arabic" w:cs="Simplified Arabic"/>
          <w:b w:val="0"/>
          <w:bCs/>
          <w:color w:val="000000" w:themeColor="text1"/>
          <w:sz w:val="28"/>
          <w:szCs w:val="28"/>
          <w:rtl/>
        </w:rPr>
        <w:t xml:space="preserve">) </w:t>
      </w:r>
      <w:r w:rsidR="004D7B5D" w:rsidRPr="00081AFE">
        <w:rPr>
          <w:rFonts w:ascii="Simplified Arabic" w:eastAsia="Simplified Arabic" w:hAnsi="Simplified Arabic" w:cs="Simplified Arabic"/>
          <w:b w:val="0"/>
          <w:bCs/>
          <w:color w:val="000000" w:themeColor="text1"/>
          <w:sz w:val="28"/>
          <w:szCs w:val="28"/>
          <w:rtl/>
        </w:rPr>
        <w:t>نموذج العقد</w:t>
      </w:r>
      <w:bookmarkEnd w:id="189"/>
    </w:p>
    <w:p w14:paraId="72DE604D" w14:textId="5651A5A7" w:rsidR="004D7B5D" w:rsidRPr="00081AFE" w:rsidRDefault="004D7B5D" w:rsidP="00933411">
      <w:pPr>
        <w:bidi/>
        <w:spacing w:after="0" w:line="192" w:lineRule="auto"/>
        <w:rPr>
          <w:rFonts w:ascii="Simplified Arabic" w:eastAsia="Simplified Arabic" w:hAnsi="Simplified Arabic" w:cs="Simplified Arabic"/>
          <w:color w:val="000000" w:themeColor="text1"/>
          <w:sz w:val="28"/>
          <w:szCs w:val="28"/>
        </w:rPr>
      </w:pPr>
      <w:bookmarkStart w:id="191" w:name="_qbtyoq"/>
      <w:bookmarkEnd w:id="190"/>
      <w:bookmarkEnd w:id="191"/>
      <w:r w:rsidRPr="00081AFE">
        <w:rPr>
          <w:rFonts w:ascii="Simplified Arabic" w:eastAsia="Simplified Arabic" w:hAnsi="Simplified Arabic" w:cs="Simplified Arabic"/>
          <w:color w:val="000000" w:themeColor="text1"/>
          <w:sz w:val="28"/>
          <w:szCs w:val="28"/>
          <w:rtl/>
        </w:rPr>
        <w:t>رقم: .......</w:t>
      </w:r>
      <w:r w:rsidR="003C366A"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فيمـا بيـن:</w:t>
      </w:r>
    </w:p>
    <w:p w14:paraId="56D8D02A" w14:textId="77777777" w:rsidR="00950C18" w:rsidRPr="00081AFE" w:rsidRDefault="00950C18" w:rsidP="0077584B">
      <w:pPr>
        <w:numPr>
          <w:ilvl w:val="0"/>
          <w:numId w:val="160"/>
        </w:numPr>
        <w:pBdr>
          <w:top w:val="nil"/>
          <w:left w:val="nil"/>
          <w:bottom w:val="nil"/>
          <w:right w:val="nil"/>
          <w:between w:val="nil"/>
        </w:pBdr>
        <w:bidi/>
        <w:spacing w:after="0" w:line="192" w:lineRule="auto"/>
        <w:ind w:left="-774"/>
        <w:rPr>
          <w:rFonts w:ascii="Simplified Arabic" w:eastAsia="Simplified Arabic" w:hAnsi="Simplified Arabic" w:cs="Simplified Arabic"/>
          <w:color w:val="000000" w:themeColor="text1"/>
          <w:sz w:val="28"/>
          <w:szCs w:val="28"/>
        </w:rPr>
      </w:pPr>
      <w:bookmarkStart w:id="192" w:name="_Hlk211504041"/>
      <w:r w:rsidRPr="00081AFE">
        <w:rPr>
          <w:rFonts w:ascii="Simplified Arabic" w:eastAsia="Simplified Arabic" w:hAnsi="Simplified Arabic" w:cs="Simplified Arabic"/>
          <w:color w:val="000000" w:themeColor="text1"/>
          <w:sz w:val="28"/>
          <w:szCs w:val="28"/>
          <w:rtl/>
        </w:rPr>
        <w:t>الجمهورية اللبنانية، وزارة الداخلية والبلديات - هيئة إدارة السير والآليات والمركبات ممثلة بشخص: .............................................. رئيس مجلس إدارة ومدير عام هيئة ادارة السير والآليات والمركبات (المشار اليه فيما يلي بـ "الإدارة")</w:t>
      </w:r>
    </w:p>
    <w:bookmarkEnd w:id="192"/>
    <w:p w14:paraId="05372E16" w14:textId="33064D5E" w:rsidR="004D7B5D" w:rsidRPr="00081AFE" w:rsidRDefault="004D7B5D" w:rsidP="00F56B7D">
      <w:pPr>
        <w:numPr>
          <w:ilvl w:val="0"/>
          <w:numId w:val="160"/>
        </w:numPr>
        <w:pBdr>
          <w:top w:val="nil"/>
          <w:left w:val="nil"/>
          <w:bottom w:val="nil"/>
          <w:right w:val="nil"/>
          <w:between w:val="nil"/>
        </w:pBdr>
        <w:bidi/>
        <w:spacing w:after="0" w:line="192" w:lineRule="auto"/>
        <w:ind w:left="-774" w:right="-283"/>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أدخل اسم الملتزم.................................، ممثلا</w:t>
      </w:r>
      <w:r w:rsidR="00950C18"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بشخص.............</w:t>
      </w:r>
      <w:r w:rsidR="00950C18" w:rsidRPr="00081AFE">
        <w:rPr>
          <w:rFonts w:ascii="Simplified Arabic" w:eastAsia="Simplified Arabic" w:hAnsi="Simplified Arabic" w:cs="Simplified Arabic"/>
          <w:color w:val="000000" w:themeColor="text1"/>
          <w:sz w:val="28"/>
          <w:szCs w:val="28"/>
          <w:rtl/>
        </w:rPr>
        <w:t>.. (والمشار إليه فيما يلي بـ "الملتزم")</w:t>
      </w:r>
      <w:r w:rsidR="001D7D2B" w:rsidRPr="00081AFE">
        <w:rPr>
          <w:rFonts w:ascii="Simplified Arabic" w:eastAsia="Simplified Arabic" w:hAnsi="Simplified Arabic" w:cs="Simplified Arabic"/>
          <w:color w:val="000000" w:themeColor="text1"/>
          <w:sz w:val="28"/>
          <w:szCs w:val="28"/>
          <w:rtl/>
        </w:rPr>
        <w:t xml:space="preserve">                       </w:t>
      </w:r>
    </w:p>
    <w:p w14:paraId="30EFC534" w14:textId="0EDE5E25" w:rsidR="004D7B5D" w:rsidRPr="00081AFE" w:rsidRDefault="004D7B5D" w:rsidP="00933411">
      <w:pPr>
        <w:bidi/>
        <w:spacing w:after="0" w:line="192" w:lineRule="auto"/>
        <w:ind w:hanging="78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بناء على المرسوم رقم ..... تاريخ ...</w:t>
      </w:r>
      <w:r w:rsidR="00950C18"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w:t>
      </w:r>
      <w:r w:rsidR="00950C18"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(الموضوع)؛</w:t>
      </w:r>
    </w:p>
    <w:p w14:paraId="796D331B" w14:textId="77777777" w:rsidR="004D7B5D" w:rsidRPr="00081AFE" w:rsidRDefault="004D7B5D" w:rsidP="00933411">
      <w:pPr>
        <w:bidi/>
        <w:spacing w:after="0" w:line="192" w:lineRule="auto"/>
        <w:ind w:hanging="78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بناء على قانون الشراء العام؛</w:t>
      </w:r>
    </w:p>
    <w:p w14:paraId="6D4E7D21" w14:textId="1EC06B88" w:rsidR="004D7B5D" w:rsidRPr="00081AFE" w:rsidRDefault="004D7B5D" w:rsidP="00933411">
      <w:pPr>
        <w:bidi/>
        <w:spacing w:after="0" w:line="192" w:lineRule="auto"/>
        <w:ind w:hanging="78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بناءً على دفتر الشروط الخاص رق</w:t>
      </w:r>
      <w:r w:rsidR="00950C18" w:rsidRPr="00081AFE">
        <w:rPr>
          <w:rFonts w:ascii="Simplified Arabic" w:eastAsia="Simplified Arabic" w:hAnsi="Simplified Arabic" w:cs="Simplified Arabic"/>
          <w:color w:val="000000" w:themeColor="text1"/>
          <w:sz w:val="28"/>
          <w:szCs w:val="28"/>
          <w:rtl/>
        </w:rPr>
        <w:t>م....</w:t>
      </w:r>
      <w:r w:rsidRPr="00081AFE">
        <w:rPr>
          <w:rFonts w:ascii="Simplified Arabic" w:eastAsia="Simplified Arabic" w:hAnsi="Simplified Arabic" w:cs="Simplified Arabic"/>
          <w:color w:val="000000" w:themeColor="text1"/>
          <w:sz w:val="28"/>
          <w:szCs w:val="28"/>
          <w:rtl/>
        </w:rPr>
        <w:t xml:space="preserve"> المرجع</w:t>
      </w:r>
      <w:r w:rsidRPr="00081AFE">
        <w:rPr>
          <w:rFonts w:ascii="Simplified Arabic" w:eastAsia="Simplified Arabic" w:hAnsi="Simplified Arabic" w:cs="Simplified Arabic"/>
          <w:i/>
          <w:color w:val="000000" w:themeColor="text1"/>
          <w:sz w:val="28"/>
          <w:szCs w:val="28"/>
          <w:rtl/>
        </w:rPr>
        <w:t xml:space="preserve"> المعتمد للصفقة</w:t>
      </w:r>
      <w:r w:rsidRPr="00081AFE">
        <w:rPr>
          <w:rFonts w:ascii="Simplified Arabic" w:eastAsia="Simplified Arabic" w:hAnsi="Simplified Arabic" w:cs="Simplified Arabic"/>
          <w:color w:val="000000" w:themeColor="text1"/>
          <w:sz w:val="28"/>
          <w:szCs w:val="28"/>
          <w:rtl/>
        </w:rPr>
        <w:t xml:space="preserve"> تاريخ</w:t>
      </w:r>
      <w:r w:rsidRPr="00081AFE">
        <w:rPr>
          <w:rFonts w:ascii="Simplified Arabic" w:eastAsia="Simplified Arabic" w:hAnsi="Simplified Arabic" w:cs="Simplified Arabic"/>
          <w:i/>
          <w:color w:val="000000" w:themeColor="text1"/>
          <w:sz w:val="28"/>
          <w:szCs w:val="28"/>
          <w:rtl/>
        </w:rPr>
        <w:t xml:space="preserve"> دفتر الشروط الخاص بالصفقة</w:t>
      </w:r>
      <w:r w:rsidRPr="00081AFE">
        <w:rPr>
          <w:rFonts w:ascii="Simplified Arabic" w:eastAsia="Simplified Arabic" w:hAnsi="Simplified Arabic" w:cs="Simplified Arabic"/>
          <w:color w:val="000000" w:themeColor="text1"/>
          <w:sz w:val="28"/>
          <w:szCs w:val="28"/>
          <w:rtl/>
        </w:rPr>
        <w:t>؛</w:t>
      </w:r>
    </w:p>
    <w:p w14:paraId="77235199" w14:textId="77777777" w:rsidR="004D7B5D" w:rsidRPr="00081AFE" w:rsidRDefault="004D7B5D" w:rsidP="00933411">
      <w:pPr>
        <w:bidi/>
        <w:spacing w:after="0" w:line="192" w:lineRule="auto"/>
        <w:ind w:hanging="78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وبناء على ملف المناقصة المرفق ربطاً؛</w:t>
      </w:r>
    </w:p>
    <w:p w14:paraId="20FE491A" w14:textId="6AC78245" w:rsidR="004D7B5D" w:rsidRPr="00081AFE" w:rsidRDefault="004D7B5D" w:rsidP="00933411">
      <w:pPr>
        <w:bidi/>
        <w:spacing w:after="0" w:line="192" w:lineRule="auto"/>
        <w:ind w:hanging="78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وبناء على محضر لجنة دراسة وتقييم العروض المشكلة بموجب القرار</w:t>
      </w:r>
      <w:r w:rsidR="005A0121"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رقم</w:t>
      </w:r>
      <w:r w:rsidR="00950C18"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i/>
          <w:color w:val="000000" w:themeColor="text1"/>
          <w:sz w:val="28"/>
          <w:szCs w:val="28"/>
          <w:rtl/>
        </w:rPr>
        <w:t>تـاريخ</w:t>
      </w:r>
      <w:r w:rsidR="005A0121" w:rsidRPr="00081AFE">
        <w:rPr>
          <w:rFonts w:ascii="Simplified Arabic" w:eastAsia="Simplified Arabic" w:hAnsi="Simplified Arabic" w:cs="Simplified Arabic"/>
          <w:i/>
          <w:color w:val="000000" w:themeColor="text1"/>
          <w:sz w:val="28"/>
          <w:szCs w:val="28"/>
          <w:rtl/>
        </w:rPr>
        <w:t>.</w:t>
      </w:r>
      <w:r w:rsidR="00950C18" w:rsidRPr="00081AFE">
        <w:rPr>
          <w:rFonts w:ascii="Simplified Arabic" w:eastAsia="Simplified Arabic" w:hAnsi="Simplified Arabic" w:cs="Simplified Arabic"/>
          <w:i/>
          <w:color w:val="000000" w:themeColor="text1"/>
          <w:sz w:val="28"/>
          <w:szCs w:val="28"/>
          <w:rtl/>
        </w:rPr>
        <w:t>../..../.....</w:t>
      </w:r>
      <w:r w:rsidR="00950C18"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المرفق صورة عنه.</w:t>
      </w:r>
    </w:p>
    <w:p w14:paraId="56474149" w14:textId="77777777" w:rsidR="004D7B5D" w:rsidRPr="00081AFE" w:rsidRDefault="004D7B5D" w:rsidP="0077584B">
      <w:pPr>
        <w:bidi/>
        <w:spacing w:after="0" w:line="192" w:lineRule="auto"/>
        <w:jc w:val="both"/>
        <w:rPr>
          <w:rFonts w:ascii="Simplified Arabic" w:eastAsia="Simplified Arabic" w:hAnsi="Simplified Arabic" w:cs="Simplified Arabic"/>
          <w:b/>
          <w:color w:val="000000" w:themeColor="text1"/>
          <w:sz w:val="28"/>
          <w:szCs w:val="28"/>
        </w:rPr>
      </w:pPr>
      <w:r w:rsidRPr="00081AFE">
        <w:rPr>
          <w:rFonts w:ascii="Simplified Arabic" w:eastAsia="Simplified Arabic" w:hAnsi="Simplified Arabic" w:cs="Simplified Arabic"/>
          <w:b/>
          <w:color w:val="000000" w:themeColor="text1"/>
          <w:sz w:val="28"/>
          <w:szCs w:val="28"/>
          <w:rtl/>
        </w:rPr>
        <w:t>تم الاتفاق على ما يلي:</w:t>
      </w:r>
    </w:p>
    <w:p w14:paraId="06A07B5E" w14:textId="77777777" w:rsidR="004D7B5D" w:rsidRPr="00081AFE" w:rsidRDefault="004D7B5D" w:rsidP="00933411">
      <w:pPr>
        <w:bidi/>
        <w:spacing w:after="0" w:line="192" w:lineRule="auto"/>
        <w:ind w:left="-8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الأولى</w:t>
      </w:r>
      <w:r w:rsidRPr="00081AFE">
        <w:rPr>
          <w:rFonts w:ascii="Simplified Arabic" w:eastAsia="Simplified Arabic" w:hAnsi="Simplified Arabic" w:cs="Simplified Arabic"/>
          <w:color w:val="000000" w:themeColor="text1"/>
          <w:sz w:val="28"/>
          <w:szCs w:val="28"/>
          <w:rtl/>
        </w:rPr>
        <w:t>: تعتبر المقدمة جزءاً لا يتجزأ من هذا العقد.</w:t>
      </w:r>
    </w:p>
    <w:p w14:paraId="632910EA" w14:textId="315B9D73" w:rsidR="004D7B5D" w:rsidRPr="00081AFE" w:rsidRDefault="004D7B5D" w:rsidP="00933411">
      <w:pPr>
        <w:bidi/>
        <w:spacing w:after="0" w:line="192" w:lineRule="auto"/>
        <w:ind w:left="-8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الثانية</w:t>
      </w:r>
      <w:r w:rsidRPr="00081AFE">
        <w:rPr>
          <w:rFonts w:ascii="Simplified Arabic" w:eastAsia="Simplified Arabic" w:hAnsi="Simplified Arabic" w:cs="Simplified Arabic"/>
          <w:color w:val="000000" w:themeColor="text1"/>
          <w:sz w:val="28"/>
          <w:szCs w:val="28"/>
          <w:rtl/>
        </w:rPr>
        <w:t xml:space="preserve">: يتعهد الملتزم "صيانة </w:t>
      </w:r>
      <w:r w:rsidR="00D9785E" w:rsidRPr="00081AFE">
        <w:rPr>
          <w:rFonts w:ascii="Simplified Arabic" w:eastAsia="Simplified Arabic" w:hAnsi="Simplified Arabic" w:cs="Simplified Arabic"/>
          <w:color w:val="000000" w:themeColor="text1"/>
          <w:sz w:val="28"/>
          <w:szCs w:val="28"/>
          <w:rtl/>
        </w:rPr>
        <w:t>وتطوير وتحديث</w:t>
      </w:r>
      <w:r w:rsidR="00EF4D87" w:rsidRPr="00081AFE">
        <w:rPr>
          <w:rFonts w:ascii="Simplified Arabic" w:eastAsia="Simplified Arabic" w:hAnsi="Simplified Arabic" w:cs="Simplified Arabic"/>
          <w:color w:val="000000" w:themeColor="text1"/>
          <w:sz w:val="28"/>
          <w:szCs w:val="28"/>
          <w:rtl/>
        </w:rPr>
        <w:t xml:space="preserve"> وتغيير </w:t>
      </w:r>
      <w:r w:rsidR="00D9785E" w:rsidRPr="00081AFE">
        <w:rPr>
          <w:rFonts w:ascii="Simplified Arabic" w:eastAsia="Simplified Arabic" w:hAnsi="Simplified Arabic" w:cs="Simplified Arabic"/>
          <w:color w:val="000000" w:themeColor="text1"/>
          <w:sz w:val="28"/>
          <w:szCs w:val="28"/>
          <w:rtl/>
        </w:rPr>
        <w:t xml:space="preserve"> برامج المكننة في مصلحة تسجيل السيارات والاليات</w:t>
      </w:r>
      <w:r w:rsidRPr="00081AFE">
        <w:rPr>
          <w:rFonts w:ascii="Simplified Arabic" w:eastAsia="Simplified Arabic" w:hAnsi="Simplified Arabic" w:cs="Simplified Arabic"/>
          <w:color w:val="000000" w:themeColor="text1"/>
          <w:sz w:val="28"/>
          <w:szCs w:val="28"/>
          <w:rtl/>
        </w:rPr>
        <w:t xml:space="preserve"> لحساب الإدارة بحسب ما ورد في دفتر الشروط وفق بيان الأسعار التالي:</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i/>
          <w:color w:val="000000" w:themeColor="text1"/>
          <w:sz w:val="28"/>
          <w:szCs w:val="28"/>
          <w:rtl/>
        </w:rPr>
        <w:t xml:space="preserve"> أدخل بيان الأسعار</w:t>
      </w:r>
      <w:r w:rsidRPr="00081AFE">
        <w:rPr>
          <w:rFonts w:ascii="Simplified Arabic" w:eastAsia="Simplified Arabic" w:hAnsi="Simplified Arabic" w:cs="Simplified Arabic"/>
          <w:color w:val="000000" w:themeColor="text1"/>
          <w:sz w:val="28"/>
          <w:szCs w:val="28"/>
        </w:rPr>
        <w:t xml:space="preserve"> [</w:t>
      </w:r>
    </w:p>
    <w:p w14:paraId="397AC689" w14:textId="51EE0747" w:rsidR="004D7B5D" w:rsidRPr="00081AFE" w:rsidRDefault="004D7B5D" w:rsidP="00933411">
      <w:pPr>
        <w:bidi/>
        <w:spacing w:after="0" w:line="192" w:lineRule="auto"/>
        <w:ind w:left="300" w:hanging="1185"/>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الثالثة</w:t>
      </w:r>
      <w:r w:rsidRPr="00081AFE">
        <w:rPr>
          <w:rFonts w:ascii="Simplified Arabic" w:eastAsia="Simplified Arabic" w:hAnsi="Simplified Arabic" w:cs="Simplified Arabic"/>
          <w:color w:val="000000" w:themeColor="text1"/>
          <w:sz w:val="28"/>
          <w:szCs w:val="28"/>
          <w:rtl/>
        </w:rPr>
        <w:t xml:space="preserve">: </w:t>
      </w:r>
      <w:r w:rsidR="002855D6" w:rsidRPr="00081AFE">
        <w:rPr>
          <w:rFonts w:ascii="Simplified Arabic" w:eastAsia="Simplified Arabic" w:hAnsi="Simplified Arabic" w:cs="Simplified Arabic"/>
          <w:i/>
          <w:color w:val="000000" w:themeColor="text1"/>
          <w:sz w:val="28"/>
          <w:szCs w:val="28"/>
          <w:rtl/>
        </w:rPr>
        <w:t>القيمة المرجعية لمشروع الشراء</w:t>
      </w:r>
      <w:r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هي</w:t>
      </w:r>
      <w:r w:rsidR="009F5EA9"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i/>
          <w:color w:val="000000" w:themeColor="text1"/>
          <w:sz w:val="28"/>
          <w:szCs w:val="28"/>
          <w:rtl/>
        </w:rPr>
        <w:t>بالأرقام</w:t>
      </w:r>
      <w:r w:rsidR="009F5EA9" w:rsidRPr="00081AFE">
        <w:rPr>
          <w:rFonts w:ascii="Simplified Arabic" w:eastAsia="Simplified Arabic" w:hAnsi="Simplified Arabic" w:cs="Simplified Arabic"/>
          <w:i/>
          <w:color w:val="000000" w:themeColor="text1"/>
          <w:sz w:val="28"/>
          <w:szCs w:val="28"/>
          <w:rtl/>
          <w:lang w:bidi="ar-LB"/>
        </w:rPr>
        <w:t>..............</w:t>
      </w:r>
      <w:r w:rsidR="009F5EA9"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i/>
          <w:color w:val="000000" w:themeColor="text1"/>
          <w:sz w:val="28"/>
          <w:szCs w:val="28"/>
          <w:rtl/>
        </w:rPr>
        <w:t>(والعملة).</w:t>
      </w:r>
      <w:r w:rsidR="009F5EA9"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i/>
          <w:color w:val="000000" w:themeColor="text1"/>
          <w:sz w:val="28"/>
          <w:szCs w:val="28"/>
          <w:rtl/>
        </w:rPr>
        <w:t>بالأحرف</w:t>
      </w:r>
      <w:r w:rsidR="009F5EA9" w:rsidRPr="00081AFE">
        <w:rPr>
          <w:rFonts w:ascii="Simplified Arabic" w:eastAsia="Simplified Arabic" w:hAnsi="Simplified Arabic" w:cs="Simplified Arabic"/>
          <w:iCs/>
          <w:color w:val="000000" w:themeColor="text1"/>
          <w:sz w:val="28"/>
          <w:szCs w:val="28"/>
          <w:rtl/>
          <w:lang w:bidi="ar-LB"/>
        </w:rPr>
        <w:t>.............</w:t>
      </w:r>
      <w:r w:rsidRPr="00081AFE">
        <w:rPr>
          <w:rFonts w:ascii="Simplified Arabic" w:eastAsia="Simplified Arabic" w:hAnsi="Simplified Arabic" w:cs="Simplified Arabic"/>
          <w:i/>
          <w:color w:val="000000" w:themeColor="text1"/>
          <w:sz w:val="28"/>
          <w:szCs w:val="28"/>
          <w:rtl/>
        </w:rPr>
        <w:t>(والعملة)</w:t>
      </w:r>
      <w:r w:rsidRPr="00081AFE">
        <w:rPr>
          <w:rFonts w:ascii="Simplified Arabic" w:eastAsia="Simplified Arabic" w:hAnsi="Simplified Arabic" w:cs="Simplified Arabic"/>
          <w:color w:val="000000" w:themeColor="text1"/>
          <w:sz w:val="28"/>
          <w:szCs w:val="28"/>
          <w:rtl/>
        </w:rPr>
        <w:t xml:space="preserve"> فقط لا غير وتتضمن هذه القيمة تلزيم جميع اللوازم وتأمين جميع الخدمات ذات الصلة والمطلوبة في دفتر الشروط الخاص. تقوم الإدارة بدفع مستحقات الملتزم طبقاً لشروط العقد.</w:t>
      </w:r>
    </w:p>
    <w:p w14:paraId="361F5454" w14:textId="77777777" w:rsidR="004D7B5D" w:rsidRPr="00081AFE" w:rsidRDefault="004D7B5D" w:rsidP="00933411">
      <w:pPr>
        <w:bidi/>
        <w:spacing w:after="0" w:line="192" w:lineRule="auto"/>
        <w:ind w:left="570" w:hanging="1440"/>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الرابعة</w:t>
      </w:r>
      <w:r w:rsidRPr="00081AFE">
        <w:rPr>
          <w:rFonts w:ascii="Simplified Arabic" w:eastAsia="Simplified Arabic" w:hAnsi="Simplified Arabic" w:cs="Simplified Arabic"/>
          <w:color w:val="000000" w:themeColor="text1"/>
          <w:sz w:val="28"/>
          <w:szCs w:val="28"/>
          <w:rtl/>
        </w:rPr>
        <w:t xml:space="preserve">: يتعهد الملتزم تسليم البنود المذكورة في المادة الثانية أعلاه في مدة أقصاها تلك المحددة في شروط العقد الخاصة. </w:t>
      </w:r>
    </w:p>
    <w:p w14:paraId="6AF2FD32" w14:textId="63F05FE0" w:rsidR="004D7B5D" w:rsidRPr="00081AFE" w:rsidRDefault="004D7B5D" w:rsidP="00933411">
      <w:pPr>
        <w:bidi/>
        <w:spacing w:after="0" w:line="192" w:lineRule="auto"/>
        <w:ind w:left="300" w:hanging="11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الخامسة</w:t>
      </w:r>
      <w:r w:rsidRPr="00081AFE">
        <w:rPr>
          <w:rFonts w:ascii="Simplified Arabic" w:eastAsia="Simplified Arabic" w:hAnsi="Simplified Arabic" w:cs="Simplified Arabic"/>
          <w:color w:val="000000" w:themeColor="text1"/>
          <w:sz w:val="28"/>
          <w:szCs w:val="28"/>
          <w:rtl/>
        </w:rPr>
        <w:t xml:space="preserve">: يتعهد الملتزم باحترام جميع شروط التنفيذ ومن ضمنها الخدمات ذات الصلة بحسب شروط العقد المرفقة ربطاً مع هذا الاتفاق، والمتضمنة </w:t>
      </w:r>
      <w:r w:rsidR="00E763F6" w:rsidRPr="00081AFE">
        <w:rPr>
          <w:rFonts w:ascii="Simplified Arabic" w:eastAsia="Simplified Arabic" w:hAnsi="Simplified Arabic" w:cs="Simplified Arabic"/>
          <w:color w:val="000000" w:themeColor="text1"/>
          <w:sz w:val="28"/>
          <w:szCs w:val="28"/>
          <w:rtl/>
        </w:rPr>
        <w:t>"</w:t>
      </w:r>
      <w:r w:rsidR="009E1C39" w:rsidRPr="00081AFE">
        <w:rPr>
          <w:rFonts w:ascii="Simplified Arabic" w:eastAsia="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7B642A" w:rsidRPr="00081AFE">
        <w:rPr>
          <w:rFonts w:ascii="Simplified Arabic" w:eastAsia="Simplified Arabic" w:hAnsi="Simplified Arabic" w:cs="Simplified Arabic"/>
          <w:color w:val="000000" w:themeColor="text1"/>
          <w:sz w:val="28"/>
          <w:szCs w:val="28"/>
          <w:rtl/>
          <w:lang w:bidi="ar-LB"/>
        </w:rPr>
        <w:t xml:space="preserve"> </w:t>
      </w:r>
      <w:r w:rsidR="007B642A" w:rsidRPr="00081AFE">
        <w:rPr>
          <w:rFonts w:ascii="Simplified Arabic" w:hAnsi="Simplified Arabic" w:cs="Simplified Arabic"/>
          <w:color w:val="000000" w:themeColor="text1"/>
          <w:sz w:val="28"/>
          <w:szCs w:val="28"/>
          <w:rtl/>
          <w:lang w:bidi="ar-LB"/>
        </w:rPr>
        <w:t>واللاصقات الالكترونية</w:t>
      </w:r>
      <w:r w:rsidR="00E763F6" w:rsidRPr="00081AFE">
        <w:rPr>
          <w:rFonts w:ascii="Simplified Arabic" w:eastAsia="Simplified Arabic" w:hAnsi="Simplified Arabic" w:cs="Simplified Arabic"/>
          <w:color w:val="000000" w:themeColor="text1"/>
          <w:sz w:val="28"/>
          <w:szCs w:val="28"/>
          <w:rtl/>
        </w:rPr>
        <w:t>"</w:t>
      </w:r>
      <w:r w:rsidR="00E763F6" w:rsidRPr="00081AFE">
        <w:rPr>
          <w:rFonts w:ascii="Simplified Arabic" w:eastAsia="Simplified Arabic" w:hAnsi="Simplified Arabic" w:cs="Simplified Arabic"/>
          <w:color w:val="000000" w:themeColor="text1"/>
          <w:sz w:val="28"/>
          <w:szCs w:val="28"/>
          <w:rtl/>
          <w:lang w:bidi="ar-LB"/>
        </w:rPr>
        <w:t xml:space="preserve">. </w:t>
      </w:r>
      <w:r w:rsidRPr="00081AFE">
        <w:rPr>
          <w:rFonts w:ascii="Simplified Arabic" w:eastAsia="Simplified Arabic" w:hAnsi="Simplified Arabic" w:cs="Simplified Arabic"/>
          <w:color w:val="000000" w:themeColor="text1"/>
          <w:sz w:val="28"/>
          <w:szCs w:val="28"/>
          <w:rtl/>
        </w:rPr>
        <w:t>وذلك لصالح هيئة ادارة السير والآليات والمركبات.</w:t>
      </w:r>
    </w:p>
    <w:p w14:paraId="06E84979" w14:textId="77777777" w:rsidR="004D7B5D" w:rsidRPr="00081AFE" w:rsidRDefault="004D7B5D" w:rsidP="00933411">
      <w:pPr>
        <w:tabs>
          <w:tab w:val="right" w:pos="570"/>
        </w:tabs>
        <w:bidi/>
        <w:spacing w:after="0" w:line="192" w:lineRule="auto"/>
        <w:ind w:left="300" w:hanging="11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السادسة</w:t>
      </w:r>
      <w:r w:rsidRPr="00081AFE">
        <w:rPr>
          <w:rFonts w:ascii="Simplified Arabic" w:eastAsia="Simplified Arabic" w:hAnsi="Simplified Arabic" w:cs="Simplified Arabic"/>
          <w:color w:val="000000" w:themeColor="text1"/>
          <w:sz w:val="28"/>
          <w:szCs w:val="28"/>
          <w:rtl/>
        </w:rPr>
        <w:t>: يتعهد الملتزم بتطبيق كافة البنود الواردة في العرض الذي تقدم به، والمرفق ربطاً. كما يتعهد بتطبيق جميع شروط العقد العامة والخاصة المرفقة بهذا العقد.</w:t>
      </w:r>
    </w:p>
    <w:p w14:paraId="1857666D" w14:textId="339A105A" w:rsidR="004D7B5D" w:rsidRPr="00081AFE" w:rsidRDefault="004D7B5D" w:rsidP="00933411">
      <w:pPr>
        <w:bidi/>
        <w:spacing w:after="0" w:line="192" w:lineRule="auto"/>
        <w:ind w:left="390" w:hanging="126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السابعة</w:t>
      </w:r>
      <w:r w:rsidRPr="00081AFE">
        <w:rPr>
          <w:rFonts w:ascii="Simplified Arabic" w:eastAsia="Simplified Arabic" w:hAnsi="Simplified Arabic" w:cs="Simplified Arabic"/>
          <w:color w:val="000000" w:themeColor="text1"/>
          <w:sz w:val="28"/>
          <w:szCs w:val="28"/>
          <w:rtl/>
        </w:rPr>
        <w:t>: على الملتزم أن يقدم كفالة مالية لضمان حسن التنفيذ إلى الفريق الأول بالقيمة والشروط والشكل المحددة في شروط العقد العامة، وبإيداعه كل المستندات الادارية والقانونية المطلوبة ومنها براءة ذمة صادرة عن</w:t>
      </w:r>
      <w:r w:rsidR="008F0694"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الصندوق الوطني للضمان الاجتماعي.</w:t>
      </w:r>
    </w:p>
    <w:p w14:paraId="6C01114D" w14:textId="77777777" w:rsidR="004D7B5D" w:rsidRPr="00081AFE" w:rsidRDefault="004D7B5D" w:rsidP="00933411">
      <w:pPr>
        <w:bidi/>
        <w:spacing w:after="0" w:line="192" w:lineRule="auto"/>
        <w:ind w:left="-870"/>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المادة الثامنة</w:t>
      </w:r>
      <w:r w:rsidRPr="00081AFE">
        <w:rPr>
          <w:rFonts w:ascii="Simplified Arabic" w:eastAsia="Simplified Arabic" w:hAnsi="Simplified Arabic" w:cs="Simplified Arabic"/>
          <w:color w:val="000000" w:themeColor="text1"/>
          <w:sz w:val="28"/>
          <w:szCs w:val="28"/>
          <w:rtl/>
        </w:rPr>
        <w:t>: نظمت هذه الاتفاقية على نسخة واحدة، أصلية بيد الإدارة وصورة عنها بيد الملتزم.</w:t>
      </w:r>
    </w:p>
    <w:p w14:paraId="321B2431" w14:textId="30A650F3" w:rsidR="009F5EA9" w:rsidRPr="00081AFE" w:rsidRDefault="004D7B5D" w:rsidP="003C366A">
      <w:pPr>
        <w:bidi/>
        <w:spacing w:after="0" w:line="192" w:lineRule="auto"/>
        <w:jc w:val="center"/>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b/>
          <w:color w:val="000000" w:themeColor="text1"/>
          <w:sz w:val="28"/>
          <w:szCs w:val="28"/>
          <w:rtl/>
        </w:rPr>
        <w:t>بيـروت فـي</w:t>
      </w:r>
      <w:r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    20</w:t>
      </w:r>
    </w:p>
    <w:p w14:paraId="5BB7D849" w14:textId="77777777" w:rsidR="004D7B5D" w:rsidRPr="00081AFE" w:rsidRDefault="004D7B5D" w:rsidP="0077584B">
      <w:pPr>
        <w:bidi/>
        <w:spacing w:after="0" w:line="192" w:lineRule="auto"/>
        <w:ind w:left="117"/>
        <w:jc w:val="lowKashida"/>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u w:val="single"/>
          <w:rtl/>
        </w:rPr>
        <w:t>الطرف الثاني</w:t>
      </w:r>
      <w:r w:rsidRPr="00081AFE">
        <w:rPr>
          <w:rFonts w:ascii="Simplified Arabic" w:eastAsia="Simplified Arabic" w:hAnsi="Simplified Arabic" w:cs="Simplified Arabic"/>
          <w:color w:val="000000" w:themeColor="text1"/>
          <w:sz w:val="28"/>
          <w:szCs w:val="28"/>
          <w:rtl/>
        </w:rPr>
        <w:t xml:space="preserve">: الملتزم </w:t>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u w:val="single"/>
          <w:rtl/>
        </w:rPr>
        <w:t>الطرف الأول</w:t>
      </w:r>
      <w:r w:rsidRPr="00081AFE">
        <w:rPr>
          <w:rFonts w:ascii="Simplified Arabic" w:eastAsia="Simplified Arabic" w:hAnsi="Simplified Arabic" w:cs="Simplified Arabic"/>
          <w:color w:val="000000" w:themeColor="text1"/>
          <w:sz w:val="28"/>
          <w:szCs w:val="28"/>
          <w:rtl/>
        </w:rPr>
        <w:t>: الإدارة</w:t>
      </w:r>
    </w:p>
    <w:p w14:paraId="36F1473B" w14:textId="77777777" w:rsidR="004D7B5D" w:rsidRPr="00081AFE" w:rsidRDefault="004D7B5D" w:rsidP="0077584B">
      <w:pPr>
        <w:bidi/>
        <w:spacing w:after="0" w:line="192" w:lineRule="auto"/>
        <w:ind w:left="117"/>
        <w:jc w:val="lowKashida"/>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اسم الشركة الملتزمة</w:t>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r>
      <w:r w:rsidRPr="00081AFE">
        <w:rPr>
          <w:rFonts w:ascii="Simplified Arabic" w:eastAsia="Simplified Arabic" w:hAnsi="Simplified Arabic" w:cs="Simplified Arabic"/>
          <w:color w:val="000000" w:themeColor="text1"/>
          <w:sz w:val="28"/>
          <w:szCs w:val="28"/>
          <w:rtl/>
        </w:rPr>
        <w:tab/>
        <w:t xml:space="preserve">            هيئة ادارة السير والآليات والمركبات</w:t>
      </w:r>
    </w:p>
    <w:p w14:paraId="61467A8C" w14:textId="2E527E69" w:rsidR="004D7B5D" w:rsidRPr="00081AFE" w:rsidRDefault="004D7B5D" w:rsidP="009F5EA9">
      <w:pPr>
        <w:bidi/>
        <w:spacing w:after="0" w:line="192" w:lineRule="auto"/>
        <w:ind w:left="117"/>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اسم الشخص المفوض بالتوقيع عن الشركة </w:t>
      </w:r>
      <w:r w:rsidR="009F5EA9" w:rsidRPr="00081AFE">
        <w:rPr>
          <w:rFonts w:ascii="Simplified Arabic" w:eastAsia="Simplified Arabic" w:hAnsi="Simplified Arabic" w:cs="Simplified Arabic"/>
          <w:color w:val="000000" w:themeColor="text1"/>
          <w:sz w:val="28"/>
          <w:szCs w:val="28"/>
          <w:rtl/>
        </w:rPr>
        <w:t xml:space="preserve">      </w:t>
      </w:r>
      <w:r w:rsidRPr="00081AFE">
        <w:rPr>
          <w:rFonts w:ascii="Simplified Arabic" w:eastAsia="Simplified Arabic" w:hAnsi="Simplified Arabic" w:cs="Simplified Arabic"/>
          <w:color w:val="000000" w:themeColor="text1"/>
          <w:sz w:val="28"/>
          <w:szCs w:val="28"/>
          <w:rtl/>
        </w:rPr>
        <w:tab/>
        <w:t>رئيس مجلس إدارة ومدير عام هيئة ادارة السير</w:t>
      </w:r>
    </w:p>
    <w:p w14:paraId="5BD4103F" w14:textId="37E975E6" w:rsidR="009F5EA9" w:rsidRPr="00081AFE" w:rsidRDefault="009F5EA9" w:rsidP="009F5EA9">
      <w:pPr>
        <w:bidi/>
        <w:spacing w:after="0" w:line="192" w:lineRule="auto"/>
        <w:ind w:left="117"/>
        <w:rPr>
          <w:rFonts w:ascii="Simplified Arabic" w:eastAsia="Simplified Arabic" w:hAnsi="Simplified Arabic" w:cs="Simplified Arabic"/>
          <w:color w:val="000000" w:themeColor="text1"/>
          <w:sz w:val="28"/>
          <w:szCs w:val="28"/>
          <w:rtl/>
        </w:rPr>
      </w:pPr>
      <w:r w:rsidRPr="00081AFE">
        <w:rPr>
          <w:rFonts w:ascii="Simplified Arabic" w:eastAsia="Simplified Arabic" w:hAnsi="Simplified Arabic" w:cs="Simplified Arabic"/>
          <w:color w:val="000000" w:themeColor="text1"/>
          <w:sz w:val="28"/>
          <w:szCs w:val="28"/>
          <w:rtl/>
        </w:rPr>
        <w:t xml:space="preserve">                                                                   والآليات والمركبات</w:t>
      </w:r>
    </w:p>
    <w:p w14:paraId="6BDF06BA" w14:textId="77777777" w:rsidR="009F5EA9" w:rsidRPr="00081AFE" w:rsidRDefault="009F5EA9" w:rsidP="00F56B7D">
      <w:pPr>
        <w:bidi/>
        <w:spacing w:after="0" w:line="192" w:lineRule="auto"/>
        <w:ind w:left="117"/>
        <w:rPr>
          <w:rFonts w:ascii="Simplified Arabic" w:eastAsia="Simplified Arabic" w:hAnsi="Simplified Arabic" w:cs="Simplified Arabic"/>
          <w:color w:val="000000" w:themeColor="text1"/>
          <w:sz w:val="28"/>
          <w:szCs w:val="28"/>
        </w:rPr>
      </w:pPr>
    </w:p>
    <w:p w14:paraId="67D83E13" w14:textId="53D8A8D4" w:rsidR="004D7B5D" w:rsidRPr="00081AFE" w:rsidRDefault="004D7B5D" w:rsidP="006422B7">
      <w:pPr>
        <w:bidi/>
        <w:spacing w:after="0" w:line="192" w:lineRule="auto"/>
        <w:ind w:left="117"/>
        <w:jc w:val="lowKashida"/>
        <w:rPr>
          <w:rFonts w:ascii="Simplified Arabic" w:eastAsia="Simplified Arabic" w:hAnsi="Simplified Arabic" w:cs="Simplified Arabic"/>
          <w:b/>
          <w:color w:val="000000" w:themeColor="text1"/>
          <w:sz w:val="28"/>
          <w:szCs w:val="28"/>
          <w:u w:val="single"/>
        </w:rPr>
      </w:pPr>
      <w:r w:rsidRPr="00081AFE">
        <w:rPr>
          <w:rFonts w:ascii="Simplified Arabic" w:eastAsia="Simplified Arabic" w:hAnsi="Simplified Arabic" w:cs="Simplified Arabic"/>
          <w:i/>
          <w:color w:val="000000" w:themeColor="text1"/>
          <w:sz w:val="28"/>
          <w:szCs w:val="28"/>
          <w:rtl/>
        </w:rPr>
        <w:t>التوقيع والختم</w:t>
      </w:r>
      <w:r w:rsidRPr="00081AFE">
        <w:rPr>
          <w:rFonts w:ascii="Simplified Arabic" w:eastAsia="Simplified Arabic" w:hAnsi="Simplified Arabic" w:cs="Simplified Arabic"/>
          <w:i/>
          <w:color w:val="000000" w:themeColor="text1"/>
          <w:sz w:val="28"/>
          <w:szCs w:val="28"/>
          <w:rtl/>
        </w:rPr>
        <w:tab/>
      </w:r>
      <w:r w:rsidRPr="00081AFE">
        <w:rPr>
          <w:rFonts w:ascii="Simplified Arabic" w:eastAsia="Simplified Arabic" w:hAnsi="Simplified Arabic" w:cs="Simplified Arabic"/>
          <w:i/>
          <w:color w:val="000000" w:themeColor="text1"/>
          <w:sz w:val="28"/>
          <w:szCs w:val="28"/>
          <w:rtl/>
        </w:rPr>
        <w:tab/>
      </w:r>
      <w:r w:rsidRPr="00081AFE">
        <w:rPr>
          <w:rFonts w:ascii="Simplified Arabic" w:eastAsia="Simplified Arabic" w:hAnsi="Simplified Arabic" w:cs="Simplified Arabic"/>
          <w:i/>
          <w:color w:val="000000" w:themeColor="text1"/>
          <w:sz w:val="28"/>
          <w:szCs w:val="28"/>
          <w:rtl/>
        </w:rPr>
        <w:tab/>
      </w:r>
      <w:r w:rsidRPr="00081AFE">
        <w:rPr>
          <w:rFonts w:ascii="Simplified Arabic" w:eastAsia="Simplified Arabic" w:hAnsi="Simplified Arabic" w:cs="Simplified Arabic"/>
          <w:i/>
          <w:color w:val="000000" w:themeColor="text1"/>
          <w:sz w:val="28"/>
          <w:szCs w:val="28"/>
          <w:rtl/>
        </w:rPr>
        <w:tab/>
      </w:r>
      <w:r w:rsidRPr="00081AFE">
        <w:rPr>
          <w:rFonts w:ascii="Simplified Arabic" w:eastAsia="Simplified Arabic" w:hAnsi="Simplified Arabic" w:cs="Simplified Arabic"/>
          <w:i/>
          <w:color w:val="000000" w:themeColor="text1"/>
          <w:sz w:val="28"/>
          <w:szCs w:val="28"/>
          <w:rtl/>
        </w:rPr>
        <w:tab/>
      </w:r>
      <w:r w:rsidR="008C28C3" w:rsidRPr="00081AFE">
        <w:rPr>
          <w:rFonts w:ascii="Simplified Arabic" w:eastAsia="Simplified Arabic" w:hAnsi="Simplified Arabic" w:cs="Simplified Arabic"/>
          <w:i/>
          <w:color w:val="000000" w:themeColor="text1"/>
          <w:sz w:val="28"/>
          <w:szCs w:val="28"/>
          <w:rtl/>
        </w:rPr>
        <w:t xml:space="preserve">        </w:t>
      </w:r>
      <w:r w:rsidRPr="00081AFE">
        <w:rPr>
          <w:rFonts w:ascii="Simplified Arabic" w:eastAsia="Simplified Arabic" w:hAnsi="Simplified Arabic" w:cs="Simplified Arabic"/>
          <w:i/>
          <w:color w:val="000000" w:themeColor="text1"/>
          <w:sz w:val="28"/>
          <w:szCs w:val="28"/>
          <w:rtl/>
        </w:rPr>
        <w:tab/>
      </w:r>
      <w:r w:rsidRPr="00081AFE">
        <w:rPr>
          <w:rFonts w:ascii="Simplified Arabic" w:eastAsia="Simplified Arabic" w:hAnsi="Simplified Arabic" w:cs="Simplified Arabic"/>
          <w:i/>
          <w:color w:val="000000" w:themeColor="text1"/>
          <w:sz w:val="28"/>
          <w:szCs w:val="28"/>
          <w:rtl/>
        </w:rPr>
        <w:tab/>
        <w:t>التوقيع والختم</w:t>
      </w:r>
    </w:p>
    <w:p w14:paraId="79C5A5B1" w14:textId="626A6D58" w:rsidR="004156F5" w:rsidRPr="00081AFE" w:rsidRDefault="004156F5" w:rsidP="006422B7">
      <w:pPr>
        <w:pStyle w:val="Heading1"/>
        <w:bidi/>
        <w:jc w:val="center"/>
        <w:rPr>
          <w:rFonts w:ascii="Simplified Arabic" w:eastAsia="Simplified Arabic" w:hAnsi="Simplified Arabic" w:cs="Simplified Arabic"/>
          <w:b w:val="0"/>
          <w:bCs/>
          <w:color w:val="000000" w:themeColor="text1"/>
          <w:sz w:val="28"/>
          <w:szCs w:val="28"/>
        </w:rPr>
      </w:pPr>
      <w:r w:rsidRPr="00081AFE">
        <w:rPr>
          <w:rFonts w:ascii="Simplified Arabic" w:eastAsia="Simplified Arabic" w:hAnsi="Simplified Arabic" w:cs="Simplified Arabic"/>
          <w:color w:val="000000" w:themeColor="text1"/>
          <w:sz w:val="28"/>
          <w:szCs w:val="28"/>
          <w:u w:val="single"/>
          <w:rtl/>
        </w:rPr>
        <w:br w:type="page"/>
      </w:r>
      <w:bookmarkStart w:id="193" w:name="_Toc218495320"/>
      <w:r w:rsidRPr="00081AFE">
        <w:rPr>
          <w:rFonts w:ascii="Simplified Arabic" w:eastAsia="Simplified Arabic" w:hAnsi="Simplified Arabic" w:cs="Simplified Arabic"/>
          <w:b w:val="0"/>
          <w:bCs/>
          <w:color w:val="000000" w:themeColor="text1"/>
          <w:sz w:val="28"/>
          <w:szCs w:val="28"/>
          <w:rtl/>
        </w:rPr>
        <w:lastRenderedPageBreak/>
        <w:t>ملحق رقم (</w:t>
      </w:r>
      <w:r w:rsidR="00E50EDE" w:rsidRPr="00081AFE">
        <w:rPr>
          <w:rFonts w:ascii="Simplified Arabic" w:eastAsia="Simplified Arabic" w:hAnsi="Simplified Arabic" w:cs="Simplified Arabic"/>
          <w:b w:val="0"/>
          <w:bCs/>
          <w:color w:val="000000" w:themeColor="text1"/>
          <w:sz w:val="28"/>
          <w:szCs w:val="28"/>
          <w:rtl/>
        </w:rPr>
        <w:t>7</w:t>
      </w:r>
      <w:r w:rsidRPr="00081AFE">
        <w:rPr>
          <w:rFonts w:ascii="Simplified Arabic" w:eastAsia="Simplified Arabic" w:hAnsi="Simplified Arabic" w:cs="Simplified Arabic"/>
          <w:b w:val="0"/>
          <w:bCs/>
          <w:color w:val="000000" w:themeColor="text1"/>
          <w:sz w:val="28"/>
          <w:szCs w:val="28"/>
          <w:rtl/>
        </w:rPr>
        <w:t>) نموذج رسالة تبليغ بتصديق العقد</w:t>
      </w:r>
      <w:bookmarkEnd w:id="193"/>
    </w:p>
    <w:p w14:paraId="2E726EBD" w14:textId="77777777" w:rsidR="004156F5" w:rsidRPr="00081AFE" w:rsidRDefault="004156F5" w:rsidP="006422B7">
      <w:pPr>
        <w:bidi/>
        <w:spacing w:after="240" w:line="240" w:lineRule="auto"/>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اسم وعنوان الملتزم</w:t>
      </w:r>
      <w:r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i/>
          <w:color w:val="000000" w:themeColor="text1"/>
          <w:sz w:val="28"/>
          <w:szCs w:val="28"/>
          <w:rtl/>
        </w:rPr>
        <w:t>أدخل الاسم والعنوان</w:t>
      </w:r>
      <w:r w:rsidRPr="00081AFE">
        <w:rPr>
          <w:rFonts w:ascii="Simplified Arabic" w:eastAsia="Simplified Arabic" w:hAnsi="Simplified Arabic" w:cs="Simplified Arabic"/>
          <w:color w:val="000000" w:themeColor="text1"/>
          <w:sz w:val="28"/>
          <w:szCs w:val="28"/>
        </w:rPr>
        <w:t xml:space="preserve"> [</w:t>
      </w:r>
    </w:p>
    <w:p w14:paraId="770F10D0" w14:textId="06728F51" w:rsidR="004156F5" w:rsidRPr="00081AFE" w:rsidRDefault="004156F5" w:rsidP="00E33A9E">
      <w:pPr>
        <w:bidi/>
        <w:spacing w:after="240" w:line="240" w:lineRule="auto"/>
        <w:ind w:left="1800" w:hanging="1800"/>
        <w:jc w:val="both"/>
        <w:rPr>
          <w:rFonts w:ascii="Simplified Arabic" w:eastAsia="Simplified Arabic" w:hAnsi="Simplified Arabic" w:cs="Simplified Arabic"/>
          <w:color w:val="000000" w:themeColor="text1"/>
          <w:sz w:val="28"/>
          <w:szCs w:val="28"/>
          <w:rtl/>
          <w:lang w:bidi="ar-LB"/>
        </w:rPr>
      </w:pPr>
      <w:r w:rsidRPr="00081AFE">
        <w:rPr>
          <w:rFonts w:ascii="Simplified Arabic" w:eastAsia="Simplified Arabic" w:hAnsi="Simplified Arabic" w:cs="Simplified Arabic"/>
          <w:b/>
          <w:color w:val="000000" w:themeColor="text1"/>
          <w:sz w:val="28"/>
          <w:szCs w:val="28"/>
          <w:u w:val="single"/>
          <w:rtl/>
        </w:rPr>
        <w:t>موضوع التلزيم:</w:t>
      </w:r>
      <w:r w:rsidRPr="00081AFE">
        <w:rPr>
          <w:rFonts w:ascii="Simplified Arabic" w:eastAsia="Simplified Arabic" w:hAnsi="Simplified Arabic" w:cs="Simplified Arabic"/>
          <w:color w:val="000000" w:themeColor="text1"/>
          <w:sz w:val="28"/>
          <w:szCs w:val="28"/>
          <w:rtl/>
        </w:rPr>
        <w:t xml:space="preserve"> </w:t>
      </w:r>
      <w:r w:rsidR="009E1C39" w:rsidRPr="00081AFE">
        <w:rPr>
          <w:rFonts w:ascii="Simplified Arabic" w:eastAsia="Simplified Arabic" w:hAnsi="Simplified Arabic" w:cs="Simplified Arabic"/>
          <w:color w:val="000000" w:themeColor="text1"/>
          <w:sz w:val="28"/>
          <w:szCs w:val="28"/>
          <w:rtl/>
          <w:lang w:bidi="ar-LB"/>
        </w:rPr>
        <w:t>تقديم خدمات تغيير، وصيانة، وتطوير، وتحديث برامج المكننة في مصلحة تسجيل السيارات والآليات، وتأمين بطاقات رخص السوق ورخص السير</w:t>
      </w:r>
      <w:r w:rsidR="003B15ED" w:rsidRPr="00081AFE">
        <w:rPr>
          <w:rFonts w:ascii="Simplified Arabic" w:eastAsia="Simplified Arabic" w:hAnsi="Simplified Arabic" w:cs="Simplified Arabic"/>
          <w:color w:val="000000" w:themeColor="text1"/>
          <w:sz w:val="28"/>
          <w:szCs w:val="28"/>
          <w:rtl/>
          <w:lang w:bidi="ar-LB"/>
        </w:rPr>
        <w:t xml:space="preserve"> </w:t>
      </w:r>
      <w:r w:rsidR="003B15ED" w:rsidRPr="00081AFE">
        <w:rPr>
          <w:rFonts w:ascii="Simplified Arabic" w:hAnsi="Simplified Arabic" w:cs="Simplified Arabic"/>
          <w:color w:val="000000" w:themeColor="text1"/>
          <w:sz w:val="28"/>
          <w:szCs w:val="28"/>
          <w:rtl/>
          <w:lang w:bidi="ar-LB"/>
        </w:rPr>
        <w:t>واللاصقات الالكترونية</w:t>
      </w:r>
      <w:r w:rsidR="00997023" w:rsidRPr="00081AFE">
        <w:rPr>
          <w:rFonts w:ascii="Simplified Arabic" w:hAnsi="Simplified Arabic" w:cs="Simplified Arabic"/>
          <w:color w:val="000000" w:themeColor="text1"/>
          <w:sz w:val="28"/>
          <w:szCs w:val="28"/>
          <w:rtl/>
          <w:lang w:bidi="ar-LB"/>
        </w:rPr>
        <w:t>.</w:t>
      </w:r>
    </w:p>
    <w:p w14:paraId="1804F8B2" w14:textId="7A556607" w:rsidR="004156F5" w:rsidRPr="00081AFE" w:rsidRDefault="004156F5" w:rsidP="006422B7">
      <w:pPr>
        <w:bidi/>
        <w:spacing w:after="240" w:line="240" w:lineRule="auto"/>
        <w:ind w:left="1022" w:hanging="1022"/>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b/>
          <w:color w:val="000000" w:themeColor="text1"/>
          <w:sz w:val="28"/>
          <w:szCs w:val="28"/>
          <w:u w:val="single"/>
          <w:rtl/>
        </w:rPr>
        <w:t>المرجع</w:t>
      </w:r>
      <w:r w:rsidRPr="00081AFE">
        <w:rPr>
          <w:rFonts w:ascii="Simplified Arabic" w:eastAsia="Simplified Arabic" w:hAnsi="Simplified Arabic" w:cs="Simplified Arabic"/>
          <w:b/>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رقم............... </w:t>
      </w:r>
      <w:r w:rsidR="006A2622" w:rsidRPr="00081AFE">
        <w:rPr>
          <w:rFonts w:ascii="Simplified Arabic" w:eastAsia="Simplified Arabic" w:hAnsi="Simplified Arabic" w:cs="Simplified Arabic"/>
          <w:color w:val="000000" w:themeColor="text1"/>
          <w:sz w:val="28"/>
          <w:szCs w:val="28"/>
          <w:rtl/>
        </w:rPr>
        <w:t>تاريخ ...</w:t>
      </w:r>
      <w:r w:rsidRPr="00081AFE">
        <w:rPr>
          <w:rFonts w:ascii="Simplified Arabic" w:eastAsia="Simplified Arabic" w:hAnsi="Simplified Arabic" w:cs="Simplified Arabic"/>
          <w:color w:val="000000" w:themeColor="text1"/>
          <w:sz w:val="28"/>
          <w:szCs w:val="28"/>
          <w:rtl/>
        </w:rPr>
        <w:t>/</w:t>
      </w:r>
      <w:r w:rsidR="006A2622" w:rsidRPr="00081AFE">
        <w:rPr>
          <w:rFonts w:ascii="Simplified Arabic" w:eastAsia="Simplified Arabic" w:hAnsi="Simplified Arabic" w:cs="Simplified Arabic"/>
          <w:color w:val="000000" w:themeColor="text1"/>
          <w:sz w:val="28"/>
          <w:szCs w:val="28"/>
          <w:rtl/>
        </w:rPr>
        <w:t>.....</w:t>
      </w:r>
      <w:r w:rsidRPr="00081AFE">
        <w:rPr>
          <w:rFonts w:ascii="Simplified Arabic" w:eastAsia="Simplified Arabic" w:hAnsi="Simplified Arabic" w:cs="Simplified Arabic"/>
          <w:color w:val="000000" w:themeColor="text1"/>
          <w:sz w:val="28"/>
          <w:szCs w:val="28"/>
          <w:rtl/>
        </w:rPr>
        <w:t xml:space="preserve">/   20 </w:t>
      </w:r>
    </w:p>
    <w:p w14:paraId="11C58555" w14:textId="4675BE40" w:rsidR="004156F5" w:rsidRPr="00081AFE" w:rsidRDefault="004156F5" w:rsidP="006422B7">
      <w:pPr>
        <w:bidi/>
        <w:spacing w:after="24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السادة: ........................................................... </w:t>
      </w:r>
      <w:proofErr w:type="gramStart"/>
      <w:r w:rsidR="006A2622" w:rsidRPr="00081AFE">
        <w:rPr>
          <w:rFonts w:ascii="Simplified Arabic" w:eastAsia="Simplified Arabic" w:hAnsi="Simplified Arabic" w:cs="Simplified Arabic"/>
          <w:color w:val="000000" w:themeColor="text1"/>
          <w:sz w:val="28"/>
          <w:szCs w:val="28"/>
          <w:lang w:val="en-GB"/>
        </w:rPr>
        <w:t>]</w:t>
      </w:r>
      <w:r w:rsidRPr="00081AFE">
        <w:rPr>
          <w:rFonts w:ascii="Simplified Arabic" w:eastAsia="Simplified Arabic" w:hAnsi="Simplified Arabic" w:cs="Simplified Arabic"/>
          <w:color w:val="000000" w:themeColor="text1"/>
          <w:sz w:val="28"/>
          <w:szCs w:val="28"/>
          <w:rtl/>
        </w:rPr>
        <w:t>اسم</w:t>
      </w:r>
      <w:proofErr w:type="gramEnd"/>
      <w:r w:rsidRPr="00081AFE">
        <w:rPr>
          <w:rFonts w:ascii="Simplified Arabic" w:eastAsia="Simplified Arabic" w:hAnsi="Simplified Arabic" w:cs="Simplified Arabic"/>
          <w:i/>
          <w:color w:val="000000" w:themeColor="text1"/>
          <w:sz w:val="28"/>
          <w:szCs w:val="28"/>
          <w:rtl/>
        </w:rPr>
        <w:t xml:space="preserve"> الشركة التي رسا عليها التلزيم</w:t>
      </w:r>
      <w:r w:rsidR="006A2622" w:rsidRPr="00081AFE">
        <w:rPr>
          <w:rFonts w:ascii="Simplified Arabic" w:eastAsia="Simplified Arabic" w:hAnsi="Simplified Arabic" w:cs="Simplified Arabic"/>
          <w:iCs/>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المحترمين،</w:t>
      </w:r>
    </w:p>
    <w:p w14:paraId="6198B7FD" w14:textId="39380744" w:rsidR="004156F5" w:rsidRPr="00081AFE" w:rsidRDefault="004156F5" w:rsidP="006422B7">
      <w:pPr>
        <w:bidi/>
        <w:spacing w:before="120"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يسرّ هيئة ادارة السير والآليات والمركبات أن تبلِّغكم تصديق العقد المشار اليه أعلاه</w:t>
      </w:r>
      <w:r w:rsidR="006A2622"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 xml:space="preserve"> </w:t>
      </w:r>
    </w:p>
    <w:p w14:paraId="3AD741E6" w14:textId="77777777" w:rsidR="004156F5" w:rsidRPr="00081AFE" w:rsidRDefault="004156F5" w:rsidP="006422B7">
      <w:pPr>
        <w:bidi/>
        <w:spacing w:before="120"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وعليه، تم توقيع العقد من قبلنا، وبإمكانكم الحصول على نسخة موقعة منه من عنواننا التالي: كورنيش النهر - مبنى هيئة ادارة السير والآليات والمركبات.</w:t>
      </w:r>
    </w:p>
    <w:p w14:paraId="6F07D7FD" w14:textId="2AD44CF8" w:rsidR="004156F5" w:rsidRPr="00081AFE" w:rsidRDefault="004156F5" w:rsidP="00C33AE7">
      <w:pPr>
        <w:bidi/>
        <w:spacing w:before="120"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 xml:space="preserve">وبحسب شروط العقد، يجب تقديم </w:t>
      </w:r>
      <w:r w:rsidR="00E923B2" w:rsidRPr="00081AFE">
        <w:rPr>
          <w:rFonts w:ascii="Simplified Arabic" w:eastAsia="Simplified Arabic" w:hAnsi="Simplified Arabic" w:cs="Simplified Arabic"/>
          <w:color w:val="000000" w:themeColor="text1"/>
          <w:sz w:val="28"/>
          <w:szCs w:val="28"/>
          <w:rtl/>
        </w:rPr>
        <w:t>ضمان حسن التنفيذ</w:t>
      </w:r>
      <w:r w:rsidRPr="00081AFE">
        <w:rPr>
          <w:rFonts w:ascii="Simplified Arabic" w:eastAsia="Simplified Arabic" w:hAnsi="Simplified Arabic" w:cs="Simplified Arabic"/>
          <w:color w:val="000000" w:themeColor="text1"/>
          <w:sz w:val="28"/>
          <w:szCs w:val="28"/>
          <w:rtl/>
        </w:rPr>
        <w:t xml:space="preserve"> (أو كفالة حسن التنفيذ) خلال مهلة عشرة أيام من تاريخ استلامكم هذا الكتاب وذلك </w:t>
      </w:r>
      <w:r w:rsidR="00C33AE7" w:rsidRPr="00081AFE">
        <w:rPr>
          <w:rFonts w:ascii="Simplified Arabic" w:eastAsia="Simplified Arabic" w:hAnsi="Simplified Arabic" w:cs="Simplified Arabic"/>
          <w:color w:val="000000" w:themeColor="text1"/>
          <w:sz w:val="28"/>
          <w:szCs w:val="28"/>
          <w:rtl/>
        </w:rPr>
        <w:t xml:space="preserve">قيمة </w:t>
      </w:r>
      <w:r w:rsidR="00C903F6" w:rsidRPr="00081AFE">
        <w:rPr>
          <w:rFonts w:ascii="Simplified Arabic" w:eastAsia="Simplified Arabic" w:hAnsi="Simplified Arabic" w:cs="Simplified Arabic"/>
          <w:color w:val="000000" w:themeColor="text1"/>
          <w:sz w:val="28"/>
          <w:szCs w:val="28"/>
          <w:rtl/>
        </w:rPr>
        <w:t>7</w:t>
      </w:r>
      <w:r w:rsidR="00C33AE7" w:rsidRPr="00081AFE">
        <w:rPr>
          <w:rFonts w:ascii="Simplified Arabic" w:eastAsia="Simplified Arabic" w:hAnsi="Simplified Arabic" w:cs="Simplified Arabic"/>
          <w:color w:val="000000" w:themeColor="text1"/>
          <w:sz w:val="28"/>
          <w:szCs w:val="28"/>
          <w:rtl/>
        </w:rPr>
        <w:t>% من القيمة المرجعية للعقد</w:t>
      </w:r>
      <w:r w:rsidR="00C33AE7" w:rsidRPr="00081AFE">
        <w:rPr>
          <w:rFonts w:ascii="Simplified Arabic" w:eastAsia="Simplified Arabic" w:hAnsi="Simplified Arabic" w:cs="Simplified Arabic"/>
          <w:color w:val="000000" w:themeColor="text1"/>
          <w:sz w:val="28"/>
          <w:szCs w:val="28"/>
        </w:rPr>
        <w:t xml:space="preserve"> </w:t>
      </w:r>
      <w:r w:rsidRPr="00081AFE">
        <w:rPr>
          <w:rFonts w:ascii="Simplified Arabic" w:eastAsia="Simplified Arabic" w:hAnsi="Simplified Arabic" w:cs="Simplified Arabic"/>
          <w:color w:val="000000" w:themeColor="text1"/>
          <w:sz w:val="28"/>
          <w:szCs w:val="28"/>
          <w:rtl/>
        </w:rPr>
        <w:t xml:space="preserve">. وعند تقديم الضمان بالشكل والمضمون المطلوبين، بإمكانكم استرداد </w:t>
      </w:r>
      <w:r w:rsidR="00E923B2" w:rsidRPr="00081AFE">
        <w:rPr>
          <w:rFonts w:ascii="Simplified Arabic" w:eastAsia="Simplified Arabic" w:hAnsi="Simplified Arabic" w:cs="Simplified Arabic"/>
          <w:color w:val="000000" w:themeColor="text1"/>
          <w:sz w:val="28"/>
          <w:szCs w:val="28"/>
          <w:rtl/>
        </w:rPr>
        <w:t>ضمان العرض</w:t>
      </w:r>
      <w:r w:rsidRPr="00081AFE">
        <w:rPr>
          <w:rFonts w:ascii="Simplified Arabic" w:eastAsia="Simplified Arabic" w:hAnsi="Simplified Arabic" w:cs="Simplified Arabic"/>
          <w:color w:val="000000" w:themeColor="text1"/>
          <w:sz w:val="28"/>
          <w:szCs w:val="28"/>
          <w:rtl/>
        </w:rPr>
        <w:t>.</w:t>
      </w:r>
    </w:p>
    <w:p w14:paraId="1AF5F109" w14:textId="77777777" w:rsidR="004156F5" w:rsidRPr="00081AFE" w:rsidRDefault="004156F5" w:rsidP="006422B7">
      <w:pPr>
        <w:bidi/>
        <w:spacing w:before="120"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كما ويتوجب تسديد رسم الطابع المالي بنسبة أربعة بالألف من قيمة الالتزام السنوية، وذلك خلال خمسة ايام عمل من تاريخ هذا التبليغ. إن التأخر في تسديد رسم الطابع المالي تعرضكم لغرامة مالية تعادل خمسة أضعاف قيمة الرسم المتوجب.</w:t>
      </w:r>
    </w:p>
    <w:p w14:paraId="682C9DF0" w14:textId="5D5CEE80" w:rsidR="004156F5" w:rsidRPr="00081AFE" w:rsidRDefault="004156F5" w:rsidP="006422B7">
      <w:pPr>
        <w:bidi/>
        <w:spacing w:before="120" w:after="120"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بناءً على ما تقدم، نبلِّغكم بأن موعد البدء بتنفيذ العقد هو</w:t>
      </w:r>
      <w:r w:rsidR="006A2622" w:rsidRPr="00081AFE">
        <w:rPr>
          <w:rFonts w:ascii="Simplified Arabic" w:eastAsia="Simplified Arabic" w:hAnsi="Simplified Arabic" w:cs="Simplified Arabic"/>
          <w:color w:val="000000" w:themeColor="text1"/>
          <w:sz w:val="28"/>
          <w:szCs w:val="28"/>
        </w:rPr>
        <w:t>]</w:t>
      </w:r>
      <w:r w:rsidRPr="00081AFE">
        <w:rPr>
          <w:rFonts w:ascii="Simplified Arabic" w:eastAsia="Simplified Arabic" w:hAnsi="Simplified Arabic" w:cs="Simplified Arabic"/>
          <w:color w:val="000000" w:themeColor="text1"/>
          <w:sz w:val="28"/>
          <w:szCs w:val="28"/>
          <w:rtl/>
        </w:rPr>
        <w:t>حدد</w:t>
      </w:r>
      <w:r w:rsidRPr="00081AFE">
        <w:rPr>
          <w:rFonts w:ascii="Simplified Arabic" w:eastAsia="Simplified Arabic" w:hAnsi="Simplified Arabic" w:cs="Simplified Arabic"/>
          <w:i/>
          <w:color w:val="000000" w:themeColor="text1"/>
          <w:sz w:val="28"/>
          <w:szCs w:val="28"/>
          <w:rtl/>
        </w:rPr>
        <w:t xml:space="preserve"> التاريخ أو الفترة بحسب شروط العقد</w:t>
      </w:r>
      <w:r w:rsidR="006A2622" w:rsidRPr="00081AFE">
        <w:rPr>
          <w:rFonts w:ascii="Simplified Arabic" w:eastAsia="Simplified Arabic" w:hAnsi="Simplified Arabic" w:cs="Simplified Arabic"/>
          <w:color w:val="000000" w:themeColor="text1"/>
          <w:sz w:val="28"/>
          <w:szCs w:val="28"/>
        </w:rPr>
        <w:t>[</w:t>
      </w:r>
      <w:r w:rsidR="006A2622" w:rsidRPr="00081AFE">
        <w:rPr>
          <w:rFonts w:ascii="Simplified Arabic" w:eastAsia="Simplified Arabic" w:hAnsi="Simplified Arabic" w:cs="Simplified Arabic"/>
          <w:color w:val="000000" w:themeColor="text1"/>
          <w:sz w:val="28"/>
          <w:szCs w:val="28"/>
          <w:rtl/>
        </w:rPr>
        <w:t>.</w:t>
      </w:r>
    </w:p>
    <w:p w14:paraId="12B3FED2" w14:textId="77777777" w:rsidR="004156F5" w:rsidRPr="00081AFE" w:rsidRDefault="004156F5" w:rsidP="006422B7">
      <w:pPr>
        <w:pBdr>
          <w:top w:val="single" w:sz="4" w:space="1" w:color="000000"/>
          <w:left w:val="single" w:sz="4" w:space="4" w:color="000000"/>
          <w:bottom w:val="single" w:sz="4" w:space="1" w:color="000000"/>
          <w:right w:val="single" w:sz="4" w:space="4" w:color="000000"/>
        </w:pBdr>
        <w:bidi/>
        <w:spacing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الاسم / المسمى الوظيفي: رئيس مجلس إدارة ومدير عام هيئة ادارة السير والآليات والمركبات بالتكليف</w:t>
      </w:r>
    </w:p>
    <w:p w14:paraId="1E4370B8" w14:textId="77777777" w:rsidR="004156F5" w:rsidRPr="00081AFE" w:rsidRDefault="004156F5" w:rsidP="006422B7">
      <w:pPr>
        <w:pBdr>
          <w:top w:val="single" w:sz="4" w:space="1" w:color="000000"/>
          <w:left w:val="single" w:sz="4" w:space="4" w:color="000000"/>
          <w:bottom w:val="single" w:sz="4" w:space="1" w:color="000000"/>
          <w:right w:val="single" w:sz="4" w:space="4" w:color="000000"/>
        </w:pBdr>
        <w:bidi/>
        <w:spacing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الإدارة: هيئة ادارة السير والآليات والمركبات</w:t>
      </w:r>
    </w:p>
    <w:p w14:paraId="1C47FFB0" w14:textId="77777777" w:rsidR="004156F5" w:rsidRPr="00081AFE" w:rsidRDefault="004156F5" w:rsidP="006422B7">
      <w:pPr>
        <w:pBdr>
          <w:top w:val="single" w:sz="4" w:space="1" w:color="000000"/>
          <w:left w:val="single" w:sz="4" w:space="4" w:color="000000"/>
          <w:bottom w:val="single" w:sz="4" w:space="1" w:color="000000"/>
          <w:right w:val="single" w:sz="4" w:space="4" w:color="000000"/>
        </w:pBdr>
        <w:bidi/>
        <w:spacing w:line="240" w:lineRule="auto"/>
        <w:jc w:val="both"/>
        <w:rPr>
          <w:rFonts w:ascii="Simplified Arabic" w:eastAsia="Simplified Arabic" w:hAnsi="Simplified Arabic" w:cs="Simplified Arabic"/>
          <w:color w:val="000000" w:themeColor="text1"/>
          <w:sz w:val="28"/>
          <w:szCs w:val="28"/>
        </w:rPr>
      </w:pPr>
      <w:r w:rsidRPr="00081AFE">
        <w:rPr>
          <w:rFonts w:ascii="Simplified Arabic" w:eastAsia="Simplified Arabic" w:hAnsi="Simplified Arabic" w:cs="Simplified Arabic"/>
          <w:color w:val="000000" w:themeColor="text1"/>
          <w:sz w:val="28"/>
          <w:szCs w:val="28"/>
          <w:rtl/>
        </w:rPr>
        <w:t>التوقيع:</w:t>
      </w:r>
    </w:p>
    <w:p w14:paraId="3CE756D3" w14:textId="3B020809" w:rsidR="003E098C" w:rsidRPr="00081AFE" w:rsidRDefault="004156F5" w:rsidP="00F56B7D">
      <w:pPr>
        <w:pBdr>
          <w:top w:val="single" w:sz="4" w:space="1" w:color="000000"/>
          <w:left w:val="single" w:sz="4" w:space="4" w:color="000000"/>
          <w:bottom w:val="single" w:sz="4" w:space="1" w:color="000000"/>
          <w:right w:val="single" w:sz="4" w:space="4" w:color="000000"/>
        </w:pBdr>
        <w:bidi/>
        <w:spacing w:line="240" w:lineRule="auto"/>
        <w:jc w:val="both"/>
        <w:rPr>
          <w:rFonts w:ascii="Simplified Arabic" w:hAnsi="Simplified Arabic" w:cs="Simplified Arabic"/>
          <w:rtl/>
        </w:rPr>
      </w:pPr>
      <w:r w:rsidRPr="00081AFE">
        <w:rPr>
          <w:rFonts w:ascii="Simplified Arabic" w:eastAsia="Simplified Arabic" w:hAnsi="Simplified Arabic" w:cs="Simplified Arabic"/>
          <w:color w:val="000000" w:themeColor="text1"/>
          <w:sz w:val="28"/>
          <w:szCs w:val="28"/>
          <w:rtl/>
        </w:rPr>
        <w:t>التاريخ</w:t>
      </w:r>
      <w:r w:rsidR="003E098C" w:rsidRPr="00081AFE">
        <w:rPr>
          <w:rFonts w:ascii="Simplified Arabic" w:hAnsi="Simplified Arabic" w:cs="Simplified Arabic"/>
          <w:rtl/>
          <w:lang w:bidi="ar-LB"/>
        </w:rPr>
        <w:br w:type="page"/>
      </w:r>
    </w:p>
    <w:p w14:paraId="75BDB2BF" w14:textId="77777777" w:rsidR="009D0A05" w:rsidRPr="00C02B9F" w:rsidRDefault="00CC2838" w:rsidP="004639F6">
      <w:pPr>
        <w:pStyle w:val="Heading1"/>
        <w:bidi/>
        <w:jc w:val="center"/>
        <w:rPr>
          <w:rFonts w:ascii="Simplified Arabic" w:eastAsia="Simplified Arabic" w:hAnsi="Simplified Arabic" w:cs="Simplified Arabic"/>
          <w:b w:val="0"/>
          <w:bCs/>
          <w:color w:val="000000" w:themeColor="text1"/>
          <w:sz w:val="28"/>
          <w:szCs w:val="28"/>
          <w:u w:val="single"/>
        </w:rPr>
      </w:pPr>
      <w:bookmarkStart w:id="194" w:name="_Toc218495321"/>
      <w:bookmarkStart w:id="195" w:name="_Hlk210173120"/>
      <w:r w:rsidRPr="00C02B9F">
        <w:rPr>
          <w:rFonts w:ascii="Simplified Arabic" w:eastAsia="Simplified Arabic" w:hAnsi="Simplified Arabic" w:cs="Simplified Arabic"/>
          <w:b w:val="0"/>
          <w:bCs/>
          <w:color w:val="000000" w:themeColor="text1"/>
          <w:sz w:val="28"/>
          <w:szCs w:val="28"/>
          <w:u w:val="single"/>
          <w:rtl/>
        </w:rPr>
        <w:lastRenderedPageBreak/>
        <w:t>ملحق رقم (</w:t>
      </w:r>
      <w:r w:rsidR="00E50EDE" w:rsidRPr="00C02B9F">
        <w:rPr>
          <w:rFonts w:ascii="Simplified Arabic" w:eastAsia="Simplified Arabic" w:hAnsi="Simplified Arabic" w:cs="Simplified Arabic"/>
          <w:b w:val="0"/>
          <w:bCs/>
          <w:color w:val="000000" w:themeColor="text1"/>
          <w:sz w:val="28"/>
          <w:szCs w:val="28"/>
          <w:u w:val="single"/>
          <w:rtl/>
        </w:rPr>
        <w:t>8</w:t>
      </w:r>
      <w:r w:rsidRPr="00C02B9F">
        <w:rPr>
          <w:rFonts w:ascii="Simplified Arabic" w:eastAsia="Simplified Arabic" w:hAnsi="Simplified Arabic" w:cs="Simplified Arabic"/>
          <w:b w:val="0"/>
          <w:bCs/>
          <w:color w:val="000000" w:themeColor="text1"/>
          <w:sz w:val="28"/>
          <w:szCs w:val="28"/>
          <w:u w:val="single"/>
          <w:rtl/>
        </w:rPr>
        <w:t>) متطلبات رخص السير الالكترونية</w:t>
      </w:r>
      <w:bookmarkEnd w:id="194"/>
      <w:r w:rsidR="004639F6" w:rsidRPr="00C02B9F">
        <w:rPr>
          <w:rFonts w:ascii="Simplified Arabic" w:eastAsia="Simplified Arabic" w:hAnsi="Simplified Arabic" w:cs="Simplified Arabic"/>
          <w:b w:val="0"/>
          <w:bCs/>
          <w:color w:val="000000" w:themeColor="text1"/>
          <w:sz w:val="28"/>
          <w:szCs w:val="28"/>
          <w:u w:val="single"/>
          <w:rtl/>
        </w:rPr>
        <w:t xml:space="preserve"> </w:t>
      </w:r>
    </w:p>
    <w:bookmarkEnd w:id="195"/>
    <w:p w14:paraId="32A7369C" w14:textId="77777777" w:rsidR="00674629" w:rsidRPr="00081AFE" w:rsidRDefault="00674629" w:rsidP="00F951FA">
      <w:pPr>
        <w:rPr>
          <w:rFonts w:ascii="Simplified Arabic" w:hAnsi="Simplified Arabic" w:cs="Simplified Arabic"/>
        </w:rPr>
      </w:pPr>
    </w:p>
    <w:p w14:paraId="2E1884CE" w14:textId="40D50DFF" w:rsidR="006A2622" w:rsidRPr="00081AFE" w:rsidRDefault="00674629" w:rsidP="00F951FA">
      <w:pPr>
        <w:rPr>
          <w:rFonts w:ascii="Simplified Arabic" w:hAnsi="Simplified Arabic" w:cs="Simplified Arabic"/>
        </w:rPr>
      </w:pPr>
      <w:r w:rsidRPr="00081AFE">
        <w:rPr>
          <w:rFonts w:ascii="Simplified Arabic" w:hAnsi="Simplified Arabic" w:cs="Simplified Arabic"/>
        </w:rPr>
        <w:t>Vehicle Registration Card — Specs &amp; Design</w:t>
      </w:r>
    </w:p>
    <w:p w14:paraId="792B9946" w14:textId="67A3316F" w:rsidR="00674629" w:rsidRPr="00081AFE" w:rsidRDefault="006A2622">
      <w:pPr>
        <w:rPr>
          <w:rFonts w:ascii="Simplified Arabic" w:hAnsi="Simplified Arabic" w:cs="Simplified Arabic"/>
          <w:b/>
          <w:bCs/>
        </w:rPr>
      </w:pPr>
      <w:r w:rsidRPr="00081AFE">
        <w:rPr>
          <w:rFonts w:ascii="Simplified Arabic" w:hAnsi="Simplified Arabic" w:cs="Simplified Arabic"/>
          <w:b/>
          <w:bCs/>
        </w:rPr>
        <w:t xml:space="preserve">1) </w:t>
      </w:r>
      <w:r w:rsidR="00674629" w:rsidRPr="00081AFE">
        <w:rPr>
          <w:rFonts w:ascii="Simplified Arabic" w:hAnsi="Simplified Arabic" w:cs="Simplified Arabic"/>
          <w:b/>
          <w:bCs/>
        </w:rPr>
        <w:t>Standards &amp; Legal</w:t>
      </w:r>
    </w:p>
    <w:p w14:paraId="18A41B1A" w14:textId="77777777" w:rsidR="00674629" w:rsidRPr="00081AFE" w:rsidRDefault="00674629" w:rsidP="00F951FA">
      <w:pPr>
        <w:numPr>
          <w:ilvl w:val="0"/>
          <w:numId w:val="245"/>
        </w:numPr>
        <w:rPr>
          <w:rFonts w:ascii="Simplified Arabic" w:hAnsi="Simplified Arabic" w:cs="Simplified Arabic"/>
        </w:rPr>
      </w:pPr>
      <w:r w:rsidRPr="00081AFE">
        <w:rPr>
          <w:rFonts w:ascii="Simplified Arabic" w:hAnsi="Simplified Arabic" w:cs="Simplified Arabic"/>
        </w:rPr>
        <w:t>ID-1 format; 85.60 × 53.98 mm, 0.76 mm thick.</w:t>
      </w:r>
    </w:p>
    <w:p w14:paraId="6AB073E8" w14:textId="77777777" w:rsidR="00674629" w:rsidRPr="00081AFE" w:rsidRDefault="00674629" w:rsidP="00F951FA">
      <w:pPr>
        <w:numPr>
          <w:ilvl w:val="0"/>
          <w:numId w:val="245"/>
        </w:numPr>
        <w:rPr>
          <w:rFonts w:ascii="Simplified Arabic" w:hAnsi="Simplified Arabic" w:cs="Simplified Arabic"/>
          <w:lang w:val="fr-FR"/>
        </w:rPr>
      </w:pPr>
      <w:proofErr w:type="spellStart"/>
      <w:proofErr w:type="gramStart"/>
      <w:r w:rsidRPr="00081AFE">
        <w:rPr>
          <w:rFonts w:ascii="Simplified Arabic" w:hAnsi="Simplified Arabic" w:cs="Simplified Arabic"/>
          <w:lang w:val="fr-FR"/>
        </w:rPr>
        <w:t>Substrate</w:t>
      </w:r>
      <w:proofErr w:type="spellEnd"/>
      <w:r w:rsidRPr="00081AFE">
        <w:rPr>
          <w:rFonts w:ascii="Simplified Arabic" w:hAnsi="Simplified Arabic" w:cs="Simplified Arabic"/>
          <w:lang w:val="fr-FR"/>
        </w:rPr>
        <w:t>:</w:t>
      </w:r>
      <w:proofErr w:type="gramEnd"/>
      <w:r w:rsidRPr="00081AFE">
        <w:rPr>
          <w:rFonts w:ascii="Simplified Arabic" w:hAnsi="Simplified Arabic" w:cs="Simplified Arabic"/>
          <w:lang w:val="fr-FR"/>
        </w:rPr>
        <w:t xml:space="preserve"> polycarbonate (PC), multi-layer, laser-</w:t>
      </w:r>
      <w:proofErr w:type="spellStart"/>
      <w:r w:rsidRPr="00081AFE">
        <w:rPr>
          <w:rFonts w:ascii="Simplified Arabic" w:hAnsi="Simplified Arabic" w:cs="Simplified Arabic"/>
          <w:lang w:val="fr-FR"/>
        </w:rPr>
        <w:t>engravable</w:t>
      </w:r>
      <w:proofErr w:type="spellEnd"/>
      <w:r w:rsidRPr="00081AFE">
        <w:rPr>
          <w:rFonts w:ascii="Simplified Arabic" w:hAnsi="Simplified Arabic" w:cs="Simplified Arabic"/>
          <w:lang w:val="fr-FR"/>
        </w:rPr>
        <w:t>.</w:t>
      </w:r>
    </w:p>
    <w:p w14:paraId="0405C3A8" w14:textId="7A0BED36" w:rsidR="00674629" w:rsidRPr="00081AFE" w:rsidRDefault="00674629" w:rsidP="00F56B7D">
      <w:pPr>
        <w:numPr>
          <w:ilvl w:val="0"/>
          <w:numId w:val="245"/>
        </w:numPr>
        <w:rPr>
          <w:rFonts w:ascii="Simplified Arabic" w:hAnsi="Simplified Arabic" w:cs="Simplified Arabic"/>
          <w:b/>
          <w:bCs/>
        </w:rPr>
      </w:pPr>
      <w:r w:rsidRPr="00081AFE">
        <w:rPr>
          <w:rFonts w:ascii="Simplified Arabic" w:hAnsi="Simplified Arabic" w:cs="Simplified Arabic"/>
        </w:rPr>
        <w:t xml:space="preserve">Conformance: ISO/IEC 7810 (ID-1); ISO/IEC 7816-1 physical </w:t>
      </w:r>
      <w:r w:rsidRPr="00AD3DA3">
        <w:rPr>
          <w:rFonts w:ascii="Simplified Arabic" w:hAnsi="Simplified Arabic" w:cs="Simplified Arabic"/>
        </w:rPr>
        <w:t>characteristics</w:t>
      </w:r>
      <w:r w:rsidR="006A2622" w:rsidRPr="00C02B9F">
        <w:rPr>
          <w:rFonts w:ascii="Simplified Arabic" w:hAnsi="Simplified Arabic" w:cs="Simplified Arabic"/>
        </w:rPr>
        <w:t xml:space="preserve">2) </w:t>
      </w:r>
      <w:r w:rsidRPr="00C02B9F">
        <w:rPr>
          <w:rFonts w:ascii="Simplified Arabic" w:hAnsi="Simplified Arabic" w:cs="Simplified Arabic"/>
        </w:rPr>
        <w:t>Required Secure Contactless Chip (In-Card)</w:t>
      </w:r>
    </w:p>
    <w:p w14:paraId="6C2FB568"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 xml:space="preserve">Embedded contactless integrated circuit operating at 13.56 </w:t>
      </w:r>
      <w:proofErr w:type="spellStart"/>
      <w:r w:rsidRPr="00081AFE">
        <w:rPr>
          <w:rFonts w:ascii="Simplified Arabic" w:hAnsi="Simplified Arabic" w:cs="Simplified Arabic"/>
        </w:rPr>
        <w:t>MHz.</w:t>
      </w:r>
      <w:proofErr w:type="spellEnd"/>
    </w:p>
    <w:p w14:paraId="7D4F4B84"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Interface compliance: ISO/IEC 14443 (Type A or B) including ISO/IEC 14443-4.</w:t>
      </w:r>
    </w:p>
    <w:p w14:paraId="66110727"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Command set / data access: ISO/IEC 7816-4 (APDUs) with secure messaging and mutual authentication.</w:t>
      </w:r>
    </w:p>
    <w:p w14:paraId="364C5B47"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RF/electrical conformance testing: ISO/IEC 10373-6 (or equivalent).</w:t>
      </w:r>
    </w:p>
    <w:p w14:paraId="2A569327"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Anti-skimming / anti-eavesdropping controls; personalization keys and crypto profile per Authority policy.</w:t>
      </w:r>
    </w:p>
    <w:p w14:paraId="56580945"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(Optional if requested) NFC Forum Type 4 interoperability.</w:t>
      </w:r>
    </w:p>
    <w:p w14:paraId="0A688E8F" w14:textId="77777777" w:rsidR="00674629" w:rsidRPr="00081AFE" w:rsidRDefault="00674629" w:rsidP="00F951FA">
      <w:pPr>
        <w:numPr>
          <w:ilvl w:val="0"/>
          <w:numId w:val="246"/>
        </w:numPr>
        <w:rPr>
          <w:rFonts w:ascii="Simplified Arabic" w:hAnsi="Simplified Arabic" w:cs="Simplified Arabic"/>
        </w:rPr>
      </w:pPr>
      <w:r w:rsidRPr="00081AFE">
        <w:rPr>
          <w:rFonts w:ascii="Simplified Arabic" w:hAnsi="Simplified Arabic" w:cs="Simplified Arabic"/>
        </w:rPr>
        <w:t>Chip file structure, keys/algorithms, and data model will be provided only to the awarded vendor.</w:t>
      </w:r>
    </w:p>
    <w:p w14:paraId="6831CC67" w14:textId="3268DAA6" w:rsidR="00674629" w:rsidRPr="00081AFE" w:rsidRDefault="003B5BBC" w:rsidP="00F951FA">
      <w:pPr>
        <w:rPr>
          <w:rFonts w:ascii="Simplified Arabic" w:hAnsi="Simplified Arabic" w:cs="Simplified Arabic"/>
          <w:b/>
          <w:bCs/>
        </w:rPr>
      </w:pPr>
      <w:r>
        <w:rPr>
          <w:rFonts w:ascii="Simplified Arabic" w:hAnsi="Simplified Arabic" w:cs="Simplified Arabic" w:hint="cs"/>
          <w:b/>
          <w:bCs/>
          <w:rtl/>
        </w:rPr>
        <w:t>2</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Product Overview — Front / Back</w:t>
      </w:r>
    </w:p>
    <w:p w14:paraId="597B7E0F" w14:textId="77777777" w:rsidR="00674629" w:rsidRPr="00081AFE" w:rsidRDefault="00674629" w:rsidP="00F951FA">
      <w:pPr>
        <w:numPr>
          <w:ilvl w:val="0"/>
          <w:numId w:val="247"/>
        </w:numPr>
        <w:rPr>
          <w:rFonts w:ascii="Simplified Arabic" w:hAnsi="Simplified Arabic" w:cs="Simplified Arabic"/>
        </w:rPr>
      </w:pPr>
      <w:r w:rsidRPr="00081AFE">
        <w:rPr>
          <w:rFonts w:ascii="Simplified Arabic" w:hAnsi="Simplified Arabic" w:cs="Simplified Arabic"/>
        </w:rPr>
        <w:t>Front: national legends, document title, state emblems, owner/registration fields (registration no., owner name, residence, ownership dates).</w:t>
      </w:r>
    </w:p>
    <w:p w14:paraId="719FDBD7" w14:textId="77777777" w:rsidR="00674629" w:rsidRPr="00081AFE" w:rsidRDefault="00674629" w:rsidP="00F951FA">
      <w:pPr>
        <w:numPr>
          <w:ilvl w:val="0"/>
          <w:numId w:val="247"/>
        </w:numPr>
        <w:rPr>
          <w:rFonts w:ascii="Simplified Arabic" w:hAnsi="Simplified Arabic" w:cs="Simplified Arabic"/>
        </w:rPr>
      </w:pPr>
      <w:r w:rsidRPr="00081AFE">
        <w:rPr>
          <w:rFonts w:ascii="Simplified Arabic" w:hAnsi="Simplified Arabic" w:cs="Simplified Arabic"/>
        </w:rPr>
        <w:t>Back: vehicle specifications (make, model/year/type, usage category, color, engine/chassis/VIN, seating/weights, other regulatory entries).</w:t>
      </w:r>
    </w:p>
    <w:p w14:paraId="1CC1B182" w14:textId="77777777" w:rsidR="00674629" w:rsidRDefault="00674629" w:rsidP="00F951FA">
      <w:pPr>
        <w:numPr>
          <w:ilvl w:val="0"/>
          <w:numId w:val="247"/>
        </w:numPr>
        <w:rPr>
          <w:rFonts w:ascii="Simplified Arabic" w:hAnsi="Simplified Arabic" w:cs="Simplified Arabic"/>
        </w:rPr>
      </w:pPr>
      <w:r w:rsidRPr="00081AFE">
        <w:rPr>
          <w:rFonts w:ascii="Simplified Arabic" w:hAnsi="Simplified Arabic" w:cs="Simplified Arabic"/>
        </w:rPr>
        <w:t>Bilingual artwork (Arabic + French/English). Clear inspection zones reserved.</w:t>
      </w:r>
    </w:p>
    <w:p w14:paraId="5D1F7BB0" w14:textId="77777777" w:rsidR="00F842E9" w:rsidRPr="00081AFE" w:rsidRDefault="00F842E9" w:rsidP="00F842E9">
      <w:pPr>
        <w:ind w:left="720"/>
        <w:rPr>
          <w:rFonts w:ascii="Simplified Arabic" w:hAnsi="Simplified Arabic" w:cs="Simplified Arabic"/>
        </w:rPr>
      </w:pPr>
    </w:p>
    <w:p w14:paraId="4DC37901" w14:textId="3246B488" w:rsidR="00674629" w:rsidRPr="00081AFE" w:rsidRDefault="003B5BBC" w:rsidP="00F951FA">
      <w:pPr>
        <w:rPr>
          <w:rFonts w:ascii="Simplified Arabic" w:hAnsi="Simplified Arabic" w:cs="Simplified Arabic"/>
          <w:b/>
          <w:bCs/>
        </w:rPr>
      </w:pPr>
      <w:r>
        <w:rPr>
          <w:rFonts w:ascii="Simplified Arabic" w:hAnsi="Simplified Arabic" w:cs="Simplified Arabic" w:hint="cs"/>
          <w:b/>
          <w:bCs/>
          <w:rtl/>
        </w:rPr>
        <w:lastRenderedPageBreak/>
        <w:t>3</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Ultraviolet Invisible Inks — Front / Back</w:t>
      </w:r>
    </w:p>
    <w:p w14:paraId="5F05FEB7" w14:textId="77777777" w:rsidR="00674629" w:rsidRPr="00081AFE" w:rsidRDefault="00674629" w:rsidP="00F951FA">
      <w:pPr>
        <w:numPr>
          <w:ilvl w:val="0"/>
          <w:numId w:val="248"/>
        </w:numPr>
        <w:rPr>
          <w:rFonts w:ascii="Simplified Arabic" w:hAnsi="Simplified Arabic" w:cs="Simplified Arabic"/>
        </w:rPr>
      </w:pPr>
      <w:r w:rsidRPr="00081AFE">
        <w:rPr>
          <w:rFonts w:ascii="Simplified Arabic" w:hAnsi="Simplified Arabic" w:cs="Simplified Arabic"/>
        </w:rPr>
        <w:t>UV-responsive elements present on both sides for rapid field checks.</w:t>
      </w:r>
    </w:p>
    <w:p w14:paraId="0409AD24" w14:textId="77777777" w:rsidR="00674629" w:rsidRPr="00081AFE" w:rsidRDefault="00674629" w:rsidP="00F951FA">
      <w:pPr>
        <w:numPr>
          <w:ilvl w:val="0"/>
          <w:numId w:val="248"/>
        </w:numPr>
        <w:rPr>
          <w:rFonts w:ascii="Simplified Arabic" w:hAnsi="Simplified Arabic" w:cs="Simplified Arabic"/>
        </w:rPr>
      </w:pPr>
      <w:r w:rsidRPr="00081AFE">
        <w:rPr>
          <w:rFonts w:ascii="Simplified Arabic" w:hAnsi="Simplified Arabic" w:cs="Simplified Arabic"/>
        </w:rPr>
        <w:t>Motifs/text visible only under UV illumination.</w:t>
      </w:r>
    </w:p>
    <w:p w14:paraId="00634C24" w14:textId="58330D86" w:rsidR="00880FA4" w:rsidRPr="00F842E9" w:rsidRDefault="00674629" w:rsidP="00F842E9">
      <w:pPr>
        <w:numPr>
          <w:ilvl w:val="0"/>
          <w:numId w:val="248"/>
        </w:numPr>
        <w:rPr>
          <w:rFonts w:ascii="Simplified Arabic" w:hAnsi="Simplified Arabic" w:cs="Simplified Arabic"/>
        </w:rPr>
      </w:pPr>
      <w:r w:rsidRPr="00081AFE">
        <w:rPr>
          <w:rFonts w:ascii="Simplified Arabic" w:hAnsi="Simplified Arabic" w:cs="Simplified Arabic"/>
        </w:rPr>
        <w:t>Exact spectra/locations will be provided to the awarded vendor.</w:t>
      </w:r>
    </w:p>
    <w:p w14:paraId="57874F1C" w14:textId="5BF91514" w:rsidR="00674629" w:rsidRPr="00081AFE" w:rsidRDefault="003B5BBC" w:rsidP="00F951FA">
      <w:pPr>
        <w:rPr>
          <w:rFonts w:ascii="Simplified Arabic" w:hAnsi="Simplified Arabic" w:cs="Simplified Arabic"/>
          <w:b/>
          <w:bCs/>
        </w:rPr>
      </w:pPr>
      <w:r>
        <w:rPr>
          <w:rFonts w:ascii="Simplified Arabic" w:hAnsi="Simplified Arabic" w:cs="Simplified Arabic" w:hint="cs"/>
          <w:b/>
          <w:bCs/>
          <w:rtl/>
        </w:rPr>
        <w:t>4</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Printing Securities Overview — Front</w:t>
      </w:r>
    </w:p>
    <w:p w14:paraId="7CF2DAA8" w14:textId="77777777" w:rsidR="00674629" w:rsidRPr="00081AFE" w:rsidRDefault="00674629" w:rsidP="00F951FA">
      <w:pPr>
        <w:numPr>
          <w:ilvl w:val="0"/>
          <w:numId w:val="250"/>
        </w:numPr>
        <w:rPr>
          <w:rFonts w:ascii="Simplified Arabic" w:hAnsi="Simplified Arabic" w:cs="Simplified Arabic"/>
        </w:rPr>
      </w:pPr>
      <w:r w:rsidRPr="00081AFE">
        <w:rPr>
          <w:rFonts w:ascii="Simplified Arabic" w:hAnsi="Simplified Arabic" w:cs="Simplified Arabic"/>
        </w:rPr>
        <w:t xml:space="preserve">Complex </w:t>
      </w:r>
      <w:proofErr w:type="spellStart"/>
      <w:r w:rsidRPr="00081AFE">
        <w:rPr>
          <w:rFonts w:ascii="Simplified Arabic" w:hAnsi="Simplified Arabic" w:cs="Simplified Arabic"/>
        </w:rPr>
        <w:t>guilloché</w:t>
      </w:r>
      <w:proofErr w:type="spellEnd"/>
      <w:r w:rsidRPr="00081AFE">
        <w:rPr>
          <w:rFonts w:ascii="Simplified Arabic" w:hAnsi="Simplified Arabic" w:cs="Simplified Arabic"/>
        </w:rPr>
        <w:t xml:space="preserve"> backgrounds/rosettes.</w:t>
      </w:r>
    </w:p>
    <w:p w14:paraId="0BBB580B" w14:textId="77777777" w:rsidR="00674629" w:rsidRPr="00081AFE" w:rsidRDefault="00674629" w:rsidP="00F951FA">
      <w:pPr>
        <w:numPr>
          <w:ilvl w:val="0"/>
          <w:numId w:val="250"/>
        </w:numPr>
        <w:rPr>
          <w:rFonts w:ascii="Simplified Arabic" w:hAnsi="Simplified Arabic" w:cs="Simplified Arabic"/>
        </w:rPr>
      </w:pPr>
      <w:r w:rsidRPr="00081AFE">
        <w:rPr>
          <w:rFonts w:ascii="Simplified Arabic" w:hAnsi="Simplified Arabic" w:cs="Simplified Arabic"/>
        </w:rPr>
        <w:t>Rainbow (split-fountain) transitions in security bands.</w:t>
      </w:r>
    </w:p>
    <w:p w14:paraId="2D2D5EF6" w14:textId="77777777" w:rsidR="00674629" w:rsidRPr="00081AFE" w:rsidRDefault="00674629" w:rsidP="00F951FA">
      <w:pPr>
        <w:numPr>
          <w:ilvl w:val="0"/>
          <w:numId w:val="250"/>
        </w:numPr>
        <w:rPr>
          <w:rFonts w:ascii="Simplified Arabic" w:hAnsi="Simplified Arabic" w:cs="Simplified Arabic"/>
        </w:rPr>
      </w:pPr>
      <w:r w:rsidRPr="00081AFE">
        <w:rPr>
          <w:rFonts w:ascii="Simplified Arabic" w:hAnsi="Simplified Arabic" w:cs="Simplified Arabic"/>
        </w:rPr>
        <w:t>Microprinting (positive &amp; negative).</w:t>
      </w:r>
    </w:p>
    <w:p w14:paraId="40A0C95A" w14:textId="77777777" w:rsidR="00674629" w:rsidRPr="00081AFE" w:rsidRDefault="00674629" w:rsidP="00F951FA">
      <w:pPr>
        <w:numPr>
          <w:ilvl w:val="0"/>
          <w:numId w:val="250"/>
        </w:numPr>
        <w:rPr>
          <w:rFonts w:ascii="Simplified Arabic" w:hAnsi="Simplified Arabic" w:cs="Simplified Arabic"/>
        </w:rPr>
      </w:pPr>
      <w:r w:rsidRPr="00081AFE">
        <w:rPr>
          <w:rFonts w:ascii="Simplified Arabic" w:hAnsi="Simplified Arabic" w:cs="Simplified Arabic"/>
        </w:rPr>
        <w:t>Embedded anti-copy cues (e.g., deliberate character variations).</w:t>
      </w:r>
    </w:p>
    <w:p w14:paraId="4419BF76" w14:textId="77777777" w:rsidR="00674629" w:rsidRPr="00081AFE" w:rsidRDefault="00674629" w:rsidP="00F951FA">
      <w:pPr>
        <w:numPr>
          <w:ilvl w:val="0"/>
          <w:numId w:val="250"/>
        </w:numPr>
        <w:rPr>
          <w:rFonts w:ascii="Simplified Arabic" w:hAnsi="Simplified Arabic" w:cs="Simplified Arabic"/>
        </w:rPr>
      </w:pPr>
      <w:r w:rsidRPr="00081AFE">
        <w:rPr>
          <w:rFonts w:ascii="Simplified Arabic" w:hAnsi="Simplified Arabic" w:cs="Simplified Arabic"/>
        </w:rPr>
        <w:t>Precise strings/positions will be provided to the awarded vendor.</w:t>
      </w:r>
    </w:p>
    <w:p w14:paraId="2AD2EFE7" w14:textId="0F68F780" w:rsidR="00674629" w:rsidRPr="00081AFE" w:rsidRDefault="003B5BBC" w:rsidP="00F951FA">
      <w:pPr>
        <w:rPr>
          <w:rFonts w:ascii="Simplified Arabic" w:hAnsi="Simplified Arabic" w:cs="Simplified Arabic"/>
          <w:b/>
          <w:bCs/>
        </w:rPr>
      </w:pPr>
      <w:r>
        <w:rPr>
          <w:rFonts w:ascii="Simplified Arabic" w:hAnsi="Simplified Arabic" w:cs="Simplified Arabic" w:hint="cs"/>
          <w:b/>
          <w:bCs/>
          <w:rtl/>
        </w:rPr>
        <w:t>5</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Printing Securities Overview — Back</w:t>
      </w:r>
    </w:p>
    <w:p w14:paraId="794A492E" w14:textId="77777777" w:rsidR="00674629" w:rsidRPr="00081AFE" w:rsidRDefault="00674629" w:rsidP="00F951FA">
      <w:pPr>
        <w:numPr>
          <w:ilvl w:val="0"/>
          <w:numId w:val="251"/>
        </w:numPr>
        <w:rPr>
          <w:rFonts w:ascii="Simplified Arabic" w:hAnsi="Simplified Arabic" w:cs="Simplified Arabic"/>
        </w:rPr>
      </w:pPr>
      <w:r w:rsidRPr="00081AFE">
        <w:rPr>
          <w:rFonts w:ascii="Simplified Arabic" w:hAnsi="Simplified Arabic" w:cs="Simplified Arabic"/>
        </w:rPr>
        <w:t xml:space="preserve">Matching </w:t>
      </w:r>
      <w:proofErr w:type="spellStart"/>
      <w:r w:rsidRPr="00081AFE">
        <w:rPr>
          <w:rFonts w:ascii="Simplified Arabic" w:hAnsi="Simplified Arabic" w:cs="Simplified Arabic"/>
        </w:rPr>
        <w:t>guilloché</w:t>
      </w:r>
      <w:proofErr w:type="spellEnd"/>
      <w:r w:rsidRPr="00081AFE">
        <w:rPr>
          <w:rFonts w:ascii="Simplified Arabic" w:hAnsi="Simplified Arabic" w:cs="Simplified Arabic"/>
        </w:rPr>
        <w:t xml:space="preserve"> program and rainbow transitions.</w:t>
      </w:r>
    </w:p>
    <w:p w14:paraId="31E668DE" w14:textId="77777777" w:rsidR="00674629" w:rsidRPr="00081AFE" w:rsidRDefault="00674629" w:rsidP="00F951FA">
      <w:pPr>
        <w:numPr>
          <w:ilvl w:val="0"/>
          <w:numId w:val="251"/>
        </w:numPr>
        <w:rPr>
          <w:rFonts w:ascii="Simplified Arabic" w:hAnsi="Simplified Arabic" w:cs="Simplified Arabic"/>
        </w:rPr>
      </w:pPr>
      <w:r w:rsidRPr="00081AFE">
        <w:rPr>
          <w:rFonts w:ascii="Simplified Arabic" w:hAnsi="Simplified Arabic" w:cs="Simplified Arabic"/>
        </w:rPr>
        <w:t>Positive microtext bands and mirrored anti-copy cues.</w:t>
      </w:r>
    </w:p>
    <w:p w14:paraId="6F51C990" w14:textId="77777777" w:rsidR="00674629" w:rsidRPr="00081AFE" w:rsidRDefault="00674629" w:rsidP="00F951FA">
      <w:pPr>
        <w:numPr>
          <w:ilvl w:val="0"/>
          <w:numId w:val="251"/>
        </w:numPr>
        <w:rPr>
          <w:rFonts w:ascii="Simplified Arabic" w:hAnsi="Simplified Arabic" w:cs="Simplified Arabic"/>
        </w:rPr>
      </w:pPr>
      <w:r w:rsidRPr="00081AFE">
        <w:rPr>
          <w:rFonts w:ascii="Simplified Arabic" w:hAnsi="Simplified Arabic" w:cs="Simplified Arabic"/>
        </w:rPr>
        <w:t>Precise strings/positions will be provided to the awarded vendor.</w:t>
      </w:r>
    </w:p>
    <w:p w14:paraId="2FAE8D01" w14:textId="15AC498F" w:rsidR="00674629" w:rsidRPr="00081AFE" w:rsidRDefault="003B5BBC" w:rsidP="00F951FA">
      <w:pPr>
        <w:rPr>
          <w:rFonts w:ascii="Simplified Arabic" w:hAnsi="Simplified Arabic" w:cs="Simplified Arabic"/>
          <w:b/>
          <w:bCs/>
        </w:rPr>
      </w:pPr>
      <w:r>
        <w:rPr>
          <w:rFonts w:ascii="Simplified Arabic" w:hAnsi="Simplified Arabic" w:cs="Simplified Arabic" w:hint="cs"/>
          <w:b/>
          <w:bCs/>
          <w:rtl/>
        </w:rPr>
        <w:t>6</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Customer Personalization — Front / Back</w:t>
      </w:r>
    </w:p>
    <w:p w14:paraId="56642439" w14:textId="77777777" w:rsidR="00674629" w:rsidRPr="00081AFE" w:rsidRDefault="00674629" w:rsidP="00F951FA">
      <w:pPr>
        <w:numPr>
          <w:ilvl w:val="0"/>
          <w:numId w:val="252"/>
        </w:numPr>
        <w:rPr>
          <w:rFonts w:ascii="Simplified Arabic" w:hAnsi="Simplified Arabic" w:cs="Simplified Arabic"/>
        </w:rPr>
      </w:pPr>
      <w:r w:rsidRPr="00081AFE">
        <w:rPr>
          <w:rFonts w:ascii="Simplified Arabic" w:hAnsi="Simplified Arabic" w:cs="Simplified Arabic"/>
        </w:rPr>
        <w:t>Laser-engraved variable data: owner name (Arabic/Latin), registration/record numbers, dates; full vehicle data on back.</w:t>
      </w:r>
    </w:p>
    <w:p w14:paraId="5ACE75C6" w14:textId="77777777" w:rsidR="00674629" w:rsidRPr="00081AFE" w:rsidRDefault="00674629" w:rsidP="00F951FA">
      <w:pPr>
        <w:numPr>
          <w:ilvl w:val="0"/>
          <w:numId w:val="252"/>
        </w:numPr>
        <w:rPr>
          <w:rFonts w:ascii="Simplified Arabic" w:hAnsi="Simplified Arabic" w:cs="Simplified Arabic"/>
        </w:rPr>
      </w:pPr>
      <w:r w:rsidRPr="00081AFE">
        <w:rPr>
          <w:rFonts w:ascii="Simplified Arabic" w:hAnsi="Simplified Arabic" w:cs="Simplified Arabic"/>
        </w:rPr>
        <w:t>Optional raised/tactile element for quick inspection.</w:t>
      </w:r>
    </w:p>
    <w:p w14:paraId="3D890951" w14:textId="77777777" w:rsidR="00674629" w:rsidRPr="00081AFE" w:rsidRDefault="00674629" w:rsidP="00F951FA">
      <w:pPr>
        <w:numPr>
          <w:ilvl w:val="0"/>
          <w:numId w:val="252"/>
        </w:numPr>
        <w:rPr>
          <w:rFonts w:ascii="Simplified Arabic" w:hAnsi="Simplified Arabic" w:cs="Simplified Arabic"/>
        </w:rPr>
      </w:pPr>
      <w:r w:rsidRPr="00081AFE">
        <w:rPr>
          <w:rFonts w:ascii="Simplified Arabic" w:hAnsi="Simplified Arabic" w:cs="Simplified Arabic"/>
        </w:rPr>
        <w:t>Optional machine-readable element (1D/2D) if required by the Authority.</w:t>
      </w:r>
    </w:p>
    <w:p w14:paraId="4D3740D7" w14:textId="36709FCD" w:rsidR="00674629" w:rsidRPr="00081AFE" w:rsidRDefault="003B5BBC" w:rsidP="00F951FA">
      <w:pPr>
        <w:rPr>
          <w:rFonts w:ascii="Simplified Arabic" w:hAnsi="Simplified Arabic" w:cs="Simplified Arabic"/>
          <w:b/>
          <w:bCs/>
        </w:rPr>
      </w:pPr>
      <w:r>
        <w:rPr>
          <w:rFonts w:ascii="Simplified Arabic" w:hAnsi="Simplified Arabic" w:cs="Simplified Arabic" w:hint="cs"/>
          <w:b/>
          <w:bCs/>
          <w:rtl/>
        </w:rPr>
        <w:t>7</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OVD — Front / Back</w:t>
      </w:r>
    </w:p>
    <w:p w14:paraId="5BBF5ED5" w14:textId="77777777" w:rsidR="00674629" w:rsidRPr="00081AFE" w:rsidRDefault="00674629" w:rsidP="00F951FA">
      <w:pPr>
        <w:numPr>
          <w:ilvl w:val="0"/>
          <w:numId w:val="253"/>
        </w:numPr>
        <w:rPr>
          <w:rFonts w:ascii="Simplified Arabic" w:hAnsi="Simplified Arabic" w:cs="Simplified Arabic"/>
        </w:rPr>
      </w:pPr>
      <w:r w:rsidRPr="00081AFE">
        <w:rPr>
          <w:rFonts w:ascii="Simplified Arabic" w:hAnsi="Simplified Arabic" w:cs="Simplified Arabic"/>
        </w:rPr>
        <w:t>Front: one circular OVD/OVE (</w:t>
      </w:r>
      <w:r w:rsidRPr="00081AFE">
        <w:rPr>
          <w:rFonts w:ascii="Times New Roman" w:hAnsi="Times New Roman" w:cs="Times New Roman"/>
        </w:rPr>
        <w:t>≈</w:t>
      </w:r>
      <w:r w:rsidRPr="00081AFE">
        <w:rPr>
          <w:rFonts w:ascii="Simplified Arabic" w:hAnsi="Simplified Arabic" w:cs="Simplified Arabic"/>
        </w:rPr>
        <w:t>22 mm class) or equivalent.</w:t>
      </w:r>
    </w:p>
    <w:p w14:paraId="57A5EC57" w14:textId="77777777" w:rsidR="00674629" w:rsidRPr="00081AFE" w:rsidRDefault="00674629" w:rsidP="00F951FA">
      <w:pPr>
        <w:numPr>
          <w:ilvl w:val="0"/>
          <w:numId w:val="253"/>
        </w:numPr>
        <w:rPr>
          <w:rFonts w:ascii="Simplified Arabic" w:hAnsi="Simplified Arabic" w:cs="Simplified Arabic"/>
        </w:rPr>
      </w:pPr>
      <w:r w:rsidRPr="00081AFE">
        <w:rPr>
          <w:rFonts w:ascii="Simplified Arabic" w:hAnsi="Simplified Arabic" w:cs="Simplified Arabic"/>
        </w:rPr>
        <w:t>Must provide multi-axis Level-1 visual effects (tilt motion/contrast/color), Level-2 loupe features, and Level-3 forensic features.</w:t>
      </w:r>
    </w:p>
    <w:p w14:paraId="1368B314" w14:textId="77777777" w:rsidR="00674629" w:rsidRPr="00081AFE" w:rsidRDefault="00674629" w:rsidP="00394959">
      <w:pPr>
        <w:numPr>
          <w:ilvl w:val="0"/>
          <w:numId w:val="253"/>
        </w:numPr>
        <w:spacing w:after="0"/>
        <w:rPr>
          <w:rFonts w:ascii="Simplified Arabic" w:hAnsi="Simplified Arabic" w:cs="Simplified Arabic"/>
        </w:rPr>
      </w:pPr>
      <w:r w:rsidRPr="00081AFE">
        <w:rPr>
          <w:rFonts w:ascii="Simplified Arabic" w:hAnsi="Simplified Arabic" w:cs="Simplified Arabic"/>
        </w:rPr>
        <w:lastRenderedPageBreak/>
        <w:t>Back: OVD optional (if specified by the Authority).</w:t>
      </w:r>
    </w:p>
    <w:p w14:paraId="352CDD4A" w14:textId="718AA49C" w:rsidR="006A2622" w:rsidRPr="00081AFE" w:rsidRDefault="00674629" w:rsidP="00394959">
      <w:pPr>
        <w:numPr>
          <w:ilvl w:val="0"/>
          <w:numId w:val="253"/>
        </w:numPr>
        <w:spacing w:after="0"/>
        <w:rPr>
          <w:rFonts w:ascii="Simplified Arabic" w:hAnsi="Simplified Arabic" w:cs="Simplified Arabic"/>
        </w:rPr>
      </w:pPr>
      <w:r w:rsidRPr="00081AFE">
        <w:rPr>
          <w:rFonts w:ascii="Simplified Arabic" w:hAnsi="Simplified Arabic" w:cs="Simplified Arabic"/>
        </w:rPr>
        <w:t>Detailed effects, iconography, tolerances will be provided to the awarded vendor.</w:t>
      </w:r>
    </w:p>
    <w:p w14:paraId="5CCF46BC" w14:textId="72EF8B92" w:rsidR="00674629" w:rsidRPr="00081AFE" w:rsidRDefault="00223B91" w:rsidP="00394959">
      <w:pPr>
        <w:spacing w:after="0"/>
        <w:rPr>
          <w:rFonts w:ascii="Simplified Arabic" w:hAnsi="Simplified Arabic" w:cs="Simplified Arabic"/>
          <w:b/>
          <w:bCs/>
        </w:rPr>
      </w:pPr>
      <w:r>
        <w:rPr>
          <w:rFonts w:ascii="Simplified Arabic" w:hAnsi="Simplified Arabic" w:cs="Simplified Arabic" w:hint="cs"/>
          <w:b/>
          <w:bCs/>
          <w:rtl/>
        </w:rPr>
        <w:t>8</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Rainbow Print — Front / Back</w:t>
      </w:r>
    </w:p>
    <w:p w14:paraId="16D97DF4" w14:textId="77777777" w:rsidR="00674629" w:rsidRPr="00081AFE" w:rsidRDefault="00674629" w:rsidP="00394959">
      <w:pPr>
        <w:numPr>
          <w:ilvl w:val="0"/>
          <w:numId w:val="254"/>
        </w:numPr>
        <w:spacing w:after="0"/>
        <w:rPr>
          <w:rFonts w:ascii="Simplified Arabic" w:hAnsi="Simplified Arabic" w:cs="Simplified Arabic"/>
        </w:rPr>
      </w:pPr>
      <w:r w:rsidRPr="00081AFE">
        <w:rPr>
          <w:rFonts w:ascii="Simplified Arabic" w:hAnsi="Simplified Arabic" w:cs="Simplified Arabic"/>
        </w:rPr>
        <w:t xml:space="preserve">Security split-fountain color transitions with seamless joins across fine lines to resist digital </w:t>
      </w:r>
      <w:proofErr w:type="spellStart"/>
      <w:r w:rsidRPr="00081AFE">
        <w:rPr>
          <w:rFonts w:ascii="Simplified Arabic" w:hAnsi="Simplified Arabic" w:cs="Simplified Arabic"/>
        </w:rPr>
        <w:t>recomposition</w:t>
      </w:r>
      <w:proofErr w:type="spellEnd"/>
      <w:r w:rsidRPr="00081AFE">
        <w:rPr>
          <w:rFonts w:ascii="Simplified Arabic" w:hAnsi="Simplified Arabic" w:cs="Simplified Arabic"/>
        </w:rPr>
        <w:t>.</w:t>
      </w:r>
    </w:p>
    <w:p w14:paraId="30C1C372" w14:textId="714DF718" w:rsidR="00674629" w:rsidRPr="00081AFE" w:rsidRDefault="00223B91" w:rsidP="00394959">
      <w:pPr>
        <w:spacing w:after="0"/>
        <w:rPr>
          <w:rFonts w:ascii="Simplified Arabic" w:hAnsi="Simplified Arabic" w:cs="Simplified Arabic"/>
          <w:b/>
          <w:bCs/>
        </w:rPr>
      </w:pPr>
      <w:r>
        <w:rPr>
          <w:rFonts w:ascii="Simplified Arabic" w:hAnsi="Simplified Arabic" w:cs="Simplified Arabic" w:hint="cs"/>
          <w:b/>
          <w:bCs/>
          <w:rtl/>
        </w:rPr>
        <w:t>9</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Pre-Personalization — Front / Back</w:t>
      </w:r>
    </w:p>
    <w:p w14:paraId="1473C309" w14:textId="77777777" w:rsidR="00674629" w:rsidRPr="00081AFE" w:rsidRDefault="00674629" w:rsidP="00394959">
      <w:pPr>
        <w:numPr>
          <w:ilvl w:val="0"/>
          <w:numId w:val="255"/>
        </w:numPr>
        <w:spacing w:after="0"/>
        <w:rPr>
          <w:rFonts w:ascii="Simplified Arabic" w:hAnsi="Simplified Arabic" w:cs="Simplified Arabic"/>
        </w:rPr>
      </w:pPr>
      <w:r w:rsidRPr="00081AFE">
        <w:rPr>
          <w:rFonts w:ascii="Simplified Arabic" w:hAnsi="Simplified Arabic" w:cs="Simplified Arabic"/>
        </w:rPr>
        <w:t xml:space="preserve">Pre-printed legends, </w:t>
      </w:r>
      <w:proofErr w:type="spellStart"/>
      <w:r w:rsidRPr="00081AFE">
        <w:rPr>
          <w:rFonts w:ascii="Simplified Arabic" w:hAnsi="Simplified Arabic" w:cs="Simplified Arabic"/>
        </w:rPr>
        <w:t>guilloché</w:t>
      </w:r>
      <w:proofErr w:type="spellEnd"/>
      <w:r w:rsidRPr="00081AFE">
        <w:rPr>
          <w:rFonts w:ascii="Simplified Arabic" w:hAnsi="Simplified Arabic" w:cs="Simplified Arabic"/>
        </w:rPr>
        <w:t xml:space="preserve"> backgrounds, microtext bands.</w:t>
      </w:r>
    </w:p>
    <w:p w14:paraId="380DE2D9" w14:textId="77777777" w:rsidR="00674629" w:rsidRPr="00081AFE" w:rsidRDefault="00674629" w:rsidP="00394959">
      <w:pPr>
        <w:numPr>
          <w:ilvl w:val="0"/>
          <w:numId w:val="255"/>
        </w:numPr>
        <w:spacing w:after="0"/>
        <w:rPr>
          <w:rFonts w:ascii="Simplified Arabic" w:hAnsi="Simplified Arabic" w:cs="Simplified Arabic"/>
        </w:rPr>
      </w:pPr>
      <w:r w:rsidRPr="00081AFE">
        <w:rPr>
          <w:rFonts w:ascii="Simplified Arabic" w:hAnsi="Simplified Arabic" w:cs="Simplified Arabic"/>
        </w:rPr>
        <w:t>Registered clear spaces for OVD and inspection windows.</w:t>
      </w:r>
    </w:p>
    <w:p w14:paraId="07C4699D" w14:textId="77777777" w:rsidR="00674629" w:rsidRPr="00081AFE" w:rsidRDefault="00674629" w:rsidP="00394959">
      <w:pPr>
        <w:numPr>
          <w:ilvl w:val="0"/>
          <w:numId w:val="255"/>
        </w:numPr>
        <w:spacing w:after="0"/>
        <w:rPr>
          <w:rFonts w:ascii="Simplified Arabic" w:hAnsi="Simplified Arabic" w:cs="Simplified Arabic"/>
        </w:rPr>
      </w:pPr>
      <w:r w:rsidRPr="00081AFE">
        <w:rPr>
          <w:rFonts w:ascii="Simplified Arabic" w:hAnsi="Simplified Arabic" w:cs="Simplified Arabic"/>
        </w:rPr>
        <w:t>Blanks delivered ready for Authority personalization workflow.</w:t>
      </w:r>
    </w:p>
    <w:p w14:paraId="15146A27" w14:textId="2DBD140A" w:rsidR="00674629" w:rsidRPr="00081AFE" w:rsidRDefault="00223B91" w:rsidP="00394959">
      <w:pPr>
        <w:spacing w:after="0"/>
        <w:rPr>
          <w:rFonts w:ascii="Simplified Arabic" w:hAnsi="Simplified Arabic" w:cs="Simplified Arabic"/>
          <w:b/>
          <w:bCs/>
        </w:rPr>
      </w:pPr>
      <w:r>
        <w:rPr>
          <w:rFonts w:ascii="Simplified Arabic" w:hAnsi="Simplified Arabic" w:cs="Simplified Arabic" w:hint="cs"/>
          <w:b/>
          <w:bCs/>
          <w:rtl/>
        </w:rPr>
        <w:t>10</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Overview View</w:t>
      </w:r>
    </w:p>
    <w:p w14:paraId="4B3923E6" w14:textId="1C5BC1F7" w:rsidR="00674629" w:rsidRPr="00081AFE" w:rsidRDefault="00674629" w:rsidP="00394959">
      <w:pPr>
        <w:numPr>
          <w:ilvl w:val="0"/>
          <w:numId w:val="256"/>
        </w:numPr>
        <w:spacing w:after="0"/>
        <w:rPr>
          <w:rFonts w:ascii="Simplified Arabic" w:hAnsi="Simplified Arabic" w:cs="Simplified Arabic"/>
        </w:rPr>
      </w:pPr>
      <w:r w:rsidRPr="00081AFE">
        <w:rPr>
          <w:rFonts w:ascii="Simplified Arabic" w:hAnsi="Simplified Arabic" w:cs="Simplified Arabic"/>
        </w:rPr>
        <w:t xml:space="preserve">Full front/back layouts indicating high-level placement of legends, security zones, OVD, chip area, and personalization </w:t>
      </w:r>
      <w:proofErr w:type="gramStart"/>
      <w:r w:rsidRPr="00081AFE">
        <w:rPr>
          <w:rFonts w:ascii="Simplified Arabic" w:hAnsi="Simplified Arabic" w:cs="Simplified Arabic"/>
        </w:rPr>
        <w:t xml:space="preserve">blocks </w:t>
      </w:r>
      <w:r w:rsidR="00F925A3" w:rsidRPr="00081AFE">
        <w:rPr>
          <w:rFonts w:ascii="Simplified Arabic" w:hAnsi="Simplified Arabic" w:cs="Simplified Arabic"/>
        </w:rPr>
        <w:t>.</w:t>
      </w:r>
      <w:proofErr w:type="gramEnd"/>
    </w:p>
    <w:p w14:paraId="6A22FE34" w14:textId="21CC13D9" w:rsidR="00674629" w:rsidRPr="00081AFE" w:rsidRDefault="00223B91" w:rsidP="00394959">
      <w:pPr>
        <w:spacing w:after="0"/>
        <w:rPr>
          <w:rFonts w:ascii="Simplified Arabic" w:hAnsi="Simplified Arabic" w:cs="Simplified Arabic"/>
          <w:b/>
          <w:bCs/>
        </w:rPr>
      </w:pPr>
      <w:r>
        <w:rPr>
          <w:rFonts w:ascii="Simplified Arabic" w:hAnsi="Simplified Arabic" w:cs="Simplified Arabic" w:hint="cs"/>
          <w:b/>
          <w:bCs/>
          <w:rtl/>
        </w:rPr>
        <w:t>11</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Viewing Guide — 1st-Line Features (Unaided Eye)</w:t>
      </w:r>
    </w:p>
    <w:p w14:paraId="5B7EEDF3" w14:textId="77777777" w:rsidR="00674629" w:rsidRPr="00081AFE" w:rsidRDefault="00674629" w:rsidP="00394959">
      <w:pPr>
        <w:numPr>
          <w:ilvl w:val="0"/>
          <w:numId w:val="257"/>
        </w:numPr>
        <w:spacing w:after="0"/>
        <w:rPr>
          <w:rFonts w:ascii="Simplified Arabic" w:hAnsi="Simplified Arabic" w:cs="Simplified Arabic"/>
        </w:rPr>
      </w:pPr>
      <w:r w:rsidRPr="00081AFE">
        <w:rPr>
          <w:rFonts w:ascii="Simplified Arabic" w:hAnsi="Simplified Arabic" w:cs="Simplified Arabic"/>
        </w:rPr>
        <w:t>Tilt left/right and to-and-fro; rotate in plane to observe defined visual changes (motion, contrast, color; rainbow transitions; OVD effects).</w:t>
      </w:r>
    </w:p>
    <w:p w14:paraId="2F7B740C" w14:textId="77777777" w:rsidR="00674629" w:rsidRPr="00081AFE" w:rsidRDefault="00674629" w:rsidP="00394959">
      <w:pPr>
        <w:numPr>
          <w:ilvl w:val="0"/>
          <w:numId w:val="257"/>
        </w:numPr>
        <w:spacing w:after="0"/>
        <w:rPr>
          <w:rFonts w:ascii="Simplified Arabic" w:hAnsi="Simplified Arabic" w:cs="Simplified Arabic"/>
        </w:rPr>
      </w:pPr>
      <w:r w:rsidRPr="00081AFE">
        <w:rPr>
          <w:rFonts w:ascii="Simplified Arabic" w:hAnsi="Simplified Arabic" w:cs="Simplified Arabic"/>
        </w:rPr>
        <w:t>Tactile element check (if used).</w:t>
      </w:r>
    </w:p>
    <w:p w14:paraId="2E1FB1FF" w14:textId="77777777" w:rsidR="00674629" w:rsidRPr="00081AFE" w:rsidRDefault="00674629" w:rsidP="00394959">
      <w:pPr>
        <w:spacing w:after="0"/>
        <w:rPr>
          <w:rFonts w:ascii="Simplified Arabic" w:hAnsi="Simplified Arabic" w:cs="Simplified Arabic"/>
        </w:rPr>
      </w:pPr>
      <w:r w:rsidRPr="00081AFE">
        <w:rPr>
          <w:rFonts w:ascii="Simplified Arabic" w:hAnsi="Simplified Arabic" w:cs="Simplified Arabic"/>
        </w:rPr>
        <w:t>2nd-Line Features (Loupe)</w:t>
      </w:r>
    </w:p>
    <w:p w14:paraId="10FC61FA" w14:textId="77777777" w:rsidR="00674629" w:rsidRPr="00081AFE" w:rsidRDefault="00674629" w:rsidP="00394959">
      <w:pPr>
        <w:numPr>
          <w:ilvl w:val="0"/>
          <w:numId w:val="258"/>
        </w:numPr>
        <w:spacing w:after="0"/>
        <w:rPr>
          <w:rFonts w:ascii="Simplified Arabic" w:hAnsi="Simplified Arabic" w:cs="Simplified Arabic"/>
        </w:rPr>
      </w:pPr>
      <w:r w:rsidRPr="00081AFE">
        <w:rPr>
          <w:rFonts w:ascii="Simplified Arabic" w:hAnsi="Simplified Arabic" w:cs="Simplified Arabic"/>
        </w:rPr>
        <w:t>Verify microprinting and selected covert design elements with an 8–10× loupe.</w:t>
      </w:r>
    </w:p>
    <w:p w14:paraId="3D475B3C" w14:textId="4F644F99" w:rsidR="00674629" w:rsidRPr="00081AFE" w:rsidRDefault="00223B91" w:rsidP="00394959">
      <w:pPr>
        <w:spacing w:after="0"/>
        <w:rPr>
          <w:rFonts w:ascii="Simplified Arabic" w:hAnsi="Simplified Arabic" w:cs="Simplified Arabic"/>
          <w:b/>
          <w:bCs/>
        </w:rPr>
      </w:pPr>
      <w:r>
        <w:rPr>
          <w:rFonts w:ascii="Simplified Arabic" w:hAnsi="Simplified Arabic" w:cs="Simplified Arabic" w:hint="cs"/>
          <w:b/>
          <w:bCs/>
          <w:rtl/>
        </w:rPr>
        <w:t>12</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Forensic Features (Laboratory)</w:t>
      </w:r>
    </w:p>
    <w:p w14:paraId="7583D51A" w14:textId="77777777" w:rsidR="00674629" w:rsidRPr="00081AFE" w:rsidRDefault="00674629" w:rsidP="00394959">
      <w:pPr>
        <w:numPr>
          <w:ilvl w:val="0"/>
          <w:numId w:val="259"/>
        </w:numPr>
        <w:spacing w:after="0"/>
        <w:rPr>
          <w:rFonts w:ascii="Simplified Arabic" w:hAnsi="Simplified Arabic" w:cs="Simplified Arabic"/>
        </w:rPr>
      </w:pPr>
      <w:r w:rsidRPr="00081AFE">
        <w:rPr>
          <w:rFonts w:ascii="Simplified Arabic" w:hAnsi="Simplified Arabic" w:cs="Simplified Arabic"/>
        </w:rPr>
        <w:t>Restricted micro/nano and spectral features for lab verification; methods/thresholds shared post-award.</w:t>
      </w:r>
    </w:p>
    <w:p w14:paraId="5D932B26" w14:textId="56B10011" w:rsidR="00674629" w:rsidRPr="00081AFE" w:rsidRDefault="00223B91" w:rsidP="00394959">
      <w:pPr>
        <w:spacing w:after="0"/>
        <w:rPr>
          <w:rFonts w:ascii="Simplified Arabic" w:hAnsi="Simplified Arabic" w:cs="Simplified Arabic"/>
          <w:b/>
          <w:bCs/>
        </w:rPr>
      </w:pPr>
      <w:r>
        <w:rPr>
          <w:rFonts w:ascii="Simplified Arabic" w:hAnsi="Simplified Arabic" w:cs="Simplified Arabic" w:hint="cs"/>
          <w:b/>
          <w:bCs/>
          <w:rtl/>
        </w:rPr>
        <w:t>13</w:t>
      </w:r>
      <w:r w:rsidR="006A2622" w:rsidRPr="00081AFE">
        <w:rPr>
          <w:rFonts w:ascii="Simplified Arabic" w:hAnsi="Simplified Arabic" w:cs="Simplified Arabic"/>
          <w:b/>
          <w:bCs/>
        </w:rPr>
        <w:t xml:space="preserve">) </w:t>
      </w:r>
      <w:r w:rsidR="00674629" w:rsidRPr="00081AFE">
        <w:rPr>
          <w:rFonts w:ascii="Simplified Arabic" w:hAnsi="Simplified Arabic" w:cs="Simplified Arabic"/>
          <w:b/>
          <w:bCs/>
        </w:rPr>
        <w:t>Durability, Manufacturing &amp; Acceptance</w:t>
      </w:r>
    </w:p>
    <w:p w14:paraId="6687C556" w14:textId="607C2867" w:rsidR="00674629" w:rsidRPr="00081AFE" w:rsidRDefault="00674629" w:rsidP="00394959">
      <w:pPr>
        <w:numPr>
          <w:ilvl w:val="0"/>
          <w:numId w:val="260"/>
        </w:numPr>
        <w:spacing w:after="0"/>
        <w:rPr>
          <w:rFonts w:ascii="Simplified Arabic" w:hAnsi="Simplified Arabic" w:cs="Simplified Arabic"/>
        </w:rPr>
      </w:pPr>
      <w:r w:rsidRPr="00081AFE">
        <w:rPr>
          <w:rFonts w:ascii="Simplified Arabic" w:hAnsi="Simplified Arabic" w:cs="Simplified Arabic"/>
        </w:rPr>
        <w:t>Minimum 10-year service life; resistance to abrasion, UV, humidity/sweat, solvents (spot test), temperature cycling, flex/bend, and delamination—per relevant ISO/industry methods.</w:t>
      </w:r>
    </w:p>
    <w:p w14:paraId="01AA5295" w14:textId="1626E9B0" w:rsidR="00674629" w:rsidRPr="00081AFE" w:rsidRDefault="00674629" w:rsidP="00F951FA">
      <w:pPr>
        <w:numPr>
          <w:ilvl w:val="0"/>
          <w:numId w:val="260"/>
        </w:numPr>
        <w:rPr>
          <w:rFonts w:ascii="Simplified Arabic" w:hAnsi="Simplified Arabic" w:cs="Simplified Arabic"/>
        </w:rPr>
      </w:pPr>
      <w:r w:rsidRPr="00081AFE">
        <w:rPr>
          <w:rFonts w:ascii="Simplified Arabic" w:hAnsi="Simplified Arabic" w:cs="Simplified Arabic"/>
        </w:rPr>
        <w:t>Pilot First Article prior to mass production; acceptance includes checks of artwork fidelity, personalization quality, and functional verification of UV</w:t>
      </w:r>
      <w:r w:rsidR="00F925A3" w:rsidRPr="00081AFE" w:rsidDel="00F925A3">
        <w:rPr>
          <w:rFonts w:ascii="Simplified Arabic" w:hAnsi="Simplified Arabic" w:cs="Simplified Arabic"/>
        </w:rPr>
        <w:t xml:space="preserve"> </w:t>
      </w:r>
      <w:r w:rsidRPr="00081AFE">
        <w:rPr>
          <w:rFonts w:ascii="Simplified Arabic" w:hAnsi="Simplified Arabic" w:cs="Simplified Arabic"/>
        </w:rPr>
        <w:t>/OVD and contactless chip features.</w:t>
      </w:r>
    </w:p>
    <w:p w14:paraId="7E2EC58A" w14:textId="77777777" w:rsidR="00674629" w:rsidRPr="00081AFE" w:rsidRDefault="00674629" w:rsidP="00F951FA">
      <w:pPr>
        <w:rPr>
          <w:rFonts w:ascii="Simplified Arabic" w:hAnsi="Simplified Arabic" w:cs="Simplified Arabic"/>
        </w:rPr>
      </w:pPr>
      <w:r w:rsidRPr="00081AFE">
        <w:rPr>
          <w:rFonts w:ascii="Simplified Arabic" w:hAnsi="Simplified Arabic" w:cs="Simplified Arabic"/>
          <w:b/>
          <w:bCs/>
          <w:u w:val="single"/>
        </w:rPr>
        <w:t>Confidentiality Note (Public RFP)</w:t>
      </w:r>
      <w:r w:rsidRPr="00081AFE">
        <w:rPr>
          <w:rFonts w:ascii="Simplified Arabic" w:hAnsi="Simplified Arabic" w:cs="Simplified Arabic"/>
          <w:b/>
          <w:bCs/>
          <w:u w:val="single"/>
        </w:rPr>
        <w:br/>
      </w:r>
      <w:r w:rsidRPr="00081AFE">
        <w:rPr>
          <w:rFonts w:ascii="Simplified Arabic" w:hAnsi="Simplified Arabic" w:cs="Simplified Arabic"/>
        </w:rPr>
        <w:t>All exact design files, placement maps, ink specifications, OVD effects, microtext strings, chip data model/cryptography, and other sensitive security details are intentionally withheld from this public RFP and will be provided only to the awarded vendor following contract award and required confidentiality undertakings.</w:t>
      </w:r>
    </w:p>
    <w:p w14:paraId="1390D12A" w14:textId="77777777" w:rsidR="00847DBB" w:rsidRPr="00081AFE" w:rsidRDefault="00847DBB" w:rsidP="00847DBB">
      <w:pPr>
        <w:bidi/>
        <w:rPr>
          <w:rFonts w:ascii="Simplified Arabic" w:hAnsi="Simplified Arabic" w:cs="Simplified Arabic"/>
          <w:b/>
          <w:rtl/>
          <w:lang w:bidi="ar-LB"/>
        </w:rPr>
      </w:pPr>
    </w:p>
    <w:p w14:paraId="5B4C76E3" w14:textId="77777777" w:rsidR="009D0A05" w:rsidRPr="00C02B9F" w:rsidRDefault="004639F6" w:rsidP="009D0A05">
      <w:pPr>
        <w:pStyle w:val="Heading1"/>
        <w:bidi/>
        <w:jc w:val="center"/>
        <w:rPr>
          <w:rFonts w:ascii="Simplified Arabic" w:eastAsia="Simplified Arabic" w:hAnsi="Simplified Arabic" w:cs="Simplified Arabic"/>
          <w:b w:val="0"/>
          <w:bCs/>
          <w:color w:val="000000" w:themeColor="text1"/>
          <w:sz w:val="28"/>
          <w:szCs w:val="28"/>
          <w:u w:val="single"/>
        </w:rPr>
      </w:pPr>
      <w:bookmarkStart w:id="196" w:name="_Toc218495322"/>
      <w:bookmarkStart w:id="197" w:name="_Hlk210173110"/>
      <w:r w:rsidRPr="00C02B9F">
        <w:rPr>
          <w:rFonts w:ascii="Simplified Arabic" w:eastAsia="Simplified Arabic" w:hAnsi="Simplified Arabic" w:cs="Simplified Arabic"/>
          <w:b w:val="0"/>
          <w:bCs/>
          <w:color w:val="000000" w:themeColor="text1"/>
          <w:sz w:val="28"/>
          <w:szCs w:val="28"/>
          <w:u w:val="single"/>
          <w:rtl/>
        </w:rPr>
        <w:lastRenderedPageBreak/>
        <w:t>ملحق رقم (9) متطلبات رخص السوق الالكترونية</w:t>
      </w:r>
      <w:bookmarkEnd w:id="196"/>
      <w:r w:rsidR="009D0A05" w:rsidRPr="00C02B9F">
        <w:rPr>
          <w:rFonts w:ascii="Simplified Arabic" w:eastAsia="Simplified Arabic" w:hAnsi="Simplified Arabic" w:cs="Simplified Arabic"/>
          <w:b w:val="0"/>
          <w:bCs/>
          <w:color w:val="000000" w:themeColor="text1"/>
          <w:sz w:val="28"/>
          <w:szCs w:val="28"/>
          <w:u w:val="single"/>
          <w:rtl/>
        </w:rPr>
        <w:t xml:space="preserve"> </w:t>
      </w:r>
    </w:p>
    <w:bookmarkEnd w:id="197"/>
    <w:p w14:paraId="1F029422" w14:textId="77777777" w:rsidR="00674629" w:rsidRPr="00081AFE" w:rsidRDefault="00674629" w:rsidP="00F951FA">
      <w:pPr>
        <w:bidi/>
        <w:jc w:val="right"/>
        <w:rPr>
          <w:rFonts w:ascii="Simplified Arabic" w:hAnsi="Simplified Arabic" w:cs="Simplified Arabic"/>
        </w:rPr>
      </w:pPr>
    </w:p>
    <w:p w14:paraId="750132B7" w14:textId="77777777" w:rsidR="00674629" w:rsidRPr="00081AFE" w:rsidRDefault="00674629" w:rsidP="00F951FA">
      <w:pPr>
        <w:bidi/>
        <w:jc w:val="right"/>
        <w:rPr>
          <w:rFonts w:ascii="Simplified Arabic" w:hAnsi="Simplified Arabic" w:cs="Simplified Arabic"/>
        </w:rPr>
      </w:pPr>
      <w:r w:rsidRPr="00081AFE">
        <w:rPr>
          <w:rFonts w:ascii="Simplified Arabic" w:hAnsi="Simplified Arabic" w:cs="Simplified Arabic"/>
          <w:b/>
          <w:bCs/>
        </w:rPr>
        <w:t xml:space="preserve">Driving License Specs and Design </w:t>
      </w:r>
    </w:p>
    <w:p w14:paraId="4A039303" w14:textId="5D1D1398" w:rsidR="00674629" w:rsidRPr="00081AFE" w:rsidRDefault="00674629" w:rsidP="00847DBB">
      <w:pPr>
        <w:bidi/>
        <w:jc w:val="right"/>
        <w:rPr>
          <w:rFonts w:ascii="Simplified Arabic" w:hAnsi="Simplified Arabic" w:cs="Simplified Arabic"/>
        </w:rPr>
      </w:pPr>
      <w:r w:rsidRPr="00081AFE">
        <w:rPr>
          <w:rFonts w:ascii="Simplified Arabic" w:hAnsi="Simplified Arabic" w:cs="Simplified Arabic"/>
          <w:b/>
          <w:bCs/>
        </w:rPr>
        <w:t>1) Standards &amp; Legal</w:t>
      </w:r>
      <w:r w:rsidRPr="00081AFE">
        <w:rPr>
          <w:rFonts w:ascii="Simplified Arabic" w:hAnsi="Simplified Arabic" w:cs="Simplified Arabic"/>
        </w:rPr>
        <w:br/>
        <w:t>• ID-1 for</w:t>
      </w:r>
      <w:r w:rsidRPr="00AD3DA3">
        <w:rPr>
          <w:rFonts w:ascii="Simplified Arabic" w:hAnsi="Simplified Arabic" w:cs="Simplified Arabic"/>
        </w:rPr>
        <w:t xml:space="preserve">mat; </w:t>
      </w:r>
      <w:r w:rsidRPr="00C02B9F">
        <w:rPr>
          <w:rFonts w:ascii="Simplified Arabic" w:hAnsi="Simplified Arabic" w:cs="Simplified Arabic"/>
        </w:rPr>
        <w:t>85.60 × 53.98 mm</w:t>
      </w:r>
      <w:r w:rsidRPr="00AD3DA3">
        <w:rPr>
          <w:rFonts w:ascii="Simplified Arabic" w:hAnsi="Simplified Arabic" w:cs="Simplified Arabic"/>
        </w:rPr>
        <w:t xml:space="preserve">, </w:t>
      </w:r>
      <w:r w:rsidRPr="00C02B9F">
        <w:rPr>
          <w:rFonts w:ascii="Simplified Arabic" w:hAnsi="Simplified Arabic" w:cs="Simplified Arabic"/>
        </w:rPr>
        <w:t>0.76 mm</w:t>
      </w:r>
      <w:r w:rsidRPr="00AD3DA3">
        <w:rPr>
          <w:rFonts w:ascii="Simplified Arabic" w:hAnsi="Simplified Arabic" w:cs="Simplified Arabic"/>
        </w:rPr>
        <w:t xml:space="preserve"> thick.</w:t>
      </w:r>
      <w:r w:rsidRPr="00AD3DA3">
        <w:rPr>
          <w:rFonts w:ascii="Simplified Arabic" w:hAnsi="Simplified Arabic" w:cs="Simplified Arabic"/>
        </w:rPr>
        <w:br/>
        <w:t>• Substrate: polycarbonate (PC), multi-layer, laser-engravable.</w:t>
      </w:r>
      <w:r w:rsidRPr="00AD3DA3">
        <w:rPr>
          <w:rFonts w:ascii="Simplified Arabic" w:hAnsi="Simplified Arabic" w:cs="Simplified Arabic"/>
        </w:rPr>
        <w:br/>
        <w:t xml:space="preserve">• </w:t>
      </w:r>
      <w:r w:rsidR="00847DBB" w:rsidRPr="00AD3DA3">
        <w:rPr>
          <w:rFonts w:ascii="Simplified Arabic" w:hAnsi="Simplified Arabic" w:cs="Simplified Arabic"/>
        </w:rPr>
        <w:t xml:space="preserve">Conformance to </w:t>
      </w:r>
      <w:r w:rsidR="00847DBB" w:rsidRPr="00C02B9F">
        <w:rPr>
          <w:rFonts w:ascii="Simplified Arabic" w:hAnsi="Simplified Arabic" w:cs="Simplified Arabic"/>
        </w:rPr>
        <w:t>ISO/IEC 7810 (ID-1)</w:t>
      </w:r>
      <w:r w:rsidR="00847DBB" w:rsidRPr="00AD3DA3">
        <w:rPr>
          <w:rFonts w:ascii="Simplified Arabic" w:hAnsi="Simplified Arabic" w:cs="Simplified Arabic"/>
        </w:rPr>
        <w:t xml:space="preserve"> and </w:t>
      </w:r>
      <w:r w:rsidR="00847DBB" w:rsidRPr="00C02B9F">
        <w:rPr>
          <w:rFonts w:ascii="Simplified Arabic" w:hAnsi="Simplified Arabic" w:cs="Simplified Arabic"/>
        </w:rPr>
        <w:t>ISO/IEC 7816-1</w:t>
      </w:r>
      <w:r w:rsidR="00847DBB" w:rsidRPr="00AD3DA3">
        <w:rPr>
          <w:rFonts w:ascii="Simplified Arabic" w:hAnsi="Simplified Arabic" w:cs="Simplified Arabic"/>
        </w:rPr>
        <w:t xml:space="preserve"> physical characteristics, </w:t>
      </w:r>
      <w:r w:rsidR="00847DBB" w:rsidRPr="00C02B9F">
        <w:rPr>
          <w:rFonts w:ascii="Simplified Arabic" w:hAnsi="Simplified Arabic" w:cs="Simplified Arabic"/>
        </w:rPr>
        <w:t>and to ISO/IEC 18013-1, ISO/IEC 18013-2, and ISO/IEC 18013-3</w:t>
      </w:r>
      <w:r w:rsidR="00847DBB" w:rsidRPr="00AD3DA3">
        <w:rPr>
          <w:rFonts w:ascii="Simplified Arabic" w:hAnsi="Simplified Arabic" w:cs="Simplified Arabic"/>
        </w:rPr>
        <w:t xml:space="preserve"> (driving</w:t>
      </w:r>
      <w:r w:rsidR="00847DBB" w:rsidRPr="00081AFE">
        <w:rPr>
          <w:rFonts w:ascii="Simplified Arabic" w:hAnsi="Simplified Arabic" w:cs="Simplified Arabic"/>
        </w:rPr>
        <w:t>-</w:t>
      </w:r>
      <w:proofErr w:type="spellStart"/>
      <w:r w:rsidR="00847DBB" w:rsidRPr="00081AFE">
        <w:rPr>
          <w:rFonts w:ascii="Simplified Arabic" w:hAnsi="Simplified Arabic" w:cs="Simplified Arabic"/>
        </w:rPr>
        <w:t>licence</w:t>
      </w:r>
      <w:proofErr w:type="spellEnd"/>
      <w:r w:rsidR="00847DBB" w:rsidRPr="00081AFE">
        <w:rPr>
          <w:rFonts w:ascii="Simplified Arabic" w:hAnsi="Simplified Arabic" w:cs="Simplified Arabic"/>
        </w:rPr>
        <w:t xml:space="preserve"> physical/data/security).</w:t>
      </w:r>
      <w:r w:rsidRPr="00081AFE">
        <w:rPr>
          <w:rFonts w:ascii="Simplified Arabic" w:hAnsi="Simplified Arabic" w:cs="Simplified Arabic"/>
        </w:rPr>
        <w:br/>
        <w:t>• Harmonized with principles of the Vienna Convention on Road Traffic (1968) and Directive 2006/126/EC as applicable to document content/readability.</w:t>
      </w:r>
    </w:p>
    <w:p w14:paraId="15745762" w14:textId="3F858536" w:rsidR="00674620" w:rsidRPr="00081AFE" w:rsidRDefault="00674629" w:rsidP="00674620">
      <w:pPr>
        <w:bidi/>
        <w:jc w:val="right"/>
        <w:rPr>
          <w:rFonts w:ascii="Simplified Arabic" w:hAnsi="Simplified Arabic" w:cs="Simplified Arabic"/>
        </w:rPr>
      </w:pPr>
      <w:r w:rsidRPr="00081AFE">
        <w:rPr>
          <w:rFonts w:ascii="Simplified Arabic" w:hAnsi="Simplified Arabic" w:cs="Simplified Arabic"/>
          <w:b/>
          <w:bCs/>
        </w:rPr>
        <w:t xml:space="preserve">2) Product Overview </w:t>
      </w:r>
      <w:r w:rsidRPr="00081AFE">
        <w:rPr>
          <w:rFonts w:ascii="Simplified Arabic" w:hAnsi="Simplified Arabic" w:cs="Simplified Arabic"/>
        </w:rPr>
        <w:br/>
      </w:r>
      <w:r w:rsidR="00674620" w:rsidRPr="00081AFE">
        <w:rPr>
          <w:rFonts w:ascii="Simplified Arabic" w:hAnsi="Simplified Arabic" w:cs="Simplified Arabic"/>
          <w:b/>
          <w:bCs/>
        </w:rPr>
        <w:t>Front (recto)</w:t>
      </w:r>
      <w:r w:rsidR="00674620" w:rsidRPr="00081AFE">
        <w:rPr>
          <w:rFonts w:ascii="Simplified Arabic" w:hAnsi="Simplified Arabic" w:cs="Simplified Arabic"/>
        </w:rPr>
        <w:br/>
        <w:t xml:space="preserve">• National legends and document </w:t>
      </w:r>
      <w:proofErr w:type="spellStart"/>
      <w:proofErr w:type="gramStart"/>
      <w:r w:rsidR="00674620" w:rsidRPr="00081AFE">
        <w:rPr>
          <w:rFonts w:ascii="Simplified Arabic" w:hAnsi="Simplified Arabic" w:cs="Simplified Arabic"/>
        </w:rPr>
        <w:t>title,cedar</w:t>
      </w:r>
      <w:proofErr w:type="spellEnd"/>
      <w:proofErr w:type="gramEnd"/>
      <w:r w:rsidR="00674620" w:rsidRPr="00081AFE">
        <w:rPr>
          <w:rFonts w:ascii="Simplified Arabic" w:hAnsi="Simplified Arabic" w:cs="Simplified Arabic"/>
        </w:rPr>
        <w:t>/flag, security features.</w:t>
      </w:r>
      <w:r w:rsidR="00674620" w:rsidRPr="00081AFE">
        <w:rPr>
          <w:rFonts w:ascii="Simplified Arabic" w:hAnsi="Simplified Arabic" w:cs="Simplified Arabic"/>
        </w:rPr>
        <w:br/>
        <w:t xml:space="preserve">• Holder identification data: </w:t>
      </w:r>
      <w:proofErr w:type="spellStart"/>
      <w:r w:rsidR="00674620" w:rsidRPr="00081AFE">
        <w:rPr>
          <w:rFonts w:ascii="Simplified Arabic" w:hAnsi="Simplified Arabic" w:cs="Simplified Arabic"/>
        </w:rPr>
        <w:t>licence</w:t>
      </w:r>
      <w:proofErr w:type="spellEnd"/>
      <w:r w:rsidR="00674620" w:rsidRPr="00081AFE">
        <w:rPr>
          <w:rFonts w:ascii="Simplified Arabic" w:hAnsi="Simplified Arabic" w:cs="Simplified Arabic"/>
        </w:rPr>
        <w:t xml:space="preserve"> number, name, date of birth, photo; issue/expiry info </w:t>
      </w:r>
    </w:p>
    <w:p w14:paraId="2B48F7DC" w14:textId="44308840" w:rsidR="00674620" w:rsidRPr="00081AFE" w:rsidRDefault="00674620" w:rsidP="00674620">
      <w:pPr>
        <w:bidi/>
        <w:jc w:val="right"/>
        <w:rPr>
          <w:rFonts w:ascii="Simplified Arabic" w:hAnsi="Simplified Arabic" w:cs="Simplified Arabic"/>
        </w:rPr>
      </w:pPr>
      <w:r w:rsidRPr="00081AFE">
        <w:rPr>
          <w:rFonts w:ascii="Simplified Arabic" w:hAnsi="Simplified Arabic" w:cs="Simplified Arabic"/>
          <w:b/>
          <w:bCs/>
        </w:rPr>
        <w:t>Back (verso)</w:t>
      </w:r>
      <w:r w:rsidRPr="00081AFE">
        <w:rPr>
          <w:rFonts w:ascii="Simplified Arabic" w:hAnsi="Simplified Arabic" w:cs="Simplified Arabic"/>
        </w:rPr>
        <w:br/>
        <w:t xml:space="preserve">• </w:t>
      </w:r>
      <w:r w:rsidRPr="00C02B9F">
        <w:rPr>
          <w:rFonts w:ascii="Simplified Arabic" w:hAnsi="Simplified Arabic" w:cs="Simplified Arabic"/>
        </w:rPr>
        <w:t>Category table</w:t>
      </w:r>
      <w:r w:rsidRPr="00AD3DA3">
        <w:rPr>
          <w:rFonts w:ascii="Simplified Arabic" w:hAnsi="Simplified Arabic" w:cs="Simplified Arabic"/>
        </w:rPr>
        <w:t xml:space="preserve"> listing vehicle </w:t>
      </w:r>
      <w:proofErr w:type="gramStart"/>
      <w:r w:rsidRPr="00AD3DA3">
        <w:rPr>
          <w:rFonts w:ascii="Simplified Arabic" w:hAnsi="Simplified Arabic" w:cs="Simplified Arabic"/>
        </w:rPr>
        <w:t>classes  with</w:t>
      </w:r>
      <w:proofErr w:type="gramEnd"/>
      <w:r w:rsidRPr="00AD3DA3">
        <w:rPr>
          <w:rFonts w:ascii="Simplified Arabic" w:hAnsi="Simplified Arabic" w:cs="Simplified Arabic"/>
        </w:rPr>
        <w:t xml:space="preserve"> columns for </w:t>
      </w:r>
      <w:r w:rsidRPr="00C02B9F">
        <w:rPr>
          <w:rFonts w:ascii="Simplified Arabic" w:hAnsi="Simplified Arabic" w:cs="Simplified Arabic"/>
        </w:rPr>
        <w:t>valid-from / valid-to</w:t>
      </w:r>
      <w:r w:rsidRPr="00AD3DA3">
        <w:rPr>
          <w:rFonts w:ascii="Simplified Arabic" w:hAnsi="Simplified Arabic" w:cs="Simplified Arabic"/>
        </w:rPr>
        <w:t xml:space="preserve"> and </w:t>
      </w:r>
      <w:r w:rsidRPr="00C02B9F">
        <w:rPr>
          <w:rFonts w:ascii="Simplified Arabic" w:hAnsi="Simplified Arabic" w:cs="Simplified Arabic"/>
        </w:rPr>
        <w:t>codes/restrictions</w:t>
      </w:r>
      <w:r w:rsidRPr="00AD3DA3">
        <w:rPr>
          <w:rFonts w:ascii="Simplified Arabic" w:hAnsi="Simplified Arabic" w:cs="Simplified Arabic"/>
        </w:rPr>
        <w:t xml:space="preserve"> (</w:t>
      </w:r>
      <w:r w:rsidRPr="00081AFE">
        <w:rPr>
          <w:rFonts w:ascii="Simplified Arabic" w:hAnsi="Simplified Arabic" w:cs="Simplified Arabic"/>
        </w:rPr>
        <w:t xml:space="preserve">no vehicle specs). </w:t>
      </w:r>
    </w:p>
    <w:p w14:paraId="062BAFBD" w14:textId="27095AE1" w:rsidR="00674629" w:rsidRPr="00081AFE" w:rsidRDefault="00674620" w:rsidP="00075A9A">
      <w:pPr>
        <w:bidi/>
        <w:jc w:val="right"/>
        <w:rPr>
          <w:rFonts w:ascii="Simplified Arabic" w:hAnsi="Simplified Arabic" w:cs="Simplified Arabic"/>
        </w:rPr>
      </w:pPr>
      <w:r w:rsidRPr="00081AFE">
        <w:rPr>
          <w:rFonts w:ascii="Simplified Arabic" w:hAnsi="Simplified Arabic" w:cs="Simplified Arabic"/>
          <w:b/>
          <w:bCs/>
        </w:rPr>
        <w:t>Language &amp; layout</w:t>
      </w:r>
      <w:r w:rsidRPr="00081AFE">
        <w:rPr>
          <w:rFonts w:ascii="Simplified Arabic" w:hAnsi="Simplified Arabic" w:cs="Simplified Arabic"/>
        </w:rPr>
        <w:br/>
        <w:t xml:space="preserve">• </w:t>
      </w:r>
      <w:r w:rsidRPr="00C02B9F">
        <w:rPr>
          <w:rFonts w:ascii="Simplified Arabic" w:hAnsi="Simplified Arabic" w:cs="Simplified Arabic"/>
        </w:rPr>
        <w:t>Bilingual artwork</w:t>
      </w:r>
      <w:r w:rsidRPr="00AD3DA3">
        <w:rPr>
          <w:rFonts w:ascii="Simplified Arabic" w:hAnsi="Simplified Arabic" w:cs="Simplified Arabic"/>
        </w:rPr>
        <w:t xml:space="preserve"> </w:t>
      </w:r>
      <w:r w:rsidRPr="00081AFE">
        <w:rPr>
          <w:rFonts w:ascii="Simplified Arabic" w:hAnsi="Simplified Arabic" w:cs="Simplified Arabic"/>
        </w:rPr>
        <w:t>(Arabic + French/English), with clear areas that can be reserved for inspection/verification zones as needed for your design</w:t>
      </w:r>
    </w:p>
    <w:p w14:paraId="55018A60" w14:textId="77777777" w:rsidR="00674629" w:rsidRPr="00081AFE" w:rsidRDefault="00674629" w:rsidP="00F951FA">
      <w:pPr>
        <w:bidi/>
        <w:jc w:val="right"/>
        <w:rPr>
          <w:rFonts w:ascii="Simplified Arabic" w:hAnsi="Simplified Arabic" w:cs="Simplified Arabic"/>
        </w:rPr>
      </w:pPr>
      <w:r w:rsidRPr="00081AFE">
        <w:rPr>
          <w:rFonts w:ascii="Simplified Arabic" w:hAnsi="Simplified Arabic" w:cs="Simplified Arabic"/>
          <w:b/>
          <w:bCs/>
        </w:rPr>
        <w:t>3) Substrate &amp; Layer Build</w:t>
      </w:r>
      <w:r w:rsidRPr="00081AFE">
        <w:rPr>
          <w:rFonts w:ascii="Simplified Arabic" w:hAnsi="Simplified Arabic" w:cs="Simplified Arabic"/>
        </w:rPr>
        <w:br/>
        <w:t>• PC core with integrated security layers designed for long service life and tamper resistance.</w:t>
      </w:r>
      <w:r w:rsidRPr="00081AFE">
        <w:rPr>
          <w:rFonts w:ascii="Simplified Arabic" w:hAnsi="Simplified Arabic" w:cs="Simplified Arabic"/>
        </w:rPr>
        <w:br/>
        <w:t>• Registered spaces for optical/security elements and inspection windows.</w:t>
      </w:r>
    </w:p>
    <w:p w14:paraId="37265EDD" w14:textId="77777777" w:rsidR="00674629" w:rsidRPr="00081AFE" w:rsidRDefault="00674629" w:rsidP="00F951FA">
      <w:pPr>
        <w:bidi/>
        <w:jc w:val="right"/>
        <w:rPr>
          <w:rFonts w:ascii="Simplified Arabic" w:hAnsi="Simplified Arabic" w:cs="Simplified Arabic"/>
        </w:rPr>
      </w:pPr>
      <w:r w:rsidRPr="00081AFE">
        <w:rPr>
          <w:rFonts w:ascii="Simplified Arabic" w:hAnsi="Simplified Arabic" w:cs="Simplified Arabic"/>
          <w:b/>
          <w:bCs/>
        </w:rPr>
        <w:t>4) Printing &amp; Artwork (High Level)</w:t>
      </w:r>
      <w:r w:rsidRPr="00081AFE">
        <w:rPr>
          <w:rFonts w:ascii="Simplified Arabic" w:hAnsi="Simplified Arabic" w:cs="Simplified Arabic"/>
        </w:rPr>
        <w:br/>
        <w:t xml:space="preserve">• Complex fine-line </w:t>
      </w:r>
      <w:proofErr w:type="spellStart"/>
      <w:r w:rsidRPr="00081AFE">
        <w:rPr>
          <w:rFonts w:ascii="Simplified Arabic" w:hAnsi="Simplified Arabic" w:cs="Simplified Arabic"/>
        </w:rPr>
        <w:t>guilloché</w:t>
      </w:r>
      <w:proofErr w:type="spellEnd"/>
      <w:r w:rsidRPr="00081AFE">
        <w:rPr>
          <w:rFonts w:ascii="Simplified Arabic" w:hAnsi="Simplified Arabic" w:cs="Simplified Arabic"/>
        </w:rPr>
        <w:t xml:space="preserve"> backgrounds both sides.</w:t>
      </w:r>
      <w:r w:rsidRPr="00081AFE">
        <w:rPr>
          <w:rFonts w:ascii="Simplified Arabic" w:hAnsi="Simplified Arabic" w:cs="Simplified Arabic"/>
        </w:rPr>
        <w:br/>
        <w:t>• Rainbow/split-fountain color transitions (no flat digital gradients).</w:t>
      </w:r>
      <w:r w:rsidRPr="00081AFE">
        <w:rPr>
          <w:rFonts w:ascii="Simplified Arabic" w:hAnsi="Simplified Arabic" w:cs="Simplified Arabic"/>
        </w:rPr>
        <w:br/>
        <w:t>• Microprinting and anti-copy cues embedded in background design.</w:t>
      </w:r>
      <w:r w:rsidRPr="00081AFE">
        <w:rPr>
          <w:rFonts w:ascii="Simplified Arabic" w:hAnsi="Simplified Arabic" w:cs="Simplified Arabic"/>
        </w:rPr>
        <w:br/>
        <w:t>• National emblems integrated as secure line-art.</w:t>
      </w:r>
      <w:r w:rsidRPr="00081AFE">
        <w:rPr>
          <w:rFonts w:ascii="Simplified Arabic" w:hAnsi="Simplified Arabic" w:cs="Simplified Arabic"/>
        </w:rPr>
        <w:br/>
      </w:r>
      <w:r w:rsidRPr="00081AFE">
        <w:rPr>
          <w:rFonts w:ascii="Simplified Arabic" w:hAnsi="Simplified Arabic" w:cs="Simplified Arabic"/>
          <w:i/>
          <w:iCs/>
        </w:rPr>
        <w:t>Exact artwork, strings, placements, and line structures will be provided to the awarded vendor.</w:t>
      </w:r>
    </w:p>
    <w:p w14:paraId="561223E5" w14:textId="338D1E9D" w:rsidR="00674629" w:rsidRPr="00075A9A" w:rsidRDefault="00674629" w:rsidP="00075A9A">
      <w:pPr>
        <w:bidi/>
        <w:jc w:val="right"/>
        <w:rPr>
          <w:rFonts w:ascii="Simplified Arabic" w:hAnsi="Simplified Arabic" w:cs="Simplified Arabic"/>
          <w:i/>
          <w:iCs/>
        </w:rPr>
      </w:pPr>
      <w:r w:rsidRPr="00081AFE">
        <w:rPr>
          <w:rFonts w:ascii="Simplified Arabic" w:hAnsi="Simplified Arabic" w:cs="Simplified Arabic"/>
          <w:b/>
          <w:bCs/>
        </w:rPr>
        <w:lastRenderedPageBreak/>
        <w:t>5) Covert/Latent Inks</w:t>
      </w:r>
      <w:r w:rsidRPr="00081AFE">
        <w:rPr>
          <w:rFonts w:ascii="Simplified Arabic" w:hAnsi="Simplified Arabic" w:cs="Simplified Arabic"/>
        </w:rPr>
        <w:br/>
        <w:t>• Ultraviolet-responsive features present on both sides for field inspection.</w:t>
      </w:r>
      <w:r w:rsidRPr="00081AFE">
        <w:rPr>
          <w:rFonts w:ascii="Simplified Arabic" w:hAnsi="Simplified Arabic" w:cs="Simplified Arabic"/>
        </w:rPr>
        <w:br/>
        <w:t>• Infrared-responsive/absorbent features for device-assisted checks.</w:t>
      </w:r>
      <w:r w:rsidRPr="00081AFE">
        <w:rPr>
          <w:rFonts w:ascii="Simplified Arabic" w:hAnsi="Simplified Arabic" w:cs="Simplified Arabic"/>
        </w:rPr>
        <w:br/>
        <w:t>• Vendor to support verification with commonly available inspection tools.</w:t>
      </w:r>
      <w:r w:rsidRPr="00081AFE">
        <w:rPr>
          <w:rFonts w:ascii="Simplified Arabic" w:hAnsi="Simplified Arabic" w:cs="Simplified Arabic"/>
        </w:rPr>
        <w:br/>
      </w:r>
      <w:r w:rsidRPr="00081AFE">
        <w:rPr>
          <w:rFonts w:ascii="Simplified Arabic" w:hAnsi="Simplified Arabic" w:cs="Simplified Arabic"/>
          <w:i/>
          <w:iCs/>
        </w:rPr>
        <w:t>Specific ink spectra and locations will be provided to the awarded vendor.</w:t>
      </w:r>
    </w:p>
    <w:p w14:paraId="10F7D958" w14:textId="19842F07" w:rsidR="00674629" w:rsidRPr="00081AFE" w:rsidRDefault="00674629" w:rsidP="00933411">
      <w:pPr>
        <w:bidi/>
        <w:spacing w:line="240" w:lineRule="auto"/>
        <w:jc w:val="right"/>
        <w:rPr>
          <w:rFonts w:ascii="Simplified Arabic" w:hAnsi="Simplified Arabic" w:cs="Simplified Arabic"/>
        </w:rPr>
      </w:pPr>
      <w:r w:rsidRPr="00081AFE">
        <w:rPr>
          <w:rFonts w:ascii="Simplified Arabic" w:hAnsi="Simplified Arabic" w:cs="Simplified Arabic"/>
          <w:b/>
          <w:bCs/>
        </w:rPr>
        <w:t>6) Optically Variable Security (OVE/OVD &amp; OVI)</w:t>
      </w:r>
      <w:r w:rsidRPr="00081AFE">
        <w:rPr>
          <w:rFonts w:ascii="Simplified Arabic" w:hAnsi="Simplified Arabic" w:cs="Simplified Arabic"/>
        </w:rPr>
        <w:br/>
        <w:t>• One circular OVE/OVD on the front (</w:t>
      </w:r>
      <w:r w:rsidRPr="00081AFE">
        <w:rPr>
          <w:rFonts w:ascii="Times New Roman" w:hAnsi="Times New Roman" w:cs="Times New Roman"/>
        </w:rPr>
        <w:t>≈</w:t>
      </w:r>
      <w:r w:rsidRPr="00081AFE">
        <w:rPr>
          <w:rFonts w:ascii="Simplified Arabic" w:hAnsi="Simplified Arabic" w:cs="Simplified Arabic"/>
        </w:rPr>
        <w:t>22 mm class) or functionally equivalent solution.</w:t>
      </w:r>
      <w:r w:rsidRPr="00081AFE">
        <w:rPr>
          <w:rFonts w:ascii="Simplified Arabic" w:hAnsi="Simplified Arabic" w:cs="Simplified Arabic"/>
        </w:rPr>
        <w:br/>
        <w:t>• Must deliver:</w:t>
      </w:r>
      <w:r w:rsidRPr="00081AFE">
        <w:rPr>
          <w:rFonts w:ascii="Simplified Arabic" w:hAnsi="Simplified Arabic" w:cs="Simplified Arabic"/>
        </w:rPr>
        <w:br/>
        <w:t>– Level-1 (unaided eye) tilt-based motion/contrast/color effects in more than one axis.</w:t>
      </w:r>
      <w:r w:rsidRPr="00081AFE">
        <w:rPr>
          <w:rFonts w:ascii="Simplified Arabic" w:hAnsi="Simplified Arabic" w:cs="Simplified Arabic"/>
        </w:rPr>
        <w:br/>
        <w:t>– Level-2 (loupe) micro-elements.</w:t>
      </w:r>
      <w:r w:rsidRPr="00081AFE">
        <w:rPr>
          <w:rFonts w:ascii="Simplified Arabic" w:hAnsi="Simplified Arabic" w:cs="Simplified Arabic"/>
        </w:rPr>
        <w:br/>
        <w:t>– Level-3 (forensic) micro/nano elements for laboratory verification.</w:t>
      </w:r>
      <w:r w:rsidRPr="00081AFE">
        <w:rPr>
          <w:rFonts w:ascii="Simplified Arabic" w:hAnsi="Simplified Arabic" w:cs="Simplified Arabic"/>
        </w:rPr>
        <w:br/>
        <w:t>• Optically Variable Ink (OVI) color-shift areas on the card (front and/or back) for quick visual</w:t>
      </w:r>
      <w:r w:rsidR="003B04B3" w:rsidRPr="00081AFE">
        <w:rPr>
          <w:rFonts w:ascii="Simplified Arabic" w:hAnsi="Simplified Arabic" w:cs="Simplified Arabic"/>
        </w:rPr>
        <w:t xml:space="preserve"> </w:t>
      </w:r>
      <w:r w:rsidRPr="00081AFE">
        <w:rPr>
          <w:rFonts w:ascii="Simplified Arabic" w:hAnsi="Simplified Arabic" w:cs="Simplified Arabic"/>
        </w:rPr>
        <w:t>authenticatio</w:t>
      </w:r>
      <w:r w:rsidR="003B04B3" w:rsidRPr="00081AFE">
        <w:rPr>
          <w:rFonts w:ascii="Simplified Arabic" w:hAnsi="Simplified Arabic" w:cs="Simplified Arabic"/>
        </w:rPr>
        <w:t>n</w:t>
      </w:r>
      <w:r w:rsidRPr="00081AFE">
        <w:rPr>
          <w:rFonts w:ascii="Simplified Arabic" w:hAnsi="Simplified Arabic" w:cs="Simplified Arabic"/>
        </w:rPr>
        <w:br/>
      </w:r>
      <w:r w:rsidRPr="00081AFE">
        <w:rPr>
          <w:rFonts w:ascii="Simplified Arabic" w:hAnsi="Simplified Arabic" w:cs="Simplified Arabic"/>
          <w:i/>
          <w:iCs/>
        </w:rPr>
        <w:t>Detailed OVD effects, tolerances, and exact OVI locations/colors will be provided to the awarded vendor.</w:t>
      </w:r>
    </w:p>
    <w:p w14:paraId="0F59AD95" w14:textId="77777777" w:rsidR="00674629" w:rsidRPr="00081AFE" w:rsidRDefault="00674629" w:rsidP="00933411">
      <w:pPr>
        <w:bidi/>
        <w:spacing w:line="240" w:lineRule="auto"/>
        <w:jc w:val="right"/>
        <w:rPr>
          <w:rFonts w:ascii="Simplified Arabic" w:hAnsi="Simplified Arabic" w:cs="Simplified Arabic"/>
        </w:rPr>
      </w:pPr>
      <w:r w:rsidRPr="00081AFE">
        <w:rPr>
          <w:rFonts w:ascii="Simplified Arabic" w:hAnsi="Simplified Arabic" w:cs="Simplified Arabic"/>
          <w:b/>
          <w:bCs/>
        </w:rPr>
        <w:t>7) Secure Contactless Chip (RF, in-card)</w:t>
      </w:r>
      <w:r w:rsidRPr="00081AFE">
        <w:rPr>
          <w:rFonts w:ascii="Simplified Arabic" w:hAnsi="Simplified Arabic" w:cs="Simplified Arabic"/>
        </w:rPr>
        <w:br/>
        <w:t>• Embedded contactless IC operating at 13.56 MHz, compliant with ISO/IEC 14443 (Type A or B) with ISO/IEC 14443-4 protocol.</w:t>
      </w:r>
      <w:r w:rsidRPr="00081AFE">
        <w:rPr>
          <w:rFonts w:ascii="Simplified Arabic" w:hAnsi="Simplified Arabic" w:cs="Simplified Arabic"/>
        </w:rPr>
        <w:br/>
        <w:t>• Command set and data access aligned with ISO/IEC 7816-4 (APDUs); vendor to support secure messaging and mutual authentication.</w:t>
      </w:r>
      <w:r w:rsidRPr="00081AFE">
        <w:rPr>
          <w:rFonts w:ascii="Simplified Arabic" w:hAnsi="Simplified Arabic" w:cs="Simplified Arabic"/>
        </w:rPr>
        <w:br/>
        <w:t>• Cryptography/profile (e.g., RSA/ECC, keys, certificates), application file structure, and data elements: to be provided to the awarded vendor.</w:t>
      </w:r>
      <w:r w:rsidRPr="00081AFE">
        <w:rPr>
          <w:rFonts w:ascii="Simplified Arabic" w:hAnsi="Simplified Arabic" w:cs="Simplified Arabic"/>
        </w:rPr>
        <w:br/>
        <w:t>• Read-range, anti-skimming/anti-eavesdropping controls, and personalization keys to meet Authority policy.</w:t>
      </w:r>
      <w:r w:rsidRPr="00081AFE">
        <w:rPr>
          <w:rFonts w:ascii="Simplified Arabic" w:hAnsi="Simplified Arabic" w:cs="Simplified Arabic"/>
        </w:rPr>
        <w:br/>
        <w:t>• Electrical/mechanical and RF conformance testing per ISO/IEC 10373-6 (or equivalent).</w:t>
      </w:r>
      <w:r w:rsidRPr="00081AFE">
        <w:rPr>
          <w:rFonts w:ascii="Simplified Arabic" w:hAnsi="Simplified Arabic" w:cs="Simplified Arabic"/>
        </w:rPr>
        <w:br/>
        <w:t>• Optional NFC Forum Type 4 interoperability if requested by the Authority.</w:t>
      </w:r>
    </w:p>
    <w:p w14:paraId="7E64F1D6" w14:textId="1158E3A6" w:rsidR="00674629" w:rsidRPr="00081AFE" w:rsidRDefault="00674629" w:rsidP="00075A9A">
      <w:pPr>
        <w:bidi/>
        <w:spacing w:line="240" w:lineRule="auto"/>
        <w:jc w:val="right"/>
        <w:rPr>
          <w:rFonts w:ascii="Simplified Arabic" w:hAnsi="Simplified Arabic" w:cs="Simplified Arabic"/>
        </w:rPr>
      </w:pPr>
      <w:r w:rsidRPr="00081AFE">
        <w:rPr>
          <w:rFonts w:ascii="Simplified Arabic" w:hAnsi="Simplified Arabic" w:cs="Simplified Arabic"/>
          <w:b/>
          <w:bCs/>
        </w:rPr>
        <w:t>8) Personalization (Front / Back)</w:t>
      </w:r>
      <w:r w:rsidRPr="00081AFE">
        <w:rPr>
          <w:rFonts w:ascii="Simplified Arabic" w:hAnsi="Simplified Arabic" w:cs="Simplified Arabic"/>
        </w:rPr>
        <w:br/>
        <w:t>• Laser engraving of all variable data (names in Arabic/Latin, license number, dates; vehicle data on back).</w:t>
      </w:r>
      <w:r w:rsidRPr="00081AFE">
        <w:rPr>
          <w:rFonts w:ascii="Simplified Arabic" w:hAnsi="Simplified Arabic" w:cs="Simplified Arabic"/>
        </w:rPr>
        <w:br/>
        <w:t>• Ghost image: laser-engraved secondary portrait/miniature (where a portrait is part of the data model) for enhanced authentication.</w:t>
      </w:r>
      <w:r w:rsidRPr="00081AFE">
        <w:rPr>
          <w:rFonts w:ascii="Simplified Arabic" w:hAnsi="Simplified Arabic" w:cs="Simplified Arabic"/>
        </w:rPr>
        <w:br/>
        <w:t>• Optional raised/tactile component for rapid inspection.</w:t>
      </w:r>
      <w:r w:rsidRPr="00081AFE">
        <w:rPr>
          <w:rFonts w:ascii="Simplified Arabic" w:hAnsi="Simplified Arabic" w:cs="Simplified Arabic"/>
        </w:rPr>
        <w:br/>
        <w:t>• Optional machine-readable element (1D/2D) if requested by the Authority.</w:t>
      </w:r>
    </w:p>
    <w:p w14:paraId="019E8E3D" w14:textId="7F0CEE10" w:rsidR="00674629" w:rsidRPr="00081AFE" w:rsidRDefault="00674629" w:rsidP="00933411">
      <w:pPr>
        <w:bidi/>
        <w:spacing w:line="240" w:lineRule="auto"/>
        <w:jc w:val="right"/>
        <w:rPr>
          <w:rFonts w:ascii="Simplified Arabic" w:hAnsi="Simplified Arabic" w:cs="Simplified Arabic"/>
        </w:rPr>
      </w:pPr>
      <w:r w:rsidRPr="00081AFE">
        <w:rPr>
          <w:rFonts w:ascii="Simplified Arabic" w:hAnsi="Simplified Arabic" w:cs="Simplified Arabic"/>
          <w:b/>
          <w:bCs/>
        </w:rPr>
        <w:t>9) Pre-Personalization</w:t>
      </w:r>
      <w:r w:rsidRPr="00081AFE">
        <w:rPr>
          <w:rFonts w:ascii="Simplified Arabic" w:hAnsi="Simplified Arabic" w:cs="Simplified Arabic"/>
        </w:rPr>
        <w:br/>
        <w:t>• Pre-printed static legends, backgrounds, and emblems; registered clear spaces for OVE/OVI and inspection zones.</w:t>
      </w:r>
    </w:p>
    <w:p w14:paraId="3AC3786D" w14:textId="77777777" w:rsidR="00674629" w:rsidRPr="00081AFE" w:rsidRDefault="00674629" w:rsidP="00933411">
      <w:pPr>
        <w:bidi/>
        <w:spacing w:line="240" w:lineRule="auto"/>
        <w:jc w:val="right"/>
        <w:rPr>
          <w:rFonts w:ascii="Simplified Arabic" w:hAnsi="Simplified Arabic" w:cs="Simplified Arabic"/>
        </w:rPr>
      </w:pPr>
      <w:r w:rsidRPr="00081AFE">
        <w:rPr>
          <w:rFonts w:ascii="Simplified Arabic" w:hAnsi="Simplified Arabic" w:cs="Simplified Arabic"/>
          <w:b/>
          <w:bCs/>
        </w:rPr>
        <w:lastRenderedPageBreak/>
        <w:t>10) Viewing &amp; Verification (Public)</w:t>
      </w:r>
      <w:r w:rsidRPr="00081AFE">
        <w:rPr>
          <w:rFonts w:ascii="Simplified Arabic" w:hAnsi="Simplified Arabic" w:cs="Simplified Arabic"/>
        </w:rPr>
        <w:br/>
        <w:t xml:space="preserve">• </w:t>
      </w:r>
      <w:r w:rsidRPr="00081AFE">
        <w:rPr>
          <w:rFonts w:ascii="Simplified Arabic" w:hAnsi="Simplified Arabic" w:cs="Simplified Arabic"/>
          <w:b/>
          <w:bCs/>
        </w:rPr>
        <w:t>Level-1:</w:t>
      </w:r>
      <w:r w:rsidRPr="00081AFE">
        <w:rPr>
          <w:rFonts w:ascii="Simplified Arabic" w:hAnsi="Simplified Arabic" w:cs="Simplified Arabic"/>
        </w:rPr>
        <w:t xml:space="preserve"> verify by tilting left/right and to-and-fro; rotate in plane—observe defined visual changes (including OVI color-shift).</w:t>
      </w:r>
      <w:r w:rsidRPr="00081AFE">
        <w:rPr>
          <w:rFonts w:ascii="Simplified Arabic" w:hAnsi="Simplified Arabic" w:cs="Simplified Arabic"/>
        </w:rPr>
        <w:br/>
        <w:t xml:space="preserve">• </w:t>
      </w:r>
      <w:r w:rsidRPr="00081AFE">
        <w:rPr>
          <w:rFonts w:ascii="Simplified Arabic" w:hAnsi="Simplified Arabic" w:cs="Simplified Arabic"/>
          <w:b/>
          <w:bCs/>
        </w:rPr>
        <w:t>Level-2:</w:t>
      </w:r>
      <w:r w:rsidRPr="00081AFE">
        <w:rPr>
          <w:rFonts w:ascii="Simplified Arabic" w:hAnsi="Simplified Arabic" w:cs="Simplified Arabic"/>
        </w:rPr>
        <w:t xml:space="preserve"> verify selected features with an 8–10× loupe.</w:t>
      </w:r>
      <w:r w:rsidRPr="00081AFE">
        <w:rPr>
          <w:rFonts w:ascii="Simplified Arabic" w:hAnsi="Simplified Arabic" w:cs="Simplified Arabic"/>
        </w:rPr>
        <w:br/>
        <w:t xml:space="preserve">• </w:t>
      </w:r>
      <w:r w:rsidRPr="00081AFE">
        <w:rPr>
          <w:rFonts w:ascii="Simplified Arabic" w:hAnsi="Simplified Arabic" w:cs="Simplified Arabic"/>
          <w:b/>
          <w:bCs/>
        </w:rPr>
        <w:t>Level-3:</w:t>
      </w:r>
      <w:r w:rsidRPr="00081AFE">
        <w:rPr>
          <w:rFonts w:ascii="Simplified Arabic" w:hAnsi="Simplified Arabic" w:cs="Simplified Arabic"/>
        </w:rPr>
        <w:t xml:space="preserve"> verify restricted features with laboratory equipment per Authority protocol.</w:t>
      </w:r>
    </w:p>
    <w:p w14:paraId="77EFC543" w14:textId="77777777" w:rsidR="00674629" w:rsidRPr="00081AFE" w:rsidRDefault="00674629" w:rsidP="00933411">
      <w:pPr>
        <w:bidi/>
        <w:spacing w:line="240" w:lineRule="auto"/>
        <w:jc w:val="right"/>
        <w:rPr>
          <w:rFonts w:ascii="Simplified Arabic" w:hAnsi="Simplified Arabic" w:cs="Simplified Arabic"/>
        </w:rPr>
      </w:pPr>
      <w:r w:rsidRPr="00081AFE">
        <w:rPr>
          <w:rFonts w:ascii="Simplified Arabic" w:hAnsi="Simplified Arabic" w:cs="Simplified Arabic"/>
          <w:b/>
          <w:bCs/>
        </w:rPr>
        <w:t>11) Durability &amp; Environmental</w:t>
      </w:r>
      <w:r w:rsidRPr="00081AFE">
        <w:rPr>
          <w:rFonts w:ascii="Simplified Arabic" w:hAnsi="Simplified Arabic" w:cs="Simplified Arabic"/>
        </w:rPr>
        <w:br/>
        <w:t>• Minimum 10-year service life (subject to policy exceptions).</w:t>
      </w:r>
      <w:r w:rsidRPr="00081AFE">
        <w:rPr>
          <w:rFonts w:ascii="Simplified Arabic" w:hAnsi="Simplified Arabic" w:cs="Simplified Arabic"/>
        </w:rPr>
        <w:br/>
        <w:t>• Resistance to abrasion, UV exposure, humidity/sweat, solvents (spot test), temperature cycling, flex/bend, and delamination—per relevant ISO/industry test methods.</w:t>
      </w:r>
    </w:p>
    <w:p w14:paraId="3F448E3D" w14:textId="77777777" w:rsidR="00674629" w:rsidRPr="00081AFE" w:rsidRDefault="00674629" w:rsidP="00933411">
      <w:pPr>
        <w:bidi/>
        <w:spacing w:line="240" w:lineRule="auto"/>
        <w:jc w:val="right"/>
        <w:rPr>
          <w:rFonts w:ascii="Simplified Arabic" w:hAnsi="Simplified Arabic" w:cs="Simplified Arabic"/>
          <w:b/>
          <w:bCs/>
          <w:u w:val="single"/>
        </w:rPr>
      </w:pPr>
      <w:r w:rsidRPr="00081AFE">
        <w:rPr>
          <w:rFonts w:ascii="Simplified Arabic" w:hAnsi="Simplified Arabic" w:cs="Simplified Arabic"/>
          <w:b/>
          <w:bCs/>
          <w:u w:val="single"/>
        </w:rPr>
        <w:t xml:space="preserve">Confidentiality Notice </w:t>
      </w:r>
    </w:p>
    <w:p w14:paraId="503A2B4F" w14:textId="5C446A1A" w:rsidR="00465CE7" w:rsidRPr="00081AFE" w:rsidRDefault="00674629" w:rsidP="00933411">
      <w:pPr>
        <w:bidi/>
        <w:spacing w:line="240" w:lineRule="auto"/>
        <w:jc w:val="right"/>
        <w:rPr>
          <w:rFonts w:ascii="Simplified Arabic" w:eastAsia="Simplified Arabic" w:hAnsi="Simplified Arabic" w:cs="Simplified Arabic"/>
          <w:bCs/>
          <w:color w:val="000000" w:themeColor="text1"/>
          <w:sz w:val="28"/>
          <w:szCs w:val="28"/>
          <w:rtl/>
        </w:rPr>
      </w:pPr>
      <w:r w:rsidRPr="00081AFE">
        <w:rPr>
          <w:rFonts w:ascii="Simplified Arabic" w:hAnsi="Simplified Arabic" w:cs="Simplified Arabic"/>
        </w:rPr>
        <w:t>All exact design files, placement maps, ink specifications, OVD effects, OVI locations, ghost-image layout, chip data model, cryptography, and other sensitive security details are intentionally withheld from this public RFP. These materials will be provided only to the awarded vendor after contract award and execution of the required confidentiality undertakings.</w:t>
      </w:r>
      <w:bookmarkStart w:id="198" w:name="_Hlk210173096"/>
    </w:p>
    <w:p w14:paraId="0BEE86AB" w14:textId="77777777" w:rsidR="003C02A8" w:rsidRDefault="003C02A8" w:rsidP="009D0A05">
      <w:pPr>
        <w:pStyle w:val="Heading1"/>
        <w:bidi/>
        <w:jc w:val="center"/>
        <w:rPr>
          <w:rFonts w:ascii="Simplified Arabic" w:eastAsia="Simplified Arabic" w:hAnsi="Simplified Arabic" w:cs="Simplified Arabic"/>
          <w:b w:val="0"/>
          <w:bCs/>
          <w:color w:val="000000" w:themeColor="text1"/>
          <w:sz w:val="28"/>
          <w:szCs w:val="28"/>
        </w:rPr>
      </w:pPr>
    </w:p>
    <w:p w14:paraId="66A8DD0E" w14:textId="77777777" w:rsidR="00394959" w:rsidRDefault="00394959" w:rsidP="00394959">
      <w:pPr>
        <w:bidi/>
      </w:pPr>
    </w:p>
    <w:p w14:paraId="507C8271" w14:textId="77777777" w:rsidR="00394959" w:rsidRDefault="00394959" w:rsidP="00394959">
      <w:pPr>
        <w:bidi/>
      </w:pPr>
    </w:p>
    <w:p w14:paraId="7CBD32E0" w14:textId="77777777" w:rsidR="00394959" w:rsidRDefault="00394959" w:rsidP="00394959">
      <w:pPr>
        <w:bidi/>
      </w:pPr>
    </w:p>
    <w:p w14:paraId="50ED2FCE" w14:textId="77777777" w:rsidR="00394959" w:rsidRDefault="00394959" w:rsidP="00394959">
      <w:pPr>
        <w:bidi/>
      </w:pPr>
    </w:p>
    <w:p w14:paraId="2FACD8D2" w14:textId="77777777" w:rsidR="00394959" w:rsidRDefault="00394959" w:rsidP="00394959">
      <w:pPr>
        <w:bidi/>
      </w:pPr>
    </w:p>
    <w:p w14:paraId="3CCAD099" w14:textId="77777777" w:rsidR="00394959" w:rsidRDefault="00394959" w:rsidP="00394959">
      <w:pPr>
        <w:bidi/>
        <w:rPr>
          <w:rtl/>
        </w:rPr>
      </w:pPr>
    </w:p>
    <w:p w14:paraId="2549C03F" w14:textId="77777777" w:rsidR="00075A9A" w:rsidRDefault="00075A9A" w:rsidP="00075A9A">
      <w:pPr>
        <w:bidi/>
        <w:rPr>
          <w:rtl/>
        </w:rPr>
      </w:pPr>
    </w:p>
    <w:p w14:paraId="38337248" w14:textId="77777777" w:rsidR="00075A9A" w:rsidRDefault="00075A9A" w:rsidP="00075A9A">
      <w:pPr>
        <w:bidi/>
        <w:rPr>
          <w:rtl/>
        </w:rPr>
      </w:pPr>
    </w:p>
    <w:p w14:paraId="1D369092" w14:textId="77777777" w:rsidR="00075A9A" w:rsidRDefault="00075A9A" w:rsidP="00075A9A">
      <w:pPr>
        <w:bidi/>
        <w:rPr>
          <w:rtl/>
        </w:rPr>
      </w:pPr>
    </w:p>
    <w:p w14:paraId="44A0C1A7" w14:textId="77777777" w:rsidR="00075A9A" w:rsidRDefault="00075A9A" w:rsidP="00075A9A">
      <w:pPr>
        <w:bidi/>
      </w:pPr>
    </w:p>
    <w:p w14:paraId="6B73F2ED" w14:textId="77777777" w:rsidR="00394959" w:rsidRDefault="00394959" w:rsidP="00394959">
      <w:pPr>
        <w:bidi/>
      </w:pPr>
    </w:p>
    <w:p w14:paraId="2FE48CB1" w14:textId="77777777" w:rsidR="00394959" w:rsidRDefault="00394959" w:rsidP="00394959">
      <w:pPr>
        <w:bidi/>
      </w:pPr>
    </w:p>
    <w:p w14:paraId="1B511889" w14:textId="77777777" w:rsidR="00394959" w:rsidRPr="00394959" w:rsidRDefault="00394959" w:rsidP="00394959">
      <w:pPr>
        <w:bidi/>
        <w:rPr>
          <w:rtl/>
        </w:rPr>
      </w:pPr>
    </w:p>
    <w:p w14:paraId="72F8B942" w14:textId="3FF57DD7" w:rsidR="00227512" w:rsidRPr="00C02B9F" w:rsidRDefault="009D0A05" w:rsidP="00026DF9">
      <w:pPr>
        <w:pStyle w:val="Heading1"/>
        <w:bidi/>
        <w:jc w:val="center"/>
        <w:rPr>
          <w:rFonts w:ascii="Simplified Arabic" w:eastAsia="Simplified Arabic" w:hAnsi="Simplified Arabic" w:cs="Simplified Arabic"/>
          <w:b w:val="0"/>
          <w:bCs/>
          <w:color w:val="000000" w:themeColor="text1"/>
          <w:sz w:val="28"/>
          <w:szCs w:val="28"/>
          <w:u w:val="single"/>
          <w:lang w:bidi="ar-LB"/>
        </w:rPr>
      </w:pPr>
      <w:bookmarkStart w:id="199" w:name="_Toc218495323"/>
      <w:r w:rsidRPr="00C02B9F">
        <w:rPr>
          <w:rFonts w:ascii="Simplified Arabic" w:eastAsia="Simplified Arabic" w:hAnsi="Simplified Arabic" w:cs="Simplified Arabic"/>
          <w:b w:val="0"/>
          <w:bCs/>
          <w:color w:val="000000" w:themeColor="text1"/>
          <w:sz w:val="28"/>
          <w:szCs w:val="28"/>
          <w:u w:val="single"/>
          <w:rtl/>
        </w:rPr>
        <w:lastRenderedPageBreak/>
        <w:t>ملحق رقم (10) متطلبات اللاصقات الالكترونية</w:t>
      </w:r>
      <w:bookmarkEnd w:id="198"/>
      <w:bookmarkEnd w:id="199"/>
    </w:p>
    <w:p w14:paraId="23CD9DA9" w14:textId="77777777" w:rsidR="003B5A98" w:rsidRPr="00081AFE" w:rsidRDefault="003B5A98" w:rsidP="00026DF9">
      <w:pPr>
        <w:spacing w:after="0"/>
        <w:rPr>
          <w:rFonts w:ascii="Simplified Arabic" w:hAnsi="Simplified Arabic" w:cs="Simplified Arabic"/>
          <w:b/>
          <w:bCs/>
        </w:rPr>
      </w:pPr>
      <w:r w:rsidRPr="00081AFE">
        <w:rPr>
          <w:rFonts w:ascii="Simplified Arabic" w:hAnsi="Simplified Arabic" w:cs="Simplified Arabic"/>
          <w:b/>
          <w:bCs/>
        </w:rPr>
        <w:t>1) Form Factor &amp; Materials</w:t>
      </w:r>
    </w:p>
    <w:p w14:paraId="2226224E" w14:textId="77777777" w:rsidR="003B5A98" w:rsidRPr="00081AFE" w:rsidRDefault="003B5A98" w:rsidP="00026DF9">
      <w:pPr>
        <w:numPr>
          <w:ilvl w:val="0"/>
          <w:numId w:val="261"/>
        </w:numPr>
        <w:spacing w:after="0"/>
        <w:rPr>
          <w:rFonts w:ascii="Simplified Arabic" w:hAnsi="Simplified Arabic" w:cs="Simplified Arabic"/>
        </w:rPr>
      </w:pPr>
      <w:r w:rsidRPr="00081AFE">
        <w:rPr>
          <w:rFonts w:ascii="Simplified Arabic" w:hAnsi="Simplified Arabic" w:cs="Simplified Arabic"/>
        </w:rPr>
        <w:t>Size: 103 × 70 mm nominal (±0.5 mm).</w:t>
      </w:r>
    </w:p>
    <w:p w14:paraId="2BFECFDF" w14:textId="77777777" w:rsidR="003B5A98" w:rsidRPr="00081AFE" w:rsidRDefault="003B5A98" w:rsidP="00026DF9">
      <w:pPr>
        <w:numPr>
          <w:ilvl w:val="0"/>
          <w:numId w:val="261"/>
        </w:numPr>
        <w:spacing w:after="0"/>
        <w:rPr>
          <w:rFonts w:ascii="Simplified Arabic" w:hAnsi="Simplified Arabic" w:cs="Simplified Arabic"/>
        </w:rPr>
      </w:pPr>
      <w:r w:rsidRPr="00081AFE">
        <w:rPr>
          <w:rFonts w:ascii="Simplified Arabic" w:hAnsi="Simplified Arabic" w:cs="Simplified Arabic"/>
        </w:rPr>
        <w:t xml:space="preserve">Substrate: PET 50 </w:t>
      </w:r>
      <w:proofErr w:type="spellStart"/>
      <w:r w:rsidRPr="00081AFE">
        <w:rPr>
          <w:rFonts w:ascii="Cambria" w:hAnsi="Cambria" w:cs="Cambria"/>
        </w:rPr>
        <w:t>μ</w:t>
      </w:r>
      <w:r w:rsidRPr="00081AFE">
        <w:rPr>
          <w:rFonts w:ascii="Simplified Arabic" w:hAnsi="Simplified Arabic" w:cs="Simplified Arabic"/>
        </w:rPr>
        <w:t>m</w:t>
      </w:r>
      <w:proofErr w:type="spellEnd"/>
      <w:r w:rsidRPr="00081AFE">
        <w:rPr>
          <w:rFonts w:ascii="Simplified Arabic" w:hAnsi="Simplified Arabic" w:cs="Simplified Arabic"/>
        </w:rPr>
        <w:t xml:space="preserve"> with layered security print.</w:t>
      </w:r>
    </w:p>
    <w:p w14:paraId="69796711" w14:textId="77777777" w:rsidR="003B5A98" w:rsidRPr="00081AFE" w:rsidRDefault="003B5A98" w:rsidP="00026DF9">
      <w:pPr>
        <w:numPr>
          <w:ilvl w:val="0"/>
          <w:numId w:val="261"/>
        </w:numPr>
        <w:spacing w:after="0"/>
        <w:rPr>
          <w:rFonts w:ascii="Simplified Arabic" w:hAnsi="Simplified Arabic" w:cs="Simplified Arabic"/>
        </w:rPr>
      </w:pPr>
      <w:r w:rsidRPr="00081AFE">
        <w:rPr>
          <w:rFonts w:ascii="Simplified Arabic" w:hAnsi="Simplified Arabic" w:cs="Simplified Arabic"/>
        </w:rPr>
        <w:t>Antenna metallization: Aluminum or copper integrated inlay (vendor to propose).</w:t>
      </w:r>
    </w:p>
    <w:p w14:paraId="7173D4D5" w14:textId="77777777" w:rsidR="003B5A98" w:rsidRPr="00081AFE" w:rsidRDefault="003B5A98" w:rsidP="00026DF9">
      <w:pPr>
        <w:numPr>
          <w:ilvl w:val="0"/>
          <w:numId w:val="261"/>
        </w:numPr>
        <w:spacing w:after="0"/>
        <w:rPr>
          <w:rFonts w:ascii="Simplified Arabic" w:hAnsi="Simplified Arabic" w:cs="Simplified Arabic"/>
        </w:rPr>
      </w:pPr>
      <w:r w:rsidRPr="00081AFE">
        <w:rPr>
          <w:rFonts w:ascii="Simplified Arabic" w:hAnsi="Simplified Arabic" w:cs="Simplified Arabic"/>
        </w:rPr>
        <w:t>Adhesive: Permanent, pressure-sensitive, tamper-evident/destructible (break/VOID on removal).</w:t>
      </w:r>
    </w:p>
    <w:p w14:paraId="03B8F189" w14:textId="77777777" w:rsidR="003B5A98" w:rsidRPr="00081AFE" w:rsidRDefault="003B5A98" w:rsidP="00026DF9">
      <w:pPr>
        <w:numPr>
          <w:ilvl w:val="0"/>
          <w:numId w:val="261"/>
        </w:numPr>
        <w:spacing w:after="0"/>
        <w:rPr>
          <w:rFonts w:ascii="Simplified Arabic" w:hAnsi="Simplified Arabic" w:cs="Simplified Arabic"/>
        </w:rPr>
      </w:pPr>
      <w:r w:rsidRPr="00081AFE">
        <w:rPr>
          <w:rFonts w:ascii="Simplified Arabic" w:hAnsi="Simplified Arabic" w:cs="Simplified Arabic"/>
        </w:rPr>
        <w:t>Lamination: Clear protective laminate with UV inhibitors; high optical clarity, low haze.</w:t>
      </w:r>
    </w:p>
    <w:p w14:paraId="6916B583" w14:textId="77777777" w:rsidR="003B5A98" w:rsidRPr="00081AFE" w:rsidRDefault="003B5A98" w:rsidP="00026DF9">
      <w:pPr>
        <w:numPr>
          <w:ilvl w:val="0"/>
          <w:numId w:val="261"/>
        </w:numPr>
        <w:spacing w:after="0"/>
        <w:rPr>
          <w:rFonts w:ascii="Simplified Arabic" w:hAnsi="Simplified Arabic" w:cs="Simplified Arabic"/>
        </w:rPr>
      </w:pPr>
      <w:r w:rsidRPr="00081AFE">
        <w:rPr>
          <w:rFonts w:ascii="Simplified Arabic" w:hAnsi="Simplified Arabic" w:cs="Simplified Arabic"/>
        </w:rPr>
        <w:t>Application: Inside-glass (adhesive to glass); readable from outside.</w:t>
      </w:r>
    </w:p>
    <w:p w14:paraId="273E4AE4" w14:textId="77777777" w:rsidR="003B5A98" w:rsidRPr="00081AFE" w:rsidRDefault="003B5A98" w:rsidP="00026DF9">
      <w:pPr>
        <w:spacing w:after="0"/>
        <w:rPr>
          <w:rFonts w:ascii="Simplified Arabic" w:hAnsi="Simplified Arabic" w:cs="Simplified Arabic"/>
          <w:b/>
          <w:bCs/>
        </w:rPr>
      </w:pPr>
      <w:r w:rsidRPr="00081AFE">
        <w:rPr>
          <w:rFonts w:ascii="Simplified Arabic" w:hAnsi="Simplified Arabic" w:cs="Simplified Arabic"/>
          <w:b/>
          <w:bCs/>
        </w:rPr>
        <w:t>2) Artwork &amp; Visible Security (Public)</w:t>
      </w:r>
    </w:p>
    <w:p w14:paraId="1BCBE0AD"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 xml:space="preserve">Complex </w:t>
      </w:r>
      <w:proofErr w:type="spellStart"/>
      <w:r w:rsidRPr="00081AFE">
        <w:rPr>
          <w:rFonts w:ascii="Simplified Arabic" w:hAnsi="Simplified Arabic" w:cs="Simplified Arabic"/>
        </w:rPr>
        <w:t>guilloché</w:t>
      </w:r>
      <w:proofErr w:type="spellEnd"/>
      <w:r w:rsidRPr="00081AFE">
        <w:rPr>
          <w:rFonts w:ascii="Simplified Arabic" w:hAnsi="Simplified Arabic" w:cs="Simplified Arabic"/>
        </w:rPr>
        <w:t xml:space="preserve"> graphics and national motifs.</w:t>
      </w:r>
    </w:p>
    <w:p w14:paraId="77770A23"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Rainbow (split-fountain) transitions and microprint backgrounds.</w:t>
      </w:r>
    </w:p>
    <w:p w14:paraId="2CCCD0E2"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Holographic Authority logo on face, registered to artwork.</w:t>
      </w:r>
    </w:p>
    <w:p w14:paraId="487644CB"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Prominent human-readable ID zone (e.g., YEAR + Plate Number + Serial/Code).</w:t>
      </w:r>
    </w:p>
    <w:p w14:paraId="7C39FFA7"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UV-visible verso mark(s).</w:t>
      </w:r>
    </w:p>
    <w:p w14:paraId="581196B0"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Optional iridescent/micro-embossed accent for rapid field check.</w:t>
      </w:r>
    </w:p>
    <w:p w14:paraId="35CEC2DE" w14:textId="77777777" w:rsidR="003B5A98" w:rsidRPr="00081AFE" w:rsidRDefault="003B5A98" w:rsidP="00026DF9">
      <w:pPr>
        <w:numPr>
          <w:ilvl w:val="0"/>
          <w:numId w:val="262"/>
        </w:numPr>
        <w:spacing w:after="0"/>
        <w:rPr>
          <w:rFonts w:ascii="Simplified Arabic" w:hAnsi="Simplified Arabic" w:cs="Simplified Arabic"/>
        </w:rPr>
      </w:pPr>
      <w:r w:rsidRPr="00081AFE">
        <w:rPr>
          <w:rFonts w:ascii="Simplified Arabic" w:hAnsi="Simplified Arabic" w:cs="Simplified Arabic"/>
        </w:rPr>
        <w:t>(Exact strings, linework, placements, and any covert features: withheld; see Confidentiality.)</w:t>
      </w:r>
    </w:p>
    <w:p w14:paraId="58168BD3" w14:textId="77777777" w:rsidR="003B5A98" w:rsidRPr="00081AFE" w:rsidRDefault="003B5A98" w:rsidP="00026DF9">
      <w:pPr>
        <w:spacing w:after="0"/>
        <w:rPr>
          <w:rFonts w:ascii="Simplified Arabic" w:hAnsi="Simplified Arabic" w:cs="Simplified Arabic"/>
          <w:b/>
          <w:bCs/>
        </w:rPr>
      </w:pPr>
      <w:r w:rsidRPr="00081AFE">
        <w:rPr>
          <w:rFonts w:ascii="Simplified Arabic" w:hAnsi="Simplified Arabic" w:cs="Simplified Arabic"/>
          <w:b/>
          <w:bCs/>
        </w:rPr>
        <w:t>3) RFID Technology — UHF</w:t>
      </w:r>
    </w:p>
    <w:p w14:paraId="73FEFAEF" w14:textId="77777777" w:rsidR="003B5A98" w:rsidRPr="00081AFE" w:rsidRDefault="003B5A98" w:rsidP="00026DF9">
      <w:pPr>
        <w:numPr>
          <w:ilvl w:val="0"/>
          <w:numId w:val="263"/>
        </w:numPr>
        <w:spacing w:after="0"/>
        <w:rPr>
          <w:rFonts w:ascii="Simplified Arabic" w:hAnsi="Simplified Arabic" w:cs="Simplified Arabic"/>
        </w:rPr>
      </w:pPr>
      <w:r w:rsidRPr="00081AFE">
        <w:rPr>
          <w:rFonts w:ascii="Simplified Arabic" w:hAnsi="Simplified Arabic" w:cs="Simplified Arabic"/>
        </w:rPr>
        <w:t xml:space="preserve">Standard: ISO/IEC 18000-63 / </w:t>
      </w:r>
      <w:proofErr w:type="spellStart"/>
      <w:r w:rsidRPr="00081AFE">
        <w:rPr>
          <w:rFonts w:ascii="Simplified Arabic" w:hAnsi="Simplified Arabic" w:cs="Simplified Arabic"/>
        </w:rPr>
        <w:t>EPCglobal</w:t>
      </w:r>
      <w:proofErr w:type="spellEnd"/>
      <w:r w:rsidRPr="00081AFE">
        <w:rPr>
          <w:rFonts w:ascii="Simplified Arabic" w:hAnsi="Simplified Arabic" w:cs="Simplified Arabic"/>
        </w:rPr>
        <w:t xml:space="preserve"> Gen2v2.</w:t>
      </w:r>
    </w:p>
    <w:p w14:paraId="17EDA880" w14:textId="77777777" w:rsidR="003B5A98" w:rsidRPr="00081AFE" w:rsidRDefault="003B5A98" w:rsidP="00026DF9">
      <w:pPr>
        <w:numPr>
          <w:ilvl w:val="0"/>
          <w:numId w:val="263"/>
        </w:numPr>
        <w:spacing w:after="0"/>
        <w:rPr>
          <w:rFonts w:ascii="Simplified Arabic" w:hAnsi="Simplified Arabic" w:cs="Simplified Arabic"/>
        </w:rPr>
      </w:pPr>
      <w:r w:rsidRPr="00081AFE">
        <w:rPr>
          <w:rFonts w:ascii="Simplified Arabic" w:hAnsi="Simplified Arabic" w:cs="Simplified Arabic"/>
        </w:rPr>
        <w:t>Region: ETSI 865–868 MHz (or as authorized by the regulator).</w:t>
      </w:r>
    </w:p>
    <w:p w14:paraId="1365EBC7" w14:textId="77777777" w:rsidR="003B5A98" w:rsidRPr="00081AFE" w:rsidRDefault="003B5A98" w:rsidP="00026DF9">
      <w:pPr>
        <w:numPr>
          <w:ilvl w:val="0"/>
          <w:numId w:val="263"/>
        </w:numPr>
        <w:spacing w:after="0"/>
        <w:rPr>
          <w:rFonts w:ascii="Simplified Arabic" w:hAnsi="Simplified Arabic" w:cs="Simplified Arabic"/>
        </w:rPr>
      </w:pPr>
      <w:r w:rsidRPr="00081AFE">
        <w:rPr>
          <w:rFonts w:ascii="Simplified Arabic" w:hAnsi="Simplified Arabic" w:cs="Simplified Arabic"/>
        </w:rPr>
        <w:t xml:space="preserve">Memory minimums: EPC </w:t>
      </w:r>
      <w:r w:rsidRPr="00081AFE">
        <w:rPr>
          <w:rFonts w:ascii="Times New Roman" w:hAnsi="Times New Roman" w:cs="Times New Roman"/>
        </w:rPr>
        <w:t>≥</w:t>
      </w:r>
      <w:r w:rsidRPr="00081AFE">
        <w:rPr>
          <w:rFonts w:ascii="Simplified Arabic" w:hAnsi="Simplified Arabic" w:cs="Simplified Arabic"/>
        </w:rPr>
        <w:t xml:space="preserve"> 96 bits; User </w:t>
      </w:r>
      <w:r w:rsidRPr="00081AFE">
        <w:rPr>
          <w:rFonts w:ascii="Times New Roman" w:hAnsi="Times New Roman" w:cs="Times New Roman"/>
        </w:rPr>
        <w:t>≥</w:t>
      </w:r>
      <w:r w:rsidRPr="00081AFE">
        <w:rPr>
          <w:rFonts w:ascii="Simplified Arabic" w:hAnsi="Simplified Arabic" w:cs="Simplified Arabic"/>
        </w:rPr>
        <w:t xml:space="preserve"> 128 bits; TID locked.</w:t>
      </w:r>
    </w:p>
    <w:p w14:paraId="4812EA63" w14:textId="77777777" w:rsidR="003B5A98" w:rsidRPr="00081AFE" w:rsidRDefault="003B5A98" w:rsidP="00026DF9">
      <w:pPr>
        <w:numPr>
          <w:ilvl w:val="0"/>
          <w:numId w:val="263"/>
        </w:numPr>
        <w:spacing w:after="0"/>
        <w:rPr>
          <w:rFonts w:ascii="Simplified Arabic" w:hAnsi="Simplified Arabic" w:cs="Simplified Arabic"/>
        </w:rPr>
      </w:pPr>
      <w:r w:rsidRPr="00081AFE">
        <w:rPr>
          <w:rFonts w:ascii="Simplified Arabic" w:hAnsi="Simplified Arabic" w:cs="Simplified Arabic"/>
        </w:rPr>
        <w:t xml:space="preserve">Read range: </w:t>
      </w:r>
      <w:r w:rsidRPr="00081AFE">
        <w:rPr>
          <w:rFonts w:ascii="Times New Roman" w:hAnsi="Times New Roman" w:cs="Times New Roman"/>
        </w:rPr>
        <w:t>≥</w:t>
      </w:r>
      <w:r w:rsidRPr="00081AFE">
        <w:rPr>
          <w:rFonts w:ascii="Simplified Arabic" w:hAnsi="Simplified Arabic" w:cs="Simplified Arabic"/>
        </w:rPr>
        <w:t xml:space="preserve"> 6 m through a standard windshield using a 2 W ERP fixed reader and recommended mounting.</w:t>
      </w:r>
    </w:p>
    <w:p w14:paraId="18B6C18B" w14:textId="77777777" w:rsidR="003B5A98" w:rsidRPr="00081AFE" w:rsidRDefault="003B5A98" w:rsidP="00F951FA">
      <w:pPr>
        <w:numPr>
          <w:ilvl w:val="0"/>
          <w:numId w:val="263"/>
        </w:numPr>
        <w:rPr>
          <w:rFonts w:ascii="Simplified Arabic" w:hAnsi="Simplified Arabic" w:cs="Simplified Arabic"/>
        </w:rPr>
      </w:pPr>
      <w:r w:rsidRPr="00081AFE">
        <w:rPr>
          <w:rFonts w:ascii="Simplified Arabic" w:hAnsi="Simplified Arabic" w:cs="Simplified Arabic"/>
        </w:rPr>
        <w:t>Security &amp; privacy: Access/Kill passwords; Gen2v2 privacy features (e.g., authenticated/untraceable commands).</w:t>
      </w:r>
    </w:p>
    <w:p w14:paraId="4EF5CED6" w14:textId="43B0C9BC" w:rsidR="003B04B3" w:rsidRPr="00026DF9" w:rsidRDefault="003B5A98" w:rsidP="00026DF9">
      <w:pPr>
        <w:numPr>
          <w:ilvl w:val="0"/>
          <w:numId w:val="263"/>
        </w:numPr>
        <w:rPr>
          <w:rFonts w:ascii="Simplified Arabic" w:hAnsi="Simplified Arabic" w:cs="Simplified Arabic"/>
        </w:rPr>
      </w:pPr>
      <w:r w:rsidRPr="00081AFE">
        <w:rPr>
          <w:rFonts w:ascii="Simplified Arabic" w:hAnsi="Simplified Arabic" w:cs="Simplified Arabic"/>
        </w:rPr>
        <w:t>Tuning: Optimized for glass mounting; maintain performance across OEM glass and light tint.</w:t>
      </w:r>
    </w:p>
    <w:p w14:paraId="43001AA8"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t>4) Data Model (Public Portion)</w:t>
      </w:r>
    </w:p>
    <w:p w14:paraId="760B6F34" w14:textId="77777777" w:rsidR="003B5A98" w:rsidRPr="00081AFE" w:rsidRDefault="003B5A98" w:rsidP="00F951FA">
      <w:pPr>
        <w:numPr>
          <w:ilvl w:val="0"/>
          <w:numId w:val="264"/>
        </w:numPr>
        <w:rPr>
          <w:rFonts w:ascii="Simplified Arabic" w:hAnsi="Simplified Arabic" w:cs="Simplified Arabic"/>
        </w:rPr>
      </w:pPr>
      <w:r w:rsidRPr="00081AFE">
        <w:rPr>
          <w:rFonts w:ascii="Simplified Arabic" w:hAnsi="Simplified Arabic" w:cs="Simplified Arabic"/>
        </w:rPr>
        <w:t>Minimum: Unique serial number mirrored in face print, barcode, and RFID memory.</w:t>
      </w:r>
    </w:p>
    <w:p w14:paraId="2FB6055E" w14:textId="77777777" w:rsidR="003B5A98" w:rsidRPr="00081AFE" w:rsidRDefault="003B5A98" w:rsidP="00F951FA">
      <w:pPr>
        <w:numPr>
          <w:ilvl w:val="0"/>
          <w:numId w:val="264"/>
        </w:numPr>
        <w:rPr>
          <w:rFonts w:ascii="Simplified Arabic" w:hAnsi="Simplified Arabic" w:cs="Simplified Arabic"/>
        </w:rPr>
      </w:pPr>
      <w:r w:rsidRPr="00081AFE">
        <w:rPr>
          <w:rFonts w:ascii="Simplified Arabic" w:hAnsi="Simplified Arabic" w:cs="Simplified Arabic"/>
        </w:rPr>
        <w:t>Optional (if required): Plate number, issue/expiry dates, issuer codes, checksum/digital signature.</w:t>
      </w:r>
    </w:p>
    <w:p w14:paraId="74F8BB24" w14:textId="77777777" w:rsidR="003B5A98" w:rsidRDefault="003B5A98" w:rsidP="00F951FA">
      <w:pPr>
        <w:numPr>
          <w:ilvl w:val="0"/>
          <w:numId w:val="264"/>
        </w:numPr>
        <w:rPr>
          <w:rFonts w:ascii="Simplified Arabic" w:hAnsi="Simplified Arabic" w:cs="Simplified Arabic"/>
        </w:rPr>
      </w:pPr>
      <w:r w:rsidRPr="00081AFE">
        <w:rPr>
          <w:rFonts w:ascii="Simplified Arabic" w:hAnsi="Simplified Arabic" w:cs="Simplified Arabic"/>
        </w:rPr>
        <w:t>PII: No personal data printed or encoded.</w:t>
      </w:r>
    </w:p>
    <w:p w14:paraId="2FB9FEC7" w14:textId="77777777" w:rsidR="00026DF9" w:rsidRPr="00081AFE" w:rsidRDefault="00026DF9" w:rsidP="00026DF9">
      <w:pPr>
        <w:rPr>
          <w:rFonts w:ascii="Simplified Arabic" w:hAnsi="Simplified Arabic" w:cs="Simplified Arabic"/>
        </w:rPr>
      </w:pPr>
    </w:p>
    <w:p w14:paraId="053045AC"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lastRenderedPageBreak/>
        <w:t>5) Human- &amp; Machine-Readable Markings (1D)</w:t>
      </w:r>
    </w:p>
    <w:p w14:paraId="27ED990C"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Symbology: Code 128 (ISO/IEC 15417).</w:t>
      </w:r>
    </w:p>
    <w:p w14:paraId="611538B9"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Data content: Serial only; same serial in human-readable text and barcode.</w:t>
      </w:r>
    </w:p>
    <w:p w14:paraId="062E0979"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 xml:space="preserve">Quiet zones: </w:t>
      </w:r>
      <w:r w:rsidRPr="00081AFE">
        <w:rPr>
          <w:rFonts w:ascii="Times New Roman" w:hAnsi="Times New Roman" w:cs="Times New Roman"/>
        </w:rPr>
        <w:t>≥</w:t>
      </w:r>
      <w:r w:rsidRPr="00081AFE">
        <w:rPr>
          <w:rFonts w:ascii="Simplified Arabic" w:hAnsi="Simplified Arabic" w:cs="Simplified Arabic"/>
        </w:rPr>
        <w:t xml:space="preserve"> 10× the X-dimension left/right (min 2.5 mm each side).</w:t>
      </w:r>
    </w:p>
    <w:p w14:paraId="2F2E0887"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X-dimension: 0.33–0.50 mm (±0.03 mm).</w:t>
      </w:r>
    </w:p>
    <w:p w14:paraId="1409E4E8"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 xml:space="preserve">Bar height: </w:t>
      </w:r>
      <w:r w:rsidRPr="00081AFE">
        <w:rPr>
          <w:rFonts w:ascii="Times New Roman" w:hAnsi="Times New Roman" w:cs="Times New Roman"/>
        </w:rPr>
        <w:t>≥</w:t>
      </w:r>
      <w:r w:rsidRPr="00081AFE">
        <w:rPr>
          <w:rFonts w:ascii="Simplified Arabic" w:hAnsi="Simplified Arabic" w:cs="Simplified Arabic"/>
        </w:rPr>
        <w:t xml:space="preserve"> 10 mm.</w:t>
      </w:r>
    </w:p>
    <w:p w14:paraId="5A9F6528"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 xml:space="preserve">Print contrast: PRD </w:t>
      </w:r>
      <w:r w:rsidRPr="00081AFE">
        <w:rPr>
          <w:rFonts w:ascii="Times New Roman" w:hAnsi="Times New Roman" w:cs="Times New Roman"/>
        </w:rPr>
        <w:t>≥</w:t>
      </w:r>
      <w:r w:rsidRPr="00081AFE">
        <w:rPr>
          <w:rFonts w:ascii="Simplified Arabic" w:hAnsi="Simplified Arabic" w:cs="Simplified Arabic"/>
        </w:rPr>
        <w:t xml:space="preserve"> 60% on applied substrate; matte/low-gloss overlam to minimize glare.</w:t>
      </w:r>
    </w:p>
    <w:p w14:paraId="2FF8974F"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Orientation: Barcode horizontal; positioned to avoid wiper paths and heater lines.</w:t>
      </w:r>
    </w:p>
    <w:p w14:paraId="6ED17B20" w14:textId="77777777" w:rsidR="003B5A98" w:rsidRPr="00081AFE" w:rsidRDefault="003B5A98" w:rsidP="00F951FA">
      <w:pPr>
        <w:numPr>
          <w:ilvl w:val="0"/>
          <w:numId w:val="265"/>
        </w:numPr>
        <w:rPr>
          <w:rFonts w:ascii="Simplified Arabic" w:hAnsi="Simplified Arabic" w:cs="Simplified Arabic"/>
        </w:rPr>
      </w:pPr>
      <w:r w:rsidRPr="00081AFE">
        <w:rPr>
          <w:rFonts w:ascii="Simplified Arabic" w:hAnsi="Simplified Arabic" w:cs="Simplified Arabic"/>
        </w:rPr>
        <w:t>Digital signature/checksum (optional): Format/keying shared post-award.</w:t>
      </w:r>
    </w:p>
    <w:p w14:paraId="756D7B20"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t>6) Tamper Evidence</w:t>
      </w:r>
    </w:p>
    <w:p w14:paraId="04196840" w14:textId="77777777" w:rsidR="003B5A98" w:rsidRPr="00081AFE" w:rsidRDefault="003B5A98" w:rsidP="00F951FA">
      <w:pPr>
        <w:numPr>
          <w:ilvl w:val="0"/>
          <w:numId w:val="266"/>
        </w:numPr>
        <w:rPr>
          <w:rFonts w:ascii="Simplified Arabic" w:hAnsi="Simplified Arabic" w:cs="Simplified Arabic"/>
        </w:rPr>
      </w:pPr>
      <w:r w:rsidRPr="00081AFE">
        <w:rPr>
          <w:rFonts w:ascii="Simplified Arabic" w:hAnsi="Simplified Arabic" w:cs="Simplified Arabic"/>
        </w:rPr>
        <w:t>Irreversible delamination/break or clear VOID reveal on removal; re-use not possible.</w:t>
      </w:r>
    </w:p>
    <w:p w14:paraId="5DC108D5" w14:textId="77777777" w:rsidR="003B5A98" w:rsidRPr="00081AFE" w:rsidRDefault="003B5A98" w:rsidP="00F951FA">
      <w:pPr>
        <w:numPr>
          <w:ilvl w:val="0"/>
          <w:numId w:val="266"/>
        </w:numPr>
        <w:rPr>
          <w:rFonts w:ascii="Simplified Arabic" w:hAnsi="Simplified Arabic" w:cs="Simplified Arabic"/>
        </w:rPr>
      </w:pPr>
      <w:r w:rsidRPr="00081AFE">
        <w:rPr>
          <w:rFonts w:ascii="Simplified Arabic" w:hAnsi="Simplified Arabic" w:cs="Simplified Arabic"/>
        </w:rPr>
        <w:t>Attempted transfer shall disable RF (e.g., antenna fracture).</w:t>
      </w:r>
    </w:p>
    <w:p w14:paraId="517CCC50" w14:textId="77777777" w:rsidR="003B5A98" w:rsidRPr="00081AFE" w:rsidRDefault="003B5A98" w:rsidP="00F951FA">
      <w:pPr>
        <w:numPr>
          <w:ilvl w:val="0"/>
          <w:numId w:val="266"/>
        </w:numPr>
        <w:rPr>
          <w:rFonts w:ascii="Simplified Arabic" w:hAnsi="Simplified Arabic" w:cs="Simplified Arabic"/>
        </w:rPr>
      </w:pPr>
      <w:r w:rsidRPr="00081AFE">
        <w:rPr>
          <w:rFonts w:ascii="Simplified Arabic" w:hAnsi="Simplified Arabic" w:cs="Simplified Arabic"/>
        </w:rPr>
        <w:t>Tamper features remain effective on heated and cold glass.</w:t>
      </w:r>
    </w:p>
    <w:p w14:paraId="3BB6F959"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t>7) Environmental &amp; Durability</w:t>
      </w:r>
    </w:p>
    <w:p w14:paraId="75888E77" w14:textId="77777777" w:rsidR="003B5A98" w:rsidRPr="00081AFE" w:rsidRDefault="003B5A98" w:rsidP="00F951FA">
      <w:pPr>
        <w:numPr>
          <w:ilvl w:val="0"/>
          <w:numId w:val="267"/>
        </w:numPr>
        <w:rPr>
          <w:rFonts w:ascii="Simplified Arabic" w:hAnsi="Simplified Arabic" w:cs="Simplified Arabic"/>
        </w:rPr>
      </w:pPr>
      <w:r w:rsidRPr="00081AFE">
        <w:rPr>
          <w:rFonts w:ascii="Simplified Arabic" w:hAnsi="Simplified Arabic" w:cs="Simplified Arabic"/>
        </w:rPr>
        <w:t xml:space="preserve">Service life on vehicle: </w:t>
      </w:r>
      <w:r w:rsidRPr="00081AFE">
        <w:rPr>
          <w:rFonts w:ascii="Times New Roman" w:hAnsi="Times New Roman" w:cs="Times New Roman"/>
        </w:rPr>
        <w:t>≥</w:t>
      </w:r>
      <w:r w:rsidRPr="00081AFE">
        <w:rPr>
          <w:rFonts w:ascii="Simplified Arabic" w:hAnsi="Simplified Arabic" w:cs="Simplified Arabic"/>
        </w:rPr>
        <w:t xml:space="preserve"> 3 years.</w:t>
      </w:r>
    </w:p>
    <w:p w14:paraId="12CE61D8" w14:textId="77777777" w:rsidR="003B5A98" w:rsidRPr="00081AFE" w:rsidRDefault="003B5A98" w:rsidP="00F951FA">
      <w:pPr>
        <w:numPr>
          <w:ilvl w:val="0"/>
          <w:numId w:val="267"/>
        </w:numPr>
        <w:rPr>
          <w:rFonts w:ascii="Simplified Arabic" w:hAnsi="Simplified Arabic" w:cs="Simplified Arabic"/>
        </w:rPr>
      </w:pPr>
      <w:r w:rsidRPr="00081AFE">
        <w:rPr>
          <w:rFonts w:ascii="Simplified Arabic" w:hAnsi="Simplified Arabic" w:cs="Simplified Arabic"/>
        </w:rPr>
        <w:t>Temperature: Storage –20 to +60 °C; operation –10 to +50 °C.</w:t>
      </w:r>
    </w:p>
    <w:p w14:paraId="128C63A1" w14:textId="77777777" w:rsidR="003B5A98" w:rsidRPr="00081AFE" w:rsidRDefault="003B5A98" w:rsidP="00F951FA">
      <w:pPr>
        <w:numPr>
          <w:ilvl w:val="0"/>
          <w:numId w:val="267"/>
        </w:numPr>
        <w:rPr>
          <w:rFonts w:ascii="Simplified Arabic" w:hAnsi="Simplified Arabic" w:cs="Simplified Arabic"/>
        </w:rPr>
      </w:pPr>
      <w:r w:rsidRPr="00081AFE">
        <w:rPr>
          <w:rFonts w:ascii="Simplified Arabic" w:hAnsi="Simplified Arabic" w:cs="Simplified Arabic"/>
        </w:rPr>
        <w:t xml:space="preserve">UV exposure: </w:t>
      </w:r>
      <w:r w:rsidRPr="00081AFE">
        <w:rPr>
          <w:rFonts w:ascii="Times New Roman" w:hAnsi="Times New Roman" w:cs="Times New Roman"/>
        </w:rPr>
        <w:t>≥</w:t>
      </w:r>
      <w:r w:rsidRPr="00081AFE">
        <w:rPr>
          <w:rFonts w:ascii="Simplified Arabic" w:hAnsi="Simplified Arabic" w:cs="Simplified Arabic"/>
        </w:rPr>
        <w:t xml:space="preserve"> 1,000 h equivalent sunlight (no significant fading; maintain readability).</w:t>
      </w:r>
    </w:p>
    <w:p w14:paraId="2ED6C7E5" w14:textId="77777777" w:rsidR="003B5A98" w:rsidRPr="00081AFE" w:rsidRDefault="003B5A98" w:rsidP="00F951FA">
      <w:pPr>
        <w:numPr>
          <w:ilvl w:val="0"/>
          <w:numId w:val="267"/>
        </w:numPr>
        <w:rPr>
          <w:rFonts w:ascii="Simplified Arabic" w:hAnsi="Simplified Arabic" w:cs="Simplified Arabic"/>
        </w:rPr>
      </w:pPr>
      <w:r w:rsidRPr="00081AFE">
        <w:rPr>
          <w:rFonts w:ascii="Simplified Arabic" w:hAnsi="Simplified Arabic" w:cs="Simplified Arabic"/>
        </w:rPr>
        <w:t>Humidity: Withstand 95% RH cycling without adhesive failure.</w:t>
      </w:r>
    </w:p>
    <w:p w14:paraId="00BF5CB5" w14:textId="77777777" w:rsidR="003B5A98" w:rsidRPr="00081AFE" w:rsidRDefault="003B5A98" w:rsidP="00F951FA">
      <w:pPr>
        <w:numPr>
          <w:ilvl w:val="0"/>
          <w:numId w:val="267"/>
        </w:numPr>
        <w:rPr>
          <w:rFonts w:ascii="Simplified Arabic" w:hAnsi="Simplified Arabic" w:cs="Simplified Arabic"/>
        </w:rPr>
      </w:pPr>
      <w:r w:rsidRPr="00081AFE">
        <w:rPr>
          <w:rFonts w:ascii="Simplified Arabic" w:hAnsi="Simplified Arabic" w:cs="Simplified Arabic"/>
        </w:rPr>
        <w:t>Chemical resistance: Resistant to common cleaners, wiper fluids, condensation; no residue migration.</w:t>
      </w:r>
    </w:p>
    <w:p w14:paraId="48544E4A" w14:textId="470CCA93" w:rsidR="003B5A98" w:rsidRPr="00081AFE" w:rsidRDefault="003B5A98" w:rsidP="00F951FA">
      <w:pPr>
        <w:numPr>
          <w:ilvl w:val="0"/>
          <w:numId w:val="267"/>
        </w:numPr>
        <w:rPr>
          <w:rFonts w:ascii="Simplified Arabic" w:hAnsi="Simplified Arabic" w:cs="Simplified Arabic"/>
        </w:rPr>
      </w:pPr>
      <w:r w:rsidRPr="00081AFE">
        <w:rPr>
          <w:rFonts w:ascii="Simplified Arabic" w:hAnsi="Simplified Arabic" w:cs="Simplified Arabic"/>
        </w:rPr>
        <w:t>Wash/weather: Resistant to automated car washes and road splash; laminate edges remain sealed.</w:t>
      </w:r>
    </w:p>
    <w:p w14:paraId="50C43348" w14:textId="11F02EBF" w:rsidR="003B04B3" w:rsidRPr="00081AFE" w:rsidRDefault="003B04B3" w:rsidP="003B04B3">
      <w:pPr>
        <w:rPr>
          <w:rFonts w:ascii="Simplified Arabic" w:hAnsi="Simplified Arabic" w:cs="Simplified Arabic"/>
        </w:rPr>
      </w:pPr>
    </w:p>
    <w:p w14:paraId="463E03D8" w14:textId="77777777" w:rsidR="003B04B3" w:rsidRPr="00081AFE" w:rsidRDefault="003B04B3" w:rsidP="00F56B7D">
      <w:pPr>
        <w:rPr>
          <w:rFonts w:ascii="Simplified Arabic" w:hAnsi="Simplified Arabic" w:cs="Simplified Arabic"/>
        </w:rPr>
      </w:pPr>
    </w:p>
    <w:p w14:paraId="654C521C"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t>8) Printing &amp; Serialization</w:t>
      </w:r>
    </w:p>
    <w:p w14:paraId="3BF6F0B0" w14:textId="77777777" w:rsidR="003B5A98" w:rsidRPr="00081AFE" w:rsidRDefault="003B5A98" w:rsidP="00F951FA">
      <w:pPr>
        <w:numPr>
          <w:ilvl w:val="0"/>
          <w:numId w:val="268"/>
        </w:numPr>
        <w:rPr>
          <w:rFonts w:ascii="Simplified Arabic" w:hAnsi="Simplified Arabic" w:cs="Simplified Arabic"/>
        </w:rPr>
      </w:pPr>
      <w:r w:rsidRPr="00081AFE">
        <w:rPr>
          <w:rFonts w:ascii="Simplified Arabic" w:hAnsi="Simplified Arabic" w:cs="Simplified Arabic"/>
        </w:rPr>
        <w:t>Serialization: Secure, non-repeating variable serialization; vendor to supply ranges and reconciliation files.</w:t>
      </w:r>
    </w:p>
    <w:p w14:paraId="0B7C54BA" w14:textId="77777777" w:rsidR="003B5A98" w:rsidRPr="00081AFE" w:rsidRDefault="003B5A98" w:rsidP="00F951FA">
      <w:pPr>
        <w:numPr>
          <w:ilvl w:val="0"/>
          <w:numId w:val="268"/>
        </w:numPr>
        <w:rPr>
          <w:rFonts w:ascii="Simplified Arabic" w:hAnsi="Simplified Arabic" w:cs="Simplified Arabic"/>
        </w:rPr>
      </w:pPr>
      <w:r w:rsidRPr="00081AFE">
        <w:rPr>
          <w:rFonts w:ascii="Simplified Arabic" w:hAnsi="Simplified Arabic" w:cs="Simplified Arabic"/>
        </w:rPr>
        <w:t>Color management: Preserve split-fountain joins and microprint legibility.</w:t>
      </w:r>
    </w:p>
    <w:p w14:paraId="3BCB0D4E"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t>9) Packaging &amp; Delivery</w:t>
      </w:r>
    </w:p>
    <w:p w14:paraId="77CA49D7" w14:textId="77777777" w:rsidR="003B5A98" w:rsidRPr="00081AFE" w:rsidRDefault="003B5A98" w:rsidP="00F951FA">
      <w:pPr>
        <w:numPr>
          <w:ilvl w:val="0"/>
          <w:numId w:val="269"/>
        </w:numPr>
        <w:rPr>
          <w:rFonts w:ascii="Simplified Arabic" w:hAnsi="Simplified Arabic" w:cs="Simplified Arabic"/>
        </w:rPr>
      </w:pPr>
      <w:r w:rsidRPr="00081AFE">
        <w:rPr>
          <w:rFonts w:ascii="Simplified Arabic" w:hAnsi="Simplified Arabic" w:cs="Simplified Arabic"/>
        </w:rPr>
        <w:t>Format: Rolls or sheets; dust/UV-protected, humidity-controlled packaging.</w:t>
      </w:r>
    </w:p>
    <w:p w14:paraId="267FBB83" w14:textId="77777777" w:rsidR="003B5A98" w:rsidRPr="00081AFE" w:rsidRDefault="003B5A98" w:rsidP="00F951FA">
      <w:pPr>
        <w:numPr>
          <w:ilvl w:val="0"/>
          <w:numId w:val="269"/>
        </w:numPr>
        <w:rPr>
          <w:rFonts w:ascii="Simplified Arabic" w:hAnsi="Simplified Arabic" w:cs="Simplified Arabic"/>
        </w:rPr>
      </w:pPr>
      <w:r w:rsidRPr="00081AFE">
        <w:rPr>
          <w:rFonts w:ascii="Simplified Arabic" w:hAnsi="Simplified Arabic" w:cs="Simplified Arabic"/>
        </w:rPr>
        <w:t>Outer labels: Start/end serials and EPC/TID ranges.</w:t>
      </w:r>
    </w:p>
    <w:p w14:paraId="0D49548E" w14:textId="77777777" w:rsidR="003B5A98" w:rsidRPr="00081AFE" w:rsidRDefault="003B5A98" w:rsidP="00F951FA">
      <w:pPr>
        <w:numPr>
          <w:ilvl w:val="0"/>
          <w:numId w:val="269"/>
        </w:numPr>
        <w:rPr>
          <w:rFonts w:ascii="Simplified Arabic" w:hAnsi="Simplified Arabic" w:cs="Simplified Arabic"/>
        </w:rPr>
      </w:pPr>
      <w:r w:rsidRPr="00081AFE">
        <w:rPr>
          <w:rFonts w:ascii="Simplified Arabic" w:hAnsi="Simplified Arabic" w:cs="Simplified Arabic"/>
        </w:rPr>
        <w:t>Data file: Digital serialization table (CSV/JSON).</w:t>
      </w:r>
    </w:p>
    <w:p w14:paraId="513D7565" w14:textId="77777777" w:rsidR="003B5A98" w:rsidRPr="00081AFE" w:rsidRDefault="003B5A98" w:rsidP="00F951FA">
      <w:pPr>
        <w:numPr>
          <w:ilvl w:val="0"/>
          <w:numId w:val="269"/>
        </w:numPr>
        <w:rPr>
          <w:rFonts w:ascii="Simplified Arabic" w:hAnsi="Simplified Arabic" w:cs="Simplified Arabic"/>
        </w:rPr>
      </w:pPr>
      <w:r w:rsidRPr="00081AFE">
        <w:rPr>
          <w:rFonts w:ascii="Simplified Arabic" w:hAnsi="Simplified Arabic" w:cs="Simplified Arabic"/>
        </w:rPr>
        <w:t>Instructions: Mounting/installation guide (Arabic/French/English).</w:t>
      </w:r>
    </w:p>
    <w:p w14:paraId="3DCD8B2B" w14:textId="77777777" w:rsidR="003B5A98" w:rsidRPr="00081AFE" w:rsidRDefault="003B5A98" w:rsidP="00F951FA">
      <w:pPr>
        <w:rPr>
          <w:rFonts w:ascii="Simplified Arabic" w:hAnsi="Simplified Arabic" w:cs="Simplified Arabic"/>
          <w:b/>
          <w:bCs/>
        </w:rPr>
      </w:pPr>
      <w:r w:rsidRPr="00081AFE">
        <w:rPr>
          <w:rFonts w:ascii="Simplified Arabic" w:hAnsi="Simplified Arabic" w:cs="Simplified Arabic"/>
          <w:b/>
          <w:bCs/>
        </w:rPr>
        <w:t>10) Installation &amp; Guidance</w:t>
      </w:r>
    </w:p>
    <w:p w14:paraId="1160C48B" w14:textId="77777777" w:rsidR="003B5A98" w:rsidRPr="00081AFE" w:rsidRDefault="003B5A98" w:rsidP="00F951FA">
      <w:pPr>
        <w:numPr>
          <w:ilvl w:val="0"/>
          <w:numId w:val="270"/>
        </w:numPr>
        <w:rPr>
          <w:rFonts w:ascii="Simplified Arabic" w:hAnsi="Simplified Arabic" w:cs="Simplified Arabic"/>
        </w:rPr>
      </w:pPr>
      <w:r w:rsidRPr="00081AFE">
        <w:rPr>
          <w:rFonts w:ascii="Simplified Arabic" w:hAnsi="Simplified Arabic" w:cs="Simplified Arabic"/>
        </w:rPr>
        <w:t>Mounting locations: As defined by the Authority; vendor to provide placement guide to optimize RF and avoid wiper paths.</w:t>
      </w:r>
    </w:p>
    <w:p w14:paraId="4860CCC1" w14:textId="77777777" w:rsidR="003B5A98" w:rsidRPr="00081AFE" w:rsidRDefault="003B5A98" w:rsidP="00F951FA">
      <w:pPr>
        <w:numPr>
          <w:ilvl w:val="0"/>
          <w:numId w:val="270"/>
        </w:numPr>
        <w:rPr>
          <w:rFonts w:ascii="Simplified Arabic" w:hAnsi="Simplified Arabic" w:cs="Simplified Arabic"/>
        </w:rPr>
      </w:pPr>
      <w:r w:rsidRPr="00081AFE">
        <w:rPr>
          <w:rFonts w:ascii="Simplified Arabic" w:hAnsi="Simplified Arabic" w:cs="Simplified Arabic"/>
        </w:rPr>
        <w:t>Application: On dry, clean glass; provide squeegee/tabs for bubble-free install.</w:t>
      </w:r>
    </w:p>
    <w:p w14:paraId="449BF429" w14:textId="77777777" w:rsidR="003B5A98" w:rsidRPr="00081AFE" w:rsidRDefault="003B5A98" w:rsidP="00F951FA">
      <w:pPr>
        <w:numPr>
          <w:ilvl w:val="0"/>
          <w:numId w:val="270"/>
        </w:numPr>
        <w:rPr>
          <w:rFonts w:ascii="Simplified Arabic" w:hAnsi="Simplified Arabic" w:cs="Simplified Arabic"/>
        </w:rPr>
      </w:pPr>
      <w:r w:rsidRPr="00081AFE">
        <w:rPr>
          <w:rFonts w:ascii="Simplified Arabic" w:hAnsi="Simplified Arabic" w:cs="Simplified Arabic"/>
        </w:rPr>
        <w:t>Removal: Must not damage glass; residue removable with standard cleaner.</w:t>
      </w:r>
    </w:p>
    <w:p w14:paraId="2DF29FE3" w14:textId="77777777" w:rsidR="003B5A98" w:rsidRPr="00081AFE" w:rsidRDefault="003B5A98" w:rsidP="00F951FA">
      <w:pPr>
        <w:rPr>
          <w:rFonts w:ascii="Simplified Arabic" w:hAnsi="Simplified Arabic" w:cs="Simplified Arabic"/>
          <w:b/>
          <w:bCs/>
        </w:rPr>
      </w:pPr>
    </w:p>
    <w:p w14:paraId="4FEC9CE2" w14:textId="77777777" w:rsidR="003B5A98" w:rsidRPr="00081AFE" w:rsidRDefault="003B5A98" w:rsidP="00F951FA">
      <w:pPr>
        <w:rPr>
          <w:rFonts w:ascii="Simplified Arabic" w:hAnsi="Simplified Arabic" w:cs="Simplified Arabic"/>
          <w:b/>
          <w:bCs/>
          <w:u w:val="single"/>
        </w:rPr>
      </w:pPr>
      <w:r w:rsidRPr="00081AFE">
        <w:rPr>
          <w:rFonts w:ascii="Simplified Arabic" w:hAnsi="Simplified Arabic" w:cs="Simplified Arabic"/>
          <w:b/>
          <w:bCs/>
          <w:u w:val="single"/>
        </w:rPr>
        <w:t>Confidentiality</w:t>
      </w:r>
    </w:p>
    <w:p w14:paraId="434B66A3" w14:textId="77777777" w:rsidR="003B5A98" w:rsidRPr="00081AFE" w:rsidRDefault="003B5A98" w:rsidP="00F951FA">
      <w:pPr>
        <w:rPr>
          <w:rFonts w:ascii="Simplified Arabic" w:hAnsi="Simplified Arabic" w:cs="Simplified Arabic"/>
        </w:rPr>
      </w:pPr>
      <w:r w:rsidRPr="00081AFE">
        <w:rPr>
          <w:rFonts w:ascii="Simplified Arabic" w:hAnsi="Simplified Arabic" w:cs="Simplified Arabic"/>
        </w:rPr>
        <w:t>All antenna layouts, tuning parameters, covert print maps, serial format rules, EPC/User memory maps, and cryptographic details are intentionally withheld from this public specification and will be provided only to the awarded vendor after contract award and execution of required confidentiality undertakings.</w:t>
      </w:r>
    </w:p>
    <w:p w14:paraId="4F8C7D3D" w14:textId="77777777" w:rsidR="003B5A98" w:rsidRPr="00081AFE" w:rsidRDefault="003B5A98" w:rsidP="00F951FA">
      <w:pPr>
        <w:bidi/>
        <w:rPr>
          <w:rFonts w:ascii="Simplified Arabic" w:hAnsi="Simplified Arabic" w:cs="Simplified Arabic"/>
          <w:b/>
          <w:rtl/>
        </w:rPr>
      </w:pPr>
    </w:p>
    <w:p w14:paraId="55930633" w14:textId="77777777" w:rsidR="00CC2838" w:rsidRPr="00081AFE" w:rsidRDefault="00CC2838" w:rsidP="006422B7">
      <w:pPr>
        <w:bidi/>
        <w:rPr>
          <w:rFonts w:ascii="Simplified Arabic" w:eastAsia="Simplified Arabic" w:hAnsi="Simplified Arabic" w:cs="Simplified Arabic"/>
          <w:color w:val="000000" w:themeColor="text1"/>
          <w:sz w:val="28"/>
          <w:szCs w:val="28"/>
          <w:rtl/>
          <w:lang w:bidi="ar-LB"/>
        </w:rPr>
      </w:pPr>
    </w:p>
    <w:p w14:paraId="3E5A9B25" w14:textId="0D6FE972" w:rsidR="003253AF" w:rsidRPr="00081AFE" w:rsidRDefault="003253AF">
      <w:pPr>
        <w:rPr>
          <w:rFonts w:ascii="Simplified Arabic" w:eastAsia="Arial" w:hAnsi="Simplified Arabic" w:cs="Simplified Arabic"/>
          <w:b/>
          <w:bCs/>
          <w:sz w:val="32"/>
          <w:szCs w:val="32"/>
          <w:rtl/>
        </w:rPr>
      </w:pPr>
    </w:p>
    <w:p w14:paraId="7C216AFC" w14:textId="042FF1C4" w:rsidR="00373524" w:rsidRPr="00C02B9F" w:rsidRDefault="1A6B7713" w:rsidP="00A36293">
      <w:pPr>
        <w:pStyle w:val="Heading1"/>
        <w:bidi/>
        <w:jc w:val="center"/>
        <w:rPr>
          <w:rFonts w:ascii="Simplified Arabic" w:hAnsi="Simplified Arabic" w:cs="Simplified Arabic"/>
          <w:b w:val="0"/>
          <w:bCs/>
          <w:u w:val="single"/>
        </w:rPr>
      </w:pPr>
      <w:bookmarkStart w:id="200" w:name="_Toc218495324"/>
      <w:r w:rsidRPr="00C02B9F">
        <w:rPr>
          <w:rFonts w:ascii="Simplified Arabic" w:hAnsi="Simplified Arabic" w:cs="Simplified Arabic"/>
          <w:bCs/>
          <w:u w:val="single"/>
          <w:rtl/>
        </w:rPr>
        <w:lastRenderedPageBreak/>
        <w:t>مرفق</w:t>
      </w:r>
      <w:r w:rsidRPr="00C02B9F">
        <w:rPr>
          <w:rFonts w:ascii="Simplified Arabic" w:hAnsi="Simplified Arabic" w:cs="Simplified Arabic"/>
          <w:bCs/>
          <w:u w:val="single"/>
        </w:rPr>
        <w:t xml:space="preserve"> </w:t>
      </w:r>
      <w:r w:rsidRPr="00C02B9F">
        <w:rPr>
          <w:rFonts w:ascii="Simplified Arabic" w:hAnsi="Simplified Arabic" w:cs="Simplified Arabic"/>
          <w:bCs/>
          <w:u w:val="single"/>
          <w:rtl/>
        </w:rPr>
        <w:t>رقم</w:t>
      </w:r>
      <w:r w:rsidRPr="00C02B9F">
        <w:rPr>
          <w:rFonts w:ascii="Simplified Arabic" w:hAnsi="Simplified Arabic" w:cs="Simplified Arabic"/>
          <w:bCs/>
          <w:u w:val="single"/>
        </w:rPr>
        <w:t xml:space="preserve"> 1</w:t>
      </w:r>
      <w:bookmarkEnd w:id="200"/>
    </w:p>
    <w:p w14:paraId="66506293" w14:textId="77777777" w:rsidR="00026DF9" w:rsidRDefault="1A6B7713" w:rsidP="00026DF9">
      <w:pPr>
        <w:keepNext/>
        <w:keepLines/>
        <w:spacing w:before="480" w:after="0"/>
        <w:rPr>
          <w:rFonts w:ascii="Simplified Arabic" w:hAnsi="Simplified Arabic" w:cs="Simplified Arabic"/>
        </w:rPr>
      </w:pPr>
      <w:r w:rsidRPr="00081AFE">
        <w:rPr>
          <w:rFonts w:ascii="Simplified Arabic" w:hAnsi="Simplified Arabic" w:cs="Simplified Arabic"/>
        </w:rPr>
        <w:t xml:space="preserve">  </w:t>
      </w:r>
      <w:r w:rsidRPr="00081AFE">
        <w:rPr>
          <w:rFonts w:ascii="Simplified Arabic" w:eastAsia="Calibri Light" w:hAnsi="Simplified Arabic" w:cs="Simplified Arabic"/>
          <w:b/>
          <w:bCs/>
          <w:sz w:val="28"/>
          <w:szCs w:val="28"/>
        </w:rPr>
        <w:t>Table of Contents</w:t>
      </w:r>
    </w:p>
    <w:p w14:paraId="502676EF" w14:textId="0203C95B" w:rsidR="00373524" w:rsidRPr="00026DF9" w:rsidRDefault="1A6B7713" w:rsidP="00026DF9">
      <w:pPr>
        <w:keepNext/>
        <w:keepLines/>
        <w:spacing w:before="480" w:after="0"/>
        <w:rPr>
          <w:rFonts w:ascii="Simplified Arabic" w:hAnsi="Simplified Arabic" w:cs="Simplified Arabic"/>
        </w:rPr>
      </w:pPr>
      <w:r w:rsidRPr="00081AFE">
        <w:rPr>
          <w:rFonts w:ascii="Simplified Arabic" w:eastAsia="Calibri Light" w:hAnsi="Simplified Arabic" w:cs="Simplified Arabic"/>
          <w:b/>
          <w:bCs/>
          <w:sz w:val="28"/>
          <w:szCs w:val="28"/>
        </w:rPr>
        <w:t>Acronyms</w:t>
      </w:r>
    </w:p>
    <w:p w14:paraId="2F44D2AD" w14:textId="4C7CCBEA"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  INTRODUCTION &amp; PURPOSE</w:t>
      </w:r>
    </w:p>
    <w:p w14:paraId="770C1D0E" w14:textId="5E74CCED"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2.  SYSTEM OVERVIEW</w:t>
      </w:r>
    </w:p>
    <w:p w14:paraId="509900A8" w14:textId="595D9612"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3.  CROSS-CUTTING STANDARDS</w:t>
      </w:r>
    </w:p>
    <w:p w14:paraId="34D28B2F" w14:textId="108F2B03"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4.  GENERAL SYSTEM REQUIREMENTS AND ARCHITECTURE</w:t>
      </w:r>
    </w:p>
    <w:p w14:paraId="62641A9A" w14:textId="397B56B9"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5.  SYSTEM COMPONENTS – SOFTWARE AND APPLICATIONS</w:t>
      </w:r>
    </w:p>
    <w:p w14:paraId="7F51DD03" w14:textId="3DD2FF26"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6.  USER REQUIREMENTS</w:t>
      </w:r>
    </w:p>
    <w:p w14:paraId="6F2A0AC6" w14:textId="4D71D2F2"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7.  FUNCTIONAL REQUIREMENTS (BY MODULE)</w:t>
      </w:r>
    </w:p>
    <w:p w14:paraId="1BDC4BAB" w14:textId="2A5D9A23"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8.  BACK-OFFICE ADMINISTRATIVE FUNCTIONS</w:t>
      </w:r>
    </w:p>
    <w:p w14:paraId="26BEC9DB" w14:textId="164A24F1"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9.  HYBRID MOBILE APPLICATION</w:t>
      </w:r>
    </w:p>
    <w:p w14:paraId="2BB192B5" w14:textId="23478B7D"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10. DECENTRALIZED SERVICE CENTER OPERATIONS</w:t>
      </w:r>
    </w:p>
    <w:p w14:paraId="514A6D1D" w14:textId="4756B6A5"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11. MAINTAINABILITY AND DOCUMENTATION</w:t>
      </w:r>
    </w:p>
    <w:p w14:paraId="3E9F5DF3" w14:textId="671C9298"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lastRenderedPageBreak/>
        <w:t>12. MANDATORY DELIVERABLES</w:t>
      </w:r>
    </w:p>
    <w:p w14:paraId="5BB1CB16" w14:textId="57D955E6"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13. INTELLECTUAL PROPERTY &amp; LICENSING</w:t>
      </w:r>
    </w:p>
    <w:p w14:paraId="7D04EEE0" w14:textId="1009DA4F"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14. GOVERNANCE &amp; COMPLIANCE</w:t>
      </w:r>
    </w:p>
    <w:p w14:paraId="698FB121" w14:textId="52CBC795"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15. LEGAL AND REGULATORY COMPLIANCE</w:t>
      </w:r>
    </w:p>
    <w:p w14:paraId="1841C113" w14:textId="3D4C7884"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16. TECHNICAL &amp; SECURITY REQUIREMENTS</w:t>
      </w:r>
    </w:p>
    <w:p w14:paraId="19CF3FFE" w14:textId="008DAFA4"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17. PERFORMANCE REQUIREMENTS</w:t>
      </w:r>
    </w:p>
    <w:p w14:paraId="59014715" w14:textId="52ADD8A2"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18. DATA CENTER AND INFRASTRUCTURE REQUIREMENTS</w:t>
      </w:r>
    </w:p>
    <w:p w14:paraId="432E5003" w14:textId="67B03369"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19. TESTING &amp; QUALITY ASSURANCE</w:t>
      </w:r>
    </w:p>
    <w:p w14:paraId="4FD78EEB" w14:textId="53438C7D"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20. SERVICE LEVELS, WARRANTY, AND ACCEPTANCE</w:t>
      </w:r>
    </w:p>
    <w:p w14:paraId="4CB0F053" w14:textId="365415AD"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21. RISK MANAGEMENT</w:t>
      </w:r>
    </w:p>
    <w:p w14:paraId="2EC24EE2" w14:textId="79BAD943" w:rsidR="00373524" w:rsidRPr="00081AFE" w:rsidRDefault="1A6B7713" w:rsidP="00A36293">
      <w:pPr>
        <w:keepNext/>
        <w:keepLines/>
        <w:spacing w:before="480" w:after="0"/>
        <w:rPr>
          <w:rFonts w:ascii="Simplified Arabic" w:eastAsia="Calibri Light" w:hAnsi="Simplified Arabic" w:cs="Simplified Arabic"/>
          <w:sz w:val="28"/>
          <w:szCs w:val="28"/>
        </w:rPr>
      </w:pPr>
      <w:r w:rsidRPr="00081AFE">
        <w:rPr>
          <w:rFonts w:ascii="Simplified Arabic" w:eastAsia="Calibri Light" w:hAnsi="Simplified Arabic" w:cs="Simplified Arabic"/>
          <w:b/>
          <w:bCs/>
          <w:sz w:val="28"/>
          <w:szCs w:val="28"/>
        </w:rPr>
        <w:t>22. IMPLEMENTATION TIMELINE</w:t>
      </w:r>
    </w:p>
    <w:p w14:paraId="1EDED6C4" w14:textId="3BE4BC09" w:rsidR="00373524" w:rsidRPr="00081AFE" w:rsidRDefault="00373524" w:rsidP="00A36293">
      <w:pPr>
        <w:keepNext/>
        <w:keepLines/>
        <w:spacing w:before="480" w:after="0"/>
        <w:rPr>
          <w:rFonts w:ascii="Simplified Arabic" w:eastAsia="Calibri Light" w:hAnsi="Simplified Arabic" w:cs="Simplified Arabic"/>
          <w:sz w:val="28"/>
          <w:szCs w:val="28"/>
        </w:rPr>
      </w:pPr>
    </w:p>
    <w:p w14:paraId="33C190F4" w14:textId="0E2A3181" w:rsidR="00373524" w:rsidRDefault="00373524" w:rsidP="00A36293">
      <w:pPr>
        <w:spacing w:after="160" w:line="259" w:lineRule="auto"/>
        <w:rPr>
          <w:rFonts w:ascii="Simplified Arabic" w:hAnsi="Simplified Arabic" w:cs="Simplified Arabic"/>
        </w:rPr>
      </w:pPr>
    </w:p>
    <w:p w14:paraId="73FD0A5B" w14:textId="77777777" w:rsidR="00800C3C" w:rsidRDefault="00800C3C" w:rsidP="00800C3C">
      <w:pPr>
        <w:rPr>
          <w:rFonts w:ascii="Simplified Arabic" w:hAnsi="Simplified Arabic" w:cs="Simplified Arabic"/>
        </w:rPr>
      </w:pPr>
    </w:p>
    <w:p w14:paraId="5A9B5CD1" w14:textId="77777777" w:rsidR="00BB7E9E" w:rsidRDefault="00BB7E9E" w:rsidP="00800C3C">
      <w:pPr>
        <w:rPr>
          <w:rFonts w:ascii="Simplified Arabic" w:hAnsi="Simplified Arabic" w:cs="Simplified Arabic"/>
        </w:rPr>
      </w:pPr>
    </w:p>
    <w:p w14:paraId="04A9FE6E" w14:textId="77777777" w:rsidR="00BB7E9E" w:rsidRDefault="00BB7E9E" w:rsidP="00800C3C">
      <w:pPr>
        <w:rPr>
          <w:rFonts w:ascii="Simplified Arabic" w:hAnsi="Simplified Arabic" w:cs="Simplified Arabic"/>
        </w:rPr>
      </w:pPr>
    </w:p>
    <w:sdt>
      <w:sdtPr>
        <w:rPr>
          <w:b/>
          <w:bCs/>
        </w:rPr>
        <w:id w:val="-1896353096"/>
        <w:docPartObj>
          <w:docPartGallery w:val="Table of Contents"/>
          <w:docPartUnique/>
        </w:docPartObj>
      </w:sdtPr>
      <w:sdtEndPr>
        <w:rPr>
          <w:b w:val="0"/>
          <w:bCs w:val="0"/>
          <w:noProof/>
        </w:rPr>
      </w:sdtEndPr>
      <w:sdtContent>
        <w:p w14:paraId="30538EC4" w14:textId="77777777" w:rsidR="00BB7E9E" w:rsidDel="00AE23F6" w:rsidRDefault="00BB7E9E" w:rsidP="00BB7E9E">
          <w:pPr>
            <w:pStyle w:val="NoSpacing"/>
          </w:pPr>
        </w:p>
        <w:p w14:paraId="1098CF32" w14:textId="77777777" w:rsidR="00BB7E9E" w:rsidRDefault="002A4891" w:rsidP="00BB7E9E">
          <w:pPr>
            <w:pStyle w:val="NoSpacing"/>
            <w:rPr>
              <w:b/>
            </w:rPr>
          </w:pPr>
        </w:p>
      </w:sdtContent>
    </w:sdt>
    <w:p w14:paraId="515175E9" w14:textId="77777777" w:rsidR="00BB7E9E" w:rsidRPr="00A50DC4" w:rsidRDefault="00BB7E9E" w:rsidP="00BB7E9E">
      <w:pPr>
        <w:pStyle w:val="Heading1"/>
      </w:pPr>
      <w:bookmarkStart w:id="201" w:name="_Toc213798592"/>
      <w:bookmarkStart w:id="202" w:name="_Toc218495325"/>
      <w:r w:rsidRPr="00A50DC4">
        <w:t>Acronyms</w:t>
      </w:r>
      <w:bookmarkEnd w:id="201"/>
      <w:bookmarkEnd w:id="202"/>
    </w:p>
    <w:p w14:paraId="3D254B71" w14:textId="77777777" w:rsidR="00BB7E9E" w:rsidRPr="00A50DC4" w:rsidRDefault="00BB7E9E" w:rsidP="00BB7E9E">
      <w:pPr>
        <w:rPr>
          <w:b/>
          <w:bCs/>
        </w:rPr>
      </w:pPr>
      <w:r w:rsidRPr="00A50DC4">
        <w:rPr>
          <w:b/>
          <w:bCs/>
        </w:rPr>
        <w:t>Governmental &amp; Institutional Acronyms</w:t>
      </w:r>
    </w:p>
    <w:tbl>
      <w:tblPr>
        <w:tblW w:w="8237" w:type="dxa"/>
        <w:tblCellSpacing w:w="15" w:type="dxa"/>
        <w:tblCellMar>
          <w:top w:w="15" w:type="dxa"/>
          <w:left w:w="15" w:type="dxa"/>
          <w:bottom w:w="15" w:type="dxa"/>
          <w:right w:w="15" w:type="dxa"/>
        </w:tblCellMar>
        <w:tblLook w:val="04A0" w:firstRow="1" w:lastRow="0" w:firstColumn="1" w:lastColumn="0" w:noHBand="0" w:noVBand="1"/>
      </w:tblPr>
      <w:tblGrid>
        <w:gridCol w:w="1410"/>
        <w:gridCol w:w="6827"/>
      </w:tblGrid>
      <w:tr w:rsidR="00BB7E9E" w:rsidRPr="00A50DC4" w14:paraId="38BA9417" w14:textId="77777777" w:rsidTr="004A3FA2">
        <w:trPr>
          <w:trHeight w:val="168"/>
          <w:tblHeader/>
          <w:tblCellSpacing w:w="15" w:type="dxa"/>
        </w:trPr>
        <w:tc>
          <w:tcPr>
            <w:tcW w:w="0" w:type="auto"/>
            <w:vAlign w:val="center"/>
            <w:hideMark/>
          </w:tcPr>
          <w:p w14:paraId="5ACBFD79" w14:textId="77777777" w:rsidR="00BB7E9E" w:rsidRPr="00A50DC4" w:rsidRDefault="00BB7E9E" w:rsidP="004A3FA2">
            <w:pPr>
              <w:spacing w:after="0"/>
              <w:rPr>
                <w:b/>
                <w:bCs/>
              </w:rPr>
            </w:pPr>
            <w:r w:rsidRPr="00A50DC4">
              <w:rPr>
                <w:b/>
                <w:bCs/>
              </w:rPr>
              <w:t>Acronym</w:t>
            </w:r>
          </w:p>
        </w:tc>
        <w:tc>
          <w:tcPr>
            <w:tcW w:w="0" w:type="auto"/>
            <w:vAlign w:val="center"/>
            <w:hideMark/>
          </w:tcPr>
          <w:p w14:paraId="5EC7F97A" w14:textId="77777777" w:rsidR="00BB7E9E" w:rsidRPr="00A50DC4" w:rsidRDefault="00BB7E9E" w:rsidP="004A3FA2">
            <w:pPr>
              <w:spacing w:after="0"/>
              <w:rPr>
                <w:b/>
                <w:bCs/>
              </w:rPr>
            </w:pPr>
            <w:r w:rsidRPr="00A50DC4">
              <w:rPr>
                <w:b/>
                <w:bCs/>
              </w:rPr>
              <w:t>Full Form</w:t>
            </w:r>
          </w:p>
        </w:tc>
      </w:tr>
      <w:tr w:rsidR="00BB7E9E" w:rsidRPr="00A50DC4" w14:paraId="337C5F17" w14:textId="77777777" w:rsidTr="004A3FA2">
        <w:trPr>
          <w:trHeight w:val="168"/>
          <w:tblCellSpacing w:w="15" w:type="dxa"/>
        </w:trPr>
        <w:tc>
          <w:tcPr>
            <w:tcW w:w="0" w:type="auto"/>
            <w:vAlign w:val="center"/>
            <w:hideMark/>
          </w:tcPr>
          <w:p w14:paraId="68CFF6DE" w14:textId="77777777" w:rsidR="00BB7E9E" w:rsidRPr="00A50DC4" w:rsidRDefault="00BB7E9E" w:rsidP="004A3FA2">
            <w:pPr>
              <w:spacing w:after="0"/>
            </w:pPr>
            <w:r w:rsidRPr="00A50DC4">
              <w:t>MOIM</w:t>
            </w:r>
          </w:p>
        </w:tc>
        <w:tc>
          <w:tcPr>
            <w:tcW w:w="0" w:type="auto"/>
            <w:vAlign w:val="center"/>
            <w:hideMark/>
          </w:tcPr>
          <w:p w14:paraId="0D3E8B8D" w14:textId="77777777" w:rsidR="00BB7E9E" w:rsidRPr="00A50DC4" w:rsidRDefault="00BB7E9E" w:rsidP="004A3FA2">
            <w:pPr>
              <w:spacing w:after="0"/>
            </w:pPr>
            <w:r w:rsidRPr="00A50DC4">
              <w:t>Ministry of Interior and Municipalities</w:t>
            </w:r>
          </w:p>
        </w:tc>
      </w:tr>
      <w:tr w:rsidR="00BB7E9E" w:rsidRPr="00A50DC4" w14:paraId="4ED754EB" w14:textId="77777777" w:rsidTr="004A3FA2">
        <w:trPr>
          <w:trHeight w:val="168"/>
          <w:tblCellSpacing w:w="15" w:type="dxa"/>
        </w:trPr>
        <w:tc>
          <w:tcPr>
            <w:tcW w:w="0" w:type="auto"/>
            <w:vAlign w:val="center"/>
            <w:hideMark/>
          </w:tcPr>
          <w:p w14:paraId="4558B80B" w14:textId="77777777" w:rsidR="00BB7E9E" w:rsidRPr="00A50DC4" w:rsidRDefault="00BB7E9E" w:rsidP="004A3FA2">
            <w:pPr>
              <w:spacing w:after="0"/>
            </w:pPr>
            <w:r w:rsidRPr="00A50DC4">
              <w:t>DGGS</w:t>
            </w:r>
          </w:p>
        </w:tc>
        <w:tc>
          <w:tcPr>
            <w:tcW w:w="0" w:type="auto"/>
            <w:vAlign w:val="center"/>
            <w:hideMark/>
          </w:tcPr>
          <w:p w14:paraId="77994ACB" w14:textId="77777777" w:rsidR="00BB7E9E" w:rsidRPr="00A50DC4" w:rsidRDefault="00BB7E9E" w:rsidP="004A3FA2">
            <w:pPr>
              <w:spacing w:after="0"/>
            </w:pPr>
            <w:r w:rsidRPr="00A50DC4">
              <w:t>Directorate General of General Security</w:t>
            </w:r>
          </w:p>
        </w:tc>
      </w:tr>
      <w:tr w:rsidR="00BB7E9E" w:rsidRPr="00A50DC4" w14:paraId="6B49BC34" w14:textId="77777777" w:rsidTr="004A3FA2">
        <w:trPr>
          <w:trHeight w:val="171"/>
          <w:tblCellSpacing w:w="15" w:type="dxa"/>
        </w:trPr>
        <w:tc>
          <w:tcPr>
            <w:tcW w:w="0" w:type="auto"/>
            <w:vAlign w:val="center"/>
            <w:hideMark/>
          </w:tcPr>
          <w:p w14:paraId="35E188EC" w14:textId="77777777" w:rsidR="00BB7E9E" w:rsidRPr="00A50DC4" w:rsidRDefault="00BB7E9E" w:rsidP="004A3FA2">
            <w:pPr>
              <w:spacing w:after="0"/>
            </w:pPr>
            <w:r w:rsidRPr="00A50DC4">
              <w:t>MOF</w:t>
            </w:r>
          </w:p>
        </w:tc>
        <w:tc>
          <w:tcPr>
            <w:tcW w:w="0" w:type="auto"/>
            <w:vAlign w:val="center"/>
            <w:hideMark/>
          </w:tcPr>
          <w:p w14:paraId="284E9F80" w14:textId="77777777" w:rsidR="00BB7E9E" w:rsidRPr="00A50DC4" w:rsidRDefault="00BB7E9E" w:rsidP="004A3FA2">
            <w:pPr>
              <w:spacing w:after="0"/>
            </w:pPr>
            <w:r w:rsidRPr="00A50DC4">
              <w:t>Ministry of Finance</w:t>
            </w:r>
          </w:p>
        </w:tc>
      </w:tr>
      <w:tr w:rsidR="00BB7E9E" w:rsidRPr="00A50DC4" w14:paraId="27F7E358" w14:textId="77777777" w:rsidTr="004A3FA2">
        <w:trPr>
          <w:trHeight w:val="168"/>
          <w:tblCellSpacing w:w="15" w:type="dxa"/>
        </w:trPr>
        <w:tc>
          <w:tcPr>
            <w:tcW w:w="0" w:type="auto"/>
            <w:vAlign w:val="center"/>
            <w:hideMark/>
          </w:tcPr>
          <w:p w14:paraId="06C5F468" w14:textId="77777777" w:rsidR="00BB7E9E" w:rsidRPr="00A50DC4" w:rsidRDefault="00BB7E9E" w:rsidP="004A3FA2">
            <w:pPr>
              <w:spacing w:after="0"/>
            </w:pPr>
            <w:r w:rsidRPr="00A50DC4">
              <w:t>NSSF</w:t>
            </w:r>
          </w:p>
        </w:tc>
        <w:tc>
          <w:tcPr>
            <w:tcW w:w="0" w:type="auto"/>
            <w:vAlign w:val="center"/>
            <w:hideMark/>
          </w:tcPr>
          <w:p w14:paraId="733DE144" w14:textId="77777777" w:rsidR="00BB7E9E" w:rsidRPr="00A50DC4" w:rsidRDefault="00BB7E9E" w:rsidP="004A3FA2">
            <w:pPr>
              <w:spacing w:after="0"/>
            </w:pPr>
            <w:r w:rsidRPr="00A50DC4">
              <w:t>National Social Security Fund</w:t>
            </w:r>
          </w:p>
        </w:tc>
      </w:tr>
      <w:tr w:rsidR="00BB7E9E" w:rsidRPr="00A50DC4" w14:paraId="519EC879" w14:textId="77777777" w:rsidTr="004A3FA2">
        <w:trPr>
          <w:trHeight w:val="168"/>
          <w:tblCellSpacing w:w="15" w:type="dxa"/>
        </w:trPr>
        <w:tc>
          <w:tcPr>
            <w:tcW w:w="0" w:type="auto"/>
            <w:vAlign w:val="center"/>
            <w:hideMark/>
          </w:tcPr>
          <w:p w14:paraId="6BD96156" w14:textId="77777777" w:rsidR="00BB7E9E" w:rsidRPr="00A50DC4" w:rsidRDefault="00BB7E9E" w:rsidP="004A3FA2">
            <w:pPr>
              <w:spacing w:after="0"/>
            </w:pPr>
            <w:r w:rsidRPr="00A50DC4">
              <w:t>AFIS</w:t>
            </w:r>
          </w:p>
        </w:tc>
        <w:tc>
          <w:tcPr>
            <w:tcW w:w="0" w:type="auto"/>
            <w:vAlign w:val="center"/>
            <w:hideMark/>
          </w:tcPr>
          <w:p w14:paraId="0D780D31" w14:textId="77777777" w:rsidR="00BB7E9E" w:rsidRPr="00A50DC4" w:rsidRDefault="00BB7E9E" w:rsidP="004A3FA2">
            <w:pPr>
              <w:spacing w:after="0"/>
            </w:pPr>
            <w:r w:rsidRPr="00A50DC4">
              <w:t>Automated Fingerprint Identification System</w:t>
            </w:r>
          </w:p>
        </w:tc>
      </w:tr>
      <w:tr w:rsidR="00BB7E9E" w:rsidRPr="00A50DC4" w14:paraId="4AD51457" w14:textId="77777777" w:rsidTr="004A3FA2">
        <w:trPr>
          <w:trHeight w:val="171"/>
          <w:tblCellSpacing w:w="15" w:type="dxa"/>
        </w:trPr>
        <w:tc>
          <w:tcPr>
            <w:tcW w:w="0" w:type="auto"/>
            <w:vAlign w:val="center"/>
            <w:hideMark/>
          </w:tcPr>
          <w:p w14:paraId="537DA239" w14:textId="77777777" w:rsidR="00BB7E9E" w:rsidRPr="00A50DC4" w:rsidRDefault="00BB7E9E" w:rsidP="004A3FA2">
            <w:pPr>
              <w:spacing w:after="0"/>
            </w:pPr>
            <w:r w:rsidRPr="00A50DC4">
              <w:t>DMS</w:t>
            </w:r>
          </w:p>
        </w:tc>
        <w:tc>
          <w:tcPr>
            <w:tcW w:w="0" w:type="auto"/>
            <w:vAlign w:val="center"/>
            <w:hideMark/>
          </w:tcPr>
          <w:p w14:paraId="15C53D80" w14:textId="77777777" w:rsidR="00BB7E9E" w:rsidRPr="00A50DC4" w:rsidRDefault="00BB7E9E" w:rsidP="004A3FA2">
            <w:pPr>
              <w:spacing w:after="0"/>
            </w:pPr>
            <w:r w:rsidRPr="00A50DC4">
              <w:t>Document Management System</w:t>
            </w:r>
          </w:p>
        </w:tc>
      </w:tr>
      <w:tr w:rsidR="00BB7E9E" w:rsidRPr="00A50DC4" w14:paraId="1D3AEBFB" w14:textId="77777777" w:rsidTr="004A3FA2">
        <w:trPr>
          <w:trHeight w:val="168"/>
          <w:tblCellSpacing w:w="15" w:type="dxa"/>
        </w:trPr>
        <w:tc>
          <w:tcPr>
            <w:tcW w:w="0" w:type="auto"/>
            <w:vAlign w:val="center"/>
            <w:hideMark/>
          </w:tcPr>
          <w:p w14:paraId="6B7A3A53" w14:textId="77777777" w:rsidR="00BB7E9E" w:rsidRPr="00A50DC4" w:rsidRDefault="00BB7E9E" w:rsidP="004A3FA2">
            <w:pPr>
              <w:spacing w:after="0"/>
            </w:pPr>
            <w:r w:rsidRPr="00A50DC4">
              <w:t>UTF</w:t>
            </w:r>
          </w:p>
        </w:tc>
        <w:tc>
          <w:tcPr>
            <w:tcW w:w="0" w:type="auto"/>
            <w:vAlign w:val="center"/>
            <w:hideMark/>
          </w:tcPr>
          <w:p w14:paraId="4B1C717F" w14:textId="77777777" w:rsidR="00BB7E9E" w:rsidRPr="00A50DC4" w:rsidRDefault="00BB7E9E" w:rsidP="004A3FA2">
            <w:pPr>
              <w:spacing w:after="0"/>
            </w:pPr>
            <w:r w:rsidRPr="00A50DC4">
              <w:t>Unified Traffic File</w:t>
            </w:r>
          </w:p>
        </w:tc>
      </w:tr>
      <w:tr w:rsidR="00BB7E9E" w:rsidRPr="00A50DC4" w14:paraId="1F28AE73" w14:textId="77777777" w:rsidTr="004A3FA2">
        <w:trPr>
          <w:trHeight w:val="168"/>
          <w:tblCellSpacing w:w="15" w:type="dxa"/>
        </w:trPr>
        <w:tc>
          <w:tcPr>
            <w:tcW w:w="0" w:type="auto"/>
            <w:vAlign w:val="center"/>
            <w:hideMark/>
          </w:tcPr>
          <w:p w14:paraId="787BC3A9" w14:textId="77777777" w:rsidR="00BB7E9E" w:rsidRPr="00A50DC4" w:rsidRDefault="00BB7E9E" w:rsidP="004A3FA2">
            <w:pPr>
              <w:spacing w:after="0"/>
            </w:pPr>
            <w:r w:rsidRPr="00A50DC4">
              <w:t>UTN</w:t>
            </w:r>
          </w:p>
        </w:tc>
        <w:tc>
          <w:tcPr>
            <w:tcW w:w="0" w:type="auto"/>
            <w:vAlign w:val="center"/>
            <w:hideMark/>
          </w:tcPr>
          <w:p w14:paraId="3F0E3589" w14:textId="77777777" w:rsidR="00BB7E9E" w:rsidRPr="00A50DC4" w:rsidRDefault="00BB7E9E" w:rsidP="004A3FA2">
            <w:pPr>
              <w:spacing w:after="0"/>
            </w:pPr>
            <w:r w:rsidRPr="00A50DC4">
              <w:t>Unified Traffic Number</w:t>
            </w:r>
          </w:p>
        </w:tc>
      </w:tr>
      <w:tr w:rsidR="00BB7E9E" w:rsidRPr="00A50DC4" w14:paraId="10AFC8C3" w14:textId="77777777" w:rsidTr="004A3FA2">
        <w:trPr>
          <w:trHeight w:val="168"/>
          <w:tblCellSpacing w:w="15" w:type="dxa"/>
        </w:trPr>
        <w:tc>
          <w:tcPr>
            <w:tcW w:w="0" w:type="auto"/>
            <w:vAlign w:val="center"/>
            <w:hideMark/>
          </w:tcPr>
          <w:p w14:paraId="76B937E8" w14:textId="77777777" w:rsidR="00BB7E9E" w:rsidRPr="00A50DC4" w:rsidRDefault="00BB7E9E" w:rsidP="004A3FA2">
            <w:pPr>
              <w:spacing w:after="0"/>
            </w:pPr>
            <w:r w:rsidRPr="00A50DC4">
              <w:t>DGCA</w:t>
            </w:r>
          </w:p>
        </w:tc>
        <w:tc>
          <w:tcPr>
            <w:tcW w:w="0" w:type="auto"/>
            <w:vAlign w:val="center"/>
            <w:hideMark/>
          </w:tcPr>
          <w:p w14:paraId="3AA2C015" w14:textId="77777777" w:rsidR="00BB7E9E" w:rsidRPr="00A50DC4" w:rsidRDefault="00BB7E9E" w:rsidP="004A3FA2">
            <w:pPr>
              <w:spacing w:after="0"/>
            </w:pPr>
            <w:r w:rsidRPr="00A50DC4">
              <w:t>Directorate General of Customs Administration</w:t>
            </w:r>
          </w:p>
        </w:tc>
      </w:tr>
    </w:tbl>
    <w:p w14:paraId="42B5A03B" w14:textId="77777777" w:rsidR="00BB7E9E" w:rsidRDefault="00BB7E9E" w:rsidP="00BB7E9E">
      <w:pPr>
        <w:rPr>
          <w:b/>
          <w:bCs/>
        </w:rPr>
      </w:pPr>
    </w:p>
    <w:p w14:paraId="4CD0C489" w14:textId="77777777" w:rsidR="00BB7E9E" w:rsidRPr="00A50DC4" w:rsidRDefault="00BB7E9E" w:rsidP="00BB7E9E">
      <w:pPr>
        <w:rPr>
          <w:b/>
          <w:bCs/>
        </w:rPr>
      </w:pPr>
      <w:r w:rsidRPr="00A50DC4">
        <w:rPr>
          <w:b/>
          <w:bCs/>
        </w:rPr>
        <w:t>System &amp; Technical Acronyms</w:t>
      </w:r>
    </w:p>
    <w:tbl>
      <w:tblPr>
        <w:tblW w:w="8451" w:type="dxa"/>
        <w:tblCellSpacing w:w="15" w:type="dxa"/>
        <w:tblCellMar>
          <w:top w:w="15" w:type="dxa"/>
          <w:left w:w="15" w:type="dxa"/>
          <w:bottom w:w="15" w:type="dxa"/>
          <w:right w:w="15" w:type="dxa"/>
        </w:tblCellMar>
        <w:tblLook w:val="04A0" w:firstRow="1" w:lastRow="0" w:firstColumn="1" w:lastColumn="0" w:noHBand="0" w:noVBand="1"/>
      </w:tblPr>
      <w:tblGrid>
        <w:gridCol w:w="1687"/>
        <w:gridCol w:w="6641"/>
        <w:gridCol w:w="30"/>
        <w:gridCol w:w="93"/>
      </w:tblGrid>
      <w:tr w:rsidR="00BB7E9E" w:rsidRPr="00A50DC4" w14:paraId="4FF35BC6" w14:textId="77777777" w:rsidTr="004A3FA2">
        <w:trPr>
          <w:trHeight w:val="207"/>
          <w:tblHeader/>
          <w:tblCellSpacing w:w="15" w:type="dxa"/>
        </w:trPr>
        <w:tc>
          <w:tcPr>
            <w:tcW w:w="0" w:type="auto"/>
            <w:vAlign w:val="center"/>
            <w:hideMark/>
          </w:tcPr>
          <w:p w14:paraId="00109217" w14:textId="77777777" w:rsidR="00BB7E9E" w:rsidRPr="00A50DC4" w:rsidRDefault="00BB7E9E" w:rsidP="004A3FA2">
            <w:pPr>
              <w:spacing w:after="0"/>
              <w:rPr>
                <w:b/>
                <w:bCs/>
              </w:rPr>
            </w:pPr>
            <w:r w:rsidRPr="00A50DC4">
              <w:rPr>
                <w:b/>
                <w:bCs/>
              </w:rPr>
              <w:t>Acronym</w:t>
            </w:r>
          </w:p>
        </w:tc>
        <w:tc>
          <w:tcPr>
            <w:tcW w:w="0" w:type="auto"/>
            <w:gridSpan w:val="2"/>
            <w:vAlign w:val="center"/>
            <w:hideMark/>
          </w:tcPr>
          <w:p w14:paraId="16C1396D" w14:textId="77777777" w:rsidR="00BB7E9E" w:rsidRPr="00A50DC4" w:rsidRDefault="00BB7E9E" w:rsidP="004A3FA2">
            <w:pPr>
              <w:spacing w:after="0"/>
              <w:rPr>
                <w:b/>
                <w:bCs/>
              </w:rPr>
            </w:pPr>
            <w:r w:rsidRPr="00A50DC4">
              <w:rPr>
                <w:b/>
                <w:bCs/>
              </w:rPr>
              <w:t>Full Form</w:t>
            </w:r>
          </w:p>
        </w:tc>
        <w:tc>
          <w:tcPr>
            <w:tcW w:w="0" w:type="auto"/>
            <w:vAlign w:val="center"/>
          </w:tcPr>
          <w:p w14:paraId="0DC4BF80" w14:textId="77777777" w:rsidR="00BB7E9E" w:rsidRPr="00A50DC4" w:rsidRDefault="00BB7E9E" w:rsidP="004A3FA2">
            <w:pPr>
              <w:spacing w:after="0"/>
            </w:pPr>
          </w:p>
        </w:tc>
      </w:tr>
      <w:tr w:rsidR="00BB7E9E" w:rsidRPr="00A50DC4" w14:paraId="58069058" w14:textId="77777777" w:rsidTr="004A3FA2">
        <w:trPr>
          <w:trHeight w:val="211"/>
          <w:tblCellSpacing w:w="15" w:type="dxa"/>
        </w:trPr>
        <w:tc>
          <w:tcPr>
            <w:tcW w:w="0" w:type="auto"/>
            <w:vAlign w:val="center"/>
            <w:hideMark/>
          </w:tcPr>
          <w:p w14:paraId="46148D25" w14:textId="77777777" w:rsidR="00BB7E9E" w:rsidRPr="00A50DC4" w:rsidRDefault="00BB7E9E" w:rsidP="004A3FA2">
            <w:pPr>
              <w:spacing w:after="0"/>
            </w:pPr>
            <w:r w:rsidRPr="00A50DC4">
              <w:t>API</w:t>
            </w:r>
          </w:p>
        </w:tc>
        <w:tc>
          <w:tcPr>
            <w:tcW w:w="0" w:type="auto"/>
            <w:gridSpan w:val="2"/>
            <w:vAlign w:val="center"/>
            <w:hideMark/>
          </w:tcPr>
          <w:p w14:paraId="1D77A061" w14:textId="77777777" w:rsidR="00BB7E9E" w:rsidRPr="00A50DC4" w:rsidRDefault="00BB7E9E" w:rsidP="004A3FA2">
            <w:pPr>
              <w:spacing w:after="0"/>
            </w:pPr>
            <w:r w:rsidRPr="00A50DC4">
              <w:t>Application Programming Interface</w:t>
            </w:r>
          </w:p>
        </w:tc>
        <w:tc>
          <w:tcPr>
            <w:tcW w:w="0" w:type="auto"/>
            <w:vAlign w:val="center"/>
          </w:tcPr>
          <w:p w14:paraId="11507E36" w14:textId="77777777" w:rsidR="00BB7E9E" w:rsidRPr="00A50DC4" w:rsidRDefault="00BB7E9E" w:rsidP="004A3FA2">
            <w:pPr>
              <w:spacing w:after="0"/>
            </w:pPr>
          </w:p>
        </w:tc>
      </w:tr>
      <w:tr w:rsidR="00BB7E9E" w:rsidRPr="00A50DC4" w14:paraId="4EC9019A" w14:textId="77777777" w:rsidTr="004A3FA2">
        <w:trPr>
          <w:trHeight w:val="211"/>
          <w:tblCellSpacing w:w="15" w:type="dxa"/>
        </w:trPr>
        <w:tc>
          <w:tcPr>
            <w:tcW w:w="0" w:type="auto"/>
            <w:vAlign w:val="center"/>
            <w:hideMark/>
          </w:tcPr>
          <w:p w14:paraId="0EDC58B0" w14:textId="77777777" w:rsidR="00BB7E9E" w:rsidRPr="00A50DC4" w:rsidRDefault="00BB7E9E" w:rsidP="004A3FA2">
            <w:pPr>
              <w:spacing w:after="0"/>
            </w:pPr>
            <w:r w:rsidRPr="00A50DC4">
              <w:t>CMS</w:t>
            </w:r>
          </w:p>
        </w:tc>
        <w:tc>
          <w:tcPr>
            <w:tcW w:w="0" w:type="auto"/>
            <w:gridSpan w:val="2"/>
            <w:vAlign w:val="center"/>
            <w:hideMark/>
          </w:tcPr>
          <w:p w14:paraId="36430DD0" w14:textId="77777777" w:rsidR="00BB7E9E" w:rsidRPr="00A50DC4" w:rsidRDefault="00BB7E9E" w:rsidP="004A3FA2">
            <w:pPr>
              <w:spacing w:after="0"/>
            </w:pPr>
            <w:r w:rsidRPr="00A50DC4">
              <w:t>Content Management System</w:t>
            </w:r>
          </w:p>
        </w:tc>
        <w:tc>
          <w:tcPr>
            <w:tcW w:w="0" w:type="auto"/>
            <w:vAlign w:val="center"/>
          </w:tcPr>
          <w:p w14:paraId="4575AF0B" w14:textId="77777777" w:rsidR="00BB7E9E" w:rsidRPr="00A50DC4" w:rsidRDefault="00BB7E9E" w:rsidP="004A3FA2">
            <w:pPr>
              <w:spacing w:after="0"/>
            </w:pPr>
          </w:p>
        </w:tc>
      </w:tr>
      <w:tr w:rsidR="00BB7E9E" w:rsidRPr="00A50DC4" w14:paraId="3A4F4A8A" w14:textId="77777777" w:rsidTr="004A3FA2">
        <w:trPr>
          <w:trHeight w:val="211"/>
          <w:tblCellSpacing w:w="15" w:type="dxa"/>
        </w:trPr>
        <w:tc>
          <w:tcPr>
            <w:tcW w:w="0" w:type="auto"/>
            <w:vAlign w:val="center"/>
            <w:hideMark/>
          </w:tcPr>
          <w:p w14:paraId="104F4B2A" w14:textId="77777777" w:rsidR="00BB7E9E" w:rsidRPr="00A50DC4" w:rsidRDefault="00BB7E9E" w:rsidP="004A3FA2">
            <w:pPr>
              <w:spacing w:after="0"/>
            </w:pPr>
            <w:r w:rsidRPr="00A50DC4">
              <w:t>ERP</w:t>
            </w:r>
          </w:p>
        </w:tc>
        <w:tc>
          <w:tcPr>
            <w:tcW w:w="0" w:type="auto"/>
            <w:gridSpan w:val="2"/>
            <w:vAlign w:val="center"/>
            <w:hideMark/>
          </w:tcPr>
          <w:p w14:paraId="4D03320B" w14:textId="77777777" w:rsidR="00BB7E9E" w:rsidRPr="00A50DC4" w:rsidRDefault="00BB7E9E" w:rsidP="004A3FA2">
            <w:pPr>
              <w:spacing w:after="0"/>
            </w:pPr>
            <w:r w:rsidRPr="00A50DC4">
              <w:t>Enterprise Resource Planning</w:t>
            </w:r>
          </w:p>
        </w:tc>
        <w:tc>
          <w:tcPr>
            <w:tcW w:w="0" w:type="auto"/>
            <w:vAlign w:val="center"/>
          </w:tcPr>
          <w:p w14:paraId="0EA3BB26" w14:textId="77777777" w:rsidR="00BB7E9E" w:rsidRPr="00A50DC4" w:rsidRDefault="00BB7E9E" w:rsidP="004A3FA2">
            <w:pPr>
              <w:spacing w:after="0"/>
            </w:pPr>
          </w:p>
        </w:tc>
      </w:tr>
      <w:tr w:rsidR="00AC1CBC" w:rsidRPr="00A50DC4" w14:paraId="3553B7A9" w14:textId="77777777" w:rsidTr="004A3FA2">
        <w:trPr>
          <w:gridAfter w:val="2"/>
          <w:trHeight w:val="211"/>
          <w:tblCellSpacing w:w="15" w:type="dxa"/>
        </w:trPr>
        <w:tc>
          <w:tcPr>
            <w:tcW w:w="0" w:type="auto"/>
            <w:vAlign w:val="center"/>
            <w:hideMark/>
          </w:tcPr>
          <w:p w14:paraId="0EEB70A5" w14:textId="49CA637D" w:rsidR="00AC1CBC" w:rsidRPr="00A50DC4" w:rsidRDefault="00AC1CBC" w:rsidP="004A3FA2">
            <w:pPr>
              <w:spacing w:after="0"/>
            </w:pPr>
          </w:p>
        </w:tc>
        <w:tc>
          <w:tcPr>
            <w:tcW w:w="0" w:type="auto"/>
            <w:vAlign w:val="center"/>
          </w:tcPr>
          <w:p w14:paraId="1E2966A6" w14:textId="77777777" w:rsidR="00AC1CBC" w:rsidRPr="00A50DC4" w:rsidRDefault="00AC1CBC" w:rsidP="004A3FA2">
            <w:pPr>
              <w:spacing w:after="0"/>
            </w:pPr>
          </w:p>
        </w:tc>
      </w:tr>
      <w:tr w:rsidR="00BB7E9E" w:rsidRPr="00A50DC4" w14:paraId="3C2882BA" w14:textId="77777777" w:rsidTr="004A3FA2">
        <w:trPr>
          <w:trHeight w:val="211"/>
          <w:tblCellSpacing w:w="15" w:type="dxa"/>
        </w:trPr>
        <w:tc>
          <w:tcPr>
            <w:tcW w:w="0" w:type="auto"/>
            <w:vAlign w:val="center"/>
            <w:hideMark/>
          </w:tcPr>
          <w:p w14:paraId="67B9A190" w14:textId="77777777" w:rsidR="00BB7E9E" w:rsidRPr="00A50DC4" w:rsidRDefault="00BB7E9E" w:rsidP="004A3FA2">
            <w:pPr>
              <w:spacing w:after="0"/>
            </w:pPr>
            <w:r w:rsidRPr="00A50DC4">
              <w:t>ETL/ELT</w:t>
            </w:r>
          </w:p>
        </w:tc>
        <w:tc>
          <w:tcPr>
            <w:tcW w:w="0" w:type="auto"/>
            <w:gridSpan w:val="2"/>
            <w:vAlign w:val="center"/>
            <w:hideMark/>
          </w:tcPr>
          <w:p w14:paraId="577802FA" w14:textId="77777777" w:rsidR="00BB7E9E" w:rsidRPr="00A50DC4" w:rsidRDefault="00BB7E9E" w:rsidP="004A3FA2">
            <w:pPr>
              <w:spacing w:after="0"/>
            </w:pPr>
            <w:r w:rsidRPr="00A50DC4">
              <w:t>Extract, Transform, Load / Extract, Load, Transform</w:t>
            </w:r>
          </w:p>
        </w:tc>
        <w:tc>
          <w:tcPr>
            <w:tcW w:w="0" w:type="auto"/>
            <w:vAlign w:val="center"/>
          </w:tcPr>
          <w:p w14:paraId="32171FB7" w14:textId="77777777" w:rsidR="00BB7E9E" w:rsidRPr="00A50DC4" w:rsidRDefault="00BB7E9E" w:rsidP="004A3FA2">
            <w:pPr>
              <w:spacing w:after="0"/>
            </w:pPr>
          </w:p>
        </w:tc>
      </w:tr>
      <w:tr w:rsidR="00BB7E9E" w:rsidRPr="00A50DC4" w14:paraId="48A5400B" w14:textId="77777777" w:rsidTr="004A3FA2">
        <w:trPr>
          <w:trHeight w:val="216"/>
          <w:tblCellSpacing w:w="15" w:type="dxa"/>
        </w:trPr>
        <w:tc>
          <w:tcPr>
            <w:tcW w:w="0" w:type="auto"/>
            <w:vAlign w:val="center"/>
            <w:hideMark/>
          </w:tcPr>
          <w:p w14:paraId="792BEBD7" w14:textId="77777777" w:rsidR="00BB7E9E" w:rsidRPr="00A50DC4" w:rsidRDefault="00BB7E9E" w:rsidP="004A3FA2">
            <w:pPr>
              <w:spacing w:after="0"/>
            </w:pPr>
            <w:r w:rsidRPr="00A50DC4">
              <w:t>DBMS</w:t>
            </w:r>
          </w:p>
        </w:tc>
        <w:tc>
          <w:tcPr>
            <w:tcW w:w="0" w:type="auto"/>
            <w:gridSpan w:val="2"/>
            <w:vAlign w:val="center"/>
            <w:hideMark/>
          </w:tcPr>
          <w:p w14:paraId="250381E1" w14:textId="77777777" w:rsidR="00BB7E9E" w:rsidRPr="00A50DC4" w:rsidRDefault="00BB7E9E" w:rsidP="004A3FA2">
            <w:pPr>
              <w:spacing w:after="0"/>
            </w:pPr>
            <w:r w:rsidRPr="00A50DC4">
              <w:t>Database Management System</w:t>
            </w:r>
          </w:p>
        </w:tc>
        <w:tc>
          <w:tcPr>
            <w:tcW w:w="0" w:type="auto"/>
            <w:vAlign w:val="center"/>
          </w:tcPr>
          <w:p w14:paraId="129A6870" w14:textId="77777777" w:rsidR="00BB7E9E" w:rsidRPr="00A50DC4" w:rsidRDefault="00BB7E9E" w:rsidP="004A3FA2">
            <w:pPr>
              <w:spacing w:after="0"/>
            </w:pPr>
          </w:p>
        </w:tc>
      </w:tr>
      <w:tr w:rsidR="00BB7E9E" w:rsidRPr="00A50DC4" w14:paraId="0B5F95B2" w14:textId="77777777" w:rsidTr="004A3FA2">
        <w:trPr>
          <w:trHeight w:val="211"/>
          <w:tblCellSpacing w:w="15" w:type="dxa"/>
        </w:trPr>
        <w:tc>
          <w:tcPr>
            <w:tcW w:w="0" w:type="auto"/>
            <w:vAlign w:val="center"/>
            <w:hideMark/>
          </w:tcPr>
          <w:p w14:paraId="0696B80C" w14:textId="77777777" w:rsidR="00BB7E9E" w:rsidRPr="00A50DC4" w:rsidRDefault="00BB7E9E" w:rsidP="004A3FA2">
            <w:pPr>
              <w:spacing w:after="0"/>
            </w:pPr>
            <w:r w:rsidRPr="00A50DC4">
              <w:t>SQL</w:t>
            </w:r>
          </w:p>
        </w:tc>
        <w:tc>
          <w:tcPr>
            <w:tcW w:w="0" w:type="auto"/>
            <w:gridSpan w:val="2"/>
            <w:vAlign w:val="center"/>
            <w:hideMark/>
          </w:tcPr>
          <w:p w14:paraId="5F1F53DD" w14:textId="77777777" w:rsidR="00BB7E9E" w:rsidRPr="00A50DC4" w:rsidRDefault="00BB7E9E" w:rsidP="004A3FA2">
            <w:pPr>
              <w:spacing w:after="0"/>
            </w:pPr>
            <w:r w:rsidRPr="00A50DC4">
              <w:t>Structured Query Language</w:t>
            </w:r>
          </w:p>
        </w:tc>
        <w:tc>
          <w:tcPr>
            <w:tcW w:w="0" w:type="auto"/>
            <w:vAlign w:val="center"/>
          </w:tcPr>
          <w:p w14:paraId="4FE12545" w14:textId="77777777" w:rsidR="00BB7E9E" w:rsidRPr="00A50DC4" w:rsidRDefault="00BB7E9E" w:rsidP="004A3FA2">
            <w:pPr>
              <w:spacing w:after="0"/>
            </w:pPr>
          </w:p>
        </w:tc>
      </w:tr>
      <w:tr w:rsidR="00BB7E9E" w:rsidRPr="00A50DC4" w14:paraId="1C2873C7" w14:textId="77777777" w:rsidTr="004A3FA2">
        <w:trPr>
          <w:trHeight w:val="211"/>
          <w:tblCellSpacing w:w="15" w:type="dxa"/>
        </w:trPr>
        <w:tc>
          <w:tcPr>
            <w:tcW w:w="0" w:type="auto"/>
            <w:vAlign w:val="center"/>
            <w:hideMark/>
          </w:tcPr>
          <w:p w14:paraId="6CFE8808" w14:textId="77777777" w:rsidR="00BB7E9E" w:rsidRPr="00A50DC4" w:rsidRDefault="00BB7E9E" w:rsidP="004A3FA2">
            <w:pPr>
              <w:spacing w:after="0"/>
            </w:pPr>
            <w:r w:rsidRPr="00A50DC4">
              <w:t>REST</w:t>
            </w:r>
          </w:p>
        </w:tc>
        <w:tc>
          <w:tcPr>
            <w:tcW w:w="0" w:type="auto"/>
            <w:gridSpan w:val="2"/>
            <w:vAlign w:val="center"/>
            <w:hideMark/>
          </w:tcPr>
          <w:p w14:paraId="7BB587D9" w14:textId="77777777" w:rsidR="00BB7E9E" w:rsidRPr="00A50DC4" w:rsidRDefault="00BB7E9E" w:rsidP="004A3FA2">
            <w:pPr>
              <w:spacing w:after="0"/>
            </w:pPr>
            <w:r w:rsidRPr="00A50DC4">
              <w:t>Representational State Transfer</w:t>
            </w:r>
          </w:p>
        </w:tc>
        <w:tc>
          <w:tcPr>
            <w:tcW w:w="0" w:type="auto"/>
            <w:vAlign w:val="center"/>
          </w:tcPr>
          <w:p w14:paraId="7E29943A" w14:textId="77777777" w:rsidR="00BB7E9E" w:rsidRPr="00A50DC4" w:rsidRDefault="00BB7E9E" w:rsidP="004A3FA2">
            <w:pPr>
              <w:spacing w:after="0"/>
            </w:pPr>
          </w:p>
        </w:tc>
      </w:tr>
      <w:tr w:rsidR="00BB7E9E" w:rsidRPr="00A50DC4" w14:paraId="3F06B3AB" w14:textId="77777777" w:rsidTr="004A3FA2">
        <w:trPr>
          <w:trHeight w:val="211"/>
          <w:tblCellSpacing w:w="15" w:type="dxa"/>
        </w:trPr>
        <w:tc>
          <w:tcPr>
            <w:tcW w:w="0" w:type="auto"/>
            <w:vAlign w:val="center"/>
            <w:hideMark/>
          </w:tcPr>
          <w:p w14:paraId="56EE52C3" w14:textId="77777777" w:rsidR="00BB7E9E" w:rsidRPr="00A50DC4" w:rsidRDefault="00BB7E9E" w:rsidP="004A3FA2">
            <w:pPr>
              <w:spacing w:after="0"/>
            </w:pPr>
            <w:r w:rsidRPr="00A50DC4">
              <w:t>JSON</w:t>
            </w:r>
          </w:p>
        </w:tc>
        <w:tc>
          <w:tcPr>
            <w:tcW w:w="0" w:type="auto"/>
            <w:gridSpan w:val="2"/>
            <w:vAlign w:val="center"/>
            <w:hideMark/>
          </w:tcPr>
          <w:p w14:paraId="0FE9E8E5" w14:textId="77777777" w:rsidR="00BB7E9E" w:rsidRPr="00A50DC4" w:rsidRDefault="00BB7E9E" w:rsidP="004A3FA2">
            <w:pPr>
              <w:spacing w:after="0"/>
            </w:pPr>
            <w:r w:rsidRPr="00A50DC4">
              <w:t>JavaScript Object Notation</w:t>
            </w:r>
          </w:p>
        </w:tc>
        <w:tc>
          <w:tcPr>
            <w:tcW w:w="0" w:type="auto"/>
            <w:vAlign w:val="center"/>
          </w:tcPr>
          <w:p w14:paraId="1B985BCE" w14:textId="77777777" w:rsidR="00BB7E9E" w:rsidRPr="00A50DC4" w:rsidRDefault="00BB7E9E" w:rsidP="004A3FA2">
            <w:pPr>
              <w:spacing w:after="0"/>
            </w:pPr>
          </w:p>
        </w:tc>
      </w:tr>
      <w:tr w:rsidR="00BB7E9E" w:rsidRPr="00A50DC4" w14:paraId="69990E27" w14:textId="77777777" w:rsidTr="004A3FA2">
        <w:trPr>
          <w:trHeight w:val="211"/>
          <w:tblCellSpacing w:w="15" w:type="dxa"/>
        </w:trPr>
        <w:tc>
          <w:tcPr>
            <w:tcW w:w="0" w:type="auto"/>
            <w:vAlign w:val="center"/>
            <w:hideMark/>
          </w:tcPr>
          <w:p w14:paraId="7F278C0C" w14:textId="77777777" w:rsidR="00BB7E9E" w:rsidRPr="00A50DC4" w:rsidRDefault="00BB7E9E" w:rsidP="004A3FA2">
            <w:pPr>
              <w:spacing w:after="0"/>
            </w:pPr>
            <w:proofErr w:type="spellStart"/>
            <w:r w:rsidRPr="00A50DC4">
              <w:t>mTLS</w:t>
            </w:r>
            <w:proofErr w:type="spellEnd"/>
          </w:p>
        </w:tc>
        <w:tc>
          <w:tcPr>
            <w:tcW w:w="0" w:type="auto"/>
            <w:gridSpan w:val="2"/>
            <w:vAlign w:val="center"/>
            <w:hideMark/>
          </w:tcPr>
          <w:p w14:paraId="2B349BE7" w14:textId="77777777" w:rsidR="00BB7E9E" w:rsidRPr="00A50DC4" w:rsidRDefault="00BB7E9E" w:rsidP="004A3FA2">
            <w:pPr>
              <w:spacing w:after="0"/>
            </w:pPr>
            <w:r w:rsidRPr="00A50DC4">
              <w:t>Mutual Transport Layer Security</w:t>
            </w:r>
          </w:p>
        </w:tc>
        <w:tc>
          <w:tcPr>
            <w:tcW w:w="0" w:type="auto"/>
            <w:vAlign w:val="center"/>
          </w:tcPr>
          <w:p w14:paraId="1C4DA3FE" w14:textId="77777777" w:rsidR="00BB7E9E" w:rsidRPr="00A50DC4" w:rsidRDefault="00BB7E9E" w:rsidP="004A3FA2">
            <w:pPr>
              <w:spacing w:after="0"/>
            </w:pPr>
          </w:p>
        </w:tc>
      </w:tr>
      <w:tr w:rsidR="00BB7E9E" w:rsidRPr="00A50DC4" w14:paraId="4FD62A04" w14:textId="77777777" w:rsidTr="004A3FA2">
        <w:trPr>
          <w:trHeight w:val="211"/>
          <w:tblCellSpacing w:w="15" w:type="dxa"/>
        </w:trPr>
        <w:tc>
          <w:tcPr>
            <w:tcW w:w="0" w:type="auto"/>
            <w:vAlign w:val="center"/>
            <w:hideMark/>
          </w:tcPr>
          <w:p w14:paraId="2FC0E7EE" w14:textId="77777777" w:rsidR="00BB7E9E" w:rsidRPr="00A50DC4" w:rsidRDefault="00BB7E9E" w:rsidP="004A3FA2">
            <w:pPr>
              <w:spacing w:after="0"/>
            </w:pPr>
            <w:r w:rsidRPr="00A50DC4">
              <w:t>ULID/UUIDv7</w:t>
            </w:r>
          </w:p>
        </w:tc>
        <w:tc>
          <w:tcPr>
            <w:tcW w:w="0" w:type="auto"/>
            <w:gridSpan w:val="2"/>
            <w:vAlign w:val="center"/>
            <w:hideMark/>
          </w:tcPr>
          <w:p w14:paraId="168E4F4F" w14:textId="77777777" w:rsidR="00BB7E9E" w:rsidRPr="00A50DC4" w:rsidRDefault="00BB7E9E" w:rsidP="004A3FA2">
            <w:pPr>
              <w:spacing w:after="0"/>
            </w:pPr>
            <w:r w:rsidRPr="00A50DC4">
              <w:t>Universally Unique Lexicographically Sortable Identifier</w:t>
            </w:r>
          </w:p>
        </w:tc>
        <w:tc>
          <w:tcPr>
            <w:tcW w:w="0" w:type="auto"/>
            <w:vAlign w:val="center"/>
          </w:tcPr>
          <w:p w14:paraId="6C8545DD" w14:textId="77777777" w:rsidR="00BB7E9E" w:rsidRPr="00A50DC4" w:rsidRDefault="00BB7E9E" w:rsidP="004A3FA2">
            <w:pPr>
              <w:spacing w:after="0"/>
            </w:pPr>
          </w:p>
        </w:tc>
      </w:tr>
      <w:tr w:rsidR="00BB7E9E" w:rsidRPr="00A50DC4" w14:paraId="04279539" w14:textId="77777777" w:rsidTr="004A3FA2">
        <w:trPr>
          <w:trHeight w:val="211"/>
          <w:tblCellSpacing w:w="15" w:type="dxa"/>
        </w:trPr>
        <w:tc>
          <w:tcPr>
            <w:tcW w:w="0" w:type="auto"/>
            <w:vAlign w:val="center"/>
            <w:hideMark/>
          </w:tcPr>
          <w:p w14:paraId="6616C9AC" w14:textId="77777777" w:rsidR="00BB7E9E" w:rsidRPr="00A50DC4" w:rsidRDefault="00BB7E9E" w:rsidP="004A3FA2">
            <w:pPr>
              <w:spacing w:after="0"/>
            </w:pPr>
            <w:r w:rsidRPr="00A50DC4">
              <w:t>WORM</w:t>
            </w:r>
          </w:p>
        </w:tc>
        <w:tc>
          <w:tcPr>
            <w:tcW w:w="0" w:type="auto"/>
            <w:gridSpan w:val="2"/>
            <w:vAlign w:val="center"/>
            <w:hideMark/>
          </w:tcPr>
          <w:p w14:paraId="1343ACBF" w14:textId="77777777" w:rsidR="00BB7E9E" w:rsidRPr="00A50DC4" w:rsidRDefault="00BB7E9E" w:rsidP="004A3FA2">
            <w:pPr>
              <w:spacing w:after="0"/>
            </w:pPr>
            <w:r w:rsidRPr="00A50DC4">
              <w:t>Write Once Read Many</w:t>
            </w:r>
          </w:p>
        </w:tc>
        <w:tc>
          <w:tcPr>
            <w:tcW w:w="0" w:type="auto"/>
            <w:vAlign w:val="center"/>
          </w:tcPr>
          <w:p w14:paraId="2646C606" w14:textId="77777777" w:rsidR="00BB7E9E" w:rsidRPr="00A50DC4" w:rsidRDefault="00BB7E9E" w:rsidP="004A3FA2">
            <w:pPr>
              <w:spacing w:after="0"/>
            </w:pPr>
          </w:p>
        </w:tc>
      </w:tr>
      <w:tr w:rsidR="00BB7E9E" w:rsidRPr="00A50DC4" w14:paraId="24ECAC63" w14:textId="77777777" w:rsidTr="004A3FA2">
        <w:trPr>
          <w:trHeight w:val="211"/>
          <w:tblCellSpacing w:w="15" w:type="dxa"/>
        </w:trPr>
        <w:tc>
          <w:tcPr>
            <w:tcW w:w="0" w:type="auto"/>
            <w:vAlign w:val="center"/>
            <w:hideMark/>
          </w:tcPr>
          <w:p w14:paraId="7D94524B" w14:textId="77777777" w:rsidR="00BB7E9E" w:rsidRPr="00A50DC4" w:rsidRDefault="00BB7E9E" w:rsidP="004A3FA2">
            <w:pPr>
              <w:spacing w:after="0"/>
            </w:pPr>
            <w:r w:rsidRPr="00A50DC4">
              <w:t>RFID</w:t>
            </w:r>
          </w:p>
        </w:tc>
        <w:tc>
          <w:tcPr>
            <w:tcW w:w="0" w:type="auto"/>
            <w:gridSpan w:val="2"/>
            <w:vAlign w:val="center"/>
            <w:hideMark/>
          </w:tcPr>
          <w:p w14:paraId="3E25F5FE" w14:textId="77777777" w:rsidR="00BB7E9E" w:rsidRPr="00A50DC4" w:rsidRDefault="00BB7E9E" w:rsidP="004A3FA2">
            <w:pPr>
              <w:spacing w:after="0"/>
            </w:pPr>
            <w:r w:rsidRPr="00A50DC4">
              <w:t>Radio-Frequency Identification</w:t>
            </w:r>
          </w:p>
        </w:tc>
        <w:tc>
          <w:tcPr>
            <w:tcW w:w="0" w:type="auto"/>
            <w:vAlign w:val="center"/>
          </w:tcPr>
          <w:p w14:paraId="515AD6BB" w14:textId="77777777" w:rsidR="00BB7E9E" w:rsidRPr="00A50DC4" w:rsidRDefault="00BB7E9E" w:rsidP="004A3FA2">
            <w:pPr>
              <w:spacing w:after="0"/>
            </w:pPr>
          </w:p>
        </w:tc>
      </w:tr>
      <w:tr w:rsidR="00BB7E9E" w:rsidRPr="00A50DC4" w14:paraId="313FD44D" w14:textId="77777777" w:rsidTr="004A3FA2">
        <w:trPr>
          <w:trHeight w:val="211"/>
          <w:tblCellSpacing w:w="15" w:type="dxa"/>
        </w:trPr>
        <w:tc>
          <w:tcPr>
            <w:tcW w:w="0" w:type="auto"/>
            <w:vAlign w:val="center"/>
            <w:hideMark/>
          </w:tcPr>
          <w:p w14:paraId="269E0D63" w14:textId="77777777" w:rsidR="00BB7E9E" w:rsidRPr="00A50DC4" w:rsidRDefault="00BB7E9E" w:rsidP="004A3FA2">
            <w:pPr>
              <w:spacing w:after="0"/>
            </w:pPr>
            <w:r w:rsidRPr="00A50DC4">
              <w:t>QR</w:t>
            </w:r>
          </w:p>
        </w:tc>
        <w:tc>
          <w:tcPr>
            <w:tcW w:w="0" w:type="auto"/>
            <w:gridSpan w:val="2"/>
            <w:vAlign w:val="center"/>
            <w:hideMark/>
          </w:tcPr>
          <w:p w14:paraId="18744404" w14:textId="77777777" w:rsidR="00BB7E9E" w:rsidRPr="00A50DC4" w:rsidRDefault="00BB7E9E" w:rsidP="004A3FA2">
            <w:pPr>
              <w:spacing w:after="0"/>
            </w:pPr>
            <w:r w:rsidRPr="00A50DC4">
              <w:t>Quick Response (Code)</w:t>
            </w:r>
          </w:p>
        </w:tc>
        <w:tc>
          <w:tcPr>
            <w:tcW w:w="0" w:type="auto"/>
            <w:vAlign w:val="center"/>
          </w:tcPr>
          <w:p w14:paraId="3F621802" w14:textId="77777777" w:rsidR="00BB7E9E" w:rsidRPr="00A50DC4" w:rsidRDefault="00BB7E9E" w:rsidP="004A3FA2">
            <w:pPr>
              <w:spacing w:after="0"/>
            </w:pPr>
          </w:p>
        </w:tc>
      </w:tr>
      <w:tr w:rsidR="00BB7E9E" w:rsidRPr="00A50DC4" w14:paraId="2E921887" w14:textId="77777777" w:rsidTr="004A3FA2">
        <w:trPr>
          <w:trHeight w:val="211"/>
          <w:tblCellSpacing w:w="15" w:type="dxa"/>
        </w:trPr>
        <w:tc>
          <w:tcPr>
            <w:tcW w:w="0" w:type="auto"/>
            <w:vAlign w:val="center"/>
            <w:hideMark/>
          </w:tcPr>
          <w:p w14:paraId="78C06410" w14:textId="77777777" w:rsidR="00BB7E9E" w:rsidRPr="00A50DC4" w:rsidRDefault="00BB7E9E" w:rsidP="004A3FA2">
            <w:pPr>
              <w:spacing w:after="0"/>
            </w:pPr>
            <w:r w:rsidRPr="00A50DC4">
              <w:t>VIN</w:t>
            </w:r>
          </w:p>
        </w:tc>
        <w:tc>
          <w:tcPr>
            <w:tcW w:w="0" w:type="auto"/>
            <w:gridSpan w:val="2"/>
            <w:vAlign w:val="center"/>
            <w:hideMark/>
          </w:tcPr>
          <w:p w14:paraId="07CBAEB4" w14:textId="77777777" w:rsidR="00BB7E9E" w:rsidRPr="00A50DC4" w:rsidRDefault="00BB7E9E" w:rsidP="004A3FA2">
            <w:pPr>
              <w:spacing w:after="0"/>
            </w:pPr>
            <w:r w:rsidRPr="00A50DC4">
              <w:t>Vehicle Identification Number</w:t>
            </w:r>
          </w:p>
        </w:tc>
        <w:tc>
          <w:tcPr>
            <w:tcW w:w="0" w:type="auto"/>
            <w:vAlign w:val="center"/>
          </w:tcPr>
          <w:p w14:paraId="2BF9F0A8" w14:textId="77777777" w:rsidR="00BB7E9E" w:rsidRPr="00A50DC4" w:rsidRDefault="00BB7E9E" w:rsidP="004A3FA2">
            <w:pPr>
              <w:spacing w:after="0"/>
            </w:pPr>
          </w:p>
        </w:tc>
      </w:tr>
      <w:tr w:rsidR="00BB7E9E" w:rsidRPr="00A50DC4" w14:paraId="30B21B50" w14:textId="77777777" w:rsidTr="004A3FA2">
        <w:trPr>
          <w:trHeight w:val="211"/>
          <w:tblCellSpacing w:w="15" w:type="dxa"/>
        </w:trPr>
        <w:tc>
          <w:tcPr>
            <w:tcW w:w="0" w:type="auto"/>
            <w:vAlign w:val="center"/>
            <w:hideMark/>
          </w:tcPr>
          <w:p w14:paraId="35C3AF10" w14:textId="77777777" w:rsidR="00BB7E9E" w:rsidRPr="00A50DC4" w:rsidRDefault="00BB7E9E" w:rsidP="004A3FA2">
            <w:pPr>
              <w:spacing w:after="0"/>
            </w:pPr>
            <w:r w:rsidRPr="00A50DC4">
              <w:t>NOC / e-NOC</w:t>
            </w:r>
          </w:p>
        </w:tc>
        <w:tc>
          <w:tcPr>
            <w:tcW w:w="0" w:type="auto"/>
            <w:gridSpan w:val="2"/>
            <w:vAlign w:val="center"/>
            <w:hideMark/>
          </w:tcPr>
          <w:p w14:paraId="2F1FBF3F" w14:textId="77777777" w:rsidR="00BB7E9E" w:rsidRPr="00A50DC4" w:rsidRDefault="00BB7E9E" w:rsidP="004A3FA2">
            <w:pPr>
              <w:spacing w:after="0"/>
            </w:pPr>
            <w:r w:rsidRPr="00A50DC4">
              <w:t>No-Objection Certificate / Electronic NOC</w:t>
            </w:r>
          </w:p>
        </w:tc>
        <w:tc>
          <w:tcPr>
            <w:tcW w:w="0" w:type="auto"/>
            <w:vAlign w:val="center"/>
          </w:tcPr>
          <w:p w14:paraId="6FF8A3D5" w14:textId="77777777" w:rsidR="00BB7E9E" w:rsidRPr="00A50DC4" w:rsidRDefault="00BB7E9E" w:rsidP="004A3FA2">
            <w:pPr>
              <w:spacing w:after="0"/>
            </w:pPr>
          </w:p>
        </w:tc>
      </w:tr>
      <w:tr w:rsidR="00BB7E9E" w:rsidRPr="00A50DC4" w14:paraId="267382F6" w14:textId="77777777" w:rsidTr="004A3FA2">
        <w:trPr>
          <w:trHeight w:val="211"/>
          <w:tblCellSpacing w:w="15" w:type="dxa"/>
        </w:trPr>
        <w:tc>
          <w:tcPr>
            <w:tcW w:w="0" w:type="auto"/>
            <w:vAlign w:val="center"/>
            <w:hideMark/>
          </w:tcPr>
          <w:p w14:paraId="3BCEAC7F" w14:textId="77777777" w:rsidR="00BB7E9E" w:rsidRPr="00A50DC4" w:rsidRDefault="00BB7E9E" w:rsidP="004A3FA2">
            <w:pPr>
              <w:spacing w:after="0"/>
            </w:pPr>
            <w:r w:rsidRPr="00A50DC4">
              <w:t>KPI</w:t>
            </w:r>
          </w:p>
        </w:tc>
        <w:tc>
          <w:tcPr>
            <w:tcW w:w="0" w:type="auto"/>
            <w:gridSpan w:val="2"/>
            <w:vAlign w:val="center"/>
            <w:hideMark/>
          </w:tcPr>
          <w:p w14:paraId="02BC5537" w14:textId="77777777" w:rsidR="00BB7E9E" w:rsidRPr="00A50DC4" w:rsidRDefault="00BB7E9E" w:rsidP="004A3FA2">
            <w:pPr>
              <w:spacing w:after="0"/>
            </w:pPr>
            <w:r w:rsidRPr="00A50DC4">
              <w:t>Key Performance Indicator</w:t>
            </w:r>
          </w:p>
        </w:tc>
        <w:tc>
          <w:tcPr>
            <w:tcW w:w="0" w:type="auto"/>
            <w:vAlign w:val="center"/>
          </w:tcPr>
          <w:p w14:paraId="0E1DC0A0" w14:textId="77777777" w:rsidR="00BB7E9E" w:rsidRPr="00A50DC4" w:rsidRDefault="00BB7E9E" w:rsidP="004A3FA2">
            <w:pPr>
              <w:spacing w:after="0"/>
            </w:pPr>
          </w:p>
        </w:tc>
      </w:tr>
      <w:tr w:rsidR="00BB7E9E" w:rsidRPr="00A50DC4" w14:paraId="3B7DB1D7" w14:textId="77777777" w:rsidTr="004A3FA2">
        <w:trPr>
          <w:trHeight w:val="211"/>
          <w:tblCellSpacing w:w="15" w:type="dxa"/>
        </w:trPr>
        <w:tc>
          <w:tcPr>
            <w:tcW w:w="0" w:type="auto"/>
            <w:vAlign w:val="center"/>
            <w:hideMark/>
          </w:tcPr>
          <w:p w14:paraId="3873D0C3" w14:textId="77777777" w:rsidR="00BB7E9E" w:rsidRPr="00A50DC4" w:rsidRDefault="00BB7E9E" w:rsidP="004A3FA2">
            <w:pPr>
              <w:spacing w:after="0"/>
            </w:pPr>
            <w:r w:rsidRPr="00A50DC4">
              <w:t>BPMN</w:t>
            </w:r>
          </w:p>
        </w:tc>
        <w:tc>
          <w:tcPr>
            <w:tcW w:w="0" w:type="auto"/>
            <w:gridSpan w:val="2"/>
            <w:vAlign w:val="center"/>
            <w:hideMark/>
          </w:tcPr>
          <w:p w14:paraId="4E1CA7EC" w14:textId="77777777" w:rsidR="00BB7E9E" w:rsidRPr="00A50DC4" w:rsidRDefault="00BB7E9E" w:rsidP="004A3FA2">
            <w:pPr>
              <w:spacing w:after="0"/>
            </w:pPr>
            <w:r w:rsidRPr="00A50DC4">
              <w:t>Business Process Model and Notation</w:t>
            </w:r>
          </w:p>
        </w:tc>
        <w:tc>
          <w:tcPr>
            <w:tcW w:w="0" w:type="auto"/>
            <w:vAlign w:val="center"/>
          </w:tcPr>
          <w:p w14:paraId="3C62F5D5" w14:textId="77777777" w:rsidR="00BB7E9E" w:rsidRPr="00A50DC4" w:rsidRDefault="00BB7E9E" w:rsidP="004A3FA2">
            <w:pPr>
              <w:spacing w:after="0"/>
            </w:pPr>
          </w:p>
        </w:tc>
      </w:tr>
      <w:tr w:rsidR="00BB7E9E" w:rsidRPr="00A50DC4" w14:paraId="64DED60C" w14:textId="77777777" w:rsidTr="004A3FA2">
        <w:trPr>
          <w:trHeight w:val="207"/>
          <w:tblCellSpacing w:w="15" w:type="dxa"/>
        </w:trPr>
        <w:tc>
          <w:tcPr>
            <w:tcW w:w="0" w:type="auto"/>
            <w:vAlign w:val="center"/>
            <w:hideMark/>
          </w:tcPr>
          <w:p w14:paraId="601C4731" w14:textId="77777777" w:rsidR="00BB7E9E" w:rsidRPr="00A50DC4" w:rsidRDefault="00BB7E9E" w:rsidP="004A3FA2">
            <w:pPr>
              <w:spacing w:after="0"/>
            </w:pPr>
            <w:r w:rsidRPr="00A50DC4">
              <w:t>DMN</w:t>
            </w:r>
          </w:p>
        </w:tc>
        <w:tc>
          <w:tcPr>
            <w:tcW w:w="0" w:type="auto"/>
            <w:gridSpan w:val="2"/>
            <w:vAlign w:val="center"/>
            <w:hideMark/>
          </w:tcPr>
          <w:p w14:paraId="37E40495" w14:textId="77777777" w:rsidR="00BB7E9E" w:rsidRPr="00A50DC4" w:rsidRDefault="00BB7E9E" w:rsidP="004A3FA2">
            <w:pPr>
              <w:spacing w:after="0"/>
            </w:pPr>
            <w:r w:rsidRPr="00A50DC4">
              <w:t>Decision Model and Notation</w:t>
            </w:r>
          </w:p>
        </w:tc>
        <w:tc>
          <w:tcPr>
            <w:tcW w:w="0" w:type="auto"/>
            <w:vAlign w:val="center"/>
          </w:tcPr>
          <w:p w14:paraId="4190A38B" w14:textId="77777777" w:rsidR="00BB7E9E" w:rsidRPr="00A50DC4" w:rsidRDefault="00BB7E9E" w:rsidP="004A3FA2">
            <w:pPr>
              <w:spacing w:after="0"/>
            </w:pPr>
          </w:p>
        </w:tc>
      </w:tr>
    </w:tbl>
    <w:p w14:paraId="53C6804C" w14:textId="77777777" w:rsidR="00BB7E9E" w:rsidRDefault="00BB7E9E" w:rsidP="00BB7E9E">
      <w:pPr>
        <w:rPr>
          <w:b/>
          <w:bCs/>
        </w:rPr>
      </w:pPr>
    </w:p>
    <w:p w14:paraId="0134B9B5" w14:textId="77777777" w:rsidR="00BB7E9E" w:rsidRPr="00A50DC4" w:rsidRDefault="00BB7E9E" w:rsidP="00BB7E9E">
      <w:pPr>
        <w:rPr>
          <w:b/>
          <w:bCs/>
        </w:rPr>
      </w:pPr>
      <w:r w:rsidRPr="00A50DC4">
        <w:rPr>
          <w:b/>
          <w:bCs/>
        </w:rPr>
        <w:t>Security &amp; Compliance Acronyms</w:t>
      </w:r>
    </w:p>
    <w:tbl>
      <w:tblPr>
        <w:tblW w:w="8251" w:type="dxa"/>
        <w:tblCellSpacing w:w="15" w:type="dxa"/>
        <w:tblCellMar>
          <w:top w:w="15" w:type="dxa"/>
          <w:left w:w="15" w:type="dxa"/>
          <w:bottom w:w="15" w:type="dxa"/>
          <w:right w:w="15" w:type="dxa"/>
        </w:tblCellMar>
        <w:tblLook w:val="04A0" w:firstRow="1" w:lastRow="0" w:firstColumn="1" w:lastColumn="0" w:noHBand="0" w:noVBand="1"/>
      </w:tblPr>
      <w:tblGrid>
        <w:gridCol w:w="1435"/>
        <w:gridCol w:w="6816"/>
      </w:tblGrid>
      <w:tr w:rsidR="00BB7E9E" w:rsidRPr="00A50DC4" w14:paraId="7518282B" w14:textId="77777777" w:rsidTr="004A3FA2">
        <w:trPr>
          <w:trHeight w:val="237"/>
          <w:tblHeader/>
          <w:tblCellSpacing w:w="15" w:type="dxa"/>
        </w:trPr>
        <w:tc>
          <w:tcPr>
            <w:tcW w:w="0" w:type="auto"/>
            <w:vAlign w:val="center"/>
            <w:hideMark/>
          </w:tcPr>
          <w:p w14:paraId="5EC4FCEA" w14:textId="77777777" w:rsidR="00BB7E9E" w:rsidRPr="00A50DC4" w:rsidRDefault="00BB7E9E" w:rsidP="004A3FA2">
            <w:pPr>
              <w:spacing w:after="0"/>
              <w:rPr>
                <w:b/>
                <w:bCs/>
                <w:sz w:val="20"/>
                <w:szCs w:val="20"/>
              </w:rPr>
            </w:pPr>
            <w:r w:rsidRPr="00A50DC4">
              <w:rPr>
                <w:b/>
                <w:bCs/>
                <w:sz w:val="20"/>
                <w:szCs w:val="20"/>
              </w:rPr>
              <w:t>Acronym</w:t>
            </w:r>
          </w:p>
        </w:tc>
        <w:tc>
          <w:tcPr>
            <w:tcW w:w="0" w:type="auto"/>
            <w:vAlign w:val="center"/>
            <w:hideMark/>
          </w:tcPr>
          <w:p w14:paraId="462784A2" w14:textId="77777777" w:rsidR="00BB7E9E" w:rsidRPr="00A50DC4" w:rsidRDefault="00BB7E9E" w:rsidP="004A3FA2">
            <w:pPr>
              <w:spacing w:after="0"/>
              <w:rPr>
                <w:b/>
                <w:bCs/>
                <w:sz w:val="20"/>
                <w:szCs w:val="20"/>
              </w:rPr>
            </w:pPr>
            <w:r w:rsidRPr="00A50DC4">
              <w:rPr>
                <w:b/>
                <w:bCs/>
                <w:sz w:val="20"/>
                <w:szCs w:val="20"/>
              </w:rPr>
              <w:t>Full Form</w:t>
            </w:r>
          </w:p>
        </w:tc>
      </w:tr>
      <w:tr w:rsidR="00BB7E9E" w:rsidRPr="00A50DC4" w14:paraId="233A1F85" w14:textId="77777777" w:rsidTr="004A3FA2">
        <w:trPr>
          <w:trHeight w:val="243"/>
          <w:tblCellSpacing w:w="15" w:type="dxa"/>
        </w:trPr>
        <w:tc>
          <w:tcPr>
            <w:tcW w:w="0" w:type="auto"/>
            <w:vAlign w:val="center"/>
            <w:hideMark/>
          </w:tcPr>
          <w:p w14:paraId="3AC9FA59" w14:textId="77777777" w:rsidR="00BB7E9E" w:rsidRPr="00A50DC4" w:rsidRDefault="00BB7E9E" w:rsidP="004A3FA2">
            <w:pPr>
              <w:spacing w:after="0"/>
              <w:rPr>
                <w:sz w:val="20"/>
                <w:szCs w:val="20"/>
              </w:rPr>
            </w:pPr>
            <w:r w:rsidRPr="00A50DC4">
              <w:rPr>
                <w:sz w:val="20"/>
                <w:szCs w:val="20"/>
              </w:rPr>
              <w:t>PCI-DSS</w:t>
            </w:r>
          </w:p>
        </w:tc>
        <w:tc>
          <w:tcPr>
            <w:tcW w:w="0" w:type="auto"/>
            <w:vAlign w:val="center"/>
            <w:hideMark/>
          </w:tcPr>
          <w:p w14:paraId="71960491" w14:textId="77777777" w:rsidR="00BB7E9E" w:rsidRPr="00A50DC4" w:rsidRDefault="00BB7E9E" w:rsidP="004A3FA2">
            <w:pPr>
              <w:spacing w:after="0"/>
              <w:rPr>
                <w:sz w:val="20"/>
                <w:szCs w:val="20"/>
              </w:rPr>
            </w:pPr>
            <w:r w:rsidRPr="00A50DC4">
              <w:rPr>
                <w:sz w:val="20"/>
                <w:szCs w:val="20"/>
              </w:rPr>
              <w:t>Payment Card Industry – Data Security Standard</w:t>
            </w:r>
          </w:p>
        </w:tc>
      </w:tr>
      <w:tr w:rsidR="00BB7E9E" w:rsidRPr="00A50DC4" w14:paraId="62D38835" w14:textId="77777777" w:rsidTr="004A3FA2">
        <w:trPr>
          <w:trHeight w:val="243"/>
          <w:tblCellSpacing w:w="15" w:type="dxa"/>
        </w:trPr>
        <w:tc>
          <w:tcPr>
            <w:tcW w:w="0" w:type="auto"/>
            <w:vAlign w:val="center"/>
            <w:hideMark/>
          </w:tcPr>
          <w:p w14:paraId="07D7FA13" w14:textId="77777777" w:rsidR="00BB7E9E" w:rsidRPr="00A50DC4" w:rsidRDefault="00BB7E9E" w:rsidP="004A3FA2">
            <w:pPr>
              <w:spacing w:after="0"/>
              <w:rPr>
                <w:sz w:val="20"/>
                <w:szCs w:val="20"/>
              </w:rPr>
            </w:pPr>
            <w:r w:rsidRPr="00A50DC4">
              <w:rPr>
                <w:sz w:val="20"/>
                <w:szCs w:val="20"/>
              </w:rPr>
              <w:t>ISO/IEC 27001</w:t>
            </w:r>
          </w:p>
        </w:tc>
        <w:tc>
          <w:tcPr>
            <w:tcW w:w="0" w:type="auto"/>
            <w:vAlign w:val="center"/>
            <w:hideMark/>
          </w:tcPr>
          <w:p w14:paraId="03A16CB2" w14:textId="77777777" w:rsidR="00BB7E9E" w:rsidRPr="00A50DC4" w:rsidRDefault="00BB7E9E" w:rsidP="004A3FA2">
            <w:pPr>
              <w:spacing w:after="0"/>
              <w:rPr>
                <w:sz w:val="20"/>
                <w:szCs w:val="20"/>
              </w:rPr>
            </w:pPr>
            <w:r w:rsidRPr="00A50DC4">
              <w:rPr>
                <w:sz w:val="20"/>
                <w:szCs w:val="20"/>
              </w:rPr>
              <w:t>Information Security Management System</w:t>
            </w:r>
          </w:p>
        </w:tc>
      </w:tr>
      <w:tr w:rsidR="00BB7E9E" w:rsidRPr="00A50DC4" w14:paraId="0AAC125F" w14:textId="77777777" w:rsidTr="004A3FA2">
        <w:trPr>
          <w:trHeight w:val="243"/>
          <w:tblCellSpacing w:w="15" w:type="dxa"/>
        </w:trPr>
        <w:tc>
          <w:tcPr>
            <w:tcW w:w="0" w:type="auto"/>
            <w:vAlign w:val="center"/>
            <w:hideMark/>
          </w:tcPr>
          <w:p w14:paraId="681D4526" w14:textId="77777777" w:rsidR="00BB7E9E" w:rsidRPr="00A50DC4" w:rsidRDefault="00BB7E9E" w:rsidP="004A3FA2">
            <w:pPr>
              <w:spacing w:after="0"/>
              <w:rPr>
                <w:sz w:val="20"/>
                <w:szCs w:val="20"/>
              </w:rPr>
            </w:pPr>
            <w:r w:rsidRPr="00A50DC4">
              <w:rPr>
                <w:sz w:val="20"/>
                <w:szCs w:val="20"/>
              </w:rPr>
              <w:t>KYC / AML / CFT</w:t>
            </w:r>
          </w:p>
        </w:tc>
        <w:tc>
          <w:tcPr>
            <w:tcW w:w="0" w:type="auto"/>
            <w:vAlign w:val="center"/>
            <w:hideMark/>
          </w:tcPr>
          <w:p w14:paraId="45F2B239" w14:textId="77777777" w:rsidR="00BB7E9E" w:rsidRPr="00A50DC4" w:rsidRDefault="00BB7E9E" w:rsidP="004A3FA2">
            <w:pPr>
              <w:spacing w:after="0"/>
              <w:rPr>
                <w:sz w:val="20"/>
                <w:szCs w:val="20"/>
              </w:rPr>
            </w:pPr>
            <w:r w:rsidRPr="00A50DC4">
              <w:rPr>
                <w:sz w:val="20"/>
                <w:szCs w:val="20"/>
              </w:rPr>
              <w:t>Know Your Customer / Anti-Money Laundering / Counter Financing of Terrorism</w:t>
            </w:r>
          </w:p>
        </w:tc>
      </w:tr>
      <w:tr w:rsidR="00BB7E9E" w:rsidRPr="00A50DC4" w14:paraId="2C7EDEAD" w14:textId="77777777" w:rsidTr="004A3FA2">
        <w:trPr>
          <w:trHeight w:val="243"/>
          <w:tblCellSpacing w:w="15" w:type="dxa"/>
        </w:trPr>
        <w:tc>
          <w:tcPr>
            <w:tcW w:w="0" w:type="auto"/>
            <w:vAlign w:val="center"/>
            <w:hideMark/>
          </w:tcPr>
          <w:p w14:paraId="06497BF0" w14:textId="77777777" w:rsidR="00BB7E9E" w:rsidRPr="00A50DC4" w:rsidRDefault="00BB7E9E" w:rsidP="004A3FA2">
            <w:pPr>
              <w:spacing w:after="0"/>
              <w:rPr>
                <w:sz w:val="20"/>
                <w:szCs w:val="20"/>
              </w:rPr>
            </w:pPr>
            <w:r w:rsidRPr="00A50DC4">
              <w:rPr>
                <w:sz w:val="20"/>
                <w:szCs w:val="20"/>
              </w:rPr>
              <w:t>PKI</w:t>
            </w:r>
          </w:p>
        </w:tc>
        <w:tc>
          <w:tcPr>
            <w:tcW w:w="0" w:type="auto"/>
            <w:vAlign w:val="center"/>
            <w:hideMark/>
          </w:tcPr>
          <w:p w14:paraId="4C246D38" w14:textId="77777777" w:rsidR="00BB7E9E" w:rsidRPr="00A50DC4" w:rsidRDefault="00BB7E9E" w:rsidP="004A3FA2">
            <w:pPr>
              <w:spacing w:after="0"/>
              <w:rPr>
                <w:sz w:val="20"/>
                <w:szCs w:val="20"/>
              </w:rPr>
            </w:pPr>
            <w:r w:rsidRPr="00A50DC4">
              <w:rPr>
                <w:sz w:val="20"/>
                <w:szCs w:val="20"/>
              </w:rPr>
              <w:t>Public Key Infrastructure</w:t>
            </w:r>
          </w:p>
        </w:tc>
      </w:tr>
      <w:tr w:rsidR="00BB7E9E" w:rsidRPr="00A50DC4" w14:paraId="26507BCC" w14:textId="77777777" w:rsidTr="004A3FA2">
        <w:trPr>
          <w:trHeight w:val="243"/>
          <w:tblCellSpacing w:w="15" w:type="dxa"/>
        </w:trPr>
        <w:tc>
          <w:tcPr>
            <w:tcW w:w="0" w:type="auto"/>
            <w:vAlign w:val="center"/>
            <w:hideMark/>
          </w:tcPr>
          <w:p w14:paraId="1A316AD1" w14:textId="77777777" w:rsidR="00BB7E9E" w:rsidRPr="00A50DC4" w:rsidRDefault="00BB7E9E" w:rsidP="004A3FA2">
            <w:pPr>
              <w:spacing w:after="0"/>
              <w:rPr>
                <w:sz w:val="20"/>
                <w:szCs w:val="20"/>
              </w:rPr>
            </w:pPr>
            <w:r w:rsidRPr="00A50DC4">
              <w:rPr>
                <w:sz w:val="20"/>
                <w:szCs w:val="20"/>
              </w:rPr>
              <w:t>HSM</w:t>
            </w:r>
          </w:p>
        </w:tc>
        <w:tc>
          <w:tcPr>
            <w:tcW w:w="0" w:type="auto"/>
            <w:vAlign w:val="center"/>
            <w:hideMark/>
          </w:tcPr>
          <w:p w14:paraId="74DB90D7" w14:textId="77777777" w:rsidR="00BB7E9E" w:rsidRPr="00A50DC4" w:rsidRDefault="00BB7E9E" w:rsidP="004A3FA2">
            <w:pPr>
              <w:spacing w:after="0"/>
              <w:rPr>
                <w:sz w:val="20"/>
                <w:szCs w:val="20"/>
              </w:rPr>
            </w:pPr>
            <w:r w:rsidRPr="00A50DC4">
              <w:rPr>
                <w:sz w:val="20"/>
                <w:szCs w:val="20"/>
              </w:rPr>
              <w:t>Hardware Security Module</w:t>
            </w:r>
          </w:p>
        </w:tc>
      </w:tr>
      <w:tr w:rsidR="00BB7E9E" w:rsidRPr="00A50DC4" w14:paraId="66924B6E" w14:textId="77777777" w:rsidTr="004A3FA2">
        <w:trPr>
          <w:trHeight w:val="243"/>
          <w:tblCellSpacing w:w="15" w:type="dxa"/>
        </w:trPr>
        <w:tc>
          <w:tcPr>
            <w:tcW w:w="0" w:type="auto"/>
            <w:vAlign w:val="center"/>
            <w:hideMark/>
          </w:tcPr>
          <w:p w14:paraId="78AA05F7" w14:textId="77777777" w:rsidR="00BB7E9E" w:rsidRPr="00A50DC4" w:rsidRDefault="00BB7E9E" w:rsidP="004A3FA2">
            <w:pPr>
              <w:spacing w:after="0"/>
              <w:rPr>
                <w:sz w:val="20"/>
                <w:szCs w:val="20"/>
              </w:rPr>
            </w:pPr>
            <w:r w:rsidRPr="00A50DC4">
              <w:rPr>
                <w:sz w:val="20"/>
                <w:szCs w:val="20"/>
              </w:rPr>
              <w:t>OTP</w:t>
            </w:r>
          </w:p>
        </w:tc>
        <w:tc>
          <w:tcPr>
            <w:tcW w:w="0" w:type="auto"/>
            <w:vAlign w:val="center"/>
            <w:hideMark/>
          </w:tcPr>
          <w:p w14:paraId="2DB3D229" w14:textId="77777777" w:rsidR="00BB7E9E" w:rsidRPr="00A50DC4" w:rsidRDefault="00BB7E9E" w:rsidP="004A3FA2">
            <w:pPr>
              <w:spacing w:after="0"/>
              <w:rPr>
                <w:sz w:val="20"/>
                <w:szCs w:val="20"/>
              </w:rPr>
            </w:pPr>
            <w:r w:rsidRPr="00A50DC4">
              <w:rPr>
                <w:sz w:val="20"/>
                <w:szCs w:val="20"/>
              </w:rPr>
              <w:t>One-Time Password</w:t>
            </w:r>
          </w:p>
        </w:tc>
      </w:tr>
      <w:tr w:rsidR="00BB7E9E" w:rsidRPr="00A50DC4" w14:paraId="598ACE92" w14:textId="77777777" w:rsidTr="004A3FA2">
        <w:trPr>
          <w:trHeight w:val="243"/>
          <w:tblCellSpacing w:w="15" w:type="dxa"/>
        </w:trPr>
        <w:tc>
          <w:tcPr>
            <w:tcW w:w="0" w:type="auto"/>
            <w:vAlign w:val="center"/>
            <w:hideMark/>
          </w:tcPr>
          <w:p w14:paraId="1564A151" w14:textId="77777777" w:rsidR="00BB7E9E" w:rsidRPr="00A50DC4" w:rsidRDefault="00BB7E9E" w:rsidP="004A3FA2">
            <w:pPr>
              <w:spacing w:after="0"/>
              <w:rPr>
                <w:sz w:val="20"/>
                <w:szCs w:val="20"/>
              </w:rPr>
            </w:pPr>
            <w:r w:rsidRPr="00A50DC4">
              <w:rPr>
                <w:sz w:val="20"/>
                <w:szCs w:val="20"/>
              </w:rPr>
              <w:t>SLA</w:t>
            </w:r>
          </w:p>
        </w:tc>
        <w:tc>
          <w:tcPr>
            <w:tcW w:w="0" w:type="auto"/>
            <w:vAlign w:val="center"/>
            <w:hideMark/>
          </w:tcPr>
          <w:p w14:paraId="508D588C" w14:textId="77777777" w:rsidR="00BB7E9E" w:rsidRPr="00A50DC4" w:rsidRDefault="00BB7E9E" w:rsidP="004A3FA2">
            <w:pPr>
              <w:spacing w:after="0"/>
              <w:rPr>
                <w:sz w:val="20"/>
                <w:szCs w:val="20"/>
              </w:rPr>
            </w:pPr>
            <w:r w:rsidRPr="00A50DC4">
              <w:rPr>
                <w:sz w:val="20"/>
                <w:szCs w:val="20"/>
              </w:rPr>
              <w:t>Service Level Agreement</w:t>
            </w:r>
          </w:p>
        </w:tc>
      </w:tr>
      <w:tr w:rsidR="00BB7E9E" w:rsidRPr="00A50DC4" w14:paraId="73CBE82A" w14:textId="77777777" w:rsidTr="004A3FA2">
        <w:trPr>
          <w:trHeight w:val="243"/>
          <w:tblCellSpacing w:w="15" w:type="dxa"/>
        </w:trPr>
        <w:tc>
          <w:tcPr>
            <w:tcW w:w="0" w:type="auto"/>
            <w:vAlign w:val="center"/>
            <w:hideMark/>
          </w:tcPr>
          <w:p w14:paraId="3D239D77" w14:textId="77777777" w:rsidR="00BB7E9E" w:rsidRPr="00A50DC4" w:rsidRDefault="00BB7E9E" w:rsidP="004A3FA2">
            <w:pPr>
              <w:spacing w:after="0"/>
              <w:rPr>
                <w:sz w:val="20"/>
                <w:szCs w:val="20"/>
              </w:rPr>
            </w:pPr>
            <w:r w:rsidRPr="00A50DC4">
              <w:rPr>
                <w:sz w:val="20"/>
                <w:szCs w:val="20"/>
              </w:rPr>
              <w:t>UAT</w:t>
            </w:r>
          </w:p>
        </w:tc>
        <w:tc>
          <w:tcPr>
            <w:tcW w:w="0" w:type="auto"/>
            <w:vAlign w:val="center"/>
            <w:hideMark/>
          </w:tcPr>
          <w:p w14:paraId="1A5CC3B0" w14:textId="77777777" w:rsidR="00BB7E9E" w:rsidRPr="00A50DC4" w:rsidRDefault="00BB7E9E" w:rsidP="004A3FA2">
            <w:pPr>
              <w:spacing w:after="0"/>
              <w:rPr>
                <w:sz w:val="20"/>
                <w:szCs w:val="20"/>
              </w:rPr>
            </w:pPr>
            <w:r w:rsidRPr="00A50DC4">
              <w:rPr>
                <w:sz w:val="20"/>
                <w:szCs w:val="20"/>
              </w:rPr>
              <w:t>User Acceptance Testing</w:t>
            </w:r>
          </w:p>
        </w:tc>
      </w:tr>
      <w:tr w:rsidR="00BB7E9E" w:rsidRPr="00A50DC4" w14:paraId="32B839AA" w14:textId="77777777" w:rsidTr="004A3FA2">
        <w:trPr>
          <w:trHeight w:val="243"/>
          <w:tblCellSpacing w:w="15" w:type="dxa"/>
        </w:trPr>
        <w:tc>
          <w:tcPr>
            <w:tcW w:w="0" w:type="auto"/>
            <w:vAlign w:val="center"/>
            <w:hideMark/>
          </w:tcPr>
          <w:p w14:paraId="70967A0F" w14:textId="77777777" w:rsidR="00BB7E9E" w:rsidRPr="00A50DC4" w:rsidRDefault="00BB7E9E" w:rsidP="004A3FA2">
            <w:pPr>
              <w:spacing w:after="0"/>
              <w:rPr>
                <w:sz w:val="20"/>
                <w:szCs w:val="20"/>
              </w:rPr>
            </w:pPr>
            <w:r w:rsidRPr="00A50DC4">
              <w:rPr>
                <w:sz w:val="20"/>
                <w:szCs w:val="20"/>
              </w:rPr>
              <w:t>DR / DRP</w:t>
            </w:r>
          </w:p>
        </w:tc>
        <w:tc>
          <w:tcPr>
            <w:tcW w:w="0" w:type="auto"/>
            <w:vAlign w:val="center"/>
            <w:hideMark/>
          </w:tcPr>
          <w:p w14:paraId="57D57361" w14:textId="77777777" w:rsidR="00BB7E9E" w:rsidRPr="00A50DC4" w:rsidRDefault="00BB7E9E" w:rsidP="004A3FA2">
            <w:pPr>
              <w:spacing w:after="0"/>
              <w:rPr>
                <w:sz w:val="20"/>
                <w:szCs w:val="20"/>
              </w:rPr>
            </w:pPr>
            <w:r w:rsidRPr="00A50DC4">
              <w:rPr>
                <w:sz w:val="20"/>
                <w:szCs w:val="20"/>
              </w:rPr>
              <w:t>Disaster Recovery / Disaster Recovery Plan</w:t>
            </w:r>
          </w:p>
        </w:tc>
      </w:tr>
      <w:tr w:rsidR="00BB7E9E" w:rsidRPr="00A50DC4" w14:paraId="0122D82C" w14:textId="77777777" w:rsidTr="004A3FA2">
        <w:trPr>
          <w:trHeight w:val="237"/>
          <w:tblCellSpacing w:w="15" w:type="dxa"/>
        </w:trPr>
        <w:tc>
          <w:tcPr>
            <w:tcW w:w="0" w:type="auto"/>
            <w:vAlign w:val="center"/>
            <w:hideMark/>
          </w:tcPr>
          <w:p w14:paraId="6088F809" w14:textId="77777777" w:rsidR="00BB7E9E" w:rsidRPr="00A50DC4" w:rsidRDefault="00BB7E9E" w:rsidP="004A3FA2">
            <w:pPr>
              <w:spacing w:after="0"/>
              <w:rPr>
                <w:sz w:val="20"/>
                <w:szCs w:val="20"/>
              </w:rPr>
            </w:pPr>
            <w:r w:rsidRPr="00A50DC4">
              <w:rPr>
                <w:sz w:val="20"/>
                <w:szCs w:val="20"/>
              </w:rPr>
              <w:t>SI</w:t>
            </w:r>
          </w:p>
        </w:tc>
        <w:tc>
          <w:tcPr>
            <w:tcW w:w="0" w:type="auto"/>
            <w:vAlign w:val="center"/>
            <w:hideMark/>
          </w:tcPr>
          <w:p w14:paraId="01A063D7" w14:textId="77777777" w:rsidR="00BB7E9E" w:rsidRPr="00A50DC4" w:rsidRDefault="00BB7E9E" w:rsidP="004A3FA2">
            <w:pPr>
              <w:spacing w:after="0"/>
              <w:rPr>
                <w:sz w:val="20"/>
                <w:szCs w:val="20"/>
              </w:rPr>
            </w:pPr>
            <w:r w:rsidRPr="00A50DC4">
              <w:rPr>
                <w:sz w:val="20"/>
                <w:szCs w:val="20"/>
              </w:rPr>
              <w:t>Systems Integrator</w:t>
            </w:r>
          </w:p>
        </w:tc>
      </w:tr>
      <w:tr w:rsidR="00BB7E9E" w:rsidRPr="00A50DC4" w14:paraId="10F8A979" w14:textId="77777777" w:rsidTr="004A3FA2">
        <w:trPr>
          <w:trHeight w:val="243"/>
          <w:tblCellSpacing w:w="15" w:type="dxa"/>
        </w:trPr>
        <w:tc>
          <w:tcPr>
            <w:tcW w:w="0" w:type="auto"/>
            <w:vAlign w:val="center"/>
            <w:hideMark/>
          </w:tcPr>
          <w:p w14:paraId="30CBB1C8" w14:textId="77777777" w:rsidR="00BB7E9E" w:rsidRPr="00A50DC4" w:rsidRDefault="00BB7E9E" w:rsidP="004A3FA2">
            <w:pPr>
              <w:spacing w:after="0"/>
              <w:rPr>
                <w:sz w:val="20"/>
                <w:szCs w:val="20"/>
              </w:rPr>
            </w:pPr>
            <w:r w:rsidRPr="00A50DC4">
              <w:rPr>
                <w:sz w:val="20"/>
                <w:szCs w:val="20"/>
              </w:rPr>
              <w:t>MDM</w:t>
            </w:r>
          </w:p>
        </w:tc>
        <w:tc>
          <w:tcPr>
            <w:tcW w:w="0" w:type="auto"/>
            <w:vAlign w:val="center"/>
            <w:hideMark/>
          </w:tcPr>
          <w:p w14:paraId="11700190" w14:textId="77777777" w:rsidR="00BB7E9E" w:rsidRPr="00A50DC4" w:rsidRDefault="00BB7E9E" w:rsidP="004A3FA2">
            <w:pPr>
              <w:spacing w:after="0"/>
              <w:rPr>
                <w:sz w:val="20"/>
                <w:szCs w:val="20"/>
              </w:rPr>
            </w:pPr>
            <w:r w:rsidRPr="00A50DC4">
              <w:rPr>
                <w:sz w:val="20"/>
                <w:szCs w:val="20"/>
              </w:rPr>
              <w:t>Master Data Management</w:t>
            </w:r>
          </w:p>
        </w:tc>
      </w:tr>
      <w:tr w:rsidR="00BB7E9E" w:rsidRPr="00A50DC4" w14:paraId="4465D838" w14:textId="77777777" w:rsidTr="004A3FA2">
        <w:trPr>
          <w:trHeight w:val="243"/>
          <w:tblCellSpacing w:w="15" w:type="dxa"/>
        </w:trPr>
        <w:tc>
          <w:tcPr>
            <w:tcW w:w="0" w:type="auto"/>
            <w:vAlign w:val="center"/>
            <w:hideMark/>
          </w:tcPr>
          <w:p w14:paraId="2E8A52F9" w14:textId="77777777" w:rsidR="00BB7E9E" w:rsidRPr="00A50DC4" w:rsidRDefault="00BB7E9E" w:rsidP="004A3FA2">
            <w:pPr>
              <w:spacing w:after="0"/>
              <w:rPr>
                <w:sz w:val="20"/>
                <w:szCs w:val="20"/>
              </w:rPr>
            </w:pPr>
            <w:r w:rsidRPr="00A50DC4">
              <w:rPr>
                <w:sz w:val="20"/>
                <w:szCs w:val="20"/>
              </w:rPr>
              <w:t>DQ</w:t>
            </w:r>
          </w:p>
        </w:tc>
        <w:tc>
          <w:tcPr>
            <w:tcW w:w="0" w:type="auto"/>
            <w:vAlign w:val="center"/>
            <w:hideMark/>
          </w:tcPr>
          <w:p w14:paraId="0B9DEBA5" w14:textId="77777777" w:rsidR="00BB7E9E" w:rsidRPr="00A50DC4" w:rsidRDefault="00BB7E9E" w:rsidP="004A3FA2">
            <w:pPr>
              <w:spacing w:after="0"/>
              <w:rPr>
                <w:sz w:val="20"/>
                <w:szCs w:val="20"/>
              </w:rPr>
            </w:pPr>
            <w:r w:rsidRPr="00A50DC4">
              <w:rPr>
                <w:sz w:val="20"/>
                <w:szCs w:val="20"/>
              </w:rPr>
              <w:t>Data Quality</w:t>
            </w:r>
          </w:p>
        </w:tc>
      </w:tr>
      <w:tr w:rsidR="00BB7E9E" w:rsidRPr="00A50DC4" w14:paraId="7B80B9B0" w14:textId="77777777" w:rsidTr="004A3FA2">
        <w:trPr>
          <w:trHeight w:val="243"/>
          <w:tblCellSpacing w:w="15" w:type="dxa"/>
        </w:trPr>
        <w:tc>
          <w:tcPr>
            <w:tcW w:w="0" w:type="auto"/>
            <w:vAlign w:val="center"/>
            <w:hideMark/>
          </w:tcPr>
          <w:p w14:paraId="1224B22D" w14:textId="77777777" w:rsidR="00BB7E9E" w:rsidRPr="00A50DC4" w:rsidRDefault="00BB7E9E" w:rsidP="004A3FA2">
            <w:pPr>
              <w:spacing w:after="0"/>
              <w:rPr>
                <w:sz w:val="20"/>
                <w:szCs w:val="20"/>
              </w:rPr>
            </w:pPr>
            <w:r w:rsidRPr="00A50DC4">
              <w:rPr>
                <w:sz w:val="20"/>
                <w:szCs w:val="20"/>
              </w:rPr>
              <w:t>APM</w:t>
            </w:r>
          </w:p>
        </w:tc>
        <w:tc>
          <w:tcPr>
            <w:tcW w:w="0" w:type="auto"/>
            <w:vAlign w:val="center"/>
            <w:hideMark/>
          </w:tcPr>
          <w:p w14:paraId="24D431A1" w14:textId="77777777" w:rsidR="00BB7E9E" w:rsidRPr="00A50DC4" w:rsidRDefault="00BB7E9E" w:rsidP="004A3FA2">
            <w:pPr>
              <w:spacing w:after="0"/>
              <w:rPr>
                <w:sz w:val="20"/>
                <w:szCs w:val="20"/>
              </w:rPr>
            </w:pPr>
            <w:r w:rsidRPr="00A50DC4">
              <w:rPr>
                <w:sz w:val="20"/>
                <w:szCs w:val="20"/>
              </w:rPr>
              <w:t>Application Performance Monitoring</w:t>
            </w:r>
          </w:p>
        </w:tc>
      </w:tr>
      <w:tr w:rsidR="00BB7E9E" w:rsidRPr="00A50DC4" w14:paraId="3D65BB56" w14:textId="77777777" w:rsidTr="004A3FA2">
        <w:trPr>
          <w:trHeight w:val="237"/>
          <w:tblCellSpacing w:w="15" w:type="dxa"/>
        </w:trPr>
        <w:tc>
          <w:tcPr>
            <w:tcW w:w="0" w:type="auto"/>
            <w:vAlign w:val="center"/>
            <w:hideMark/>
          </w:tcPr>
          <w:p w14:paraId="14608ABA" w14:textId="77777777" w:rsidR="00BB7E9E" w:rsidRPr="00A50DC4" w:rsidRDefault="00BB7E9E" w:rsidP="004A3FA2">
            <w:pPr>
              <w:spacing w:after="0"/>
              <w:rPr>
                <w:sz w:val="20"/>
                <w:szCs w:val="20"/>
              </w:rPr>
            </w:pPr>
            <w:r w:rsidRPr="00A50DC4">
              <w:rPr>
                <w:sz w:val="20"/>
                <w:szCs w:val="20"/>
              </w:rPr>
              <w:t>WCAG</w:t>
            </w:r>
          </w:p>
        </w:tc>
        <w:tc>
          <w:tcPr>
            <w:tcW w:w="0" w:type="auto"/>
            <w:vAlign w:val="center"/>
            <w:hideMark/>
          </w:tcPr>
          <w:p w14:paraId="56B6C9BA" w14:textId="77777777" w:rsidR="00BB7E9E" w:rsidRPr="00A50DC4" w:rsidRDefault="00BB7E9E" w:rsidP="004A3FA2">
            <w:pPr>
              <w:spacing w:after="0"/>
              <w:rPr>
                <w:sz w:val="20"/>
                <w:szCs w:val="20"/>
              </w:rPr>
            </w:pPr>
            <w:r w:rsidRPr="00A50DC4">
              <w:rPr>
                <w:sz w:val="20"/>
                <w:szCs w:val="20"/>
              </w:rPr>
              <w:t>Web Content Accessibility Guidelines</w:t>
            </w:r>
          </w:p>
        </w:tc>
      </w:tr>
    </w:tbl>
    <w:p w14:paraId="02D0B91F" w14:textId="77777777" w:rsidR="00BB7E9E" w:rsidRDefault="00BB7E9E" w:rsidP="00BB7E9E">
      <w:pPr>
        <w:rPr>
          <w:b/>
          <w:bCs/>
        </w:rPr>
      </w:pPr>
    </w:p>
    <w:p w14:paraId="1C5A9CCD" w14:textId="77777777" w:rsidR="00BB7E9E" w:rsidRPr="00A50DC4" w:rsidRDefault="00BB7E9E" w:rsidP="00BB7E9E">
      <w:pPr>
        <w:rPr>
          <w:b/>
          <w:bCs/>
        </w:rPr>
      </w:pPr>
      <w:r w:rsidRPr="00A50DC4">
        <w:rPr>
          <w:b/>
          <w:bCs/>
        </w:rPr>
        <w:t>Functional &amp; Operational Acronyms</w:t>
      </w:r>
    </w:p>
    <w:tbl>
      <w:tblPr>
        <w:tblW w:w="8843" w:type="dxa"/>
        <w:tblCellSpacing w:w="15" w:type="dxa"/>
        <w:tblCellMar>
          <w:top w:w="15" w:type="dxa"/>
          <w:left w:w="15" w:type="dxa"/>
          <w:bottom w:w="15" w:type="dxa"/>
          <w:right w:w="15" w:type="dxa"/>
        </w:tblCellMar>
        <w:tblLook w:val="04A0" w:firstRow="1" w:lastRow="0" w:firstColumn="1" w:lastColumn="0" w:noHBand="0" w:noVBand="1"/>
      </w:tblPr>
      <w:tblGrid>
        <w:gridCol w:w="3589"/>
        <w:gridCol w:w="5254"/>
      </w:tblGrid>
      <w:tr w:rsidR="00BB7E9E" w:rsidRPr="00A50DC4" w14:paraId="6BD21958" w14:textId="77777777" w:rsidTr="004A3FA2">
        <w:trPr>
          <w:trHeight w:val="149"/>
          <w:tblHeader/>
          <w:tblCellSpacing w:w="15" w:type="dxa"/>
        </w:trPr>
        <w:tc>
          <w:tcPr>
            <w:tcW w:w="0" w:type="auto"/>
            <w:vAlign w:val="center"/>
            <w:hideMark/>
          </w:tcPr>
          <w:p w14:paraId="5B3E2357" w14:textId="77777777" w:rsidR="00BB7E9E" w:rsidRPr="00A50DC4" w:rsidRDefault="00BB7E9E" w:rsidP="004A3FA2">
            <w:pPr>
              <w:spacing w:after="0"/>
              <w:rPr>
                <w:b/>
                <w:bCs/>
                <w:sz w:val="20"/>
                <w:szCs w:val="20"/>
              </w:rPr>
            </w:pPr>
            <w:r w:rsidRPr="00A50DC4">
              <w:rPr>
                <w:b/>
                <w:bCs/>
                <w:sz w:val="20"/>
                <w:szCs w:val="20"/>
              </w:rPr>
              <w:t>Acronym</w:t>
            </w:r>
          </w:p>
        </w:tc>
        <w:tc>
          <w:tcPr>
            <w:tcW w:w="0" w:type="auto"/>
            <w:vAlign w:val="center"/>
            <w:hideMark/>
          </w:tcPr>
          <w:p w14:paraId="79DE9A4B" w14:textId="77777777" w:rsidR="00BB7E9E" w:rsidRPr="00A50DC4" w:rsidRDefault="00BB7E9E" w:rsidP="004A3FA2">
            <w:pPr>
              <w:spacing w:after="0"/>
              <w:rPr>
                <w:b/>
                <w:bCs/>
                <w:sz w:val="20"/>
                <w:szCs w:val="20"/>
              </w:rPr>
            </w:pPr>
            <w:r w:rsidRPr="00A50DC4">
              <w:rPr>
                <w:b/>
                <w:bCs/>
                <w:sz w:val="20"/>
                <w:szCs w:val="20"/>
              </w:rPr>
              <w:t>Full Form</w:t>
            </w:r>
          </w:p>
        </w:tc>
      </w:tr>
      <w:tr w:rsidR="00BB7E9E" w:rsidRPr="00A50DC4" w14:paraId="593574F9" w14:textId="77777777" w:rsidTr="004A3FA2">
        <w:trPr>
          <w:trHeight w:val="149"/>
          <w:tblCellSpacing w:w="15" w:type="dxa"/>
        </w:trPr>
        <w:tc>
          <w:tcPr>
            <w:tcW w:w="0" w:type="auto"/>
            <w:vAlign w:val="center"/>
            <w:hideMark/>
          </w:tcPr>
          <w:p w14:paraId="76232699" w14:textId="77777777" w:rsidR="00BB7E9E" w:rsidRPr="00A50DC4" w:rsidRDefault="00BB7E9E" w:rsidP="004A3FA2">
            <w:pPr>
              <w:spacing w:after="0"/>
              <w:rPr>
                <w:sz w:val="20"/>
                <w:szCs w:val="20"/>
              </w:rPr>
            </w:pPr>
            <w:proofErr w:type="spellStart"/>
            <w:r w:rsidRPr="00A50DC4">
              <w:rPr>
                <w:sz w:val="20"/>
                <w:szCs w:val="20"/>
              </w:rPr>
              <w:t>PoA</w:t>
            </w:r>
            <w:proofErr w:type="spellEnd"/>
          </w:p>
        </w:tc>
        <w:tc>
          <w:tcPr>
            <w:tcW w:w="0" w:type="auto"/>
            <w:vAlign w:val="center"/>
            <w:hideMark/>
          </w:tcPr>
          <w:p w14:paraId="3D8CAF7F" w14:textId="77777777" w:rsidR="00BB7E9E" w:rsidRPr="00A50DC4" w:rsidRDefault="00BB7E9E" w:rsidP="004A3FA2">
            <w:pPr>
              <w:spacing w:after="0"/>
              <w:rPr>
                <w:sz w:val="20"/>
                <w:szCs w:val="20"/>
              </w:rPr>
            </w:pPr>
            <w:r w:rsidRPr="00A50DC4">
              <w:rPr>
                <w:sz w:val="20"/>
                <w:szCs w:val="20"/>
              </w:rPr>
              <w:t>Power of Attorney</w:t>
            </w:r>
          </w:p>
        </w:tc>
      </w:tr>
      <w:tr w:rsidR="00BB7E9E" w:rsidRPr="00A50DC4" w14:paraId="79A9D48E" w14:textId="77777777" w:rsidTr="004A3FA2">
        <w:trPr>
          <w:trHeight w:val="149"/>
          <w:tblCellSpacing w:w="15" w:type="dxa"/>
        </w:trPr>
        <w:tc>
          <w:tcPr>
            <w:tcW w:w="0" w:type="auto"/>
            <w:vAlign w:val="center"/>
            <w:hideMark/>
          </w:tcPr>
          <w:p w14:paraId="72D56C7D" w14:textId="77777777" w:rsidR="00BB7E9E" w:rsidRPr="00A50DC4" w:rsidRDefault="00BB7E9E" w:rsidP="004A3FA2">
            <w:pPr>
              <w:spacing w:after="0"/>
              <w:rPr>
                <w:sz w:val="20"/>
                <w:szCs w:val="20"/>
              </w:rPr>
            </w:pPr>
            <w:r w:rsidRPr="00A50DC4">
              <w:rPr>
                <w:sz w:val="20"/>
                <w:szCs w:val="20"/>
              </w:rPr>
              <w:t>IDP</w:t>
            </w:r>
          </w:p>
        </w:tc>
        <w:tc>
          <w:tcPr>
            <w:tcW w:w="0" w:type="auto"/>
            <w:vAlign w:val="center"/>
            <w:hideMark/>
          </w:tcPr>
          <w:p w14:paraId="00AFF72B" w14:textId="77777777" w:rsidR="00BB7E9E" w:rsidRPr="00A50DC4" w:rsidRDefault="00BB7E9E" w:rsidP="004A3FA2">
            <w:pPr>
              <w:spacing w:after="0"/>
              <w:rPr>
                <w:sz w:val="20"/>
                <w:szCs w:val="20"/>
              </w:rPr>
            </w:pPr>
            <w:r w:rsidRPr="00A50DC4">
              <w:rPr>
                <w:sz w:val="20"/>
                <w:szCs w:val="20"/>
              </w:rPr>
              <w:t>International Driving Permit</w:t>
            </w:r>
          </w:p>
        </w:tc>
      </w:tr>
      <w:tr w:rsidR="00BB7E9E" w:rsidRPr="00A50DC4" w14:paraId="53FF90F3" w14:textId="77777777" w:rsidTr="004A3FA2">
        <w:trPr>
          <w:trHeight w:val="241"/>
          <w:tblCellSpacing w:w="15" w:type="dxa"/>
        </w:trPr>
        <w:tc>
          <w:tcPr>
            <w:tcW w:w="0" w:type="auto"/>
            <w:vAlign w:val="center"/>
            <w:hideMark/>
          </w:tcPr>
          <w:p w14:paraId="034C44AD" w14:textId="77777777" w:rsidR="00BB7E9E" w:rsidRPr="00A50DC4" w:rsidRDefault="00BB7E9E" w:rsidP="004A3FA2">
            <w:pPr>
              <w:spacing w:after="0"/>
              <w:rPr>
                <w:sz w:val="20"/>
                <w:szCs w:val="20"/>
              </w:rPr>
            </w:pPr>
            <w:r w:rsidRPr="00A50DC4">
              <w:rPr>
                <w:sz w:val="20"/>
                <w:szCs w:val="20"/>
              </w:rPr>
              <w:t>ANPR</w:t>
            </w:r>
          </w:p>
        </w:tc>
        <w:tc>
          <w:tcPr>
            <w:tcW w:w="0" w:type="auto"/>
            <w:vAlign w:val="center"/>
            <w:hideMark/>
          </w:tcPr>
          <w:p w14:paraId="1FF34DE2" w14:textId="77777777" w:rsidR="00BB7E9E" w:rsidRPr="00A50DC4" w:rsidRDefault="00BB7E9E" w:rsidP="004A3FA2">
            <w:pPr>
              <w:spacing w:after="0"/>
              <w:rPr>
                <w:sz w:val="20"/>
                <w:szCs w:val="20"/>
              </w:rPr>
            </w:pPr>
            <w:r w:rsidRPr="00A50DC4">
              <w:rPr>
                <w:sz w:val="20"/>
                <w:szCs w:val="20"/>
              </w:rPr>
              <w:t>Automatic Number Plate Recognition</w:t>
            </w:r>
          </w:p>
        </w:tc>
      </w:tr>
      <w:tr w:rsidR="00BB7E9E" w:rsidRPr="00A50DC4" w14:paraId="1D322E29" w14:textId="77777777" w:rsidTr="004A3FA2">
        <w:trPr>
          <w:trHeight w:val="239"/>
          <w:tblCellSpacing w:w="15" w:type="dxa"/>
        </w:trPr>
        <w:tc>
          <w:tcPr>
            <w:tcW w:w="0" w:type="auto"/>
            <w:vAlign w:val="center"/>
            <w:hideMark/>
          </w:tcPr>
          <w:p w14:paraId="0E688D73" w14:textId="77777777" w:rsidR="00BB7E9E" w:rsidRPr="00A50DC4" w:rsidRDefault="00BB7E9E" w:rsidP="004A3FA2">
            <w:pPr>
              <w:spacing w:after="0"/>
              <w:rPr>
                <w:sz w:val="20"/>
                <w:szCs w:val="20"/>
              </w:rPr>
            </w:pPr>
            <w:r w:rsidRPr="00A50DC4">
              <w:rPr>
                <w:sz w:val="20"/>
                <w:szCs w:val="20"/>
              </w:rPr>
              <w:t>IVR</w:t>
            </w:r>
          </w:p>
        </w:tc>
        <w:tc>
          <w:tcPr>
            <w:tcW w:w="0" w:type="auto"/>
            <w:vAlign w:val="center"/>
            <w:hideMark/>
          </w:tcPr>
          <w:p w14:paraId="5C074014" w14:textId="0BC03A21" w:rsidR="00BB7E9E" w:rsidRPr="00A50DC4" w:rsidRDefault="00D9407D" w:rsidP="004A3FA2">
            <w:pPr>
              <w:spacing w:after="0"/>
              <w:rPr>
                <w:sz w:val="20"/>
                <w:szCs w:val="20"/>
              </w:rPr>
            </w:pPr>
            <w:r w:rsidRPr="00D9407D">
              <w:rPr>
                <w:sz w:val="20"/>
                <w:szCs w:val="20"/>
              </w:rPr>
              <w:t>Interactive Voice Response</w:t>
            </w:r>
          </w:p>
        </w:tc>
      </w:tr>
      <w:tr w:rsidR="00BB7E9E" w:rsidRPr="00A50DC4" w14:paraId="1FC9DA1B" w14:textId="77777777" w:rsidTr="004A3FA2">
        <w:trPr>
          <w:trHeight w:val="241"/>
          <w:tblCellSpacing w:w="15" w:type="dxa"/>
        </w:trPr>
        <w:tc>
          <w:tcPr>
            <w:tcW w:w="0" w:type="auto"/>
            <w:vAlign w:val="center"/>
            <w:hideMark/>
          </w:tcPr>
          <w:p w14:paraId="2921AE24" w14:textId="77777777" w:rsidR="00BB7E9E" w:rsidRPr="00A50DC4" w:rsidRDefault="00BB7E9E" w:rsidP="004A3FA2">
            <w:pPr>
              <w:spacing w:after="0"/>
              <w:rPr>
                <w:sz w:val="20"/>
                <w:szCs w:val="20"/>
              </w:rPr>
            </w:pPr>
            <w:r w:rsidRPr="00A50DC4">
              <w:rPr>
                <w:sz w:val="20"/>
                <w:szCs w:val="20"/>
              </w:rPr>
              <w:t>SI</w:t>
            </w:r>
          </w:p>
        </w:tc>
        <w:tc>
          <w:tcPr>
            <w:tcW w:w="0" w:type="auto"/>
            <w:vAlign w:val="center"/>
            <w:hideMark/>
          </w:tcPr>
          <w:p w14:paraId="0C226D5A" w14:textId="77777777" w:rsidR="00BB7E9E" w:rsidRPr="00A50DC4" w:rsidRDefault="00BB7E9E" w:rsidP="004A3FA2">
            <w:pPr>
              <w:spacing w:after="0"/>
              <w:rPr>
                <w:sz w:val="20"/>
                <w:szCs w:val="20"/>
              </w:rPr>
            </w:pPr>
            <w:r w:rsidRPr="00A50DC4">
              <w:rPr>
                <w:sz w:val="20"/>
                <w:szCs w:val="20"/>
              </w:rPr>
              <w:t>Systems Integrator</w:t>
            </w:r>
          </w:p>
        </w:tc>
      </w:tr>
      <w:tr w:rsidR="00BB7E9E" w:rsidRPr="00A50DC4" w14:paraId="62EB5748" w14:textId="77777777" w:rsidTr="004A3FA2">
        <w:trPr>
          <w:trHeight w:val="241"/>
          <w:tblCellSpacing w:w="15" w:type="dxa"/>
        </w:trPr>
        <w:tc>
          <w:tcPr>
            <w:tcW w:w="0" w:type="auto"/>
            <w:vAlign w:val="center"/>
            <w:hideMark/>
          </w:tcPr>
          <w:p w14:paraId="1DC1116E" w14:textId="77777777" w:rsidR="00BB7E9E" w:rsidRPr="00A50DC4" w:rsidRDefault="00BB7E9E" w:rsidP="004A3FA2">
            <w:pPr>
              <w:spacing w:after="0"/>
              <w:rPr>
                <w:sz w:val="20"/>
                <w:szCs w:val="20"/>
              </w:rPr>
            </w:pPr>
            <w:r w:rsidRPr="00A50DC4">
              <w:rPr>
                <w:sz w:val="20"/>
                <w:szCs w:val="20"/>
              </w:rPr>
              <w:t>QA / QC</w:t>
            </w:r>
          </w:p>
        </w:tc>
        <w:tc>
          <w:tcPr>
            <w:tcW w:w="0" w:type="auto"/>
            <w:vAlign w:val="center"/>
            <w:hideMark/>
          </w:tcPr>
          <w:p w14:paraId="12C677B7" w14:textId="77777777" w:rsidR="00BB7E9E" w:rsidRPr="00A50DC4" w:rsidRDefault="00BB7E9E" w:rsidP="004A3FA2">
            <w:pPr>
              <w:spacing w:after="0"/>
              <w:rPr>
                <w:sz w:val="20"/>
                <w:szCs w:val="20"/>
              </w:rPr>
            </w:pPr>
            <w:r w:rsidRPr="00A50DC4">
              <w:rPr>
                <w:sz w:val="20"/>
                <w:szCs w:val="20"/>
              </w:rPr>
              <w:t>Quality Assurance / Quality Control</w:t>
            </w:r>
          </w:p>
        </w:tc>
      </w:tr>
      <w:tr w:rsidR="00BB7E9E" w:rsidRPr="00A50DC4" w14:paraId="76291072" w14:textId="77777777" w:rsidTr="004A3FA2">
        <w:trPr>
          <w:trHeight w:val="239"/>
          <w:tblCellSpacing w:w="15" w:type="dxa"/>
        </w:trPr>
        <w:tc>
          <w:tcPr>
            <w:tcW w:w="0" w:type="auto"/>
            <w:vAlign w:val="center"/>
            <w:hideMark/>
          </w:tcPr>
          <w:p w14:paraId="79806102" w14:textId="77777777" w:rsidR="00BB7E9E" w:rsidRPr="00A50DC4" w:rsidRDefault="00BB7E9E" w:rsidP="004A3FA2">
            <w:pPr>
              <w:spacing w:after="0"/>
              <w:rPr>
                <w:sz w:val="20"/>
                <w:szCs w:val="20"/>
              </w:rPr>
            </w:pPr>
            <w:r w:rsidRPr="00A50DC4">
              <w:rPr>
                <w:sz w:val="20"/>
                <w:szCs w:val="20"/>
              </w:rPr>
              <w:t xml:space="preserve">MoF </w:t>
            </w:r>
            <w:proofErr w:type="spellStart"/>
            <w:r w:rsidRPr="00A50DC4">
              <w:rPr>
                <w:sz w:val="20"/>
                <w:szCs w:val="20"/>
              </w:rPr>
              <w:t>Sanadiq</w:t>
            </w:r>
            <w:proofErr w:type="spellEnd"/>
            <w:r w:rsidRPr="00A50DC4">
              <w:rPr>
                <w:sz w:val="20"/>
                <w:szCs w:val="20"/>
              </w:rPr>
              <w:t xml:space="preserve"> al-</w:t>
            </w:r>
            <w:proofErr w:type="spellStart"/>
            <w:r w:rsidRPr="00A50DC4">
              <w:rPr>
                <w:sz w:val="20"/>
                <w:szCs w:val="20"/>
              </w:rPr>
              <w:t>Maliyyeh</w:t>
            </w:r>
            <w:proofErr w:type="spellEnd"/>
          </w:p>
        </w:tc>
        <w:tc>
          <w:tcPr>
            <w:tcW w:w="0" w:type="auto"/>
            <w:vAlign w:val="center"/>
            <w:hideMark/>
          </w:tcPr>
          <w:p w14:paraId="4D169398" w14:textId="77777777" w:rsidR="00BB7E9E" w:rsidRPr="00A50DC4" w:rsidRDefault="00BB7E9E" w:rsidP="004A3FA2">
            <w:pPr>
              <w:spacing w:after="0"/>
              <w:rPr>
                <w:sz w:val="20"/>
                <w:szCs w:val="20"/>
              </w:rPr>
            </w:pPr>
            <w:r w:rsidRPr="00A50DC4">
              <w:rPr>
                <w:sz w:val="20"/>
                <w:szCs w:val="20"/>
              </w:rPr>
              <w:t>Ministry of Finance Cashier Counters</w:t>
            </w:r>
          </w:p>
        </w:tc>
      </w:tr>
      <w:tr w:rsidR="00BB7E9E" w:rsidRPr="00A50DC4" w14:paraId="7D0BF257" w14:textId="77777777" w:rsidTr="004A3FA2">
        <w:trPr>
          <w:trHeight w:val="239"/>
          <w:tblCellSpacing w:w="15" w:type="dxa"/>
        </w:trPr>
        <w:tc>
          <w:tcPr>
            <w:tcW w:w="0" w:type="auto"/>
            <w:vAlign w:val="center"/>
            <w:hideMark/>
          </w:tcPr>
          <w:p w14:paraId="2068EAA4" w14:textId="77777777" w:rsidR="00BB7E9E" w:rsidRPr="00A50DC4" w:rsidRDefault="00BB7E9E" w:rsidP="004A3FA2">
            <w:pPr>
              <w:spacing w:after="0"/>
              <w:rPr>
                <w:sz w:val="20"/>
                <w:szCs w:val="20"/>
              </w:rPr>
            </w:pPr>
            <w:r w:rsidRPr="00A50DC4">
              <w:rPr>
                <w:sz w:val="20"/>
                <w:szCs w:val="20"/>
              </w:rPr>
              <w:t>e-Gov</w:t>
            </w:r>
          </w:p>
        </w:tc>
        <w:tc>
          <w:tcPr>
            <w:tcW w:w="0" w:type="auto"/>
            <w:vAlign w:val="center"/>
            <w:hideMark/>
          </w:tcPr>
          <w:p w14:paraId="73FE478D" w14:textId="77777777" w:rsidR="00BB7E9E" w:rsidRPr="00A50DC4" w:rsidRDefault="00BB7E9E" w:rsidP="004A3FA2">
            <w:pPr>
              <w:spacing w:after="0"/>
              <w:rPr>
                <w:sz w:val="20"/>
                <w:szCs w:val="20"/>
              </w:rPr>
            </w:pPr>
            <w:r w:rsidRPr="00A50DC4">
              <w:rPr>
                <w:sz w:val="20"/>
                <w:szCs w:val="20"/>
              </w:rPr>
              <w:t>Electronic Government</w:t>
            </w:r>
          </w:p>
        </w:tc>
      </w:tr>
    </w:tbl>
    <w:p w14:paraId="4E5CF934" w14:textId="77777777" w:rsidR="00BB7E9E" w:rsidRPr="00A50DC4" w:rsidRDefault="00BB7E9E" w:rsidP="00BB7E9E"/>
    <w:p w14:paraId="1C1F9B5B" w14:textId="77777777" w:rsidR="00FC0D2A" w:rsidRDefault="00FC0D2A" w:rsidP="00BB7E9E">
      <w:pPr>
        <w:pStyle w:val="Title"/>
      </w:pPr>
    </w:p>
    <w:p w14:paraId="7050D56A" w14:textId="77777777" w:rsidR="00FC0D2A" w:rsidRDefault="00FC0D2A" w:rsidP="00BB7E9E">
      <w:pPr>
        <w:pStyle w:val="Title"/>
      </w:pPr>
    </w:p>
    <w:p w14:paraId="0599F27D" w14:textId="77777777" w:rsidR="00FC0D2A" w:rsidRDefault="00FC0D2A" w:rsidP="00BB7E9E">
      <w:pPr>
        <w:pStyle w:val="Title"/>
      </w:pPr>
    </w:p>
    <w:p w14:paraId="3C7C625E" w14:textId="77777777" w:rsidR="00FC0D2A" w:rsidRDefault="00FC0D2A" w:rsidP="00BB7E9E">
      <w:pPr>
        <w:pStyle w:val="Title"/>
      </w:pPr>
    </w:p>
    <w:p w14:paraId="73117566" w14:textId="3F226AA8" w:rsidR="00BB7E9E" w:rsidRDefault="00BB7E9E" w:rsidP="00C02B9F">
      <w:pPr>
        <w:pStyle w:val="Title"/>
      </w:pPr>
      <w:r>
        <w:lastRenderedPageBreak/>
        <w:br/>
      </w:r>
      <w:r w:rsidRPr="00C02B9F">
        <w:rPr>
          <w:rFonts w:ascii="Simplified Arabic" w:hAnsi="Simplified Arabic" w:cs="Simplified Arabic"/>
          <w:b/>
          <w:bCs/>
        </w:rPr>
        <w:t>Technical Requirements for the Integrated Vehicle Registration &amp;</w:t>
      </w:r>
      <w:r w:rsidR="006262DD">
        <w:rPr>
          <w:rFonts w:ascii="Simplified Arabic" w:hAnsi="Simplified Arabic" w:cs="Simplified Arabic"/>
          <w:b/>
          <w:bCs/>
        </w:rPr>
        <w:t xml:space="preserve"> </w:t>
      </w:r>
      <w:r w:rsidRPr="00C02B9F">
        <w:rPr>
          <w:rFonts w:ascii="Simplified Arabic" w:hAnsi="Simplified Arabic" w:cs="Simplified Arabic"/>
          <w:b/>
          <w:bCs/>
        </w:rPr>
        <w:t>Driver Licensing System</w:t>
      </w:r>
    </w:p>
    <w:p w14:paraId="7FD1AF21"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03" w:name="_Toc213798593"/>
      <w:bookmarkStart w:id="204" w:name="_Toc218495326"/>
      <w:r w:rsidRPr="00C02B9F">
        <w:rPr>
          <w:rFonts w:ascii="Simplified Arabic" w:hAnsi="Simplified Arabic" w:cs="Simplified Arabic"/>
          <w:color w:val="auto"/>
          <w:u w:val="single"/>
        </w:rPr>
        <w:t>INTRODUCTION &amp; PURPOSE</w:t>
      </w:r>
      <w:bookmarkEnd w:id="203"/>
      <w:bookmarkEnd w:id="204"/>
    </w:p>
    <w:p w14:paraId="2A38868A" w14:textId="2AEAA2BE" w:rsidR="00BB7E9E" w:rsidRPr="00C02B9F" w:rsidRDefault="00BB7E9E" w:rsidP="00BB7E9E">
      <w:pPr>
        <w:spacing w:after="160" w:line="259" w:lineRule="auto"/>
        <w:ind w:left="720"/>
        <w:jc w:val="both"/>
        <w:rPr>
          <w:rFonts w:ascii="Simplified Arabic" w:hAnsi="Simplified Arabic" w:cs="Simplified Arabic"/>
        </w:rPr>
      </w:pPr>
      <w:r w:rsidRPr="00C02B9F">
        <w:rPr>
          <w:rFonts w:ascii="Simplified Arabic" w:hAnsi="Simplified Arabic" w:cs="Simplified Arabic"/>
        </w:rPr>
        <w:t xml:space="preserve">This document defines the </w:t>
      </w:r>
      <w:r w:rsidRPr="00C02B9F">
        <w:rPr>
          <w:rFonts w:ascii="Simplified Arabic" w:hAnsi="Simplified Arabic" w:cs="Simplified Arabic"/>
          <w:b/>
          <w:bCs/>
        </w:rPr>
        <w:t>Technical Requirements for the Integrated Vehicle Registration and Driver Licensing System</w:t>
      </w:r>
      <w:r w:rsidRPr="00C02B9F">
        <w:rPr>
          <w:rFonts w:ascii="Simplified Arabic" w:hAnsi="Simplified Arabic" w:cs="Simplified Arabic"/>
        </w:rPr>
        <w:t xml:space="preserve"> to be implemented under the authority of the national traffic administration. It consolidates the functional, technical, and security specifications necessary to modernize and unify vehicle and driver data management in compliance with national laws and international best practices.</w:t>
      </w:r>
    </w:p>
    <w:p w14:paraId="558E3838" w14:textId="77777777" w:rsidR="00BB7E9E" w:rsidRPr="00C02B9F" w:rsidRDefault="00BB7E9E" w:rsidP="00BB7E9E">
      <w:pPr>
        <w:spacing w:after="160" w:line="259" w:lineRule="auto"/>
        <w:ind w:left="720"/>
        <w:rPr>
          <w:rFonts w:ascii="Simplified Arabic" w:hAnsi="Simplified Arabic" w:cs="Simplified Arabic"/>
        </w:rPr>
      </w:pPr>
      <w:r w:rsidRPr="00C02B9F">
        <w:rPr>
          <w:rFonts w:ascii="Simplified Arabic" w:hAnsi="Simplified Arabic" w:cs="Simplified Arabic"/>
        </w:rPr>
        <w:t>The purpose of this document is to:</w:t>
      </w:r>
    </w:p>
    <w:p w14:paraId="4C0F9F40" w14:textId="77777777" w:rsidR="00BB7E9E" w:rsidRPr="00C02B9F" w:rsidRDefault="00BB7E9E" w:rsidP="00BB7E9E">
      <w:pPr>
        <w:numPr>
          <w:ilvl w:val="0"/>
          <w:numId w:val="417"/>
        </w:numPr>
        <w:tabs>
          <w:tab w:val="clear" w:pos="720"/>
          <w:tab w:val="num" w:pos="1440"/>
        </w:tabs>
        <w:spacing w:after="160" w:line="259" w:lineRule="auto"/>
        <w:ind w:left="1440"/>
        <w:rPr>
          <w:rFonts w:ascii="Simplified Arabic" w:hAnsi="Simplified Arabic" w:cs="Simplified Arabic"/>
        </w:rPr>
      </w:pPr>
      <w:r w:rsidRPr="00C02B9F">
        <w:rPr>
          <w:rFonts w:ascii="Simplified Arabic" w:hAnsi="Simplified Arabic" w:cs="Simplified Arabic"/>
        </w:rPr>
        <w:t>Establish a comprehensive set of technical specifications that govern the design, development, deployment, and operation of the new system.</w:t>
      </w:r>
    </w:p>
    <w:p w14:paraId="0E5D2B1A" w14:textId="77777777" w:rsidR="00BB7E9E" w:rsidRPr="00C02B9F" w:rsidRDefault="00BB7E9E" w:rsidP="00BB7E9E">
      <w:pPr>
        <w:numPr>
          <w:ilvl w:val="0"/>
          <w:numId w:val="417"/>
        </w:numPr>
        <w:tabs>
          <w:tab w:val="clear" w:pos="720"/>
          <w:tab w:val="num" w:pos="1440"/>
        </w:tabs>
        <w:spacing w:after="160" w:line="259" w:lineRule="auto"/>
        <w:ind w:left="1440"/>
        <w:rPr>
          <w:rFonts w:ascii="Simplified Arabic" w:hAnsi="Simplified Arabic" w:cs="Simplified Arabic"/>
        </w:rPr>
      </w:pPr>
      <w:r w:rsidRPr="00C02B9F">
        <w:rPr>
          <w:rFonts w:ascii="Simplified Arabic" w:hAnsi="Simplified Arabic" w:cs="Simplified Arabic"/>
        </w:rPr>
        <w:t>Ensure that the solution provides a single source of truth for vehicle and driver information through the Unified Traffic Number (UTN) and Unified Traffic File (UTF).</w:t>
      </w:r>
    </w:p>
    <w:p w14:paraId="274B378C" w14:textId="77777777" w:rsidR="00BB7E9E" w:rsidRPr="00C02B9F" w:rsidRDefault="00BB7E9E" w:rsidP="00BB7E9E">
      <w:pPr>
        <w:numPr>
          <w:ilvl w:val="0"/>
          <w:numId w:val="417"/>
        </w:numPr>
        <w:tabs>
          <w:tab w:val="clear" w:pos="720"/>
          <w:tab w:val="num" w:pos="1440"/>
        </w:tabs>
        <w:spacing w:after="160" w:line="259" w:lineRule="auto"/>
        <w:ind w:left="1440"/>
        <w:rPr>
          <w:rFonts w:ascii="Simplified Arabic" w:hAnsi="Simplified Arabic" w:cs="Simplified Arabic"/>
        </w:rPr>
      </w:pPr>
      <w:r w:rsidRPr="00C02B9F">
        <w:rPr>
          <w:rFonts w:ascii="Simplified Arabic" w:hAnsi="Simplified Arabic" w:cs="Simplified Arabic"/>
        </w:rPr>
        <w:t>Define mandatory functional modules covering vehicle registration, driver licensing, violations and fines, inspections, insurance integration, notary/legal workflows, customs, and stakeholder portals.</w:t>
      </w:r>
    </w:p>
    <w:p w14:paraId="0B9ECB0E" w14:textId="77777777" w:rsidR="00BB7E9E" w:rsidRPr="00C02B9F" w:rsidRDefault="00BB7E9E" w:rsidP="00BB7E9E">
      <w:pPr>
        <w:numPr>
          <w:ilvl w:val="0"/>
          <w:numId w:val="417"/>
        </w:numPr>
        <w:tabs>
          <w:tab w:val="clear" w:pos="720"/>
          <w:tab w:val="num" w:pos="1440"/>
        </w:tabs>
        <w:spacing w:after="160" w:line="259" w:lineRule="auto"/>
        <w:ind w:left="1440"/>
        <w:rPr>
          <w:rFonts w:ascii="Simplified Arabic" w:hAnsi="Simplified Arabic" w:cs="Simplified Arabic"/>
        </w:rPr>
      </w:pPr>
      <w:r w:rsidRPr="00C02B9F">
        <w:rPr>
          <w:rFonts w:ascii="Simplified Arabic" w:hAnsi="Simplified Arabic" w:cs="Simplified Arabic"/>
        </w:rPr>
        <w:t>Specify the technical standards and service levels required for interoperability, performance, resilience, accessibility, and user experience.</w:t>
      </w:r>
    </w:p>
    <w:p w14:paraId="65E09FB7" w14:textId="77777777" w:rsidR="00BB7E9E" w:rsidRPr="00C02B9F" w:rsidRDefault="00BB7E9E" w:rsidP="00BB7E9E">
      <w:pPr>
        <w:numPr>
          <w:ilvl w:val="0"/>
          <w:numId w:val="417"/>
        </w:numPr>
        <w:tabs>
          <w:tab w:val="clear" w:pos="720"/>
          <w:tab w:val="num" w:pos="1440"/>
        </w:tabs>
        <w:spacing w:after="160" w:line="259" w:lineRule="auto"/>
        <w:ind w:left="1440"/>
        <w:rPr>
          <w:rFonts w:ascii="Simplified Arabic" w:hAnsi="Simplified Arabic" w:cs="Simplified Arabic"/>
        </w:rPr>
      </w:pPr>
      <w:r w:rsidRPr="00C02B9F">
        <w:rPr>
          <w:rFonts w:ascii="Simplified Arabic" w:hAnsi="Simplified Arabic" w:cs="Simplified Arabic"/>
        </w:rPr>
        <w:t>Mandate privacy, security, and compliance controls in line with Lebanese Law No. 81/2018, the Traffic Law, and international frameworks such as ISO 27001, PCI-DSS, and WCAG 2.2 AA.</w:t>
      </w:r>
    </w:p>
    <w:p w14:paraId="755C2231" w14:textId="77777777" w:rsidR="00BB7E9E" w:rsidRPr="00C02B9F" w:rsidRDefault="00BB7E9E" w:rsidP="00BB7E9E">
      <w:pPr>
        <w:numPr>
          <w:ilvl w:val="0"/>
          <w:numId w:val="417"/>
        </w:numPr>
        <w:tabs>
          <w:tab w:val="clear" w:pos="720"/>
          <w:tab w:val="num" w:pos="1440"/>
        </w:tabs>
        <w:spacing w:after="160" w:line="259" w:lineRule="auto"/>
        <w:ind w:left="1440"/>
        <w:rPr>
          <w:rFonts w:ascii="Simplified Arabic" w:hAnsi="Simplified Arabic" w:cs="Simplified Arabic"/>
        </w:rPr>
      </w:pPr>
      <w:r w:rsidRPr="00C02B9F">
        <w:rPr>
          <w:rFonts w:ascii="Simplified Arabic" w:hAnsi="Simplified Arabic" w:cs="Simplified Arabic"/>
        </w:rPr>
        <w:t>Provide the basis for acceptance testing and quality assurance, ensuring the delivered system is secure, reliable, and fit for long-term operation.</w:t>
      </w:r>
    </w:p>
    <w:p w14:paraId="6A98B586"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05" w:name="_Toc213798594"/>
      <w:bookmarkStart w:id="206" w:name="_Toc218495327"/>
      <w:r w:rsidRPr="00C02B9F">
        <w:rPr>
          <w:rFonts w:ascii="Simplified Arabic" w:hAnsi="Simplified Arabic" w:cs="Simplified Arabic"/>
          <w:color w:val="auto"/>
          <w:u w:val="single"/>
        </w:rPr>
        <w:t>SYSTEM OVERVIEW</w:t>
      </w:r>
      <w:bookmarkEnd w:id="205"/>
      <w:bookmarkEnd w:id="206"/>
    </w:p>
    <w:p w14:paraId="7F78BC1A" w14:textId="77777777" w:rsidR="00BB7E9E" w:rsidRPr="00C02B9F" w:rsidRDefault="00BB7E9E" w:rsidP="00BB7E9E">
      <w:pPr>
        <w:ind w:left="720"/>
        <w:jc w:val="both"/>
        <w:rPr>
          <w:rFonts w:ascii="Simplified Arabic" w:hAnsi="Simplified Arabic" w:cs="Simplified Arabic"/>
        </w:rPr>
      </w:pPr>
      <w:r w:rsidRPr="00C02B9F">
        <w:rPr>
          <w:rFonts w:ascii="Simplified Arabic" w:hAnsi="Simplified Arabic" w:cs="Simplified Arabic"/>
        </w:rPr>
        <w:t xml:space="preserve">The following sections define the technical and functional requirements for a comprehensive Vehicle Registration and Driver Licensing System for the Traffic and Vehicle Management Authority (referred to as Authority). The platform shall digitize and orchestrate all current and future Authority services and authorizations across its mandate, on a modular, secure, and scalable architecture that is configurable rather than hard-coded. The selected integrator (referred to as SI) will provide, </w:t>
      </w:r>
      <w:r w:rsidRPr="00C02B9F">
        <w:rPr>
          <w:rFonts w:ascii="Simplified Arabic" w:hAnsi="Simplified Arabic" w:cs="Simplified Arabic"/>
        </w:rPr>
        <w:lastRenderedPageBreak/>
        <w:t>implement, and maintain all solution components in line with modern engineering and best security practices, while reusing or integrating existing Authority assets-upon written approval from the Authority- where this adds value and meets the stated requirements.</w:t>
      </w:r>
    </w:p>
    <w:p w14:paraId="55D53D43" w14:textId="77777777" w:rsidR="00BB7E9E" w:rsidRPr="00C02B9F" w:rsidRDefault="00BB7E9E" w:rsidP="00BB7E9E">
      <w:pPr>
        <w:ind w:left="720"/>
        <w:jc w:val="both"/>
        <w:rPr>
          <w:rFonts w:ascii="Simplified Arabic" w:hAnsi="Simplified Arabic" w:cs="Simplified Arabic"/>
        </w:rPr>
      </w:pPr>
      <w:r w:rsidRPr="00C02B9F">
        <w:rPr>
          <w:rFonts w:ascii="Simplified Arabic" w:hAnsi="Simplified Arabic" w:cs="Simplified Arabic"/>
        </w:rPr>
        <w:t>Authority Handover Package (Existing System). The Authority will provide the SI with available artifacts from the current system. These materials are reference only, not authoritative requirements; the SI shall validate and normalize them during discovery.</w:t>
      </w:r>
    </w:p>
    <w:p w14:paraId="709C0B14"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07" w:name="_Toc213798595"/>
      <w:bookmarkStart w:id="208" w:name="_Toc218495328"/>
      <w:r w:rsidRPr="00C02B9F">
        <w:rPr>
          <w:rFonts w:ascii="Simplified Arabic" w:hAnsi="Simplified Arabic" w:cs="Simplified Arabic"/>
          <w:color w:val="auto"/>
          <w:u w:val="single"/>
        </w:rPr>
        <w:t>CROSS-CUTTING STANDARDS</w:t>
      </w:r>
      <w:bookmarkEnd w:id="207"/>
      <w:bookmarkEnd w:id="208"/>
    </w:p>
    <w:p w14:paraId="2D61F301" w14:textId="194E9734" w:rsidR="00BB7E9E" w:rsidRPr="00C02B9F" w:rsidRDefault="00BB7E9E" w:rsidP="00BB7E9E">
      <w:pPr>
        <w:pStyle w:val="ListParagraph"/>
        <w:numPr>
          <w:ilvl w:val="1"/>
          <w:numId w:val="418"/>
        </w:numPr>
        <w:rPr>
          <w:rFonts w:ascii="Simplified Arabic" w:hAnsi="Simplified Arabic" w:cs="Simplified Arabic"/>
        </w:rPr>
      </w:pPr>
      <w:r w:rsidRPr="00C02B9F">
        <w:rPr>
          <w:rFonts w:ascii="Simplified Arabic" w:hAnsi="Simplified Arabic" w:cs="Simplified Arabic"/>
          <w:b/>
          <w:bCs/>
        </w:rPr>
        <w:t>Unified Traffic Number (UTN)</w:t>
      </w:r>
      <w:r w:rsidRPr="00C02B9F">
        <w:rPr>
          <w:rFonts w:ascii="Simplified Arabic" w:hAnsi="Simplified Arabic" w:cs="Simplified Arabic"/>
        </w:rPr>
        <w:t xml:space="preserve"> - Immutable Master Key. </w:t>
      </w:r>
    </w:p>
    <w:p w14:paraId="21B44734"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 xml:space="preserve">The Platform shall have the following properties: </w:t>
      </w:r>
    </w:p>
    <w:p w14:paraId="1C1C6791"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Issue a UTN as a non-guessable, immutable, globally unique identifier that acts as the foreign-key of record across all modules and partner APIs. </w:t>
      </w:r>
    </w:p>
    <w:p w14:paraId="08BDD8B5"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The UTN carries no personal data (non-PII) and is safe to expose in QR/URLs. </w:t>
      </w:r>
    </w:p>
    <w:p w14:paraId="762F3F9D"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UTN namespaces shall distinguish entity types (e.g. P- Person/UTF, L- Legal Entity, V- Vehicle, C- Case/Service). </w:t>
      </w:r>
    </w:p>
    <w:p w14:paraId="0DA85C28"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Format: ULID/UUIDv7 or equivalent with a check digit (e.g. ISO/IEC 7064 mod-97). </w:t>
      </w:r>
    </w:p>
    <w:p w14:paraId="0EE41039"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Collisions must be cryptographically improbable. </w:t>
      </w:r>
    </w:p>
    <w:p w14:paraId="5E4F1C31"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UTNs are never re-issued; deactivated records retain their UTN with a terminal status.</w:t>
      </w:r>
    </w:p>
    <w:p w14:paraId="1BF97A91" w14:textId="77777777" w:rsidR="00BB7E9E" w:rsidRPr="00C02B9F" w:rsidRDefault="00BB7E9E" w:rsidP="00BB7E9E">
      <w:pPr>
        <w:pStyle w:val="ListParagraph"/>
        <w:numPr>
          <w:ilvl w:val="1"/>
          <w:numId w:val="418"/>
        </w:numPr>
        <w:rPr>
          <w:rFonts w:ascii="Simplified Arabic" w:hAnsi="Simplified Arabic" w:cs="Simplified Arabic"/>
        </w:rPr>
      </w:pPr>
      <w:r w:rsidRPr="00C02B9F">
        <w:rPr>
          <w:rFonts w:ascii="Simplified Arabic" w:hAnsi="Simplified Arabic" w:cs="Simplified Arabic"/>
          <w:b/>
          <w:bCs/>
        </w:rPr>
        <w:t>Digital Archiving &amp; DMS Integration:</w:t>
      </w:r>
      <w:r w:rsidRPr="00C02B9F">
        <w:rPr>
          <w:rFonts w:ascii="Simplified Arabic" w:hAnsi="Simplified Arabic" w:cs="Simplified Arabic"/>
        </w:rPr>
        <w:br/>
        <w:t xml:space="preserve">The Contractor shall integrate the solution with the Authority’s existing Document Management System (DMS) and perform any necessary adjustments/configuration to support all modules that digitize or use documents. </w:t>
      </w:r>
    </w:p>
    <w:p w14:paraId="4CDFBC54"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At minimum, the integration will: (</w:t>
      </w:r>
      <w:proofErr w:type="spellStart"/>
      <w:r w:rsidRPr="00C02B9F">
        <w:rPr>
          <w:rFonts w:ascii="Simplified Arabic" w:hAnsi="Simplified Arabic" w:cs="Simplified Arabic"/>
        </w:rPr>
        <w:t>i</w:t>
      </w:r>
      <w:proofErr w:type="spellEnd"/>
      <w:r w:rsidRPr="00C02B9F">
        <w:rPr>
          <w:rFonts w:ascii="Simplified Arabic" w:hAnsi="Simplified Arabic" w:cs="Simplified Arabic"/>
        </w:rPr>
        <w:t>) send documents and metadata from business workflows to the DMS; (ii) enable two-way linkage between records and their documents; and (iii) surface DMS search/preview/audit features.</w:t>
      </w:r>
    </w:p>
    <w:p w14:paraId="3E48D070"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The Contractor shall integrate with the Authority’s DMS to archive documents and metadata from all enabled modules. Where the e-sticker feature is activated per §1.28.2, the DMS shall retain sticker-lifecycle artifacts (e.g., encoding logs, spoilage images, issuance forms, transfer/replacement approvals) under immutable WORM policies, with bidirectional links to the associated Vehicle ID and (when applicable) RFID EPC.</w:t>
      </w:r>
    </w:p>
    <w:p w14:paraId="0A711E13" w14:textId="77777777" w:rsidR="00BB7E9E" w:rsidRPr="00C02B9F" w:rsidRDefault="00BB7E9E" w:rsidP="00BB7E9E">
      <w:pPr>
        <w:pStyle w:val="ListParagraph"/>
        <w:numPr>
          <w:ilvl w:val="1"/>
          <w:numId w:val="418"/>
        </w:numPr>
        <w:rPr>
          <w:rFonts w:ascii="Simplified Arabic" w:hAnsi="Simplified Arabic" w:cs="Simplified Arabic"/>
        </w:rPr>
      </w:pPr>
      <w:r w:rsidRPr="00C02B9F">
        <w:rPr>
          <w:rFonts w:ascii="Simplified Arabic" w:hAnsi="Simplified Arabic" w:cs="Simplified Arabic"/>
          <w:b/>
          <w:bCs/>
        </w:rPr>
        <w:t>Core Database and Integration Hub:</w:t>
      </w:r>
    </w:p>
    <w:p w14:paraId="309B7A06" w14:textId="77777777" w:rsidR="00BB7E9E" w:rsidRPr="00C02B9F" w:rsidRDefault="00BB7E9E" w:rsidP="00BB7E9E">
      <w:pPr>
        <w:pStyle w:val="ListParagraph"/>
        <w:numPr>
          <w:ilvl w:val="2"/>
          <w:numId w:val="418"/>
        </w:numPr>
        <w:rPr>
          <w:rFonts w:ascii="Simplified Arabic" w:hAnsi="Simplified Arabic" w:cs="Simplified Arabic"/>
        </w:rPr>
      </w:pPr>
      <w:r w:rsidRPr="00C02B9F">
        <w:rPr>
          <w:rFonts w:ascii="Simplified Arabic" w:hAnsi="Simplified Arabic" w:cs="Simplified Arabic"/>
        </w:rPr>
        <w:t xml:space="preserve">At the heart of the system, a central database (preferred relational SQL database for reliability and ACID compliance) will store all data. A services integration hub or API layer </w:t>
      </w:r>
      <w:r w:rsidRPr="00C02B9F">
        <w:rPr>
          <w:rFonts w:ascii="Simplified Arabic" w:hAnsi="Simplified Arabic" w:cs="Simplified Arabic"/>
        </w:rPr>
        <w:lastRenderedPageBreak/>
        <w:t>must expose and manage communications between modules and with external systems. This ensures that each component can interoperate seamlessly. The architecture shall be service-oriented or microservices-based, allowing different services (registration, licensing, payments, etc.) to function independently but cohesively. The integration layer will handle things like: calls to the AFIS (fingerprint system) for identity verification, communication with the payment gateway, pushing updates to an external government portal (if needed), or receiving data from insurance and inspection systems and external government systems. All external integrations shall use secure web services or APIs with authentication and encryption.</w:t>
      </w:r>
    </w:p>
    <w:p w14:paraId="57A4F7B8" w14:textId="77777777" w:rsidR="00BB7E9E" w:rsidRPr="00C02B9F" w:rsidRDefault="00BB7E9E" w:rsidP="00BB7E9E">
      <w:pPr>
        <w:rPr>
          <w:rFonts w:ascii="Simplified Arabic" w:hAnsi="Simplified Arabic" w:cs="Simplified Arabic"/>
        </w:rPr>
      </w:pPr>
      <w:r w:rsidRPr="00C02B9F">
        <w:rPr>
          <w:rFonts w:ascii="Simplified Arabic" w:hAnsi="Simplified Arabic" w:cs="Simplified Arabic"/>
        </w:rPr>
        <w:t>Plate Contractor Scope Clarification — Hardware Only (No Software Development)</w:t>
      </w:r>
    </w:p>
    <w:p w14:paraId="6EC028E1" w14:textId="77777777" w:rsidR="00BB7E9E" w:rsidRPr="00C02B9F" w:rsidRDefault="00BB7E9E" w:rsidP="00BB7E9E">
      <w:pPr>
        <w:rPr>
          <w:rFonts w:ascii="Simplified Arabic" w:hAnsi="Simplified Arabic" w:cs="Simplified Arabic"/>
        </w:rPr>
      </w:pPr>
      <w:r w:rsidRPr="00C02B9F">
        <w:rPr>
          <w:rFonts w:ascii="Simplified Arabic" w:hAnsi="Simplified Arabic" w:cs="Simplified Arabic"/>
        </w:rPr>
        <w:t>For the avoidance of doubt: the Plate Contractor’s scope under this procurement is limited to the supply, production, QA, and handover of secure license plates and related consumables, and the operation of Authority-provided tools. The Plate Contractor is not required to design, host, or develop any software, APIs, integrations, or data interfaces. All digital interfaces, orchestration, portals, and adapters required to interact with plate production are designed, built, hosted, and supported by the Systems Integrator (SI). The Plate Contractor may perform status updates and accept work orders via the Authority-hosted Contractor Portal and/or SI-provided edge software/agents. Any programmatic integration by the Plate Contractor is strictly optional and at the Authority’s discretion.</w:t>
      </w:r>
    </w:p>
    <w:p w14:paraId="5CED342D" w14:textId="770B6F64" w:rsidR="00BB7E9E" w:rsidRDefault="00BB7E9E" w:rsidP="00BB7E9E">
      <w:pPr>
        <w:pStyle w:val="ListParagraph"/>
        <w:numPr>
          <w:ilvl w:val="1"/>
          <w:numId w:val="418"/>
        </w:numPr>
        <w:rPr>
          <w:rFonts w:ascii="Simplified Arabic" w:hAnsi="Simplified Arabic" w:cs="Simplified Arabic"/>
        </w:rPr>
      </w:pPr>
      <w:r w:rsidRPr="00C02B9F">
        <w:rPr>
          <w:rFonts w:ascii="Simplified Arabic" w:hAnsi="Simplified Arabic" w:cs="Simplified Arabic"/>
          <w:b/>
          <w:bCs/>
        </w:rPr>
        <w:t>API Design &amp; Lifecycle</w:t>
      </w:r>
      <w:r w:rsidRPr="00C02B9F">
        <w:rPr>
          <w:rFonts w:ascii="Simplified Arabic" w:hAnsi="Simplified Arabic" w:cs="Simplified Arabic"/>
        </w:rPr>
        <w:br/>
        <w:t xml:space="preserve">All synchronous integrations shall use REST/JSON with Open API 3.x specifications; event streams and webhooks shall use Async API 2.x. Provide a public sandbox, mock servers, example payloads, and a conformance test suite. Enforce idempotency keys for POST/PUT, cursor-based pagination, structured error taxonomy, per-client rate limits, and </w:t>
      </w:r>
      <w:proofErr w:type="spellStart"/>
      <w:r w:rsidRPr="00C02B9F">
        <w:rPr>
          <w:rFonts w:ascii="Simplified Arabic" w:hAnsi="Simplified Arabic" w:cs="Simplified Arabic"/>
        </w:rPr>
        <w:t>mTLS</w:t>
      </w:r>
      <w:proofErr w:type="spellEnd"/>
      <w:r w:rsidRPr="00C02B9F">
        <w:rPr>
          <w:rFonts w:ascii="Simplified Arabic" w:hAnsi="Simplified Arabic" w:cs="Simplified Arabic"/>
        </w:rPr>
        <w:t xml:space="preserve">. Backward-compatible changes follow a documented policy; breaking changes require a new major version (URI or Accept header) and </w:t>
      </w:r>
      <w:r w:rsidRPr="00C02B9F">
        <w:rPr>
          <w:rFonts w:ascii="Times New Roman" w:hAnsi="Times New Roman" w:cs="Times New Roman"/>
        </w:rPr>
        <w:t>≥</w:t>
      </w:r>
      <w:r w:rsidRPr="00C02B9F">
        <w:rPr>
          <w:rFonts w:ascii="Simplified Arabic" w:hAnsi="Simplified Arabic" w:cs="Simplified Arabic"/>
        </w:rPr>
        <w:t xml:space="preserve"> 180 days deprecation notice.</w:t>
      </w:r>
      <w:r w:rsidRPr="00C02B9F">
        <w:rPr>
          <w:rFonts w:ascii="Simplified Arabic" w:hAnsi="Simplified Arabic" w:cs="Simplified Arabic"/>
        </w:rPr>
        <w:br/>
        <w:t>The SI shall deliver: (a) internal Sticker Supply/Encoding APIs (covering in-scope media/devices); and (b) an Authority-hosted Contractor Portal and file-based job packages for plate production (no API development is required from the Plate Contractor). Where on-prem edge software/agents or device drivers are needed to drive embossing/printing equipment, the SI shall supply, install, and support them.</w:t>
      </w:r>
    </w:p>
    <w:p w14:paraId="1544F6F7" w14:textId="77777777" w:rsidR="00426131" w:rsidRPr="00C02B9F" w:rsidRDefault="00426131" w:rsidP="00C02B9F">
      <w:pPr>
        <w:rPr>
          <w:rFonts w:ascii="Simplified Arabic" w:hAnsi="Simplified Arabic" w:cs="Simplified Arabic"/>
        </w:rPr>
      </w:pPr>
    </w:p>
    <w:p w14:paraId="12F786AE"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lastRenderedPageBreak/>
        <w:t>Non-exhaustive list:</w:t>
      </w:r>
    </w:p>
    <w:p w14:paraId="3CF67D01"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Entities: Plate Series, Plate Blank (id, batch/lot, material, format), Plate Order, Plate Produced, Plate Issued, Plate Returned, Plate Destroyed, Sticker Roll (UID range), </w:t>
      </w:r>
      <w:proofErr w:type="spellStart"/>
      <w:r w:rsidRPr="00C02B9F">
        <w:rPr>
          <w:rFonts w:ascii="Simplified Arabic" w:hAnsi="Simplified Arabic" w:cs="Simplified Arabic"/>
        </w:rPr>
        <w:t>StickerTag</w:t>
      </w:r>
      <w:proofErr w:type="spellEnd"/>
      <w:r w:rsidRPr="00C02B9F">
        <w:rPr>
          <w:rFonts w:ascii="Simplified Arabic" w:hAnsi="Simplified Arabic" w:cs="Simplified Arabic"/>
        </w:rPr>
        <w:t xml:space="preserve"> (EPC/UID), Sticker Order, Sticker Encoded, Sticker Issued, Sticker Replaced, QA Result.</w:t>
      </w:r>
    </w:p>
    <w:p w14:paraId="57266741" w14:textId="0CBD56CD"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 xml:space="preserve">Events (webhooks): plate order created, plate order accepted, plate produced, plate qc failed, plate shipped, plate received, sticker roll received, sticker encoded, sticker issued, sticker spoiled, sticker deactivated. </w:t>
      </w:r>
      <w:r w:rsidRPr="00C02B9F">
        <w:rPr>
          <w:rFonts w:ascii="Simplified Arabic" w:hAnsi="Simplified Arabic" w:cs="Simplified Arabic"/>
        </w:rPr>
        <w:br/>
        <w:t>Note: Events are emitted by the Authority platform. The Plate Contractor is not required to host webhooks; notifications may be consumed via the Contractor Portal and email/SMS. the SI provides the necessary adapters without imposing development obligations on the Plate Contractor.</w:t>
      </w:r>
      <w:r w:rsidRPr="00C02B9F">
        <w:rPr>
          <w:rFonts w:ascii="Simplified Arabic" w:hAnsi="Simplified Arabic" w:cs="Simplified Arabic"/>
        </w:rPr>
        <w:br/>
        <w:t>Contractor interactions</w:t>
      </w:r>
      <w:r w:rsidRPr="00C02B9F">
        <w:rPr>
          <w:rFonts w:ascii="Simplified Arabic" w:hAnsi="Simplified Arabic" w:cs="Simplified Arabic"/>
          <w:b/>
          <w:bCs/>
        </w:rPr>
        <w:t>.</w:t>
      </w:r>
      <w:r w:rsidRPr="00C02B9F">
        <w:rPr>
          <w:rFonts w:ascii="Simplified Arabic" w:hAnsi="Simplified Arabic" w:cs="Simplified Arabic"/>
        </w:rPr>
        <w:t xml:space="preserve"> An Authority-hosted Plate Contractor Portal Developed </w:t>
      </w:r>
      <w:r w:rsidR="00426131">
        <w:rPr>
          <w:rFonts w:ascii="Simplified Arabic" w:hAnsi="Simplified Arabic" w:cs="Simplified Arabic"/>
        </w:rPr>
        <w:t>b</w:t>
      </w:r>
      <w:r w:rsidRPr="00C02B9F">
        <w:rPr>
          <w:rFonts w:ascii="Simplified Arabic" w:hAnsi="Simplified Arabic" w:cs="Simplified Arabic"/>
        </w:rPr>
        <w:t>y the SI is mandatory and sufficient for all plate-related interactions (work-order receipt, QA/acceptance, shipment, receipt, returns). No software development or API hosting is required from the Plate Contractor.</w:t>
      </w:r>
      <w:r w:rsidRPr="00C02B9F">
        <w:rPr>
          <w:rFonts w:ascii="Simplified Arabic" w:hAnsi="Simplified Arabic" w:cs="Simplified Arabic"/>
        </w:rPr>
        <w:br/>
        <w:t>E-sticker operations are fully provided and operated by the SI under this RFP. Any sticker-related programmatic APIs and sandbox are internal/SI-hosted for Authority use and onboarding of Authority-approved integrators; there is no external sticker contractor. The platform emits event/notification updates; the Plate Contractor may rely on the Portal and notifications alone.</w:t>
      </w:r>
    </w:p>
    <w:p w14:paraId="775404EC" w14:textId="77777777" w:rsidR="00BB7E9E" w:rsidRPr="00C02B9F" w:rsidRDefault="00BB7E9E" w:rsidP="00BB7E9E">
      <w:pPr>
        <w:pStyle w:val="ListParagraph"/>
        <w:numPr>
          <w:ilvl w:val="3"/>
          <w:numId w:val="418"/>
        </w:numPr>
        <w:rPr>
          <w:rFonts w:ascii="Simplified Arabic" w:hAnsi="Simplified Arabic" w:cs="Simplified Arabic"/>
        </w:rPr>
      </w:pPr>
      <w:r w:rsidRPr="00C02B9F">
        <w:rPr>
          <w:rFonts w:ascii="Simplified Arabic" w:hAnsi="Simplified Arabic" w:cs="Simplified Arabic"/>
        </w:rPr>
        <w:t>Compliance: Per-item and per-batch audit trail with signatures, operator IDs, and device IDs.</w:t>
      </w:r>
    </w:p>
    <w:p w14:paraId="6D4DC98B" w14:textId="77777777" w:rsidR="00BB7E9E" w:rsidRPr="00C02B9F" w:rsidRDefault="00BB7E9E" w:rsidP="00BB7E9E">
      <w:pPr>
        <w:pStyle w:val="ListParagraph"/>
        <w:numPr>
          <w:ilvl w:val="1"/>
          <w:numId w:val="418"/>
        </w:numPr>
        <w:rPr>
          <w:rFonts w:ascii="Simplified Arabic" w:hAnsi="Simplified Arabic" w:cs="Simplified Arabic"/>
          <w:b/>
          <w:bCs/>
        </w:rPr>
      </w:pPr>
      <w:r w:rsidRPr="00C02B9F">
        <w:rPr>
          <w:rFonts w:ascii="Simplified Arabic" w:hAnsi="Simplified Arabic" w:cs="Simplified Arabic"/>
          <w:b/>
          <w:bCs/>
        </w:rPr>
        <w:t xml:space="preserve">Data Migration Utilities: </w:t>
      </w:r>
    </w:p>
    <w:p w14:paraId="5C39C46B"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Since the new system will replace an existing system, tools or scripts are required to migrate legacy data (vehicle records, driver records, history of transactions, etc.) into the new database. The system shall account for cleaning up or flagging inconsistent data. For example, if the same person has multiple records in legacy data, a merge procedure may be needed to create one unified profile. The vendor shall plan and execute a full data migration as part of the implementation, ensuring minimal disruption. This includes importing archival documents if they have been digitized by an external project and if not to be digitized by the contractor.</w:t>
      </w:r>
      <w:r w:rsidRPr="00C02B9F">
        <w:rPr>
          <w:rFonts w:ascii="Simplified Arabic" w:hAnsi="Simplified Arabic" w:cs="Simplified Arabic"/>
        </w:rPr>
        <w:br/>
        <w:t>Definition — Migration (Canonical).</w:t>
      </w:r>
    </w:p>
    <w:p w14:paraId="2F311E81"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lastRenderedPageBreak/>
        <w:t>“Migration” means the one-time, end-to-end, auditable transfer and reconciliation of all authoritative data and artifacts from legacy systems into the new Platform, executed on-premises</w:t>
      </w:r>
      <w:r>
        <w:t xml:space="preserve"> </w:t>
      </w:r>
      <w:r w:rsidRPr="00C02B9F">
        <w:rPr>
          <w:rFonts w:ascii="Simplified Arabic" w:hAnsi="Simplified Arabic" w:cs="Simplified Arabic"/>
        </w:rPr>
        <w:t>under Authority custody. Scope includes (non-exhaustive): Persons/UTF (with UTN backfill and alias maps), Vehicles, Licenses, Violations &amp; Points, Payments &amp; Receipts, Appointments, Inspection results, Insurance links, Notary/</w:t>
      </w:r>
      <w:proofErr w:type="spellStart"/>
      <w:r w:rsidRPr="00C02B9F">
        <w:rPr>
          <w:rFonts w:ascii="Simplified Arabic" w:hAnsi="Simplified Arabic" w:cs="Simplified Arabic"/>
        </w:rPr>
        <w:t>PoA</w:t>
      </w:r>
      <w:proofErr w:type="spellEnd"/>
      <w:r w:rsidRPr="00C02B9F">
        <w:rPr>
          <w:rFonts w:ascii="Simplified Arabic" w:hAnsi="Simplified Arabic" w:cs="Simplified Arabic"/>
        </w:rPr>
        <w:t xml:space="preserve"> events, Liens/Holds/Impounds, Enforcement artifacts, User accounts/roles, Configuration/reference tables, and all in-scope documents/media in the DMS. </w:t>
      </w:r>
    </w:p>
    <w:p w14:paraId="0A6C0858"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Constraints: No data export off-site; masking/anonymization in lower environments; chain-of-custody and hash manifests for all loads; repeatable runs.</w:t>
      </w:r>
    </w:p>
    <w:p w14:paraId="6D88C466"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 xml:space="preserve">Quality &amp; Acceptance: Authority-approved mappings; </w:t>
      </w:r>
      <w:r w:rsidRPr="00C02B9F">
        <w:rPr>
          <w:rFonts w:ascii="Times New Roman" w:hAnsi="Times New Roman" w:cs="Times New Roman"/>
        </w:rPr>
        <w:t>≥</w:t>
      </w:r>
      <w:r w:rsidRPr="00C02B9F">
        <w:rPr>
          <w:rFonts w:ascii="Simplified Arabic" w:hAnsi="Simplified Arabic" w:cs="Simplified Arabic"/>
        </w:rPr>
        <w:t xml:space="preserve">99.95% record-level integrity on required fields; zero Critical referential-integrity errors; </w:t>
      </w:r>
      <w:r w:rsidRPr="00C02B9F">
        <w:rPr>
          <w:rFonts w:ascii="Times New Roman" w:hAnsi="Times New Roman" w:cs="Times New Roman"/>
        </w:rPr>
        <w:t>≤</w:t>
      </w:r>
      <w:r w:rsidRPr="00C02B9F">
        <w:rPr>
          <w:rFonts w:ascii="Simplified Arabic" w:hAnsi="Simplified Arabic" w:cs="Simplified Arabic"/>
        </w:rPr>
        <w:t>0.10% unresolved duplicate candidates post-dedupe; full reconciliation reports (</w:t>
      </w:r>
      <w:proofErr w:type="spellStart"/>
      <w:r w:rsidRPr="00C02B9F">
        <w:rPr>
          <w:rFonts w:ascii="Simplified Arabic" w:hAnsi="Simplified Arabic" w:cs="Simplified Arabic"/>
        </w:rPr>
        <w:t>source</w:t>
      </w:r>
      <w:r w:rsidRPr="00C02B9F">
        <w:rPr>
          <w:rFonts w:ascii="Times New Roman" w:hAnsi="Times New Roman" w:cs="Times New Roman"/>
        </w:rPr>
        <w:t>→</w:t>
      </w:r>
      <w:r w:rsidRPr="00C02B9F">
        <w:rPr>
          <w:rFonts w:ascii="Simplified Arabic" w:hAnsi="Simplified Arabic" w:cs="Simplified Arabic"/>
        </w:rPr>
        <w:t>target</w:t>
      </w:r>
      <w:proofErr w:type="spellEnd"/>
      <w:r w:rsidRPr="00C02B9F">
        <w:rPr>
          <w:rFonts w:ascii="Simplified Arabic" w:hAnsi="Simplified Arabic" w:cs="Simplified Arabic"/>
        </w:rPr>
        <w:t xml:space="preserve"> counts, sums, hashes). At least two rehearsal runs in PRE-PROD with signed go/no-go criteria; cutover/rollback plans tested.</w:t>
      </w:r>
    </w:p>
    <w:p w14:paraId="32E3723E" w14:textId="77777777" w:rsidR="00BB7E9E" w:rsidRPr="00C02B9F" w:rsidRDefault="00BB7E9E" w:rsidP="00BB7E9E">
      <w:pPr>
        <w:pStyle w:val="ListParagraph"/>
        <w:numPr>
          <w:ilvl w:val="1"/>
          <w:numId w:val="418"/>
        </w:numPr>
        <w:rPr>
          <w:rFonts w:ascii="Simplified Arabic" w:hAnsi="Simplified Arabic" w:cs="Simplified Arabic"/>
          <w:b/>
          <w:bCs/>
        </w:rPr>
      </w:pPr>
      <w:r w:rsidRPr="00C02B9F">
        <w:rPr>
          <w:rFonts w:ascii="Simplified Arabic" w:hAnsi="Simplified Arabic" w:cs="Simplified Arabic"/>
          <w:b/>
          <w:bCs/>
        </w:rPr>
        <w:t xml:space="preserve">Disaster Recovery and Backup Procedures: </w:t>
      </w:r>
    </w:p>
    <w:p w14:paraId="5AA291A8"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Automation of regular backups and providing the ability to fail over to a disaster recovery environment. The operations of backup/restore shall be as automated as possible, with minimal manual steps to recover functionality in case of failure.</w:t>
      </w:r>
    </w:p>
    <w:p w14:paraId="29BAD1C5" w14:textId="77777777" w:rsidR="00BB7E9E" w:rsidRPr="00C02B9F" w:rsidRDefault="00BB7E9E" w:rsidP="00BB7E9E">
      <w:pPr>
        <w:pStyle w:val="ListParagraph"/>
        <w:ind w:left="792"/>
        <w:rPr>
          <w:rFonts w:ascii="Simplified Arabic" w:hAnsi="Simplified Arabic" w:cs="Simplified Arabic"/>
        </w:rPr>
      </w:pPr>
    </w:p>
    <w:p w14:paraId="7F0E3014"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09" w:name="_Toc213798596"/>
      <w:bookmarkStart w:id="210" w:name="_Toc218495329"/>
      <w:r w:rsidRPr="00C02B9F">
        <w:rPr>
          <w:rFonts w:ascii="Simplified Arabic" w:hAnsi="Simplified Arabic" w:cs="Simplified Arabic"/>
          <w:color w:val="auto"/>
          <w:u w:val="single"/>
        </w:rPr>
        <w:t>GENERAL SYSTEM REQUIREMENTS AND ARCHITECTURE</w:t>
      </w:r>
      <w:bookmarkEnd w:id="209"/>
      <w:bookmarkEnd w:id="210"/>
    </w:p>
    <w:p w14:paraId="5E577456"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This section defines the overarching technical standards, design principles, and quality attributes that the new system must adhere to. The goal is to ensure the delivered solution is modern, scalable, secure, and maintainable over the long term, in line with international best practices and the Lebanese e-government strategy.</w:t>
      </w:r>
    </w:p>
    <w:p w14:paraId="5C16F7DC"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Technology Stack and Architecture: The system shall be built using modern, widely supported technologies. utilizing microservices architecture. The database shall be a robust SQL-based relational database management for reliable transaction handling. The use of microservices (or at least a modular, service-oriented architecture) will ensure that different functional modules can be developed, deployed, and scaled independently as needed. Bidders can propose alternate stacks if they offer compelling advantages, but compatibility, support, and scalability must be demonstrated. The system shall follow a multi-tier architecture separating the user interface, application logic, and data layers, to allow for flexibility in updates and maintenance.</w:t>
      </w:r>
    </w:p>
    <w:p w14:paraId="782F8CFC"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lastRenderedPageBreak/>
        <w:t>Content Management &amp; ERP Hooks: The solution shall include a built-in Content Management System (CMS) to create, approve, and publish public content (pages, advisories, FAQs, forms, service guides) from a single console with versioning and audit. In addition, provide Enterprise Resource Planning (ERP) hooks (or embedded modules) to streamline internal operations: collections reconciliation, consumables procurement (cards/stickers/plates), and HR-driven role provisioning. Clearly state which ERP capabilities are in-scope vs. to be integrated externally.</w:t>
      </w:r>
    </w:p>
    <w:p w14:paraId="5340861F"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Standards Compliance and Interoperability: All software components must adhere to open standards to facilitate interoperability. For example, data exchange formats shall use JSON over RESTful APIs for integration with external parties. Where applicable, international standards shall be followed:</w:t>
      </w:r>
    </w:p>
    <w:p w14:paraId="6D6646B9"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 Applicable Technical Standards</w:t>
      </w:r>
    </w:p>
    <w:p w14:paraId="07B423E4"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For driving license and vehicle registration cards (smart cards) follow relevant ISO standards.</w:t>
      </w:r>
    </w:p>
    <w:p w14:paraId="24D19EE6"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For biometric data (fingerprints), ensure templates are compatible with ANSI/NIST or ISO standards so they can integrate with the existing AFIS.</w:t>
      </w:r>
    </w:p>
    <w:p w14:paraId="18C99275"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For data encoding (barcodes, QR codes, RFID), use standard formats so that law enforcement or other systems can read them.</w:t>
      </w:r>
    </w:p>
    <w:p w14:paraId="08044F20" w14:textId="77777777" w:rsidR="00BB7E9E" w:rsidRPr="00C02B9F" w:rsidRDefault="00BB7E9E" w:rsidP="00BB7E9E">
      <w:pPr>
        <w:pStyle w:val="ListParagraph"/>
        <w:ind w:left="1440"/>
        <w:rPr>
          <w:rFonts w:ascii="Simplified Arabic" w:hAnsi="Simplified Arabic" w:cs="Simplified Arabic"/>
        </w:rPr>
      </w:pPr>
      <w:r w:rsidRPr="00C02B9F">
        <w:rPr>
          <w:rFonts w:ascii="Simplified Arabic" w:hAnsi="Simplified Arabic" w:cs="Simplified Arabic"/>
        </w:rPr>
        <w:t>The system must be built in a way to easily integrate with other government systems in the future (for instance, a national single sign-on, or data exchanges with the Customs Authority, etc.). An API layer or middleware shall make integrations manageable and secure. All internal and partner APIs shall accept UTN as a primary selector and emit UTN in responses and audit logs. Verification endpoints must accept plate, VIN, QR token, or UTN and resolve to the same record. QR payloads shall embed UTN plus a detached signature—no PII.</w:t>
      </w:r>
    </w:p>
    <w:p w14:paraId="285C3014"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 xml:space="preserve">Localization and Language Support: The application (user interfaces for both staff and public portals) shall support multiple languages, primarily Arabic, English and French. All static text, field labels, and messages shall be externalized for easy translation. The system must properly handle Arabic content (RTL display, correct encoding for Arabic names and data) as well as English/French data, reflecting the multilingual nature of Lebanese administration. Reports and printed documents might need to be generated in Arabic (official format) and possibly bilingual; the system shall accommodate such templates. </w:t>
      </w:r>
    </w:p>
    <w:p w14:paraId="73AD449B"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lastRenderedPageBreak/>
        <w:t>Search normalization for Arabic names requirements include: diacritics-insensitive, Alef/Ya/Hamza variants handling, optional transliteration fields, and configurable approximate matching to reduce false negatives.</w:t>
      </w:r>
    </w:p>
    <w:p w14:paraId="592DEA3D"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Observability: Provide centralized logging, metrics, traces (APM), alerting, defined log retention timelines, and synthetic monitoring for portals/APIs. Dashboards must be available to Authority ops.</w:t>
      </w:r>
    </w:p>
    <w:p w14:paraId="518010C8"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Change, Release &amp; Environment Management:</w:t>
      </w:r>
    </w:p>
    <w:p w14:paraId="3910B4B4"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Environments: DEV, TEST, UAT/PRE-PROD, SEC (Security Testing), and PROD with strict segregation. SEC is a production-parity environment dedicated to third-party security testing. </w:t>
      </w:r>
    </w:p>
    <w:p w14:paraId="50F1346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Release train: regular cadence (e.g. every 2–4 weeks) with semantic versioning and release notes.</w:t>
      </w:r>
    </w:p>
    <w:p w14:paraId="50736905"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Deployment: blue/green or canary with automated health checks and one-click rollback.</w:t>
      </w:r>
    </w:p>
    <w:p w14:paraId="7690C15A"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 xml:space="preserve">User Experience and Accessibility: </w:t>
      </w:r>
      <w:r w:rsidRPr="00C02B9F">
        <w:rPr>
          <w:rFonts w:ascii="Simplified Arabic" w:hAnsi="Simplified Arabic" w:cs="Simplified Arabic"/>
        </w:rPr>
        <w:br/>
        <w:t>Emphasis shall be placed on an intuitive, user-friendly interface for both the public-facing portal/mobile app and the internal staff system. Screens shall be logically organized by workflow, minimizing training needs for staff and simplifying the steps for citizens. The portal shall employ responsive web design to work on various devices and meet basic accessibility standards to ensure inclusivity. The design shall also align with any government UX guidelines if available (for example, a unified government e-service style). Wizards and guided processes shall be used for complex tasks so users clearly understand requirements at each step (as noted for the renewal process).</w:t>
      </w:r>
    </w:p>
    <w:p w14:paraId="2A56800D"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Accessibility &amp; UX Performance Targets:</w:t>
      </w:r>
    </w:p>
    <w:p w14:paraId="537B2AFE"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All web and mobile touchpoints shall conform to WCAG 2.2 AA, verified by an independent audit prior to go-live. UX KPIs: (</w:t>
      </w:r>
      <w:proofErr w:type="spellStart"/>
      <w:r w:rsidRPr="00C02B9F">
        <w:rPr>
          <w:rFonts w:ascii="Simplified Arabic" w:hAnsi="Simplified Arabic" w:cs="Simplified Arabic"/>
        </w:rPr>
        <w:t>i</w:t>
      </w:r>
      <w:proofErr w:type="spellEnd"/>
      <w:r w:rsidRPr="00C02B9F">
        <w:rPr>
          <w:rFonts w:ascii="Simplified Arabic" w:hAnsi="Simplified Arabic" w:cs="Simplified Arabic"/>
        </w:rPr>
        <w:t xml:space="preserve">) Time to Interactive (TTI) P95 </w:t>
      </w:r>
      <w:r w:rsidRPr="00C02B9F">
        <w:rPr>
          <w:rFonts w:ascii="Times New Roman" w:hAnsi="Times New Roman" w:cs="Times New Roman"/>
        </w:rPr>
        <w:t>≤</w:t>
      </w:r>
      <w:r w:rsidRPr="00C02B9F">
        <w:rPr>
          <w:rFonts w:ascii="Simplified Arabic" w:hAnsi="Simplified Arabic" w:cs="Simplified Arabic"/>
        </w:rPr>
        <w:t xml:space="preserve"> 2.0s on reference devices; (ii) Search responses </w:t>
      </w:r>
      <w:r w:rsidRPr="00C02B9F">
        <w:rPr>
          <w:rFonts w:ascii="Times New Roman" w:hAnsi="Times New Roman" w:cs="Times New Roman"/>
        </w:rPr>
        <w:t>≤</w:t>
      </w:r>
      <w:r w:rsidRPr="00C02B9F">
        <w:rPr>
          <w:rFonts w:ascii="Simplified Arabic" w:hAnsi="Simplified Arabic" w:cs="Simplified Arabic"/>
        </w:rPr>
        <w:t xml:space="preserve"> 1.5s P95; (iii) Upload success rate </w:t>
      </w:r>
      <w:r w:rsidRPr="00C02B9F">
        <w:rPr>
          <w:rFonts w:ascii="Times New Roman" w:hAnsi="Times New Roman" w:cs="Times New Roman"/>
        </w:rPr>
        <w:t>≥</w:t>
      </w:r>
      <w:r w:rsidRPr="00C02B9F">
        <w:rPr>
          <w:rFonts w:ascii="Simplified Arabic" w:hAnsi="Simplified Arabic" w:cs="Simplified Arabic"/>
        </w:rPr>
        <w:t xml:space="preserve"> 99.7% monthly; (iv) Client-visible error rate </w:t>
      </w:r>
      <w:r w:rsidRPr="00C02B9F">
        <w:rPr>
          <w:rFonts w:ascii="Times New Roman" w:hAnsi="Times New Roman" w:cs="Times New Roman"/>
        </w:rPr>
        <w:t>≤</w:t>
      </w:r>
      <w:r w:rsidRPr="00C02B9F">
        <w:rPr>
          <w:rFonts w:ascii="Simplified Arabic" w:hAnsi="Simplified Arabic" w:cs="Simplified Arabic"/>
        </w:rPr>
        <w:t xml:space="preserve"> 0.5% of requests. Accessibility and performance regressions are release-gated and reported in release notes.</w:t>
      </w:r>
    </w:p>
    <w:p w14:paraId="372D3BEC" w14:textId="77777777" w:rsidR="00BB7E9E" w:rsidRPr="00C02B9F" w:rsidRDefault="00BB7E9E" w:rsidP="00BB7E9E">
      <w:pPr>
        <w:pStyle w:val="ListParagraph"/>
        <w:numPr>
          <w:ilvl w:val="1"/>
          <w:numId w:val="426"/>
        </w:numPr>
        <w:rPr>
          <w:rFonts w:ascii="Simplified Arabic" w:hAnsi="Simplified Arabic" w:cs="Simplified Arabic"/>
        </w:rPr>
      </w:pPr>
      <w:r w:rsidRPr="00C02B9F">
        <w:rPr>
          <w:rFonts w:ascii="Simplified Arabic" w:hAnsi="Simplified Arabic" w:cs="Simplified Arabic"/>
        </w:rPr>
        <w:t>Performance and Scalability: The system must be capable of handling current transaction volumes and projected growth over at least the next 10 years. This includes:</w:t>
      </w:r>
    </w:p>
    <w:p w14:paraId="5D60AAEB"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Performance &amp; Resilience Testing: Load and stress tests shall use production-like mixes (read/write ratios, peak burstiness, feature flags enabled), realistic think times, and anonymized/masked datasets. Tests must cover failover under load, dependency throttling, </w:t>
      </w:r>
      <w:r w:rsidRPr="00C02B9F">
        <w:rPr>
          <w:rFonts w:ascii="Simplified Arabic" w:hAnsi="Simplified Arabic" w:cs="Simplified Arabic"/>
        </w:rPr>
        <w:lastRenderedPageBreak/>
        <w:t xml:space="preserve">and rollback during canary/blue-green deployments. Results (including resource headroom </w:t>
      </w:r>
      <w:r w:rsidRPr="00C02B9F">
        <w:rPr>
          <w:rFonts w:ascii="Times New Roman" w:hAnsi="Times New Roman" w:cs="Times New Roman"/>
        </w:rPr>
        <w:t>≥</w:t>
      </w:r>
      <w:r w:rsidRPr="00C02B9F">
        <w:rPr>
          <w:rFonts w:ascii="Simplified Arabic" w:hAnsi="Simplified Arabic" w:cs="Simplified Arabic"/>
        </w:rPr>
        <w:t xml:space="preserve"> 30% at peak) are acceptance-gated with artifacts shared to the Authority.</w:t>
      </w:r>
    </w:p>
    <w:p w14:paraId="6089DF9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Supporting concurrent users (for example, hundreds of staff users across branches and thousands of citizens on the portal simultaneously).</w:t>
      </w:r>
    </w:p>
    <w:p w14:paraId="2452DAF4"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Quick response times: key transactions (querying a driver or vehicle record, posting a payment, etc.) shall complete within seconds. The architecture shall minimize latency even when integrating with external services (using techniques like caching frequently used data or asynchronous processing when appropriate).</w:t>
      </w:r>
    </w:p>
    <w:p w14:paraId="19A6803C"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The solution shall be scalable horizontally or vertically. It shall support clustering or load balancing across multiple servers for both application and database to ensure that adding users or new centers will not degrade performance.</w:t>
      </w:r>
    </w:p>
    <w:p w14:paraId="23923D1D"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The design shall avoid single points of failure. Redundancy in components (application servers, database replicas) is expected so that the failure of one node does not bring down the entire service.</w:t>
      </w:r>
    </w:p>
    <w:p w14:paraId="3C3F47AB"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High Availability and Reliability: </w:t>
      </w:r>
    </w:p>
    <w:p w14:paraId="62AD458F"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Given the mission-critical nature of vehicle registration and licensing (impacting daily citizen transactions and law enforcement), the system shall achieve high uptime target 99.9%. This will be supported by:</w:t>
      </w:r>
    </w:p>
    <w:p w14:paraId="2C52620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Redundant system components and a failover setup.</w:t>
      </w:r>
    </w:p>
    <w:p w14:paraId="6F869F25"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Robust error-handling in the software to prevent crashes and gracefully handle exceptions (with meaningful messages to users and automatic alerts to support staff).</w:t>
      </w:r>
    </w:p>
    <w:p w14:paraId="1A944608"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A queuing mechanism for any asynchronous tasks, so that if any external integration (like bank or insurance service) is temporarily down, transactions are queued and retried rather than lost.</w:t>
      </w:r>
    </w:p>
    <w:p w14:paraId="454F507C"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The vendor is expected to provide a maintenance schedule plan that includes minimal downtime deployments (e.g. using rolling updates or after-hours scheduling) and quick rollback procedures in case of issues with new releases.</w:t>
      </w:r>
    </w:p>
    <w:p w14:paraId="0ECF8C00"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Security and Access Control: </w:t>
      </w:r>
      <w:r w:rsidRPr="00C02B9F">
        <w:rPr>
          <w:rFonts w:ascii="Simplified Arabic" w:hAnsi="Simplified Arabic" w:cs="Simplified Arabic"/>
        </w:rPr>
        <w:br/>
        <w:t xml:space="preserve">The principle of least privilege shall guide user roles. There shall be multiple user levels (e.g. data entry, supervisor, administrator, auditor, etc.), each with access only to the functions they need. The system shall support strong authentication mechanisms for users (password policies, and support for multi-factor authentication especially for administrative or remote access). Public portal users will authenticate via a secure mechanism as well (potentially integrating with </w:t>
      </w:r>
      <w:r w:rsidRPr="00C02B9F">
        <w:rPr>
          <w:rFonts w:ascii="Simplified Arabic" w:hAnsi="Simplified Arabic" w:cs="Simplified Arabic"/>
        </w:rPr>
        <w:lastRenderedPageBreak/>
        <w:t>a national digital ID or mobile ID system if available). All data in transit and sensitive data at rest must be encrypted.</w:t>
      </w:r>
    </w:p>
    <w:p w14:paraId="4B3AA581"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Integration with National Systems and Future Expansion: </w:t>
      </w:r>
      <w:r w:rsidRPr="00C02B9F">
        <w:rPr>
          <w:rFonts w:ascii="Simplified Arabic" w:hAnsi="Simplified Arabic" w:cs="Simplified Arabic"/>
        </w:rPr>
        <w:br/>
        <w:t>The system shall not be built in isolation. It needs to integrate with:</w:t>
      </w:r>
    </w:p>
    <w:p w14:paraId="23EC26F9"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National Identification Systems: If Lebanon has or introduces a digital ID card or a national citizen registry, the system shall be able to use that for validating individuals (e.g. pulling name and DOB from national ID by entering the ID number or reading an e-ID card). In the future, if digital identities (mobile ID apps or others) are in use, the system could accept those credentials for login or signature.</w:t>
      </w:r>
    </w:p>
    <w:p w14:paraId="359FE185"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Automated Fingerprint Identification System (AFIS): Integration with current AFIS is required and the system shall be able to have future full integration with the existing or future AFIS used by the Internal Security Forces or Ministry of Interior for biometric identification or General security directorate. For instance, when issuing a new driving license, the applicant’s fingerprint might be captured and sent to AFIS to verify the person’s identity (and possibly ensure one person has only one license, or check for any fraud or duplicate). The system shall store the AFIS reference or key to link the biometric record. If AFIS returns data (like confirming identity or indicating the person is flagged), the system shall handle that logic accordingly.</w:t>
      </w:r>
    </w:p>
    <w:p w14:paraId="519B7498"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Other Third-Party Systems: The architecture must allow connecting to other external systems through secure APIs. Aside from insurance and inspection systems detailed earlier, consider possible integration with:</w:t>
      </w:r>
    </w:p>
    <w:p w14:paraId="53D4DDC9"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Customs System: to validate customs clearance for vehicle imports.</w:t>
      </w:r>
    </w:p>
    <w:p w14:paraId="284D377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Traffic Court System: if fines disputes or court decisions about violations need to reflect in the record.</w:t>
      </w:r>
    </w:p>
    <w:p w14:paraId="3554D89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Postal/Delivery Services: </w:t>
      </w:r>
    </w:p>
    <w:p w14:paraId="13052FCF"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If the system will support delivering documents (like if registration cards or plates can be mailed, the system might integrate with a courier to track deliveries).</w:t>
      </w:r>
    </w:p>
    <w:p w14:paraId="4907D8B6"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Directorate General of Personal Status (Civil Registry): identity, family status and vital events validation for applicants and vehicle owners.</w:t>
      </w:r>
    </w:p>
    <w:p w14:paraId="4D11A704"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Ministry of Social Affairs</w:t>
      </w:r>
      <w:r w:rsidRPr="00C02B9F">
        <w:rPr>
          <w:rFonts w:ascii="Simplified Arabic" w:hAnsi="Simplified Arabic" w:cs="Simplified Arabic"/>
          <w:b/>
          <w:bCs/>
        </w:rPr>
        <w:t>:</w:t>
      </w:r>
      <w:r w:rsidRPr="00C02B9F">
        <w:rPr>
          <w:rFonts w:ascii="Simplified Arabic" w:hAnsi="Simplified Arabic" w:cs="Simplified Arabic"/>
        </w:rPr>
        <w:t xml:space="preserve"> verification of disability status and special-needs entitlements for persons with disabilities, to support eligibility for fee exemptions, special plates/parking privileges, and any other benefits defined by the Authority.</w:t>
      </w:r>
    </w:p>
    <w:p w14:paraId="394129AF"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lastRenderedPageBreak/>
        <w:t>Commercial Registry &amp; Chambers of Commerce, Industry and Agriculture: company registration/extract validation for corporate owners and professional transport licensing.</w:t>
      </w:r>
    </w:p>
    <w:p w14:paraId="13E8E143" w14:textId="77777777" w:rsidR="00BB7E9E" w:rsidRPr="00C02B9F" w:rsidRDefault="00BB7E9E" w:rsidP="00C02B9F">
      <w:pPr>
        <w:pStyle w:val="ListParagraph"/>
        <w:numPr>
          <w:ilvl w:val="2"/>
          <w:numId w:val="426"/>
        </w:numPr>
        <w:ind w:left="1134"/>
        <w:rPr>
          <w:rFonts w:ascii="Simplified Arabic" w:hAnsi="Simplified Arabic" w:cs="Simplified Arabic"/>
        </w:rPr>
      </w:pPr>
      <w:r w:rsidRPr="00C02B9F">
        <w:rPr>
          <w:rFonts w:ascii="Simplified Arabic" w:hAnsi="Simplified Arabic" w:cs="Simplified Arabic"/>
        </w:rPr>
        <w:t>Ministry of Industry: verification of industrial operator status where required for commercial vehicle categories.</w:t>
      </w:r>
    </w:p>
    <w:p w14:paraId="68169424"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 xml:space="preserve">SMS, </w:t>
      </w:r>
      <w:proofErr w:type="spellStart"/>
      <w:r w:rsidRPr="00C02B9F">
        <w:rPr>
          <w:rFonts w:ascii="Simplified Arabic" w:hAnsi="Simplified Arabic" w:cs="Simplified Arabic"/>
        </w:rPr>
        <w:t>whatsapp</w:t>
      </w:r>
      <w:proofErr w:type="spellEnd"/>
      <w:r w:rsidRPr="00C02B9F">
        <w:rPr>
          <w:rFonts w:ascii="Simplified Arabic" w:hAnsi="Simplified Arabic" w:cs="Simplified Arabic"/>
        </w:rPr>
        <w:t xml:space="preserve"> and Email Gateways: for sending notifications and OTPs (one-time passwords) to users.</w:t>
      </w:r>
    </w:p>
    <w:p w14:paraId="780E1703" w14:textId="0D6B772C"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Central e-Government Portals: If the government has a one-stop portal for services, the system shall provide necessary hooks or web services to be accessed through such a portal.</w:t>
      </w:r>
    </w:p>
    <w:p w14:paraId="4F95CE37"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DGGS (General Directorate of General Security) integration: Validate foreign nationals’ identity, residency/visa, and entry/exit constraints through DGGS services; apply configurable hard-stops when violations or bans are returned.</w:t>
      </w:r>
    </w:p>
    <w:p w14:paraId="41150533"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Judicial&amp; security registries: Where lawful, query judicial/criminal record services for required certificates (e.g. “</w:t>
      </w:r>
      <w:proofErr w:type="spellStart"/>
      <w:r w:rsidRPr="00C02B9F">
        <w:rPr>
          <w:rFonts w:ascii="Simplified Arabic" w:hAnsi="Simplified Arabic" w:cs="Simplified Arabic"/>
        </w:rPr>
        <w:t>Sijil</w:t>
      </w:r>
      <w:proofErr w:type="spellEnd"/>
      <w:r w:rsidRPr="00C02B9F">
        <w:rPr>
          <w:rFonts w:ascii="Simplified Arabic" w:hAnsi="Simplified Arabic" w:cs="Simplified Arabic"/>
        </w:rPr>
        <w:t xml:space="preserve"> Adli”) and receive watchlist events; event hooks trigger holds and notifications with full audit.</w:t>
      </w:r>
    </w:p>
    <w:p w14:paraId="5E753A9C"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 xml:space="preserve">Sectoral Permit Verification — </w:t>
      </w:r>
      <w:proofErr w:type="spellStart"/>
      <w:r w:rsidRPr="00C02B9F">
        <w:rPr>
          <w:rFonts w:ascii="Simplified Arabic" w:hAnsi="Simplified Arabic" w:cs="Simplified Arabic"/>
        </w:rPr>
        <w:t>Rokhas</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Nakel</w:t>
      </w:r>
      <w:proofErr w:type="spellEnd"/>
      <w:r w:rsidRPr="00C02B9F">
        <w:rPr>
          <w:rFonts w:ascii="Simplified Arabic" w:hAnsi="Simplified Arabic" w:cs="Simplified Arabic"/>
        </w:rPr>
        <w:t xml:space="preserve"> (Transport Permits), Ministry of Industry (</w:t>
      </w:r>
      <w:proofErr w:type="spellStart"/>
      <w:r w:rsidRPr="00C02B9F">
        <w:rPr>
          <w:rFonts w:ascii="Simplified Arabic" w:hAnsi="Simplified Arabic" w:cs="Simplified Arabic"/>
        </w:rPr>
        <w:t>MoI</w:t>
      </w:r>
      <w:proofErr w:type="spellEnd"/>
      <w:r w:rsidRPr="00C02B9F">
        <w:rPr>
          <w:rFonts w:ascii="Simplified Arabic" w:hAnsi="Simplified Arabic" w:cs="Simplified Arabic"/>
        </w:rPr>
        <w:t>), Ministry of Agriculture (</w:t>
      </w:r>
      <w:proofErr w:type="spellStart"/>
      <w:r w:rsidRPr="00C02B9F">
        <w:rPr>
          <w:rFonts w:ascii="Simplified Arabic" w:hAnsi="Simplified Arabic" w:cs="Simplified Arabic"/>
        </w:rPr>
        <w:t>MoA</w:t>
      </w:r>
      <w:proofErr w:type="spellEnd"/>
      <w:r w:rsidRPr="00C02B9F">
        <w:rPr>
          <w:rFonts w:ascii="Simplified Arabic" w:hAnsi="Simplified Arabic" w:cs="Simplified Arabic"/>
        </w:rPr>
        <w:t>), and other competent authorities designated by the Authority</w:t>
      </w:r>
    </w:p>
    <w:p w14:paraId="52565EA5"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Scope. For services/vehicle classes that require sectoral authorization (e.g., public/commercial cargo, agricultural machinery, industrial logistics), the Platform SHALL verify required permits with </w:t>
      </w:r>
      <w:proofErr w:type="spellStart"/>
      <w:r w:rsidRPr="00C02B9F">
        <w:rPr>
          <w:rFonts w:ascii="Simplified Arabic" w:hAnsi="Simplified Arabic" w:cs="Simplified Arabic"/>
        </w:rPr>
        <w:t>Rokhas</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Nakel</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MoI</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MoA</w:t>
      </w:r>
      <w:proofErr w:type="spellEnd"/>
      <w:r w:rsidRPr="00C02B9F">
        <w:rPr>
          <w:rFonts w:ascii="Simplified Arabic" w:hAnsi="Simplified Arabic" w:cs="Simplified Arabic"/>
        </w:rPr>
        <w:t>, and any additional competent authorities added by configuration—no code changes.</w:t>
      </w:r>
    </w:p>
    <w:p w14:paraId="5679AFF7"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Interfaces. Verify by UTN/plate/VIN/permit number and retrieve current status (valid/expired/suspended) and permit attributes needed for decisioning.</w:t>
      </w:r>
    </w:p>
    <w:p w14:paraId="15607046"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Service Gating. Registration, renewal, transfer, and NOC flows SHALL hard-stop if a required permit is missing/expired/ineligible; holds lift automatically when status is cleared.</w:t>
      </w:r>
    </w:p>
    <w:p w14:paraId="2FBFE33B"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Evidence &amp; Audit. Store permit reference(s), returned status, and supporting documents; display permit status on the case/vehicle record.</w:t>
      </w:r>
    </w:p>
    <w:p w14:paraId="6F7D11F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Configuration. Back-office screens SHALL map which services and vehicle classes require which authority checks and define any fee splits per §1.25.12.</w:t>
      </w:r>
    </w:p>
    <w:p w14:paraId="2C263DA4" w14:textId="77777777" w:rsidR="00BB7E9E" w:rsidRPr="00C02B9F" w:rsidRDefault="00BB7E9E" w:rsidP="00BB7E9E">
      <w:pPr>
        <w:pStyle w:val="ListParagraph"/>
        <w:numPr>
          <w:ilvl w:val="1"/>
          <w:numId w:val="426"/>
        </w:numPr>
        <w:ind w:left="990" w:hanging="630"/>
        <w:rPr>
          <w:rFonts w:ascii="Simplified Arabic" w:hAnsi="Simplified Arabic" w:cs="Simplified Arabic"/>
          <w:b/>
          <w:bCs/>
        </w:rPr>
      </w:pPr>
      <w:r w:rsidRPr="00C02B9F">
        <w:rPr>
          <w:rFonts w:ascii="Simplified Arabic" w:hAnsi="Simplified Arabic" w:cs="Simplified Arabic"/>
        </w:rPr>
        <w:t xml:space="preserve">Data Migration and Legacy Support: The vendor must account for migrating all existing data from the legacy systems (current system and any other databases used by AUTHORITY) to the new system. This includes vehicle records, driver records, transaction history, archived </w:t>
      </w:r>
      <w:r w:rsidRPr="00C02B9F">
        <w:rPr>
          <w:rFonts w:ascii="Simplified Arabic" w:hAnsi="Simplified Arabic" w:cs="Simplified Arabic"/>
        </w:rPr>
        <w:lastRenderedPageBreak/>
        <w:t>documents, and any external data needed). The new system shall also ensure continuity of service: during the transition period, it may need to run in parallel with the legacy system or at least ensure data consistency if cut-over is staged (for example, a period during which new transactions happen on the new system while old ones are being closed out). The migration shall handle data cleansing (eliminating duplicates, correcting errors where possible) and proper mapping of old fields to new fields. A complete migrated dataset is critical so that historical information is not lost and users do not have to access two systems.</w:t>
      </w:r>
    </w:p>
    <w:p w14:paraId="5217966B" w14:textId="77777777" w:rsidR="00BB7E9E" w:rsidRPr="00C02B9F" w:rsidRDefault="00BB7E9E" w:rsidP="00BB7E9E">
      <w:pPr>
        <w:pStyle w:val="ListParagraph"/>
        <w:ind w:left="990"/>
        <w:rPr>
          <w:rFonts w:ascii="Simplified Arabic" w:hAnsi="Simplified Arabic" w:cs="Simplified Arabic"/>
          <w:b/>
          <w:bCs/>
        </w:rPr>
      </w:pPr>
    </w:p>
    <w:p w14:paraId="6DF2588A"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11" w:name="_Toc213798597"/>
      <w:bookmarkStart w:id="212" w:name="_Toc218495330"/>
      <w:r w:rsidRPr="00C02B9F">
        <w:rPr>
          <w:rFonts w:ascii="Simplified Arabic" w:hAnsi="Simplified Arabic" w:cs="Simplified Arabic"/>
          <w:color w:val="auto"/>
          <w:u w:val="single"/>
        </w:rPr>
        <w:t>SYSTEM COMPONENTS – SOFTWARE AND APPLICATIONS</w:t>
      </w:r>
      <w:bookmarkEnd w:id="211"/>
      <w:bookmarkEnd w:id="212"/>
    </w:p>
    <w:p w14:paraId="053BA5E4" w14:textId="77777777" w:rsidR="00BB7E9E" w:rsidRPr="00C02B9F" w:rsidRDefault="00BB7E9E" w:rsidP="00C02B9F">
      <w:pPr>
        <w:pStyle w:val="ListParagraph"/>
        <w:numPr>
          <w:ilvl w:val="1"/>
          <w:numId w:val="426"/>
        </w:numPr>
        <w:ind w:left="659"/>
        <w:rPr>
          <w:rFonts w:ascii="Simplified Arabic" w:hAnsi="Simplified Arabic" w:cs="Simplified Arabic"/>
          <w:b/>
          <w:bCs/>
        </w:rPr>
      </w:pPr>
      <w:r w:rsidRPr="00C02B9F">
        <w:rPr>
          <w:rFonts w:ascii="Simplified Arabic" w:hAnsi="Simplified Arabic" w:cs="Simplified Arabic"/>
        </w:rPr>
        <w:t>The solution shall include a dedicated, complete, and proper Legacy Data Migration &amp; Reconciliation Service—covering discovery/profiling, ETL/ELT mappings, deduplication to the UTF, document/media ingest, rehearsal runs in staging, reconciliation reporting, secure cutover and rollback—to transfer all required data from current systems into the new platform.</w:t>
      </w:r>
    </w:p>
    <w:p w14:paraId="5C57C3C3" w14:textId="77777777" w:rsidR="00BB7E9E" w:rsidRPr="00C02B9F" w:rsidRDefault="00BB7E9E" w:rsidP="00C02B9F">
      <w:pPr>
        <w:pStyle w:val="ListParagraph"/>
        <w:numPr>
          <w:ilvl w:val="1"/>
          <w:numId w:val="426"/>
        </w:numPr>
        <w:ind w:left="659"/>
        <w:rPr>
          <w:rFonts w:ascii="Simplified Arabic" w:hAnsi="Simplified Arabic" w:cs="Simplified Arabic"/>
          <w:b/>
          <w:bCs/>
        </w:rPr>
      </w:pPr>
      <w:r w:rsidRPr="00C02B9F">
        <w:rPr>
          <w:rFonts w:ascii="Simplified Arabic" w:hAnsi="Simplified Arabic" w:cs="Simplified Arabic"/>
        </w:rPr>
        <w:t>All discovery/profiling, ETL/ELT, staging, reconciliation and cutover activities— including any temporary working copies—shall be executed strictly on Authority premises under Authority custody; no production or legacy records may be exported off-site.</w:t>
      </w:r>
    </w:p>
    <w:p w14:paraId="2DFE08ED" w14:textId="6D5A1785" w:rsidR="00BB7E9E" w:rsidRPr="00C02B9F" w:rsidRDefault="00BB7E9E" w:rsidP="00C02B9F">
      <w:pPr>
        <w:pStyle w:val="ListParagraph"/>
        <w:numPr>
          <w:ilvl w:val="1"/>
          <w:numId w:val="426"/>
        </w:numPr>
        <w:ind w:left="659"/>
        <w:rPr>
          <w:rFonts w:ascii="Simplified Arabic" w:hAnsi="Simplified Arabic" w:cs="Simplified Arabic"/>
          <w:b/>
          <w:bCs/>
        </w:rPr>
      </w:pPr>
      <w:r w:rsidRPr="00C02B9F">
        <w:rPr>
          <w:rFonts w:ascii="Simplified Arabic" w:hAnsi="Simplified Arabic" w:cs="Simplified Arabic"/>
        </w:rPr>
        <w:t>The proposed system must be an integrated platform comprising all necessary software modules and applications to serve each department and branch office of the Authority</w:t>
      </w:r>
      <w:r w:rsidR="00D155DA">
        <w:rPr>
          <w:rFonts w:ascii="Simplified Arabic" w:hAnsi="Simplified Arabic" w:cs="Simplified Arabic"/>
        </w:rPr>
        <w:t>.</w:t>
      </w:r>
    </w:p>
    <w:p w14:paraId="05A933F5" w14:textId="77777777" w:rsidR="00BB7E9E" w:rsidRPr="00C02B9F" w:rsidRDefault="00BB7E9E" w:rsidP="00BB7E9E">
      <w:pPr>
        <w:pStyle w:val="Heading3"/>
        <w:numPr>
          <w:ilvl w:val="0"/>
          <w:numId w:val="425"/>
        </w:numPr>
        <w:ind w:left="720"/>
        <w:rPr>
          <w:rFonts w:ascii="Simplified Arabic" w:hAnsi="Simplified Arabic" w:cs="Simplified Arabic"/>
          <w:color w:val="auto"/>
        </w:rPr>
      </w:pPr>
      <w:bookmarkStart w:id="213" w:name="_Toc213798598"/>
      <w:bookmarkStart w:id="214" w:name="_Toc218495331"/>
      <w:r w:rsidRPr="00C02B9F">
        <w:rPr>
          <w:rFonts w:ascii="Simplified Arabic" w:hAnsi="Simplified Arabic" w:cs="Simplified Arabic"/>
          <w:color w:val="auto"/>
        </w:rPr>
        <w:t>USER REQUIREMENTS</w:t>
      </w:r>
      <w:bookmarkEnd w:id="213"/>
      <w:bookmarkEnd w:id="214"/>
    </w:p>
    <w:p w14:paraId="473AF8E6"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The system shall serve a wide range of user groups. Each group’s requirements must be addressed to ensure usability, inclusivity, and compliance with Authority standards.</w:t>
      </w:r>
    </w:p>
    <w:p w14:paraId="3C6B608D" w14:textId="77777777" w:rsidR="00BB7E9E" w:rsidRPr="00C02B9F" w:rsidRDefault="00BB7E9E" w:rsidP="00BB7E9E">
      <w:pPr>
        <w:spacing w:after="160" w:line="259" w:lineRule="auto"/>
        <w:rPr>
          <w:rFonts w:ascii="Simplified Arabic" w:hAnsi="Simplified Arabic" w:cs="Simplified Arabic"/>
        </w:rPr>
      </w:pPr>
      <w:r w:rsidRPr="00C02B9F">
        <w:rPr>
          <w:rFonts w:ascii="Simplified Arabic" w:hAnsi="Simplified Arabic" w:cs="Simplified Arabic"/>
        </w:rPr>
        <w:br w:type="page"/>
      </w:r>
    </w:p>
    <w:p w14:paraId="7E63E89F" w14:textId="77777777" w:rsidR="00BB7E9E" w:rsidRPr="00C02B9F" w:rsidRDefault="00BB7E9E" w:rsidP="00BB7E9E">
      <w:pPr>
        <w:pStyle w:val="ListParagraph"/>
        <w:ind w:left="360"/>
        <w:rPr>
          <w:rFonts w:ascii="Simplified Arabic" w:hAnsi="Simplified Arabic" w:cs="Simplified Arabic"/>
        </w:rPr>
      </w:pPr>
    </w:p>
    <w:p w14:paraId="59E00F13" w14:textId="77777777" w:rsidR="00BB7E9E" w:rsidRPr="00C02B9F" w:rsidRDefault="00BB7E9E" w:rsidP="00BB7E9E">
      <w:pPr>
        <w:pStyle w:val="ListParagraph"/>
        <w:ind w:left="360"/>
        <w:rPr>
          <w:rFonts w:ascii="Simplified Arabic" w:hAnsi="Simplified Arabic" w:cs="Simplified Arabic"/>
        </w:rPr>
      </w:pPr>
    </w:p>
    <w:tbl>
      <w:tblPr>
        <w:tblStyle w:val="TableGrid"/>
        <w:tblW w:w="8400" w:type="dxa"/>
        <w:tblInd w:w="360" w:type="dxa"/>
        <w:tblLook w:val="04A0" w:firstRow="1" w:lastRow="0" w:firstColumn="1" w:lastColumn="0" w:noHBand="0" w:noVBand="1"/>
      </w:tblPr>
      <w:tblGrid>
        <w:gridCol w:w="2425"/>
        <w:gridCol w:w="5975"/>
      </w:tblGrid>
      <w:tr w:rsidR="00BB7E9E" w:rsidRPr="00426131" w14:paraId="04FC4671" w14:textId="77777777" w:rsidTr="004A3FA2">
        <w:tc>
          <w:tcPr>
            <w:tcW w:w="2425" w:type="dxa"/>
            <w:tcBorders>
              <w:top w:val="nil"/>
              <w:left w:val="nil"/>
              <w:bottom w:val="nil"/>
              <w:right w:val="nil"/>
            </w:tcBorders>
          </w:tcPr>
          <w:p w14:paraId="03AF3ABA" w14:textId="77777777" w:rsidR="00BB7E9E" w:rsidRPr="00C02B9F" w:rsidRDefault="00BB7E9E" w:rsidP="004A3FA2">
            <w:pPr>
              <w:pStyle w:val="ListParagraph"/>
              <w:ind w:left="0"/>
              <w:rPr>
                <w:rFonts w:ascii="Simplified Arabic" w:hAnsi="Simplified Arabic" w:cs="Simplified Arabic"/>
                <w:b/>
                <w:bCs/>
              </w:rPr>
            </w:pPr>
            <w:r w:rsidRPr="00C02B9F">
              <w:rPr>
                <w:rFonts w:ascii="Simplified Arabic" w:hAnsi="Simplified Arabic" w:cs="Simplified Arabic"/>
                <w:b/>
                <w:bCs/>
              </w:rPr>
              <w:t>User Group</w:t>
            </w:r>
          </w:p>
        </w:tc>
        <w:tc>
          <w:tcPr>
            <w:tcW w:w="5975" w:type="dxa"/>
            <w:tcBorders>
              <w:top w:val="nil"/>
              <w:left w:val="nil"/>
              <w:bottom w:val="nil"/>
              <w:right w:val="nil"/>
            </w:tcBorders>
          </w:tcPr>
          <w:p w14:paraId="746C977B" w14:textId="77777777" w:rsidR="00BB7E9E" w:rsidRPr="00C02B9F" w:rsidRDefault="00BB7E9E" w:rsidP="004A3FA2">
            <w:pPr>
              <w:pStyle w:val="ListParagraph"/>
              <w:ind w:left="0"/>
              <w:rPr>
                <w:rFonts w:ascii="Simplified Arabic" w:hAnsi="Simplified Arabic" w:cs="Simplified Arabic"/>
                <w:b/>
                <w:bCs/>
              </w:rPr>
            </w:pPr>
            <w:r w:rsidRPr="00C02B9F">
              <w:rPr>
                <w:rFonts w:ascii="Simplified Arabic" w:hAnsi="Simplified Arabic" w:cs="Simplified Arabic"/>
                <w:b/>
                <w:bCs/>
              </w:rPr>
              <w:t>Privileges / Access</w:t>
            </w:r>
          </w:p>
        </w:tc>
      </w:tr>
      <w:tr w:rsidR="00BB7E9E" w:rsidRPr="00426131" w14:paraId="697D0598" w14:textId="77777777" w:rsidTr="004A3FA2">
        <w:tc>
          <w:tcPr>
            <w:tcW w:w="2425" w:type="dxa"/>
            <w:tcBorders>
              <w:top w:val="nil"/>
              <w:left w:val="nil"/>
              <w:bottom w:val="single" w:sz="4" w:space="0" w:color="auto"/>
              <w:right w:val="nil"/>
            </w:tcBorders>
          </w:tcPr>
          <w:p w14:paraId="5D272129"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Citizens</w:t>
            </w:r>
          </w:p>
        </w:tc>
        <w:tc>
          <w:tcPr>
            <w:tcW w:w="5975" w:type="dxa"/>
            <w:tcBorders>
              <w:top w:val="nil"/>
              <w:left w:val="nil"/>
              <w:bottom w:val="single" w:sz="4" w:space="0" w:color="auto"/>
              <w:right w:val="nil"/>
            </w:tcBorders>
          </w:tcPr>
          <w:p w14:paraId="41300001"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Access services through the portal and mobile app to renew registrations and licenses, pay fines, schedule appointments, receive notifications, and obtain digital or physical credentials.</w:t>
            </w:r>
          </w:p>
        </w:tc>
      </w:tr>
      <w:tr w:rsidR="00BB7E9E" w:rsidRPr="00426131" w14:paraId="16196B4B" w14:textId="77777777" w:rsidTr="004A3FA2">
        <w:tc>
          <w:tcPr>
            <w:tcW w:w="2425" w:type="dxa"/>
            <w:tcBorders>
              <w:top w:val="single" w:sz="4" w:space="0" w:color="auto"/>
              <w:left w:val="nil"/>
              <w:bottom w:val="single" w:sz="4" w:space="0" w:color="auto"/>
              <w:right w:val="nil"/>
            </w:tcBorders>
          </w:tcPr>
          <w:p w14:paraId="7C4C933F"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Stakeholders (Notaries, driving schools, physicians, …)</w:t>
            </w:r>
          </w:p>
        </w:tc>
        <w:tc>
          <w:tcPr>
            <w:tcW w:w="5975" w:type="dxa"/>
            <w:tcBorders>
              <w:top w:val="single" w:sz="4" w:space="0" w:color="auto"/>
              <w:left w:val="nil"/>
              <w:bottom w:val="single" w:sz="4" w:space="0" w:color="auto"/>
              <w:right w:val="nil"/>
            </w:tcBorders>
          </w:tcPr>
          <w:p w14:paraId="20B9E1D5"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Secure access to perform role-specific tasks, such as ownership transfers, exam scheduling and results, and submission of medical fitness certificates. Transactions are limited to their domain and fully auditable.</w:t>
            </w:r>
          </w:p>
        </w:tc>
      </w:tr>
      <w:tr w:rsidR="00BB7E9E" w:rsidRPr="00426131" w14:paraId="3558A8A6" w14:textId="77777777" w:rsidTr="004A3FA2">
        <w:tc>
          <w:tcPr>
            <w:tcW w:w="2425" w:type="dxa"/>
            <w:tcBorders>
              <w:top w:val="single" w:sz="4" w:space="0" w:color="auto"/>
              <w:left w:val="nil"/>
              <w:bottom w:val="single" w:sz="4" w:space="0" w:color="auto"/>
              <w:right w:val="nil"/>
            </w:tcBorders>
          </w:tcPr>
          <w:p w14:paraId="6835D796"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Authority Staff</w:t>
            </w:r>
          </w:p>
        </w:tc>
        <w:tc>
          <w:tcPr>
            <w:tcW w:w="5975" w:type="dxa"/>
            <w:tcBorders>
              <w:top w:val="single" w:sz="4" w:space="0" w:color="auto"/>
              <w:left w:val="nil"/>
              <w:bottom w:val="single" w:sz="4" w:space="0" w:color="auto"/>
              <w:right w:val="nil"/>
            </w:tcBorders>
          </w:tcPr>
          <w:p w14:paraId="749C904C"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Role-based access to back-office functions, including transaction processing, approvals, system configuration, reporting, and monitoring, with audit logging and supervisory controls.</w:t>
            </w:r>
          </w:p>
        </w:tc>
      </w:tr>
      <w:tr w:rsidR="00BB7E9E" w:rsidRPr="00426131" w14:paraId="12F5643C" w14:textId="77777777" w:rsidTr="004A3FA2">
        <w:tc>
          <w:tcPr>
            <w:tcW w:w="2425" w:type="dxa"/>
            <w:tcBorders>
              <w:top w:val="single" w:sz="4" w:space="0" w:color="auto"/>
              <w:left w:val="nil"/>
              <w:bottom w:val="nil"/>
              <w:right w:val="nil"/>
            </w:tcBorders>
          </w:tcPr>
          <w:p w14:paraId="254AB7A8"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External Agencies (Law enforcement, MoF, Customs, …)</w:t>
            </w:r>
          </w:p>
        </w:tc>
        <w:tc>
          <w:tcPr>
            <w:tcW w:w="5975" w:type="dxa"/>
            <w:tcBorders>
              <w:top w:val="single" w:sz="4" w:space="0" w:color="auto"/>
              <w:left w:val="nil"/>
              <w:bottom w:val="nil"/>
              <w:right w:val="nil"/>
            </w:tcBorders>
          </w:tcPr>
          <w:p w14:paraId="3E746938" w14:textId="77777777" w:rsidR="00BB7E9E" w:rsidRPr="00C02B9F" w:rsidRDefault="00BB7E9E" w:rsidP="004A3FA2">
            <w:pPr>
              <w:pStyle w:val="ListParagraph"/>
              <w:ind w:left="0"/>
              <w:rPr>
                <w:rFonts w:ascii="Simplified Arabic" w:hAnsi="Simplified Arabic" w:cs="Simplified Arabic"/>
              </w:rPr>
            </w:pPr>
            <w:r w:rsidRPr="00C02B9F">
              <w:rPr>
                <w:rFonts w:ascii="Simplified Arabic" w:hAnsi="Simplified Arabic" w:cs="Simplified Arabic"/>
              </w:rPr>
              <w:t>Controlled access through secure interfaces to query and update relevant records (e.g. fines, customs clearance, residency checks, insurance verification) strictly within their authorized scope.</w:t>
            </w:r>
          </w:p>
        </w:tc>
      </w:tr>
    </w:tbl>
    <w:p w14:paraId="6B1311EF" w14:textId="77777777" w:rsidR="00BB7E9E" w:rsidRPr="00C02B9F" w:rsidRDefault="00BB7E9E" w:rsidP="00BB7E9E">
      <w:pPr>
        <w:pStyle w:val="ListParagraph"/>
        <w:ind w:left="360"/>
        <w:rPr>
          <w:rFonts w:ascii="Simplified Arabic" w:hAnsi="Simplified Arabic" w:cs="Simplified Arabic"/>
        </w:rPr>
      </w:pPr>
    </w:p>
    <w:p w14:paraId="55A3EA3F" w14:textId="77777777" w:rsidR="00BB7E9E" w:rsidRPr="00C02B9F" w:rsidRDefault="00BB7E9E" w:rsidP="00BB7E9E">
      <w:pPr>
        <w:pStyle w:val="Heading3"/>
        <w:numPr>
          <w:ilvl w:val="0"/>
          <w:numId w:val="425"/>
        </w:numPr>
        <w:ind w:left="720"/>
        <w:rPr>
          <w:rFonts w:ascii="Simplified Arabic" w:hAnsi="Simplified Arabic" w:cs="Simplified Arabic"/>
          <w:color w:val="auto"/>
        </w:rPr>
      </w:pPr>
      <w:bookmarkStart w:id="215" w:name="_Toc213798599"/>
      <w:bookmarkStart w:id="216" w:name="_Toc218495332"/>
      <w:r w:rsidRPr="00C02B9F">
        <w:rPr>
          <w:rFonts w:ascii="Simplified Arabic" w:hAnsi="Simplified Arabic" w:cs="Simplified Arabic"/>
          <w:color w:val="auto"/>
        </w:rPr>
        <w:t>FUNCTIONAL REQUIREMENTS (BY MODULE)</w:t>
      </w:r>
      <w:bookmarkEnd w:id="215"/>
      <w:bookmarkEnd w:id="216"/>
    </w:p>
    <w:p w14:paraId="0C5E466F"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This section details the specific business processes and services that must be automated and supported by the new system. The aim is to digitize the entire workflow of the Traffic and Vehicle Management Authority services, eliminating manual steps and integrating all requirements so services can be delivered efficiently both online and in person.</w:t>
      </w:r>
    </w:p>
    <w:p w14:paraId="17C0D81C" w14:textId="77777777" w:rsidR="00BB7E9E" w:rsidRPr="00C02B9F" w:rsidRDefault="00BB7E9E" w:rsidP="00C02B9F">
      <w:pPr>
        <w:pStyle w:val="ListParagraph"/>
        <w:numPr>
          <w:ilvl w:val="1"/>
          <w:numId w:val="426"/>
        </w:numPr>
        <w:ind w:left="659"/>
        <w:rPr>
          <w:rFonts w:ascii="Simplified Arabic" w:hAnsi="Simplified Arabic" w:cs="Simplified Arabic"/>
          <w:b/>
          <w:bCs/>
        </w:rPr>
      </w:pPr>
      <w:r w:rsidRPr="00C02B9F">
        <w:rPr>
          <w:rFonts w:ascii="Simplified Arabic" w:hAnsi="Simplified Arabic" w:cs="Simplified Arabic"/>
          <w:bCs/>
        </w:rPr>
        <w:t>Vehicle Registration Management Module:</w:t>
      </w:r>
      <w:r w:rsidRPr="00C02B9F">
        <w:rPr>
          <w:rFonts w:ascii="Simplified Arabic" w:hAnsi="Simplified Arabic" w:cs="Simplified Arabic"/>
          <w:b/>
          <w:bCs/>
        </w:rPr>
        <w:br/>
      </w:r>
      <w:r w:rsidRPr="00C02B9F">
        <w:rPr>
          <w:rFonts w:ascii="Simplified Arabic" w:hAnsi="Simplified Arabic" w:cs="Simplified Arabic"/>
        </w:rPr>
        <w:t xml:space="preserve">To handle all vehicle-related services, including new registrations, renewals, transfers of ownership (sale or other title changes), import/export of vehicles, deregistration (vehicle retirement), and issuance of related documents (registration cards, license plates, etc.). This module shall maintain a </w:t>
      </w:r>
      <w:r w:rsidRPr="00C02B9F">
        <w:rPr>
          <w:rFonts w:ascii="Simplified Arabic" w:hAnsi="Simplified Arabic" w:cs="Simplified Arabic"/>
          <w:bCs/>
        </w:rPr>
        <w:t>unified vehicle record for</w:t>
      </w:r>
      <w:r w:rsidRPr="00C02B9F">
        <w:rPr>
          <w:rFonts w:ascii="Simplified Arabic" w:hAnsi="Simplified Arabic" w:cs="Simplified Arabic"/>
        </w:rPr>
        <w:t xml:space="preserve"> each vehicle, identified by a unique Vehicle Identifier, and track its status, inspection validity, insurance, outstanding fines, etc.</w:t>
      </w:r>
    </w:p>
    <w:p w14:paraId="5C2F5E19"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Vehicle Type Approval &amp; Controlled Modifications</w:t>
      </w:r>
    </w:p>
    <w:p w14:paraId="2039BA34"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Maintain a Type Approval Registry</w:t>
      </w:r>
      <w:r w:rsidRPr="00C02B9F">
        <w:rPr>
          <w:rFonts w:ascii="Simplified Arabic" w:hAnsi="Simplified Arabic" w:cs="Simplified Arabic"/>
          <w:b/>
        </w:rPr>
        <w:t xml:space="preserve"> </w:t>
      </w:r>
      <w:r w:rsidRPr="00C02B9F">
        <w:rPr>
          <w:rFonts w:ascii="Simplified Arabic" w:hAnsi="Simplified Arabic" w:cs="Simplified Arabic"/>
        </w:rPr>
        <w:t>(make/model/variant)</w:t>
      </w:r>
    </w:p>
    <w:p w14:paraId="61A91D8D"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 xml:space="preserve">Manage controlled modifications (color/engine/capacity/usage) tied to inspection and e-NOC. </w:t>
      </w:r>
    </w:p>
    <w:p w14:paraId="2FDFA10F"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lastRenderedPageBreak/>
        <w:t>Block completion of registration changes until inspection pass and approvals are recorded.</w:t>
      </w:r>
    </w:p>
    <w:p w14:paraId="31329970"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Lifecycle States &amp; Rules:</w:t>
      </w:r>
    </w:p>
    <w:p w14:paraId="7D35211F"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Define explicit states: Active, Exported, Scrapped, Salvage/Write-off, Rebuilt.</w:t>
      </w:r>
    </w:p>
    <w:p w14:paraId="7A448E6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Configure allowed services per state and maintain an audit trail of state changes (who/when/why, supporting documents).</w:t>
      </w:r>
    </w:p>
    <w:p w14:paraId="331723A3"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Enforce VIN/plate status checks before any service.</w:t>
      </w:r>
    </w:p>
    <w:p w14:paraId="19BEFC8F"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Provide ‘Suspended from Circulation’ and ‘Reinstated’ administrative statuses with certificates and service gating; all transitions are audited.</w:t>
      </w:r>
    </w:p>
    <w:p w14:paraId="4EEBB358"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Lien/ Vehicle Mortgage Management:</w:t>
      </w:r>
    </w:p>
    <w:p w14:paraId="434C160E"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Provide an end-to-end lien lifecycle with a secure Banks/Lenders Portal and APIs to create, amend, renew and release liens. </w:t>
      </w:r>
    </w:p>
    <w:p w14:paraId="58F6DDD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While active, liens shall automatically block transfer/export/scrap. Upon release, the system generates a digitally signed e-NOC. </w:t>
      </w:r>
    </w:p>
    <w:p w14:paraId="11A886C0"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rPr>
        <w:t xml:space="preserve">All steps are logged with time stamps, user IDs and attachments. </w:t>
      </w:r>
    </w:p>
    <w:p w14:paraId="094635D7"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rPr>
        <w:t>Rules (e.g. renewal blocks, cooling-off windows) shall be configurable.</w:t>
      </w:r>
    </w:p>
    <w:p w14:paraId="658C3486"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No-Objection Certificates (NOCs):</w:t>
      </w:r>
    </w:p>
    <w:p w14:paraId="4EC7D417"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Implement configurable e-NOC workflows for sale, export, color change, engine change, plate change, salvage/write-off and rebuild. </w:t>
      </w:r>
    </w:p>
    <w:p w14:paraId="63206745"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Support digital signatures (qualified where available), PDF output with QR validation.</w:t>
      </w:r>
    </w:p>
    <w:p w14:paraId="6D26B800"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Service blocking until required NOCs are issued/closed. </w:t>
      </w:r>
    </w:p>
    <w:p w14:paraId="016DD47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All NOC artifacts shall be retained per records policy.</w:t>
      </w:r>
    </w:p>
    <w:p w14:paraId="6D7C5B1A"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Vehicle Registration Services:</w:t>
      </w:r>
    </w:p>
    <w:p w14:paraId="56BFE30A"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New Vehicle Registration (First-time Registration):</w:t>
      </w:r>
      <w:r w:rsidRPr="00C02B9F">
        <w:rPr>
          <w:rFonts w:ascii="Simplified Arabic" w:hAnsi="Simplified Arabic" w:cs="Simplified Arabic"/>
          <w:bCs/>
        </w:rPr>
        <w:t xml:space="preserve"> </w:t>
      </w:r>
      <w:r w:rsidRPr="00C02B9F">
        <w:rPr>
          <w:rFonts w:ascii="Simplified Arabic" w:hAnsi="Simplified Arabic" w:cs="Simplified Arabic"/>
          <w:bCs/>
        </w:rPr>
        <w:br/>
        <w:t>Ability to register a newly imported or manufactured vehicle. This process involves capturing vehicle details (make, model, year, chassis/VIN, engine number, etc.), owner information, and required documents (customs clearance for imports, purchase invoice, etc.). The system shall generate a new registration record, assign a unique plate number (unless a special number is being assigned), calculate and collect the necessary fees/taxes, and issue the registration card, license plates, and sticker (if applicable). If any pre-requisites are required by law (e.g. inspection for used imports, or ensuring the owner has a valid driver’s license), the system must enforce those rules.</w:t>
      </w:r>
    </w:p>
    <w:p w14:paraId="1A75DFE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Annual Registration Renewal (</w:t>
      </w:r>
      <w:proofErr w:type="spellStart"/>
      <w:r w:rsidRPr="00C02B9F">
        <w:rPr>
          <w:rFonts w:ascii="Simplified Arabic" w:hAnsi="Simplified Arabic" w:cs="Simplified Arabic"/>
          <w:b/>
        </w:rPr>
        <w:t>Mechanique</w:t>
      </w:r>
      <w:proofErr w:type="spellEnd"/>
      <w:r w:rsidRPr="00C02B9F">
        <w:rPr>
          <w:rFonts w:ascii="Simplified Arabic" w:hAnsi="Simplified Arabic" w:cs="Simplified Arabic"/>
          <w:b/>
        </w:rPr>
        <w:t>):</w:t>
      </w:r>
      <w:r w:rsidRPr="00C02B9F">
        <w:rPr>
          <w:rFonts w:ascii="Simplified Arabic" w:hAnsi="Simplified Arabic" w:cs="Simplified Arabic"/>
          <w:bCs/>
        </w:rPr>
        <w:t xml:space="preserve"> </w:t>
      </w:r>
      <w:r w:rsidRPr="00C02B9F">
        <w:rPr>
          <w:rFonts w:ascii="Simplified Arabic" w:hAnsi="Simplified Arabic" w:cs="Simplified Arabic"/>
          <w:bCs/>
        </w:rPr>
        <w:br/>
        <w:t xml:space="preserve">A workflow for yearly renewal of vehicle registration. The system shall check that all </w:t>
      </w:r>
      <w:r w:rsidRPr="00C02B9F">
        <w:rPr>
          <w:rFonts w:ascii="Simplified Arabic" w:hAnsi="Simplified Arabic" w:cs="Simplified Arabic"/>
          <w:bCs/>
        </w:rPr>
        <w:lastRenderedPageBreak/>
        <w:t>preconditions are met before allowing renewal (Inspection checks are policy-driven and may be toggled per vehicle class/period if the national program is paused/resumed.): valid periodic mechanical inspection, valid insurance policy, and no outstanding fines or penalties on the vehicle or owner. A step-by-step wizard will guide the user or clerk: (1) Verify insurance (system fetches or validates insurance status); (2) Verify inspection pass (from inspection data); (3) Check for unpaid fines and optionally allow payment of fines on the spot; (4) Then allow renewal fee payment. Only when all conditions are satisfied can the registration be renewed, also any other step not mentioned could be added by the Authority.</w:t>
      </w:r>
    </w:p>
    <w:p w14:paraId="371BA8F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Registration Card Issuance &amp; Renewal Policy:</w:t>
      </w:r>
      <w:r w:rsidRPr="00C02B9F">
        <w:rPr>
          <w:rFonts w:ascii="Simplified Arabic" w:hAnsi="Simplified Arabic" w:cs="Simplified Arabic"/>
          <w:bCs/>
        </w:rPr>
        <w:br/>
        <w:t>By default, the Authority does not operate a renewal process for the physical vehicle registration card. One physical card is issued at initial registration and remains valid until deregistration or transfer of ownership; reprints occur only upon core-data changes, loss/damage, or an Authority-mandated security refresh. Renewal of registration status (if any) is reflected digitally in the system/portal/app and remains roadside-verifiable via QR/UTN.</w:t>
      </w:r>
    </w:p>
    <w:p w14:paraId="3B2EC65B"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Activation by Request Only (Annual Renewal Mode):</w:t>
      </w:r>
      <w:r w:rsidRPr="00C02B9F">
        <w:rPr>
          <w:rFonts w:ascii="Simplified Arabic" w:hAnsi="Simplified Arabic" w:cs="Simplified Arabic"/>
          <w:bCs/>
        </w:rPr>
        <w:br/>
        <w:t>If—and only if—the Administration formally requests introduction of a renewal regime, an Annual Renewal Mode shall be activated by Back-Office configuration (no code changes) with maker-checker approval and full audit of who/when/why. When activated, each annual renewal updates the digital status; and physical card is produced only if the citizen explicitly requests a physical card. Deactivation restores the default (no card renewal).</w:t>
      </w:r>
    </w:p>
    <w:p w14:paraId="0C7C5FB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Transition &amp; Outputs:</w:t>
      </w:r>
      <w:r w:rsidRPr="00C02B9F">
        <w:rPr>
          <w:rFonts w:ascii="Simplified Arabic" w:hAnsi="Simplified Arabic" w:cs="Simplified Arabic"/>
          <w:bCs/>
        </w:rPr>
        <w:br/>
        <w:t>When Annual Renewal Mode is active, existing one-time cards remain valid until the next applicable renewal; at that event, the prior card is invalidated only when a citizen-requested physical reprint is issued, otherwise the existing physical card remains and only the digital status is updated. The output of renewal is an updated registration validity date in the system, a new electronic sticker issued if physical stickers are in practice, and a digital confirmation sent to the owner. Late fees and penalties are applied automatically per regulations.</w:t>
      </w:r>
    </w:p>
    <w:p w14:paraId="1A717E80"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b/>
          <w:bCs/>
        </w:rPr>
        <w:t xml:space="preserve">Transfer of Ownership (Vehicle Sale/Purchase): </w:t>
      </w:r>
      <w:r w:rsidRPr="00C02B9F">
        <w:rPr>
          <w:rFonts w:ascii="Simplified Arabic" w:hAnsi="Simplified Arabic" w:cs="Simplified Arabic"/>
        </w:rPr>
        <w:br/>
        <w:t xml:space="preserve">Digitize the process of selling a vehicle and transferring the title to a new owner. This includes capturing the sale request (initiated by seller or buyer), involvement of a notary </w:t>
      </w:r>
      <w:r w:rsidRPr="00C02B9F">
        <w:rPr>
          <w:rFonts w:ascii="Simplified Arabic" w:hAnsi="Simplified Arabic" w:cs="Simplified Arabic"/>
        </w:rPr>
        <w:lastRenderedPageBreak/>
        <w:t xml:space="preserve">public to legally endorse the sale, and updating the ownership in the system. The system shall support both immediate title transfer (where buyer and seller come to the Authority or a service center with a notarized sale contract) and Power of Attorney based transfer (where initially a </w:t>
      </w:r>
      <w:proofErr w:type="spellStart"/>
      <w:r w:rsidRPr="00C02B9F">
        <w:rPr>
          <w:rFonts w:ascii="Simplified Arabic" w:hAnsi="Simplified Arabic" w:cs="Simplified Arabic"/>
        </w:rPr>
        <w:t>PoA</w:t>
      </w:r>
      <w:proofErr w:type="spellEnd"/>
      <w:r w:rsidRPr="00C02B9F">
        <w:rPr>
          <w:rFonts w:ascii="Simplified Arabic" w:hAnsi="Simplified Arabic" w:cs="Simplified Arabic"/>
        </w:rPr>
        <w:t xml:space="preserve"> is used to allow the buyer to use the vehicle and the official transfer happens later). In all cases, the system must ensure any required fees (transfer fees, </w:t>
      </w:r>
      <w:proofErr w:type="spellStart"/>
      <w:r w:rsidRPr="00C02B9F">
        <w:rPr>
          <w:rFonts w:ascii="Simplified Arabic" w:hAnsi="Simplified Arabic" w:cs="Simplified Arabic"/>
        </w:rPr>
        <w:t>PoA</w:t>
      </w:r>
      <w:proofErr w:type="spellEnd"/>
      <w:r w:rsidRPr="00C02B9F">
        <w:rPr>
          <w:rFonts w:ascii="Simplified Arabic" w:hAnsi="Simplified Arabic" w:cs="Simplified Arabic"/>
        </w:rPr>
        <w:t xml:space="preserve"> fees, accumulated annual fees if the registration is out of date, etc.) are calculated and collected. After transfer, the vehicle’s record is updated with the new owner’s details, and new registration documents (card, plates if number changes or new series) are issued to the new owner. The old owner’s record shall reflect that they no longer own the vehicle. All historical ownership data shall be retained.</w:t>
      </w:r>
    </w:p>
    <w:p w14:paraId="0F0EA7C1"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 xml:space="preserve">Vehicle Deregistration (Write-off or Export): </w:t>
      </w:r>
      <w:r w:rsidRPr="00C02B9F">
        <w:rPr>
          <w:rFonts w:ascii="Simplified Arabic" w:hAnsi="Simplified Arabic" w:cs="Simplified Arabic"/>
          <w:bCs/>
        </w:rPr>
        <w:br/>
        <w:t>Process for removing a vehicle from the active registry. This could be due to the vehicle being scrapped (destroyed), permanently exported to another country, or otherwise taken off the road. The system shall guide the required steps (e.g. surrendering plates, issuing a certificate of deregistration) and mark the vehicle record as inactive/archived. If the vehicle is being exported, the system might issue export documents and allow customs to verify them. Any outstanding obligations (unpaid fines, fees) must be settled before deregistration.</w:t>
      </w:r>
    </w:p>
    <w:p w14:paraId="404653E1"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Duplicate or Replacement Documents:</w:t>
      </w:r>
      <w:r w:rsidRPr="00C02B9F">
        <w:rPr>
          <w:rFonts w:ascii="Simplified Arabic" w:hAnsi="Simplified Arabic" w:cs="Simplified Arabic"/>
          <w:bCs/>
        </w:rPr>
        <w:t xml:space="preserve"> </w:t>
      </w:r>
      <w:r w:rsidRPr="00C02B9F">
        <w:rPr>
          <w:rFonts w:ascii="Simplified Arabic" w:hAnsi="Simplified Arabic" w:cs="Simplified Arabic"/>
          <w:bCs/>
        </w:rPr>
        <w:br/>
        <w:t>If an owner needs a duplicate registration card (because of loss or damage) or a replacement sticker/plate, the system shall facilitate issuing replacements. It shall verify the request (e.g. requiring a police report for lost items if mandated), collect any replacement fees, and then issue the new document, marking the old one as void. The system shall prevent misuse (like multiple active registration cards) by invalidating previous documents and updating the record.</w:t>
      </w:r>
    </w:p>
    <w:p w14:paraId="650CC47D" w14:textId="60A6B458" w:rsidR="00BB7E9E"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
        </w:rPr>
        <w:t>Temporary Plates (Law 243/2012, Arts. 147–150):</w:t>
      </w:r>
      <w:r w:rsidRPr="00C02B9F">
        <w:rPr>
          <w:rFonts w:ascii="Simplified Arabic" w:hAnsi="Simplified Arabic" w:cs="Simplified Arabic"/>
          <w:bCs/>
        </w:rPr>
        <w:br/>
        <w:t>The system shall issue and manage: (</w:t>
      </w:r>
      <w:proofErr w:type="spellStart"/>
      <w:r w:rsidRPr="00C02B9F">
        <w:rPr>
          <w:rFonts w:ascii="Simplified Arabic" w:hAnsi="Simplified Arabic" w:cs="Simplified Arabic"/>
          <w:bCs/>
        </w:rPr>
        <w:t>i</w:t>
      </w:r>
      <w:proofErr w:type="spellEnd"/>
      <w:r w:rsidRPr="00C02B9F">
        <w:rPr>
          <w:rFonts w:ascii="Simplified Arabic" w:hAnsi="Simplified Arabic" w:cs="Simplified Arabic"/>
          <w:bCs/>
        </w:rPr>
        <w:t>) Agent Temporary Registration/Driving Plates (Art. 147); (ii) Temporary Import Plates (Art. 148); (iii) Test Plates (Art. 149); and (iv) Transit Plates for export/movement (Art. 150). Each category must have configurable validity windows and fees, QR for roadside verification, automatic expiry, and misuse controls that trigger renewal/service blocks per policy.</w:t>
      </w:r>
    </w:p>
    <w:p w14:paraId="766171A0" w14:textId="77777777" w:rsidR="00D155DA" w:rsidRPr="00C02B9F" w:rsidRDefault="00D155DA" w:rsidP="00C02B9F">
      <w:pPr>
        <w:rPr>
          <w:rFonts w:ascii="Simplified Arabic" w:hAnsi="Simplified Arabic" w:cs="Simplified Arabic"/>
          <w:bCs/>
        </w:rPr>
      </w:pPr>
    </w:p>
    <w:p w14:paraId="35DAE2E0"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lastRenderedPageBreak/>
        <w:t>Additional Vehicle Categories:</w:t>
      </w:r>
    </w:p>
    <w:p w14:paraId="293E81B2"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The Platform shall fully support registration, renewal, transfer, and deregistration for:</w:t>
      </w:r>
    </w:p>
    <w:p w14:paraId="5E0246BB" w14:textId="77777777" w:rsidR="00BB7E9E" w:rsidRPr="00C02B9F" w:rsidRDefault="00BB7E9E" w:rsidP="00BB7E9E">
      <w:pPr>
        <w:pStyle w:val="ListParagraph"/>
        <w:numPr>
          <w:ilvl w:val="4"/>
          <w:numId w:val="419"/>
        </w:numPr>
        <w:ind w:left="1980" w:hanging="180"/>
        <w:rPr>
          <w:rFonts w:ascii="Simplified Arabic" w:hAnsi="Simplified Arabic" w:cs="Simplified Arabic"/>
          <w:bCs/>
        </w:rPr>
      </w:pPr>
      <w:r w:rsidRPr="00C02B9F">
        <w:rPr>
          <w:rFonts w:ascii="Simplified Arabic" w:hAnsi="Simplified Arabic" w:cs="Simplified Arabic"/>
          <w:bCs/>
        </w:rPr>
        <w:t>motorcycles, mopeds, scooters, and trikes with engine-capacity/kW classes;</w:t>
      </w:r>
    </w:p>
    <w:p w14:paraId="18604F33" w14:textId="77777777" w:rsidR="00BB7E9E" w:rsidRPr="00C02B9F" w:rsidRDefault="00BB7E9E" w:rsidP="00BB7E9E">
      <w:pPr>
        <w:pStyle w:val="ListParagraph"/>
        <w:numPr>
          <w:ilvl w:val="4"/>
          <w:numId w:val="419"/>
        </w:numPr>
        <w:ind w:left="1980" w:hanging="180"/>
        <w:rPr>
          <w:rFonts w:ascii="Simplified Arabic" w:hAnsi="Simplified Arabic" w:cs="Simplified Arabic"/>
          <w:bCs/>
        </w:rPr>
      </w:pPr>
      <w:r w:rsidRPr="00C02B9F">
        <w:rPr>
          <w:rFonts w:ascii="Simplified Arabic" w:hAnsi="Simplified Arabic" w:cs="Simplified Arabic"/>
          <w:bCs/>
        </w:rPr>
        <w:t>trailers and semi-trailers, including VIN assignment for homebuilt/kit trailers;</w:t>
      </w:r>
    </w:p>
    <w:p w14:paraId="41CB1425" w14:textId="77777777" w:rsidR="00BB7E9E" w:rsidRPr="00C02B9F" w:rsidRDefault="00BB7E9E" w:rsidP="00BB7E9E">
      <w:pPr>
        <w:pStyle w:val="ListParagraph"/>
        <w:numPr>
          <w:ilvl w:val="4"/>
          <w:numId w:val="419"/>
        </w:numPr>
        <w:ind w:left="1980" w:hanging="180"/>
        <w:rPr>
          <w:rFonts w:ascii="Simplified Arabic" w:hAnsi="Simplified Arabic" w:cs="Simplified Arabic"/>
          <w:bCs/>
        </w:rPr>
      </w:pPr>
      <w:r w:rsidRPr="00C02B9F">
        <w:rPr>
          <w:rFonts w:ascii="Simplified Arabic" w:hAnsi="Simplified Arabic" w:cs="Simplified Arabic"/>
          <w:bCs/>
        </w:rPr>
        <w:t>agricultural and construction equipment (tractors, harvesters, backhoes), ATVs/UTVs, and off-road vehicles where road-permitted;</w:t>
      </w:r>
      <w:r w:rsidRPr="00C02B9F">
        <w:rPr>
          <w:rFonts w:ascii="Simplified Arabic" w:hAnsi="Simplified Arabic" w:cs="Simplified Arabic"/>
        </w:rPr>
        <w:t xml:space="preserve"> </w:t>
      </w:r>
      <w:r w:rsidRPr="00C02B9F">
        <w:rPr>
          <w:rFonts w:ascii="Simplified Arabic" w:hAnsi="Simplified Arabic" w:cs="Simplified Arabic"/>
          <w:bCs/>
        </w:rPr>
        <w:t>when applicable, enforce sectoral permit validation per §1.12.14.</w:t>
      </w:r>
    </w:p>
    <w:p w14:paraId="26D0A742" w14:textId="77777777" w:rsidR="00BB7E9E" w:rsidRPr="00C02B9F" w:rsidRDefault="00BB7E9E" w:rsidP="00BB7E9E">
      <w:pPr>
        <w:pStyle w:val="ListParagraph"/>
        <w:numPr>
          <w:ilvl w:val="4"/>
          <w:numId w:val="419"/>
        </w:numPr>
        <w:ind w:left="1980" w:hanging="180"/>
        <w:rPr>
          <w:rFonts w:ascii="Simplified Arabic" w:hAnsi="Simplified Arabic" w:cs="Simplified Arabic"/>
          <w:bCs/>
        </w:rPr>
      </w:pPr>
      <w:r w:rsidRPr="00C02B9F">
        <w:rPr>
          <w:rFonts w:ascii="Simplified Arabic" w:hAnsi="Simplified Arabic" w:cs="Simplified Arabic"/>
          <w:bCs/>
        </w:rPr>
        <w:t>vintage/collector/classic vehicles under limited-use permits; and</w:t>
      </w:r>
    </w:p>
    <w:p w14:paraId="2DAD6452" w14:textId="77777777" w:rsidR="00BB7E9E" w:rsidRPr="00C02B9F" w:rsidRDefault="00BB7E9E" w:rsidP="00BB7E9E">
      <w:pPr>
        <w:pStyle w:val="ListParagraph"/>
        <w:numPr>
          <w:ilvl w:val="4"/>
          <w:numId w:val="419"/>
        </w:numPr>
        <w:ind w:left="1980" w:hanging="180"/>
        <w:rPr>
          <w:rFonts w:ascii="Simplified Arabic" w:hAnsi="Simplified Arabic" w:cs="Simplified Arabic"/>
          <w:bCs/>
        </w:rPr>
      </w:pPr>
      <w:r w:rsidRPr="00C02B9F">
        <w:rPr>
          <w:rFonts w:ascii="Simplified Arabic" w:hAnsi="Simplified Arabic" w:cs="Simplified Arabic"/>
          <w:bCs/>
        </w:rPr>
        <w:t>electric and alternative-fuel vehicles (EV/HEV/PHEV/LPG/CNG).</w:t>
      </w:r>
    </w:p>
    <w:p w14:paraId="6FEE735B"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Category-specific rules (fees, inspection/emissions, exemptions, usage limits) shall be configurable and enforced by the service engine.</w:t>
      </w:r>
    </w:p>
    <w:p w14:paraId="29CC5489"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t>Tanker Sub-classes:</w:t>
      </w:r>
      <w:r w:rsidRPr="00C02B9F">
        <w:rPr>
          <w:rFonts w:ascii="Simplified Arabic" w:hAnsi="Simplified Arabic" w:cs="Simplified Arabic"/>
          <w:bCs/>
        </w:rPr>
        <w:br/>
        <w:t>Define tanker sub-classes (water, fuel, hazardous) with mandatory safety certificates, periodic inspections, and policy-based exceptions where applicable.</w:t>
      </w:r>
    </w:p>
    <w:p w14:paraId="1ED3C398"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t>Public/Commercial Cargo Vehicles:</w:t>
      </w:r>
      <w:r w:rsidRPr="00C02B9F">
        <w:rPr>
          <w:rFonts w:ascii="Simplified Arabic" w:hAnsi="Simplified Arabic" w:cs="Simplified Arabic"/>
          <w:bCs/>
        </w:rPr>
        <w:br/>
        <w:t>Define a “Public/Commercial Cargo Vehicle” category with distinct tariffs, inspection requirements, route/usage restrictions, and renewal workflows covering Lebanese vehicles, used foreign imports, and new foreign (0 km) vehicles.</w:t>
      </w:r>
    </w:p>
    <w:p w14:paraId="3D035E0F"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t>Public/Tourism Vehicles:</w:t>
      </w:r>
      <w:r w:rsidRPr="00C02B9F">
        <w:rPr>
          <w:rFonts w:ascii="Simplified Arabic" w:hAnsi="Simplified Arabic" w:cs="Simplified Arabic"/>
          <w:bCs/>
        </w:rPr>
        <w:br/>
        <w:t>Define a “Public/Tourism Vehicle” category with dedicated fees, inspection/insurance rules, and issuance/renewal workflows for both Lebanese and foreign vehicles.</w:t>
      </w:r>
    </w:p>
    <w:p w14:paraId="453C35FF"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t>Special Owner Categories:</w:t>
      </w:r>
      <w:r w:rsidRPr="00C02B9F">
        <w:rPr>
          <w:rFonts w:ascii="Simplified Arabic" w:hAnsi="Simplified Arabic" w:cs="Simplified Arabic"/>
          <w:bCs/>
        </w:rPr>
        <w:br/>
        <w:t>Model special owner categories (e.g. judiciary, parliament, ministries, persons with disabilities, religious courts) with configurable entitlements (fees, exemptions, plate formats) and eligibility checks.</w:t>
      </w:r>
    </w:p>
    <w:p w14:paraId="31F05B98"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t>Special Construction &amp; Rebuilds:</w:t>
      </w:r>
      <w:r w:rsidRPr="00C02B9F">
        <w:rPr>
          <w:rFonts w:ascii="Simplified Arabic" w:hAnsi="Simplified Arabic" w:cs="Simplified Arabic"/>
          <w:bCs/>
        </w:rPr>
        <w:br/>
        <w:t>Support approvals and workflows for rebuilds/kit cars, flood/salvage branding, axle/body-type changes, and engine/chassis swaps. Enforce pre-issuance inspection/e-NOC, re-inspection on return-to-road, and branded titles (Salvage/Rebuilt) with full audit.</w:t>
      </w:r>
    </w:p>
    <w:p w14:paraId="6CF69588"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t>VIN Assignment &amp; Corrections:</w:t>
      </w:r>
      <w:r w:rsidRPr="00C02B9F">
        <w:rPr>
          <w:rFonts w:ascii="Simplified Arabic" w:hAnsi="Simplified Arabic" w:cs="Simplified Arabic"/>
          <w:bCs/>
        </w:rPr>
        <w:br/>
        <w:t>Provide VIN assignment for VIN-less vehicles/trailers, police-forensics-driven VIN corrections, and re-stamping approvals; all events shall be versioned with chain-of-custody.</w:t>
      </w:r>
    </w:p>
    <w:p w14:paraId="4AD36EE7"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
        </w:rPr>
        <w:lastRenderedPageBreak/>
        <w:t>Vehicle Occurrences/History Certificate:</w:t>
      </w:r>
      <w:r w:rsidRPr="00C02B9F">
        <w:rPr>
          <w:rFonts w:ascii="Simplified Arabic" w:hAnsi="Simplified Arabic" w:cs="Simplified Arabic"/>
          <w:bCs/>
        </w:rPr>
        <w:br/>
        <w:t>Generate a digitally signed Vehicle History Certificate (ownership chain, legal holds/seizures, liens, and other occurrences) as a QR-verifiable PDF attached to the vehicle record. System must capture and audit owner consent before issuance; bypass permitted only for authenticated Authority accounts with statutory basis recorded in the request log.</w:t>
      </w:r>
    </w:p>
    <w:p w14:paraId="2C526E5C" w14:textId="77777777" w:rsidR="00BB7E9E" w:rsidRPr="00C02B9F" w:rsidRDefault="00BB7E9E" w:rsidP="00BB7E9E">
      <w:pPr>
        <w:pStyle w:val="ListParagraph"/>
        <w:numPr>
          <w:ilvl w:val="3"/>
          <w:numId w:val="420"/>
        </w:numPr>
        <w:rPr>
          <w:rFonts w:ascii="Simplified Arabic" w:hAnsi="Simplified Arabic" w:cs="Simplified Arabic"/>
          <w:bCs/>
        </w:rPr>
      </w:pPr>
      <w:r w:rsidRPr="00C02B9F">
        <w:rPr>
          <w:rFonts w:ascii="Simplified Arabic" w:hAnsi="Simplified Arabic" w:cs="Simplified Arabic"/>
          <w:bCs/>
        </w:rPr>
        <w:t>Sectoral Permit Check (</w:t>
      </w:r>
      <w:proofErr w:type="spellStart"/>
      <w:r w:rsidRPr="00C02B9F">
        <w:rPr>
          <w:rFonts w:ascii="Simplified Arabic" w:hAnsi="Simplified Arabic" w:cs="Simplified Arabic"/>
          <w:bCs/>
        </w:rPr>
        <w:t>Rokhas</w:t>
      </w:r>
      <w:proofErr w:type="spellEnd"/>
      <w:r w:rsidRPr="00C02B9F">
        <w:rPr>
          <w:rFonts w:ascii="Simplified Arabic" w:hAnsi="Simplified Arabic" w:cs="Simplified Arabic"/>
          <w:bCs/>
        </w:rPr>
        <w:t xml:space="preserve"> </w:t>
      </w:r>
      <w:proofErr w:type="spellStart"/>
      <w:r w:rsidRPr="00C02B9F">
        <w:rPr>
          <w:rFonts w:ascii="Simplified Arabic" w:hAnsi="Simplified Arabic" w:cs="Simplified Arabic"/>
          <w:bCs/>
        </w:rPr>
        <w:t>Nakel</w:t>
      </w:r>
      <w:proofErr w:type="spellEnd"/>
      <w:r w:rsidRPr="00C02B9F">
        <w:rPr>
          <w:rFonts w:ascii="Simplified Arabic" w:hAnsi="Simplified Arabic" w:cs="Simplified Arabic"/>
          <w:bCs/>
        </w:rPr>
        <w:t>/</w:t>
      </w:r>
      <w:proofErr w:type="spellStart"/>
      <w:r w:rsidRPr="00C02B9F">
        <w:rPr>
          <w:rFonts w:ascii="Simplified Arabic" w:hAnsi="Simplified Arabic" w:cs="Simplified Arabic"/>
          <w:bCs/>
        </w:rPr>
        <w:t>MoI</w:t>
      </w:r>
      <w:proofErr w:type="spellEnd"/>
      <w:r w:rsidRPr="00C02B9F">
        <w:rPr>
          <w:rFonts w:ascii="Simplified Arabic" w:hAnsi="Simplified Arabic" w:cs="Simplified Arabic"/>
          <w:bCs/>
        </w:rPr>
        <w:t>/</w:t>
      </w:r>
      <w:proofErr w:type="spellStart"/>
      <w:r w:rsidRPr="00C02B9F">
        <w:rPr>
          <w:rFonts w:ascii="Simplified Arabic" w:hAnsi="Simplified Arabic" w:cs="Simplified Arabic"/>
          <w:bCs/>
        </w:rPr>
        <w:t>MoA</w:t>
      </w:r>
      <w:proofErr w:type="spellEnd"/>
      <w:r w:rsidRPr="00C02B9F">
        <w:rPr>
          <w:rFonts w:ascii="Simplified Arabic" w:hAnsi="Simplified Arabic" w:cs="Simplified Arabic"/>
          <w:bCs/>
        </w:rPr>
        <w:t>/other designated authorities): Enforce verification per §1.12.14 and block issuance/renewal/transfer until valid.</w:t>
      </w:r>
    </w:p>
    <w:p w14:paraId="71607C1C"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
        </w:rPr>
        <w:t>Distinguished Plate Numbers Management:</w:t>
      </w:r>
    </w:p>
    <w:p w14:paraId="1D864352"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The system shall incorporate the management of special or distinctive license plate numbers. This includes:</w:t>
      </w:r>
    </w:p>
    <w:p w14:paraId="42D17216"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Special Number Retention &amp; Transplant:</w:t>
      </w:r>
    </w:p>
    <w:p w14:paraId="781292E6"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 xml:space="preserve">Allow owners to retain a number independent of a vehicle (for a fee) and transplant retained numbers between owned vehicles subject to policy checks and e-NOC. </w:t>
      </w:r>
    </w:p>
    <w:p w14:paraId="7B9A8ABF"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Enforce holds/annual retention fees and block conflicting services until dues are settled.</w:t>
      </w:r>
    </w:p>
    <w:p w14:paraId="72C9B1B4"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Premium Plate Registry:</w:t>
      </w:r>
    </w:p>
    <w:p w14:paraId="3EB32B05"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Maintaining a registry of premium number plates (e.g. repeating digits, unique sequences) that can be sold or auctioned to the public for additional fees.</w:t>
      </w:r>
    </w:p>
    <w:p w14:paraId="7A86368E"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Enforcement of Rules:</w:t>
      </w:r>
    </w:p>
    <w:p w14:paraId="09E7DA54"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Enforcing rules for these plates as defined by the Authority (for example, a special plate might carry an initial purchase cost and possibly an annual fee for retaining it).</w:t>
      </w:r>
    </w:p>
    <w:p w14:paraId="1EAF7BFE"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The system shall be able to levy that annual fee and link it to the registration renewal of that vehicle number.</w:t>
      </w:r>
    </w:p>
    <w:p w14:paraId="4D3490F2"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Transfer of ownership:</w:t>
      </w:r>
    </w:p>
    <w:p w14:paraId="74A96D4D"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Allowing the transfer of a distinctive plate from one vehicle to another (when the owner changes vehicles) according to policy, including collection of any transfer fees or approval steps required.</w:t>
      </w:r>
    </w:p>
    <w:p w14:paraId="22D31790"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Auctions &amp; reservations:</w:t>
      </w:r>
    </w:p>
    <w:p w14:paraId="173BBB11"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Provide a full auction engine (English/Arabic/French and sealed-bid) with bidder registration, deposits, anti-collusion controls, and award workflows.</w:t>
      </w:r>
    </w:p>
    <w:p w14:paraId="69844727"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lastRenderedPageBreak/>
        <w:t>Support reservation of a premium number independent of a vehicle, with issuance of a digitally signed Certificate of Allocation; allow annual retention/holding fees until assignment.</w:t>
      </w:r>
    </w:p>
    <w:p w14:paraId="12AA840E"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Document chain &amp; history:</w:t>
      </w:r>
    </w:p>
    <w:p w14:paraId="3298BB3E"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 xml:space="preserve"> Manage the complete document set (allocation certificate, auction records, transfer deeds) in DMS with full lifecycle logs(who/when/what), versioning, and tamper-evident audit.</w:t>
      </w:r>
    </w:p>
    <w:p w14:paraId="28540F2B"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rPr>
        <w:t>Monetization &amp; rules:</w:t>
      </w:r>
    </w:p>
    <w:p w14:paraId="3BD6AFB3"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 xml:space="preserve">Enforce policy rules (initial purchase, annual retention, transfer fees) and block conflicting services until dues are settled. </w:t>
      </w:r>
    </w:p>
    <w:p w14:paraId="361F4004"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Expose APIs for public catalogues and results.</w:t>
      </w:r>
    </w:p>
    <w:p w14:paraId="67E7B90F"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
        </w:rPr>
        <w:t xml:space="preserve">Requirements for Electronic Vehicle Registration Cards </w:t>
      </w:r>
    </w:p>
    <w:p w14:paraId="3FB36BF6"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Authority Visual Design and Branding. The card shall continue with the current Authority-approved visual design and branding. Bidders shall reproduce the present layout, colors, emblems, and bilingual text exactly as currently issued, subject only to Authority-mandated security-feature refreshes (e.g. hologram/DOVID patterns, microtext) that do not change the visual layout. No redesign is permitted unless the Authority provides prior written approval and approves physical samples.</w:t>
      </w:r>
    </w:p>
    <w:p w14:paraId="61418B57" w14:textId="120AF95F" w:rsidR="00BB7E9E" w:rsidRPr="00C02B9F" w:rsidRDefault="00FC0D2A" w:rsidP="00FC0D2A">
      <w:pPr>
        <w:ind w:left="1224"/>
        <w:rPr>
          <w:rFonts w:ascii="Simplified Arabic" w:hAnsi="Simplified Arabic" w:cs="Simplified Arabic"/>
          <w:bCs/>
        </w:rPr>
      </w:pPr>
      <w:r w:rsidRPr="00C02B9F">
        <w:rPr>
          <w:rFonts w:ascii="Simplified Arabic" w:hAnsi="Simplified Arabic" w:cs="Simplified Arabic"/>
          <w:bCs/>
        </w:rPr>
        <w:t>If the card's validity is one year and it is reissued annually</w:t>
      </w:r>
      <w:r w:rsidR="00BB7E9E" w:rsidRPr="00C02B9F">
        <w:rPr>
          <w:rFonts w:ascii="Simplified Arabic" w:hAnsi="Simplified Arabic" w:cs="Simplified Arabic"/>
          <w:bCs/>
        </w:rPr>
        <w:t>, there might be color coding by year or a prominently displayed expiration year to easily see if it’s expired. Alternatively, if the card is not replaced annually, the card could be more permanent and the actual validation of renewal is done via the electronic system or sticker. (This is a policy decision).</w:t>
      </w:r>
    </w:p>
    <w:p w14:paraId="2A8B73AE" w14:textId="77777777" w:rsidR="00BB7E9E" w:rsidRPr="00C02B9F" w:rsidRDefault="00BB7E9E" w:rsidP="00BB7E9E">
      <w:pPr>
        <w:ind w:left="1224"/>
        <w:rPr>
          <w:rFonts w:ascii="Simplified Arabic" w:hAnsi="Simplified Arabic" w:cs="Simplified Arabic"/>
        </w:rPr>
      </w:pPr>
      <w:r w:rsidRPr="00C02B9F">
        <w:rPr>
          <w:rFonts w:ascii="Simplified Arabic" w:hAnsi="Simplified Arabic" w:cs="Simplified Arabic"/>
        </w:rPr>
        <w:t>Link with Electronic Stickers: The registration card shall be designed to complement the use of the vehicle sticker. The card is something the owner keeps (and might need to present in certain situations, like selling the car or out-of-country travel), whereas the sticker on the vehicle serves as quick proof of valid registration to authorities. Data on both shall match. Possibly the card could have the same identifier as the sticker (for instance, the sticker's RFID code or serial is printed on the card for cross-reference).</w:t>
      </w:r>
    </w:p>
    <w:p w14:paraId="42E1A357" w14:textId="77777777" w:rsidR="00BB7E9E" w:rsidRPr="00C02B9F" w:rsidRDefault="00BB7E9E" w:rsidP="00BB7E9E">
      <w:pPr>
        <w:ind w:left="1224"/>
        <w:rPr>
          <w:rFonts w:ascii="Simplified Arabic" w:hAnsi="Simplified Arabic" w:cs="Simplified Arabic"/>
          <w:bCs/>
        </w:rPr>
      </w:pPr>
      <w:r w:rsidRPr="00C02B9F">
        <w:rPr>
          <w:rFonts w:ascii="Simplified Arabic" w:hAnsi="Simplified Arabic" w:cs="Simplified Arabic"/>
          <w:bCs/>
        </w:rPr>
        <w:t>Validity and Renewal Mechanism. By default, the registration card is one-time (multi-year) and remains valid until deregistration or ownership transfer. Annual renewal—when applicable—updates the vehicle’s digital status only (portal/app; QR/UTN roadside-</w:t>
      </w:r>
      <w:r w:rsidRPr="00C02B9F">
        <w:rPr>
          <w:rFonts w:ascii="Simplified Arabic" w:hAnsi="Simplified Arabic" w:cs="Simplified Arabic"/>
          <w:bCs/>
        </w:rPr>
        <w:lastRenderedPageBreak/>
        <w:t>verifiable). No physical reprint occurs except for core-data change, loss/damage, or an Authority-mandated security refresh.</w:t>
      </w:r>
    </w:p>
    <w:p w14:paraId="6544253B" w14:textId="22913F18" w:rsidR="00BB7E9E" w:rsidRPr="00C02B9F" w:rsidRDefault="00BB7E9E" w:rsidP="00BB7E9E">
      <w:pPr>
        <w:ind w:left="1224"/>
        <w:rPr>
          <w:rFonts w:ascii="Simplified Arabic" w:hAnsi="Simplified Arabic" w:cs="Simplified Arabic"/>
          <w:bCs/>
        </w:rPr>
      </w:pPr>
      <w:r w:rsidRPr="00C02B9F">
        <w:rPr>
          <w:rFonts w:ascii="Simplified Arabic" w:hAnsi="Simplified Arabic" w:cs="Simplified Arabic"/>
          <w:bCs/>
        </w:rPr>
        <w:t xml:space="preserve"> If the Administration activates Annual Renewal Mode each renewal updates the digital status and optionally produces a new physical card only upon citizen request. When a new card is issued, the prior card is automatically invalidated; if no card is requested, the previous physical card remains and the renewed status is reflected digitally.</w:t>
      </w:r>
    </w:p>
    <w:p w14:paraId="02554678" w14:textId="77777777" w:rsidR="00BB7E9E" w:rsidRPr="00C02B9F" w:rsidRDefault="00BB7E9E" w:rsidP="00BB7E9E">
      <w:pPr>
        <w:ind w:left="1224"/>
        <w:rPr>
          <w:rFonts w:ascii="Simplified Arabic" w:hAnsi="Simplified Arabic" w:cs="Simplified Arabic"/>
          <w:bCs/>
        </w:rPr>
      </w:pPr>
      <w:r w:rsidRPr="00C02B9F">
        <w:rPr>
          <w:rFonts w:ascii="Simplified Arabic" w:hAnsi="Simplified Arabic" w:cs="Simplified Arabic"/>
          <w:bCs/>
        </w:rPr>
        <w:t>Issuance events (whether default or Annual Renewal Mode) synchronize with e-sticker workflows when stickers are in practice, apply late fees per tariff rules, and generate digital confirmations/receipts. No mandatory mass card printing is required; capacity planning covers reprints and citizen-requested cards only.</w:t>
      </w:r>
    </w:p>
    <w:p w14:paraId="1C7D0AA4" w14:textId="77777777" w:rsidR="00BB7E9E" w:rsidRPr="00C02B9F" w:rsidRDefault="00BB7E9E" w:rsidP="00BB7E9E">
      <w:pPr>
        <w:ind w:left="1224"/>
        <w:rPr>
          <w:rFonts w:ascii="Simplified Arabic" w:hAnsi="Simplified Arabic" w:cs="Simplified Arabic"/>
          <w:bCs/>
        </w:rPr>
      </w:pPr>
      <w:r w:rsidRPr="00C02B9F">
        <w:rPr>
          <w:rFonts w:ascii="Simplified Arabic" w:hAnsi="Simplified Arabic" w:cs="Simplified Arabic"/>
          <w:bCs/>
        </w:rPr>
        <w:t>Overall, the electronic vehicle registration card will serve as the official document proving vehicle registration, much like the driving license does for driving privileges. It shall be secure and integrate with the digital system, thereby reducing fraud (like forged car papers) and simplifying law enforcement verification.</w:t>
      </w:r>
    </w:p>
    <w:p w14:paraId="040DED08"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
        </w:rPr>
        <w:t>Requirements for the Vehicle Registration Issuance System</w:t>
      </w:r>
    </w:p>
    <w:p w14:paraId="254AFFE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Card Printing Equipment: The vendor shall provide if not present card printers dedicated to vehicle registration cards.</w:t>
      </w:r>
    </w:p>
    <w:p w14:paraId="4948435E"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Printers shall be capable of the security overlays.</w:t>
      </w:r>
    </w:p>
    <w:p w14:paraId="744D500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Issuance Locations: Deploy registration-card issuance software/hardware at branch offices and designated installation centers; enforce inventory control and chain-of-custody for blanks and produced cards.</w:t>
      </w:r>
    </w:p>
    <w:p w14:paraId="5504F9EF"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Quality Assurance: As with licenses, ensure correctness.</w:t>
      </w:r>
    </w:p>
    <w:p w14:paraId="3AF51F5D"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The card’s printed plate number, etc., must correspond to the vehicle.</w:t>
      </w:r>
    </w:p>
    <w:p w14:paraId="68C10EF2"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Faulty prints (misprints) shall be logged and reprinted. Because renewals might be high-volume, the system shall minimize errors by maybe printing a test batch for calibration each day.</w:t>
      </w:r>
    </w:p>
    <w:p w14:paraId="516743C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Handling of Lost or New Cards: If a vehicle owner replaces a lost registration card, the system shall mark the old card as void and trigger printing of a new one (with possibly a “duplicate” notation if needed). The issuance system shall handle these on-demand prints as well.</w:t>
      </w:r>
    </w:p>
    <w:p w14:paraId="01A0691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lastRenderedPageBreak/>
        <w:t xml:space="preserve">Blank Card Stock and Inventory: Blank vehicle card stock shall also be </w:t>
      </w:r>
      <w:proofErr w:type="gramStart"/>
      <w:r w:rsidRPr="00C02B9F">
        <w:rPr>
          <w:rFonts w:ascii="Simplified Arabic" w:hAnsi="Simplified Arabic" w:cs="Simplified Arabic"/>
          <w:bCs/>
        </w:rPr>
        <w:t>managed,</w:t>
      </w:r>
      <w:proofErr w:type="gramEnd"/>
      <w:r w:rsidRPr="00C02B9F">
        <w:rPr>
          <w:rFonts w:ascii="Simplified Arabic" w:hAnsi="Simplified Arabic" w:cs="Simplified Arabic"/>
          <w:bCs/>
        </w:rPr>
        <w:t xml:space="preserve"> they shall be tracked separately. Inventory management for these blanks is required as well, per location. The security of blanks is equally important.</w:t>
      </w:r>
    </w:p>
    <w:p w14:paraId="01ED3104"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User Operation and Training: Staff at branches will need to operate these printers. The interface shall be simple: a print queue showing pending cards and status. Staff can initiate reprints if needed. The vendor shall train the staff on operating and maintaining these printers (very similar to license card printer training).</w:t>
      </w:r>
    </w:p>
    <w:p w14:paraId="037E11C4"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Electronic Delivery: one might consider not issuing physical cards at all and relying on digital proof. However, until law fully recognizes digital-only, physical cards remain necessary. The system shall be flexible such that if in future the Authority decides to stop issuing physical registration cards (relying on online verification), the printing can be phased out. This is just to ensure no lock-in to always print if not needed – but currently it is required.</w:t>
      </w:r>
    </w:p>
    <w:p w14:paraId="167C4ABB" w14:textId="77777777" w:rsidR="00BB7E9E" w:rsidRPr="00C02B9F" w:rsidRDefault="00BB7E9E" w:rsidP="00BB7E9E">
      <w:pPr>
        <w:pStyle w:val="ListParagraph"/>
        <w:ind w:left="792"/>
        <w:rPr>
          <w:rFonts w:ascii="Simplified Arabic" w:hAnsi="Simplified Arabic" w:cs="Simplified Arabic"/>
          <w:bCs/>
        </w:rPr>
      </w:pPr>
      <w:r w:rsidRPr="00C02B9F">
        <w:rPr>
          <w:rFonts w:ascii="Simplified Arabic" w:hAnsi="Simplified Arabic" w:cs="Simplified Arabic"/>
          <w:bCs/>
        </w:rPr>
        <w:t>In essence, ensures that every vehicle’s registration certificate can be securely and efficiently produced by the system, complementing the digital records with a tangible document for the owner.</w:t>
      </w:r>
    </w:p>
    <w:p w14:paraId="394BADD0" w14:textId="77777777" w:rsidR="00BB7E9E" w:rsidRPr="00C02B9F" w:rsidRDefault="00BB7E9E" w:rsidP="00C02B9F">
      <w:pPr>
        <w:pStyle w:val="ListParagraph"/>
        <w:numPr>
          <w:ilvl w:val="1"/>
          <w:numId w:val="426"/>
        </w:numPr>
        <w:ind w:left="659"/>
        <w:rPr>
          <w:rFonts w:ascii="Simplified Arabic" w:hAnsi="Simplified Arabic" w:cs="Simplified Arabic"/>
          <w:b/>
        </w:rPr>
      </w:pPr>
      <w:r w:rsidRPr="00C02B9F">
        <w:rPr>
          <w:rFonts w:ascii="Simplified Arabic" w:hAnsi="Simplified Arabic" w:cs="Simplified Arabic"/>
          <w:b/>
        </w:rPr>
        <w:t>Driver Licensing Management Module:</w:t>
      </w:r>
    </w:p>
    <w:p w14:paraId="2757E90B" w14:textId="77777777" w:rsidR="00BB7E9E" w:rsidRPr="00C02B9F" w:rsidRDefault="00BB7E9E" w:rsidP="00BB7E9E">
      <w:pPr>
        <w:pStyle w:val="ListParagraph"/>
        <w:ind w:left="792"/>
        <w:rPr>
          <w:rFonts w:ascii="Simplified Arabic" w:hAnsi="Simplified Arabic" w:cs="Simplified Arabic"/>
          <w:bCs/>
        </w:rPr>
      </w:pPr>
      <w:r w:rsidRPr="00C02B9F">
        <w:rPr>
          <w:rFonts w:ascii="Simplified Arabic" w:hAnsi="Simplified Arabic" w:cs="Simplified Arabic"/>
          <w:bCs/>
        </w:rPr>
        <w:t>To manage the issuance of driving licenses and permits. It shall cover driver records (profile with personal details and unique ID, e.g. national ID number), applications for new licenses, scheduling and recording of theory and practical driving exams, issuance of new licenses, renewals, upgrades (adding categories), suspensions/withdrawals (e.g. due to violations or point system), and replacements for lost or damaged licenses. A unified driver profile shall link each person’s license data, driving history, violations, and points.</w:t>
      </w:r>
    </w:p>
    <w:p w14:paraId="729414B9"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 xml:space="preserve">Issuance of New Driving License (Learner and Full): </w:t>
      </w:r>
      <w:r w:rsidRPr="00C02B9F">
        <w:rPr>
          <w:rFonts w:ascii="Simplified Arabic" w:hAnsi="Simplified Arabic" w:cs="Simplified Arabic"/>
          <w:bCs/>
        </w:rPr>
        <w:br/>
        <w:t xml:space="preserve">Manage the end-to-end process from license application to issuance. This involves capturing applicant information (personal data, photos, signature, biometric data, fingerprints+ face), conducting theory and practical exams, and finally issuing the license. The system shall allow driving schools or applicants to apply and schedule tests online. The testing officers (examiners) can input the results (pass/fail, scores) directly into the system. If an applicant passes all required tests and meets age/medical criteria, the system will permit license issuance: it will assign a license number, determine the class of license and its validity period (the exact durations per category shall be configurable as per Lebanese traffic law), and prompt for fee payment (including any stamp duties or training fees). After </w:t>
      </w:r>
      <w:r w:rsidRPr="00C02B9F">
        <w:rPr>
          <w:rFonts w:ascii="Simplified Arabic" w:hAnsi="Simplified Arabic" w:cs="Simplified Arabic"/>
          <w:bCs/>
        </w:rPr>
        <w:lastRenderedPageBreak/>
        <w:t>payment, the license card is produced. The system shall also handle adding endorsements (like if they are also a public transport driver requiring additional permissions).</w:t>
      </w:r>
    </w:p>
    <w:p w14:paraId="35EBF338"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b/>
          <w:bCs/>
        </w:rPr>
        <w:t>License Renewal:</w:t>
      </w:r>
      <w:r w:rsidRPr="00C02B9F">
        <w:rPr>
          <w:rFonts w:ascii="Simplified Arabic" w:hAnsi="Simplified Arabic" w:cs="Simplified Arabic"/>
        </w:rPr>
        <w:t xml:space="preserve"> </w:t>
      </w:r>
      <w:r w:rsidRPr="00C02B9F">
        <w:rPr>
          <w:rFonts w:ascii="Simplified Arabic" w:hAnsi="Simplified Arabic" w:cs="Simplified Arabic"/>
        </w:rPr>
        <w:br/>
        <w:t xml:space="preserve">Process for renewing a driving license upon expiry. The system shall notify license holders in advance of expiration (via SMS/email/through the portal/mobile app notification). Renewal may require certain conditions depending on category – for example, possibly a medical fitness certificate for senior drivers or for heavy vehicle categories, or an eye test. Where remote medical certification is permitted, the renewal workflow SHALL accept physician submissions captured with liveness per §1.39.2; renewal is blocked if the liveness score is below the Authority-set threshold or the certificate is invalid/expired. The system shall enforce submission of any such requirements by providing interfaces for authorized entities (e.g. a medical practitioner or an official at a testing center) to input their approval. It shall also check for any unpaid traffic fines by the applicant, as renewal might be blocked if fines are outstanding (subject to policy). Once conditions are met, the applicant can pay the renewal fee and the system will extend the license validity and issue a new license card. The old license status becomes expired in the record. Configurable photo-refresh policy. When enabled, a new driver photo is required as a prerequisite for renewal every X </w:t>
      </w:r>
      <w:proofErr w:type="gramStart"/>
      <w:r w:rsidRPr="00C02B9F">
        <w:rPr>
          <w:rFonts w:ascii="Simplified Arabic" w:hAnsi="Simplified Arabic" w:cs="Simplified Arabic"/>
        </w:rPr>
        <w:t>years</w:t>
      </w:r>
      <w:proofErr w:type="gramEnd"/>
      <w:r w:rsidRPr="00C02B9F">
        <w:rPr>
          <w:rFonts w:ascii="Simplified Arabic" w:hAnsi="Simplified Arabic" w:cs="Simplified Arabic"/>
        </w:rPr>
        <w:t xml:space="preserve"> (configurable interval), with </w:t>
      </w:r>
      <w:proofErr w:type="spellStart"/>
      <w:r w:rsidRPr="00C02B9F">
        <w:rPr>
          <w:rFonts w:ascii="Simplified Arabic" w:hAnsi="Simplified Arabic" w:cs="Simplified Arabic"/>
        </w:rPr>
        <w:t>effectiveFrom</w:t>
      </w:r>
      <w:proofErr w:type="spellEnd"/>
      <w:r w:rsidRPr="00C02B9F">
        <w:rPr>
          <w:rFonts w:ascii="Simplified Arabic" w:hAnsi="Simplified Arabic" w:cs="Simplified Arabic"/>
        </w:rPr>
        <w:t xml:space="preserve"> and </w:t>
      </w:r>
      <w:proofErr w:type="spellStart"/>
      <w:r w:rsidRPr="00C02B9F">
        <w:rPr>
          <w:rFonts w:ascii="Simplified Arabic" w:hAnsi="Simplified Arabic" w:cs="Simplified Arabic"/>
        </w:rPr>
        <w:t>gracePeriod</w:t>
      </w:r>
      <w:proofErr w:type="spellEnd"/>
      <w:r w:rsidRPr="00C02B9F">
        <w:rPr>
          <w:rFonts w:ascii="Simplified Arabic" w:hAnsi="Simplified Arabic" w:cs="Simplified Arabic"/>
        </w:rPr>
        <w:t xml:space="preserve"> parameters set by the Authority.</w:t>
      </w:r>
    </w:p>
    <w:p w14:paraId="37DE887B"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License Replacement and Modifications:</w:t>
      </w:r>
      <w:r w:rsidRPr="00C02B9F">
        <w:rPr>
          <w:rFonts w:ascii="Simplified Arabic" w:hAnsi="Simplified Arabic" w:cs="Simplified Arabic"/>
          <w:bCs/>
        </w:rPr>
        <w:t xml:space="preserve"> </w:t>
      </w:r>
      <w:r w:rsidRPr="00C02B9F">
        <w:rPr>
          <w:rFonts w:ascii="Simplified Arabic" w:hAnsi="Simplified Arabic" w:cs="Simplified Arabic"/>
          <w:bCs/>
        </w:rPr>
        <w:br/>
        <w:t>In case of lost or damaged license, the system shall allow for issuing a replacement (after verification of identity and a police report for lost license). If a license holder needs to update information (e.g. change of name or address), the system shall handle these modifications as allowed by policy, possibly issuing an updated card. If upgrading a license category (e.g. obtaining a higher class to drive trucks, or adding a motorcycle class), the system must handle the application for an upgrade, ensure the required tests are taken, and then issue a new license reflecting the new classes.</w:t>
      </w:r>
    </w:p>
    <w:p w14:paraId="6F26A80E"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Point System and Violations Impact:</w:t>
      </w:r>
      <w:r w:rsidRPr="00C02B9F">
        <w:rPr>
          <w:rFonts w:ascii="Simplified Arabic" w:hAnsi="Simplified Arabic" w:cs="Simplified Arabic"/>
          <w:bCs/>
        </w:rPr>
        <w:t xml:space="preserve"> </w:t>
      </w:r>
      <w:r w:rsidRPr="00C02B9F">
        <w:rPr>
          <w:rFonts w:ascii="Simplified Arabic" w:hAnsi="Simplified Arabic" w:cs="Simplified Arabic"/>
          <w:bCs/>
        </w:rPr>
        <w:br/>
        <w:t xml:space="preserve">The licensing module must be tightly integrated with violations. For instance, if the law prescribes automatic suspension of the license at a certain point threshold, the system shall flag the license </w:t>
      </w:r>
      <w:proofErr w:type="spellStart"/>
      <w:r w:rsidRPr="00C02B9F">
        <w:rPr>
          <w:rFonts w:ascii="Simplified Arabic" w:hAnsi="Simplified Arabic" w:cs="Simplified Arabic"/>
          <w:bCs/>
        </w:rPr>
        <w:t>as</w:t>
      </w:r>
      <w:proofErr w:type="spellEnd"/>
      <w:r w:rsidRPr="00C02B9F">
        <w:rPr>
          <w:rFonts w:ascii="Simplified Arabic" w:hAnsi="Simplified Arabic" w:cs="Simplified Arabic"/>
          <w:bCs/>
        </w:rPr>
        <w:t xml:space="preserve"> suspended once that threshold is reached, and trigger any required workflow (like scheduling a retraining or test after suspension). It shall also be able to reinstate licenses after suspension period or after conditions are met (e.g. points reset after a year of no violations, depending on the law).</w:t>
      </w:r>
    </w:p>
    <w:p w14:paraId="390A04F7"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lastRenderedPageBreak/>
        <w:t>International Permits and Exchange:</w:t>
      </w:r>
      <w:r w:rsidRPr="00C02B9F">
        <w:rPr>
          <w:rFonts w:ascii="Simplified Arabic" w:hAnsi="Simplified Arabic" w:cs="Simplified Arabic"/>
          <w:bCs/>
        </w:rPr>
        <w:t xml:space="preserve"> </w:t>
      </w:r>
      <w:r w:rsidRPr="00C02B9F">
        <w:rPr>
          <w:rFonts w:ascii="Simplified Arabic" w:hAnsi="Simplified Arabic" w:cs="Simplified Arabic"/>
          <w:bCs/>
        </w:rPr>
        <w:br/>
        <w:t>If the Authority issues international driving permits (IDP) or handles exchange of foreign licenses, these processes shall be digitized as well. For example, recording an exchange of a foreign license for a Lebanese one (and ensuring one person does not hold multiple valid licenses in Lebanon), printing of International Driving Permit booklets, etc., with fees and issuance tracked.</w:t>
      </w:r>
    </w:p>
    <w:p w14:paraId="506D5684"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Conversion of licenses:</w:t>
      </w:r>
      <w:r w:rsidRPr="00C02B9F">
        <w:rPr>
          <w:rFonts w:ascii="Simplified Arabic" w:hAnsi="Simplified Arabic" w:cs="Simplified Arabic"/>
          <w:bCs/>
        </w:rPr>
        <w:br/>
        <w:t>Support conversion of military driver licenses to civilian classes with validation of military records and configurable equivalency rules.</w:t>
      </w:r>
    </w:p>
    <w:p w14:paraId="0D9CD72E"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Social Security (NSSF) Attestations:</w:t>
      </w:r>
      <w:r w:rsidRPr="00C02B9F">
        <w:rPr>
          <w:rFonts w:ascii="Simplified Arabic" w:hAnsi="Simplified Arabic" w:cs="Simplified Arabic"/>
          <w:bCs/>
        </w:rPr>
        <w:br/>
        <w:t xml:space="preserve">Integrate with Social Security to Support verification, and attachment of NSSF attestations/clearances required for commercial passenger, freight, and public bus categories. </w:t>
      </w:r>
    </w:p>
    <w:p w14:paraId="54F7AF4A"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b/>
          <w:bCs/>
        </w:rPr>
        <w:t>Computer-Based Theory Tests:</w:t>
      </w:r>
      <w:r w:rsidRPr="00C02B9F">
        <w:rPr>
          <w:rFonts w:ascii="Simplified Arabic" w:hAnsi="Simplified Arabic" w:cs="Simplified Arabic"/>
        </w:rPr>
        <w:br/>
        <w:t xml:space="preserve">Deliver </w:t>
      </w:r>
      <w:proofErr w:type="gramStart"/>
      <w:r w:rsidRPr="00C02B9F">
        <w:rPr>
          <w:rFonts w:ascii="Simplified Arabic" w:hAnsi="Simplified Arabic" w:cs="Simplified Arabic"/>
        </w:rPr>
        <w:t>an</w:t>
      </w:r>
      <w:proofErr w:type="gramEnd"/>
      <w:r w:rsidRPr="00C02B9F">
        <w:rPr>
          <w:rFonts w:ascii="Simplified Arabic" w:hAnsi="Simplified Arabic" w:cs="Simplified Arabic"/>
        </w:rPr>
        <w:t xml:space="preserve"> question bank with randomization, Arabic/English/</w:t>
      </w:r>
      <w:proofErr w:type="spellStart"/>
      <w:r w:rsidRPr="00C02B9F">
        <w:rPr>
          <w:rFonts w:ascii="Simplified Arabic" w:hAnsi="Simplified Arabic" w:cs="Simplified Arabic"/>
        </w:rPr>
        <w:t>french</w:t>
      </w:r>
      <w:proofErr w:type="spellEnd"/>
      <w:r w:rsidRPr="00C02B9F">
        <w:rPr>
          <w:rFonts w:ascii="Simplified Arabic" w:hAnsi="Simplified Arabic" w:cs="Simplified Arabic"/>
        </w:rPr>
        <w:t xml:space="preserve"> (and accessibility options), configurable scoring, and optional remote proctoring (live or AI-assisted). Publish result APIs back to Licensing and schools.</w:t>
      </w:r>
    </w:p>
    <w:p w14:paraId="3D0C90D6"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Exam Committee Field App &amp; Results Orchestration:</w:t>
      </w:r>
      <w:r w:rsidRPr="00C02B9F">
        <w:rPr>
          <w:rFonts w:ascii="Simplified Arabic" w:hAnsi="Simplified Arabic" w:cs="Simplified Arabic"/>
          <w:bCs/>
        </w:rPr>
        <w:br/>
        <w:t>Provide an examiner/committee tablet app (iOS/Android) bound to per-device certificates that works online/offline to capture practical test results using standardized rubrics. Each submission shall include time/GPS stamps and optional photo/video evidence where policy permits. Results flow to a maker-checker workflow for supervisory approval; only approved results update the applicant’s UTF and licensing record. All steps are fully audit-logged (who/when/where/device) with immutable logs, and the system shall automatically compute examiner compensation per approved test using a configurable rate matrix, generating period settlements and finance-ready payout files.</w:t>
      </w:r>
    </w:p>
    <w:p w14:paraId="261D2B40" w14:textId="77777777" w:rsidR="00BB7E9E" w:rsidRPr="00C02B9F" w:rsidRDefault="00BB7E9E" w:rsidP="00C02B9F">
      <w:pPr>
        <w:pStyle w:val="ListParagraph"/>
        <w:numPr>
          <w:ilvl w:val="2"/>
          <w:numId w:val="426"/>
        </w:numPr>
        <w:ind w:left="1134"/>
        <w:rPr>
          <w:rFonts w:ascii="Simplified Arabic" w:hAnsi="Simplified Arabic" w:cs="Simplified Arabic"/>
          <w:bCs/>
        </w:rPr>
      </w:pPr>
      <w:r w:rsidRPr="00C02B9F">
        <w:rPr>
          <w:rFonts w:ascii="Simplified Arabic" w:hAnsi="Simplified Arabic" w:cs="Simplified Arabic"/>
          <w:b/>
        </w:rPr>
        <w:t>Instructor/Examiner Accountability &amp; Anti-Tamper Controls:</w:t>
      </w:r>
      <w:r w:rsidRPr="00C02B9F">
        <w:rPr>
          <w:rFonts w:ascii="Simplified Arabic" w:hAnsi="Simplified Arabic" w:cs="Simplified Arabic"/>
          <w:bCs/>
        </w:rPr>
        <w:br/>
        <w:t xml:space="preserve">The system shall maintain tamper-evident counts and KPIs per driving-school instructor and per examiner/committee member, including unique candidates tested/taught, attempts, pass/fail rates, test durations, cancellations/no-shows, and route adherence. Assignments must originate from scheduled appointments; </w:t>
      </w:r>
      <w:proofErr w:type="spellStart"/>
      <w:r w:rsidRPr="00C02B9F">
        <w:rPr>
          <w:rFonts w:ascii="Simplified Arabic" w:hAnsi="Simplified Arabic" w:cs="Simplified Arabic"/>
          <w:bCs/>
        </w:rPr>
        <w:t>device+user</w:t>
      </w:r>
      <w:proofErr w:type="spellEnd"/>
      <w:r w:rsidRPr="00C02B9F">
        <w:rPr>
          <w:rFonts w:ascii="Simplified Arabic" w:hAnsi="Simplified Arabic" w:cs="Simplified Arabic"/>
          <w:bCs/>
        </w:rPr>
        <w:t xml:space="preserve"> identities are enforced; post-submission edits are disallowed except via supervised correction flows with dual-control </w:t>
      </w:r>
      <w:r w:rsidRPr="00C02B9F">
        <w:rPr>
          <w:rFonts w:ascii="Simplified Arabic" w:hAnsi="Simplified Arabic" w:cs="Simplified Arabic"/>
          <w:bCs/>
        </w:rPr>
        <w:lastRenderedPageBreak/>
        <w:t>approval. Anomaly detection (e.g. outlier pass rates, abnormally short tests, geofence violations) raises review tasks and reports.</w:t>
      </w:r>
    </w:p>
    <w:p w14:paraId="4810F0FE"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
        </w:rPr>
        <w:t>Auto-Notification &amp; Digital License Provisioning:</w:t>
      </w:r>
      <w:r w:rsidRPr="00C02B9F">
        <w:rPr>
          <w:rFonts w:ascii="Simplified Arabic" w:hAnsi="Simplified Arabic" w:cs="Simplified Arabic"/>
          <w:bCs/>
        </w:rPr>
        <w:br/>
        <w:t>Upon approved pass and fee settlement, the service engine shall (</w:t>
      </w:r>
      <w:proofErr w:type="spellStart"/>
      <w:r w:rsidRPr="00C02B9F">
        <w:rPr>
          <w:rFonts w:ascii="Simplified Arabic" w:hAnsi="Simplified Arabic" w:cs="Simplified Arabic"/>
          <w:bCs/>
        </w:rPr>
        <w:t>i</w:t>
      </w:r>
      <w:proofErr w:type="spellEnd"/>
      <w:r w:rsidRPr="00C02B9F">
        <w:rPr>
          <w:rFonts w:ascii="Simplified Arabic" w:hAnsi="Simplified Arabic" w:cs="Simplified Arabic"/>
          <w:bCs/>
        </w:rPr>
        <w:t>) push SMS/app/email notifications to the applicant with result and next steps; and (ii) automatically provision the digital driving license to the citizen’s mobile app wallet (per Mobile App &amp; Digital Credential Security), while queuing physical card personalization as per issuance policy.</w:t>
      </w:r>
    </w:p>
    <w:p w14:paraId="4CFA29B2" w14:textId="77777777" w:rsidR="00BB7E9E" w:rsidRPr="00C02B9F" w:rsidRDefault="00BB7E9E" w:rsidP="00C02B9F">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 xml:space="preserve">Requirements for Electronic Driving Licenses </w:t>
      </w:r>
    </w:p>
    <w:p w14:paraId="341E814F"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Authority Visual Design and Branding. The card shall continue with the current Authority-approved visual design and branding. Bidders shall reproduce the present layout, colors, emblems, and bilingual text exactly as currently issued, subject only to Authority-mandated security-feature refreshes (e.g. hologram/DOVID patterns, microtext) that do not change the visual layout. No redesign is permitted unless the Authority provides prior written approval and approves physical samples.</w:t>
      </w:r>
    </w:p>
    <w:p w14:paraId="11537FE8"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Digital Driver’s License: the system design shall also consider the digital driver’s license concept. The system shall be able to generate a digital representation of the license for use in a mobile app or wallet, with a QR code or similar, so that citizens can carry their license electronically. This digital license would complement the physical card and shall have equivalent information and security (digital signatures for verification). Bidders can outline how their solution accommodates this (even if full implementation of a mobile license might be a later phase).</w:t>
      </w:r>
    </w:p>
    <w:p w14:paraId="4B5E9057"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In summary, the new driving license must be a secure, smart card that significantly enhances trust and functionality. It will serve as an authoritative ID for drivers and must be difficult to forge, easy for authorities to verify (both by eye and electronically), and integrated with the system’s database for real-time status checks.</w:t>
      </w:r>
    </w:p>
    <w:p w14:paraId="05D44821" w14:textId="77777777" w:rsidR="00BB7E9E" w:rsidRPr="00C02B9F" w:rsidRDefault="00BB7E9E" w:rsidP="00C02B9F">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Requirements for the Driving License Issuance System</w:t>
      </w:r>
    </w:p>
    <w:p w14:paraId="3BDFCA64"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To produce and personalize the smart driving license cards, the solution must include a complete issuance subsystem. This encompasses the hardware for card printing and encoding, the software that manages card personalization, and the processes around issuance. Key requirements are as follows:</w:t>
      </w:r>
    </w:p>
    <w:p w14:paraId="13644535"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Card Personalization Equipment: The vendor shall provide if not present the necessary card printers/encoders that can handle the chosen license card technology. Depending on the present design form, this could include:</w:t>
      </w:r>
    </w:p>
    <w:p w14:paraId="08BFC4CB"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lastRenderedPageBreak/>
        <w:t>High-resolution card printers capable of printing color photos, graphics, and overlay features. If using polycarbonate with laser engraving, then laser engraving machines will be needed instead (these engrave the card rather than print with ink).</w:t>
      </w:r>
    </w:p>
    <w:p w14:paraId="3FED5E9C"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The printers must include an RFID encoder unit to program the chip during the printing process.</w:t>
      </w:r>
    </w:p>
    <w:p w14:paraId="10536FB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The equipment shall support applying holographic overlays or laminates if those are separate steps (some printers have lamination modules).</w:t>
      </w:r>
    </w:p>
    <w:p w14:paraId="6BF1D902"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The throughput of the printers shall meet the </w:t>
      </w:r>
      <w:proofErr w:type="gramStart"/>
      <w:r w:rsidRPr="00C02B9F">
        <w:rPr>
          <w:rFonts w:ascii="Simplified Arabic" w:hAnsi="Simplified Arabic" w:cs="Simplified Arabic"/>
        </w:rPr>
        <w:t>demand,.</w:t>
      </w:r>
      <w:proofErr w:type="gramEnd"/>
      <w:r w:rsidRPr="00C02B9F">
        <w:rPr>
          <w:rFonts w:ascii="Simplified Arabic" w:hAnsi="Simplified Arabic" w:cs="Simplified Arabic"/>
        </w:rPr>
        <w:t xml:space="preserve"> Bidders shall state printing speed (cards per hour) and number of machines proposed per site to ensure no bottleneck.</w:t>
      </w:r>
    </w:p>
    <w:p w14:paraId="381F028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Redundancy: at least two printers at main centers so that if one fails, issuance can continue. Also, maintenance kits and spare parts shall be included.</w:t>
      </w:r>
    </w:p>
    <w:p w14:paraId="18B10F53"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Enrollment Devices: For capturing the data that goes onto the license, the system shall include:</w:t>
      </w:r>
    </w:p>
    <w:p w14:paraId="5BA5968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Digital Cameras for capturing applicant photographs at a high </w:t>
      </w:r>
      <w:proofErr w:type="gramStart"/>
      <w:r w:rsidRPr="00C02B9F">
        <w:rPr>
          <w:rFonts w:ascii="Simplified Arabic" w:hAnsi="Simplified Arabic" w:cs="Simplified Arabic"/>
          <w:bCs/>
        </w:rPr>
        <w:t>resolution .The</w:t>
      </w:r>
      <w:proofErr w:type="gramEnd"/>
      <w:r w:rsidRPr="00C02B9F">
        <w:rPr>
          <w:rFonts w:ascii="Simplified Arabic" w:hAnsi="Simplified Arabic" w:cs="Simplified Arabic"/>
          <w:bCs/>
        </w:rPr>
        <w:t xml:space="preserve"> system shall enforce that photo capture meets required criteria (size, lighting, no smile, etc. as per regulations).</w:t>
      </w:r>
    </w:p>
    <w:p w14:paraId="7A8D904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Signature Pads or Tablets to capture the applicant’s signature digitally, which will be printed on the card and stored in the system.</w:t>
      </w:r>
    </w:p>
    <w:p w14:paraId="23E54465"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Biometric Enrollment Devices (Existing; Supply-on-Request). The Authority already operates biometric kits capable of fingerprint capture and live photo capture. The SI shall integrate with these existing devices (reuse current models/SDKs), provide drivers and middleware, and certify end-to-end compatibility with the issuance workflow (photo </w:t>
      </w:r>
      <w:r w:rsidRPr="00C02B9F">
        <w:rPr>
          <w:rFonts w:ascii="Times New Roman" w:hAnsi="Times New Roman" w:cs="Times New Roman"/>
          <w:bCs/>
        </w:rPr>
        <w:t>→</w:t>
      </w:r>
      <w:r w:rsidRPr="00C02B9F">
        <w:rPr>
          <w:rFonts w:ascii="Simplified Arabic" w:hAnsi="Simplified Arabic" w:cs="Simplified Arabic"/>
          <w:bCs/>
        </w:rPr>
        <w:t xml:space="preserve"> fingerprints </w:t>
      </w:r>
      <w:r w:rsidRPr="00C02B9F">
        <w:rPr>
          <w:rFonts w:ascii="Times New Roman" w:hAnsi="Times New Roman" w:cs="Times New Roman"/>
          <w:bCs/>
        </w:rPr>
        <w:t>→</w:t>
      </w:r>
      <w:r w:rsidRPr="00C02B9F">
        <w:rPr>
          <w:rFonts w:ascii="Simplified Arabic" w:hAnsi="Simplified Arabic" w:cs="Simplified Arabic"/>
          <w:bCs/>
        </w:rPr>
        <w:t xml:space="preserve"> signature </w:t>
      </w:r>
      <w:r w:rsidRPr="00C02B9F">
        <w:rPr>
          <w:rFonts w:ascii="Times New Roman" w:hAnsi="Times New Roman" w:cs="Times New Roman"/>
          <w:bCs/>
        </w:rPr>
        <w:t>→</w:t>
      </w:r>
      <w:r w:rsidRPr="00C02B9F">
        <w:rPr>
          <w:rFonts w:ascii="Simplified Arabic" w:hAnsi="Simplified Arabic" w:cs="Simplified Arabic"/>
          <w:bCs/>
        </w:rPr>
        <w:t xml:space="preserve"> data verification </w:t>
      </w:r>
      <w:r w:rsidRPr="00C02B9F">
        <w:rPr>
          <w:rFonts w:ascii="Times New Roman" w:hAnsi="Times New Roman" w:cs="Times New Roman"/>
          <w:bCs/>
        </w:rPr>
        <w:t>→</w:t>
      </w:r>
      <w:r w:rsidRPr="00C02B9F">
        <w:rPr>
          <w:rFonts w:ascii="Simplified Arabic" w:hAnsi="Simplified Arabic" w:cs="Simplified Arabic"/>
          <w:bCs/>
        </w:rPr>
        <w:t xml:space="preserve"> print). The SI shall maintain and support the existing kits (calibration, firmware, troubleshooting) and keep spare parts/consumables. Additional units shall be supplied only upon written request of the Administration, matching approved makes/models or Authority-approved equivalents. All enrollments must meet target throughput (</w:t>
      </w:r>
      <w:r w:rsidRPr="00C02B9F">
        <w:rPr>
          <w:rFonts w:ascii="Times New Roman" w:hAnsi="Times New Roman" w:cs="Times New Roman"/>
          <w:bCs/>
        </w:rPr>
        <w:t>≤</w:t>
      </w:r>
      <w:r w:rsidRPr="00C02B9F">
        <w:rPr>
          <w:rFonts w:ascii="Simplified Arabic" w:hAnsi="Simplified Arabic" w:cs="Simplified Arabic"/>
          <w:bCs/>
        </w:rPr>
        <w:t>5 minutes per applicant) and quality thresholds (auto quality checks, retry prompts), with full audit of device ID, operator, time, and station.</w:t>
      </w:r>
    </w:p>
    <w:p w14:paraId="623A9852" w14:textId="77777777" w:rsidR="009E3CAB" w:rsidRPr="00C02B9F" w:rsidRDefault="00BB7E9E" w:rsidP="00C02B9F">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 xml:space="preserve">Enrollment Performance: </w:t>
      </w:r>
    </w:p>
    <w:p w14:paraId="2D7DA48B" w14:textId="612BA3DF" w:rsidR="00BB7E9E" w:rsidRPr="00C02B9F" w:rsidRDefault="00BB7E9E" w:rsidP="00C02B9F">
      <w:pPr>
        <w:pStyle w:val="ListParagraph"/>
        <w:ind w:left="1184"/>
        <w:rPr>
          <w:rFonts w:ascii="Simplified Arabic" w:hAnsi="Simplified Arabic" w:cs="Simplified Arabic"/>
          <w:bCs/>
        </w:rPr>
      </w:pPr>
      <w:r w:rsidRPr="00C02B9F">
        <w:rPr>
          <w:rFonts w:ascii="Simplified Arabic" w:hAnsi="Simplified Arabic" w:cs="Simplified Arabic"/>
          <w:bCs/>
        </w:rPr>
        <w:t>The end-to-end data capture and enrollment step shall not exceed 5 minutes per application under normal operating conditions. Expose per-device and per-user KPIs (average handling time, throughput) on operational dashboards.</w:t>
      </w:r>
    </w:p>
    <w:p w14:paraId="481E37C5" w14:textId="77777777" w:rsidR="00BB7E9E" w:rsidRPr="00C02B9F" w:rsidRDefault="00BB7E9E" w:rsidP="00C02B9F">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lastRenderedPageBreak/>
        <w:t xml:space="preserve">Driver Registration Data Model: </w:t>
      </w:r>
    </w:p>
    <w:p w14:paraId="4A4E6126"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Capture and store  (subject to change by Authority) the following data elements with bilingual support where applicable: full name in Arabic and Latin scripts; date and place of birth; parents’ names; nationality; categories authorized; issuing officer code; license usage (private/public; automatic where applicable); phone; residential address; blood type (if permitted); restrictions/medical accommodations (persons with disabilities); signature image; photo; national ID number; and any other Authority-mandated attributes. Allow Latin transliteration input and store both scripts in the data model.</w:t>
      </w:r>
    </w:p>
    <w:p w14:paraId="1BD88595"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Issuance Software Workflow:</w:t>
      </w:r>
    </w:p>
    <w:p w14:paraId="3BF1CDD0" w14:textId="5EFF1A9B" w:rsidR="00BB7E9E"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The card issuance system shall be integrated with the main application. Typically, once an applicant is approved for license issuance (all exams passed, fees paid, etc.), the system flags that a license card can be issued. The issuance software then:</w:t>
      </w:r>
    </w:p>
    <w:p w14:paraId="46718AB1"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Retrieves the personal data and photo/signature from the database.</w:t>
      </w:r>
    </w:p>
    <w:p w14:paraId="0CE271E2"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Encodes the chip with the data (securely).</w:t>
      </w:r>
    </w:p>
    <w:p w14:paraId="6637ACD0"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Personalizes the card print: placing text, photo, signature, and security features accordingly.</w:t>
      </w:r>
    </w:p>
    <w:p w14:paraId="00ED8CDF"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Prints/engraves the card and then verifies that encoding was successful (for example, reading the chip or barcode to ensure data matches the record).</w:t>
      </w:r>
    </w:p>
    <w:p w14:paraId="3441EA4E"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Marks the record as “card issued” with the issuance date and card serial number in the database.</w:t>
      </w:r>
    </w:p>
    <w:p w14:paraId="5FC67B04"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This process shall be largely automated to reduce manual data entry. The operator’s role is mainly to load blank cards, initiate the print job for each approved applicant, and verify the output quality.</w:t>
      </w:r>
    </w:p>
    <w:p w14:paraId="1DE4EF4A"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Quality Control and Reissuance Handling:</w:t>
      </w:r>
    </w:p>
    <w:p w14:paraId="5C6A3523" w14:textId="7BAC94D5" w:rsidR="00BB7E9E"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The system shall implement checks to ensure the right card is given to the right person:</w:t>
      </w:r>
    </w:p>
    <w:p w14:paraId="7185586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Ideally, after printing, the operator could scan the card (via chip or barcode) and the system will pull up the corresponding record to confirm it matches the intended person, as a final check.</w:t>
      </w:r>
    </w:p>
    <w:p w14:paraId="239E5033"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If a card is misprinted or fails encoding, the system shall allow re-printing. The spoiled card must be logged (with its serial number) as destroyed to maintain inventory control.</w:t>
      </w:r>
    </w:p>
    <w:p w14:paraId="0B777F1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If a person does not show up to collect their license, the system shall record that the card is in inventory at the office, awaiting pickup. It shall also allow cancellation if not picked up after a certain time, per policy.</w:t>
      </w:r>
    </w:p>
    <w:p w14:paraId="4D882F12"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lastRenderedPageBreak/>
        <w:t>Card Inventory Management:</w:t>
      </w:r>
    </w:p>
    <w:p w14:paraId="02531835" w14:textId="26D69821" w:rsidR="00BB7E9E"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The vendor must supply license cards, and the system shall track the inventory of these:</w:t>
      </w:r>
    </w:p>
    <w:p w14:paraId="48D458FC"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Each card may have a batch number or unique ID which can be scanned (if manufacturer provides). The system shall decrement inventory as cards are used.</w:t>
      </w:r>
    </w:p>
    <w:p w14:paraId="15668A14"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Alerts for low stock at each location shall be generated so new stock can be ordered in time.</w:t>
      </w:r>
    </w:p>
    <w:p w14:paraId="19CBD32C"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Secure storage: cards are sensitive assets; the system admin module shall record which user took cards into production, etc. Some manual processes (like physical log books) may complement this, but the system can at least record usage counts per user.</w:t>
      </w:r>
    </w:p>
    <w:p w14:paraId="66643665"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During issuance:</w:t>
      </w:r>
    </w:p>
    <w:p w14:paraId="3B70F169" w14:textId="1197016F" w:rsidR="00BB7E9E"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If fingerprint verification is required before issuing (to ensure the person is who they claim or that one person doesn’t get multiple licenses under different names), the issuance workflow shall include sending the captured fingerprint to the central system and receiving a confirmation or an ID match. The issuance would proceed only if the system returns an OK (no duplicate or issue). This must be done relatively quickly (within minutes) to not stall the applicant’s processing.</w:t>
      </w:r>
    </w:p>
    <w:p w14:paraId="4B36ABEA"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Printing of Temporary Licenses or Receipts:</w:t>
      </w:r>
    </w:p>
    <w:p w14:paraId="76EA2C59" w14:textId="691EB1D3" w:rsidR="00BB7E9E"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A temporary paper license (or receipt) is to be given until the card is produced. The system shall allow printing a temporary driving permit (with limited validity) if needed – for example, in case the card printer is down or if licenses are issued centrally and mailed, a person might get a temp license immediately. This document shall have a unique identifier and be logged, and automatically expire as per rules.</w:t>
      </w:r>
    </w:p>
    <w:p w14:paraId="2A61698F"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Decentralized Issuance:</w:t>
      </w:r>
    </w:p>
    <w:p w14:paraId="555E642D" w14:textId="574FE840" w:rsidR="009E3CAB"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The system shall support decentralized (likely the case for efficiency), ensure each branch has needed printers and the system synchronizes data so that one person cannot attempt to print at two places (not likely if one record).</w:t>
      </w:r>
    </w:p>
    <w:p w14:paraId="6DE3C523" w14:textId="77777777" w:rsidR="00BB7E9E" w:rsidRPr="00C02B9F" w:rsidRDefault="00BB7E9E" w:rsidP="00C02B9F">
      <w:pPr>
        <w:pStyle w:val="ListParagraph"/>
        <w:ind w:left="1128"/>
      </w:pPr>
      <w:r w:rsidRPr="00C02B9F">
        <w:t>Also, consider future involvement of private centers – if in long term some private offices are allowed to issue licenses, what safe guards are needed (they might print under supervision or maybe still only branches can print cards for security).</w:t>
      </w:r>
    </w:p>
    <w:p w14:paraId="2BEC6809" w14:textId="77777777" w:rsidR="009E3CAB" w:rsidRPr="00C02B9F" w:rsidRDefault="00BB7E9E" w:rsidP="009E3CAB">
      <w:pPr>
        <w:pStyle w:val="ListParagraph"/>
        <w:numPr>
          <w:ilvl w:val="2"/>
          <w:numId w:val="426"/>
        </w:numPr>
        <w:ind w:left="1128"/>
        <w:rPr>
          <w:rFonts w:ascii="Simplified Arabic" w:hAnsi="Simplified Arabic" w:cs="Simplified Arabic"/>
          <w:b/>
        </w:rPr>
      </w:pPr>
      <w:r w:rsidRPr="00C02B9F">
        <w:rPr>
          <w:rFonts w:ascii="Simplified Arabic" w:hAnsi="Simplified Arabic" w:cs="Simplified Arabic"/>
          <w:b/>
        </w:rPr>
        <w:t>Maintenance of Issuance System:</w:t>
      </w:r>
    </w:p>
    <w:p w14:paraId="2BE2DE91" w14:textId="6E49D343" w:rsidR="009E3CAB" w:rsidRPr="00C02B9F" w:rsidRDefault="00BB7E9E" w:rsidP="00C02B9F">
      <w:pPr>
        <w:pStyle w:val="ListParagraph"/>
        <w:ind w:left="1128"/>
        <w:rPr>
          <w:rFonts w:ascii="Simplified Arabic" w:hAnsi="Simplified Arabic" w:cs="Simplified Arabic"/>
          <w:bCs/>
        </w:rPr>
      </w:pPr>
      <w:r w:rsidRPr="00C02B9F">
        <w:rPr>
          <w:rFonts w:ascii="Simplified Arabic" w:hAnsi="Simplified Arabic" w:cs="Simplified Arabic"/>
          <w:bCs/>
        </w:rPr>
        <w:t xml:space="preserve">The vendor will be responsible for maintaining the card printers and related equipment. This includes periodic cleaning, part replacement (print heads, etc.), and software updates for printer firmware. The RFP shall require a certain minimum up time for the issuance equipment and a support plan (e.g. faulty printer replaced or repaired within 48 hours so that </w:t>
      </w:r>
      <w:r w:rsidRPr="00C02B9F">
        <w:rPr>
          <w:rFonts w:ascii="Simplified Arabic" w:hAnsi="Simplified Arabic" w:cs="Simplified Arabic"/>
          <w:bCs/>
        </w:rPr>
        <w:lastRenderedPageBreak/>
        <w:t>service is not disrupted). Training must be given to staff on basic troubleshooting (like clearing card jams, replacing ribbon or laminate, etc.).</w:t>
      </w:r>
    </w:p>
    <w:p w14:paraId="11DDD59A" w14:textId="77777777" w:rsidR="00BB7E9E" w:rsidRPr="00C02B9F" w:rsidRDefault="00BB7E9E" w:rsidP="00C02B9F">
      <w:pPr>
        <w:pStyle w:val="ListParagraph"/>
        <w:ind w:left="1128"/>
      </w:pPr>
      <w:r w:rsidRPr="00C02B9F">
        <w:t>Overall, the driving license issuance system is a critical component that turns digital approvals into a secure physical credential for citizens. The bidders must provide a detailed description of the make/model of printers and enrollment devices, their capacity, and how their solution ensures quick and secure issuance of licenses with minimal errors.</w:t>
      </w:r>
    </w:p>
    <w:p w14:paraId="0658238E" w14:textId="77777777" w:rsidR="00BB7E9E" w:rsidRPr="00C02B9F" w:rsidRDefault="00BB7E9E" w:rsidP="00C02B9F">
      <w:pPr>
        <w:pStyle w:val="ListParagraph"/>
        <w:numPr>
          <w:ilvl w:val="1"/>
          <w:numId w:val="426"/>
        </w:numPr>
        <w:ind w:left="659"/>
        <w:rPr>
          <w:rFonts w:ascii="Simplified Arabic" w:hAnsi="Simplified Arabic" w:cs="Simplified Arabic"/>
          <w:b/>
        </w:rPr>
      </w:pPr>
      <w:r w:rsidRPr="00C02B9F">
        <w:rPr>
          <w:rFonts w:ascii="Simplified Arabic" w:hAnsi="Simplified Arabic" w:cs="Simplified Arabic"/>
          <w:b/>
        </w:rPr>
        <w:t xml:space="preserve">Unified Traffic File (UTF) Module: </w:t>
      </w:r>
    </w:p>
    <w:p w14:paraId="7E58B14F"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rPr>
        <w:t xml:space="preserve">The Contractor shall implement a single </w:t>
      </w:r>
      <w:r w:rsidRPr="00C02B9F">
        <w:rPr>
          <w:rFonts w:ascii="Simplified Arabic" w:hAnsi="Simplified Arabic" w:cs="Simplified Arabic"/>
          <w:b/>
        </w:rPr>
        <w:t xml:space="preserve">Unified Traffic File </w:t>
      </w:r>
      <w:r w:rsidRPr="00C02B9F">
        <w:rPr>
          <w:rFonts w:ascii="Simplified Arabic" w:hAnsi="Simplified Arabic" w:cs="Simplified Arabic"/>
        </w:rPr>
        <w:t xml:space="preserve">per person/entity serving as the system-of-record key across Vehicles, Driver Licenses, Violations, Points, Liens, Impounds and Services. </w:t>
      </w:r>
    </w:p>
    <w:p w14:paraId="2B9722C7"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rPr>
        <w:t xml:space="preserve">UTF shall: </w:t>
      </w:r>
    </w:p>
    <w:p w14:paraId="601E0887"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rPr>
        <w:t xml:space="preserve">Expose a UTF ID used as the primary key across internal services and partner APIs; Issuance &amp; Backfill. A UTN is minted at the first lawful registration of a Person/Legal Entity or Vehicle; all subsequent services reference the same UTN. Legacy datasets shall be backfilled via a UTN Alias Map (legacy IDs </w:t>
      </w:r>
      <w:r w:rsidRPr="00C02B9F">
        <w:rPr>
          <w:rFonts w:ascii="Times New Roman" w:hAnsi="Times New Roman" w:cs="Times New Roman"/>
        </w:rPr>
        <w:t>→</w:t>
      </w:r>
      <w:r w:rsidRPr="00C02B9F">
        <w:rPr>
          <w:rFonts w:ascii="Simplified Arabic" w:hAnsi="Simplified Arabic" w:cs="Simplified Arabic"/>
        </w:rPr>
        <w:t xml:space="preserve"> UTN) managed on-prem. Any merges keep the survivor UTN and preserve merged UTNs as immutable aliases; splits allocate new UTNs with full audit, leaving the original UTN as historical only.</w:t>
      </w:r>
    </w:p>
    <w:p w14:paraId="7B3A13E2"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
          <w:bCs/>
        </w:rPr>
        <w:t>I</w:t>
      </w:r>
      <w:r w:rsidRPr="00C02B9F">
        <w:rPr>
          <w:rFonts w:ascii="Simplified Arabic" w:hAnsi="Simplified Arabic" w:cs="Simplified Arabic"/>
        </w:rPr>
        <w:t>nclude deterministic and probabilistic deduplication (fuzzy matching on name, national ID/passport, mobile, email);</w:t>
      </w:r>
    </w:p>
    <w:p w14:paraId="7E19B411"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rPr>
        <w:t xml:space="preserve">Provide </w:t>
      </w:r>
      <w:r w:rsidRPr="00C02B9F">
        <w:rPr>
          <w:rFonts w:ascii="Simplified Arabic" w:hAnsi="Simplified Arabic" w:cs="Simplified Arabic"/>
          <w:bCs/>
        </w:rPr>
        <w:t xml:space="preserve">merge/split workflows with full audit; and </w:t>
      </w:r>
    </w:p>
    <w:p w14:paraId="3B1DF0D4" w14:textId="77777777" w:rsidR="00BB7E9E" w:rsidRPr="00C02B9F" w:rsidRDefault="00BB7E9E" w:rsidP="00BB7E9E">
      <w:pPr>
        <w:pStyle w:val="ListParagraph"/>
        <w:numPr>
          <w:ilvl w:val="3"/>
          <w:numId w:val="426"/>
        </w:numPr>
        <w:rPr>
          <w:rFonts w:ascii="Simplified Arabic" w:hAnsi="Simplified Arabic" w:cs="Simplified Arabic"/>
          <w:b/>
        </w:rPr>
      </w:pPr>
      <w:r w:rsidRPr="00C02B9F">
        <w:rPr>
          <w:rFonts w:ascii="Simplified Arabic" w:hAnsi="Simplified Arabic" w:cs="Simplified Arabic"/>
          <w:bCs/>
        </w:rPr>
        <w:t>Support 360° views (persons, companies</w:t>
      </w:r>
      <w:r w:rsidRPr="00C02B9F">
        <w:rPr>
          <w:rFonts w:ascii="Simplified Arabic" w:hAnsi="Simplified Arabic" w:cs="Simplified Arabic"/>
        </w:rPr>
        <w:t>, fleets) in line with applicable Lebanese law.</w:t>
      </w:r>
    </w:p>
    <w:p w14:paraId="06ACCA37" w14:textId="77777777" w:rsidR="00BB7E9E" w:rsidRPr="00C02B9F" w:rsidRDefault="00BB7E9E" w:rsidP="00C02B9F">
      <w:pPr>
        <w:pStyle w:val="ListParagraph"/>
        <w:numPr>
          <w:ilvl w:val="1"/>
          <w:numId w:val="426"/>
        </w:numPr>
        <w:ind w:left="659"/>
        <w:rPr>
          <w:rFonts w:ascii="Simplified Arabic" w:hAnsi="Simplified Arabic" w:cs="Simplified Arabic"/>
          <w:b/>
        </w:rPr>
      </w:pPr>
      <w:r w:rsidRPr="00C02B9F">
        <w:rPr>
          <w:rFonts w:ascii="Simplified Arabic" w:hAnsi="Simplified Arabic" w:cs="Simplified Arabic"/>
          <w:b/>
        </w:rPr>
        <w:t xml:space="preserve">Enforcement and Violations Module: </w:t>
      </w:r>
    </w:p>
    <w:p w14:paraId="2DD64140"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Traffic violations:</w:t>
      </w:r>
      <w:r w:rsidRPr="00C02B9F">
        <w:rPr>
          <w:rFonts w:ascii="Simplified Arabic" w:hAnsi="Simplified Arabic" w:cs="Simplified Arabic"/>
          <w:bCs/>
        </w:rPr>
        <w:br/>
        <w:t>To record and manage traffic violations, fines, and a points system. This includes integrating with law enforcement inputs – e.g. allowing police officers to query vehicle and driver information roadside (via a secure mobile app or handheld device) and to issue e-tickets/violations that automatically register in the system against the driver’s profile. The module shall support a points-based license system (tracking demerit points per driver and triggering warnings or automatic suspensions as per Lebanese traffic law). It must also handle fine payments and update license/registration status (for example, preventing renewal if fines are unpaid or if points threshold is exceeded).</w:t>
      </w:r>
    </w:p>
    <w:p w14:paraId="0F92009B"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Impound and Legal Holds:</w:t>
      </w:r>
      <w:r w:rsidRPr="00C02B9F">
        <w:rPr>
          <w:rFonts w:ascii="Simplified Arabic" w:hAnsi="Simplified Arabic" w:cs="Simplified Arabic"/>
          <w:bCs/>
        </w:rPr>
        <w:br/>
        <w:t xml:space="preserve">Provide yard intake/release, impound fees, storage accruals, and inventory (photos, location, condition). Manage court/police blocks, export/travel bans, and stolen flags received via </w:t>
      </w:r>
      <w:r w:rsidRPr="00C02B9F">
        <w:rPr>
          <w:rFonts w:ascii="Simplified Arabic" w:hAnsi="Simplified Arabic" w:cs="Simplified Arabic"/>
          <w:bCs/>
        </w:rPr>
        <w:lastRenderedPageBreak/>
        <w:t xml:space="preserve">secure interfaces. The service engine must respect active blocks (hard-stops with reason codes) and log all override attempts with maker-checker approval. </w:t>
      </w:r>
    </w:p>
    <w:p w14:paraId="6F2DF14E"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Stolen/Recovery Feeds:</w:t>
      </w:r>
      <w:r w:rsidRPr="00C02B9F">
        <w:rPr>
          <w:rFonts w:ascii="Simplified Arabic" w:hAnsi="Simplified Arabic" w:cs="Simplified Arabic"/>
        </w:rPr>
        <w:br/>
        <w:t xml:space="preserve">Integrate with police systems to auto-flag stolen vehicles and apply hard service blocks until recovery/closure is received. All events are versioned and auditable. </w:t>
      </w:r>
    </w:p>
    <w:p w14:paraId="508F239D"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Municipal Parking &amp; Other Liabilities:</w:t>
      </w:r>
      <w:r w:rsidRPr="00C02B9F">
        <w:rPr>
          <w:rFonts w:ascii="Simplified Arabic" w:hAnsi="Simplified Arabic" w:cs="Simplified Arabic"/>
          <w:bCs/>
        </w:rPr>
        <w:br/>
        <w:t>Ingest municipal parking violations/unpaid fees (and future toll/ANPR sources); expose them in renewal/issuance workflows; support disputes, unified settlement, and reconciliation back to municipalities.</w:t>
      </w:r>
    </w:p>
    <w:p w14:paraId="1E5615A1"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Judicial &amp; Insolvency Orders:</w:t>
      </w:r>
      <w:r w:rsidRPr="00C02B9F">
        <w:rPr>
          <w:rFonts w:ascii="Simplified Arabic" w:hAnsi="Simplified Arabic" w:cs="Simplified Arabic"/>
          <w:bCs/>
        </w:rPr>
        <w:br/>
        <w:t>Ingest and execute court-ordered holds/</w:t>
      </w:r>
      <w:proofErr w:type="spellStart"/>
      <w:r w:rsidRPr="00C02B9F">
        <w:rPr>
          <w:rFonts w:ascii="Simplified Arabic" w:hAnsi="Simplified Arabic" w:cs="Simplified Arabic"/>
          <w:bCs/>
        </w:rPr>
        <w:t>unholds</w:t>
      </w:r>
      <w:proofErr w:type="spellEnd"/>
      <w:r w:rsidRPr="00C02B9F">
        <w:rPr>
          <w:rFonts w:ascii="Simplified Arabic" w:hAnsi="Simplified Arabic" w:cs="Simplified Arabic"/>
          <w:bCs/>
        </w:rPr>
        <w:t>, travel bans, and bankruptcy/liquidation asset freezes, reason codes, and automatic service blocking until lawful release is received; all overrides require maker-checker approval.</w:t>
      </w:r>
    </w:p>
    <w:p w14:paraId="678881ED"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 xml:space="preserve">Traffic Fines and Enforcement: </w:t>
      </w:r>
    </w:p>
    <w:p w14:paraId="7AED4307" w14:textId="77777777" w:rsidR="00BB7E9E" w:rsidRPr="00C02B9F" w:rsidRDefault="00BB7E9E" w:rsidP="00BB7E9E">
      <w:pPr>
        <w:pStyle w:val="ListParagraph"/>
        <w:ind w:left="1440"/>
        <w:rPr>
          <w:rFonts w:ascii="Simplified Arabic" w:hAnsi="Simplified Arabic" w:cs="Simplified Arabic"/>
        </w:rPr>
      </w:pPr>
      <w:r w:rsidRPr="00C02B9F">
        <w:rPr>
          <w:rFonts w:ascii="Simplified Arabic" w:hAnsi="Simplified Arabic" w:cs="Simplified Arabic"/>
        </w:rPr>
        <w:t>Every violation (fine) issued to a vehicle or driver shall be recorded in the central system (either entered by police through their interface or via data migration from legacy systems). The system must:</w:t>
      </w:r>
    </w:p>
    <w:p w14:paraId="7B314CE4" w14:textId="77777777" w:rsidR="00BB7E9E" w:rsidRPr="00C02B9F" w:rsidRDefault="00BB7E9E" w:rsidP="00BB7E9E">
      <w:pPr>
        <w:pStyle w:val="ListParagraph"/>
        <w:numPr>
          <w:ilvl w:val="4"/>
          <w:numId w:val="428"/>
        </w:numPr>
        <w:rPr>
          <w:rFonts w:ascii="Simplified Arabic" w:hAnsi="Simplified Arabic" w:cs="Simplified Arabic"/>
          <w:bCs/>
        </w:rPr>
      </w:pPr>
      <w:r w:rsidRPr="00C02B9F">
        <w:rPr>
          <w:rFonts w:ascii="Simplified Arabic" w:hAnsi="Simplified Arabic" w:cs="Simplified Arabic"/>
          <w:bCs/>
        </w:rPr>
        <w:t>Link fines either to a vehicle (if it’s a camera or plate-based violation) or to a driver (if a license was presented).</w:t>
      </w:r>
    </w:p>
    <w:p w14:paraId="2D5FAFA7" w14:textId="77777777" w:rsidR="00BB7E9E" w:rsidRPr="00C02B9F" w:rsidRDefault="00BB7E9E" w:rsidP="00BB7E9E">
      <w:pPr>
        <w:pStyle w:val="ListParagraph"/>
        <w:numPr>
          <w:ilvl w:val="4"/>
          <w:numId w:val="428"/>
        </w:numPr>
        <w:rPr>
          <w:rFonts w:ascii="Simplified Arabic" w:hAnsi="Simplified Arabic" w:cs="Simplified Arabic"/>
          <w:bCs/>
        </w:rPr>
      </w:pPr>
      <w:r w:rsidRPr="00C02B9F">
        <w:rPr>
          <w:rFonts w:ascii="Simplified Arabic" w:hAnsi="Simplified Arabic" w:cs="Simplified Arabic"/>
          <w:bCs/>
        </w:rPr>
        <w:t>Prevent certain services until fines are paid (for instance, registration renewal or license renewal cannot proceed if there are unpaid fines on that vehicle or driver, unless an override by authorized personnel is used for exceptional cases).</w:t>
      </w:r>
    </w:p>
    <w:p w14:paraId="4AE27801" w14:textId="77777777" w:rsidR="00BB7E9E" w:rsidRPr="00C02B9F" w:rsidRDefault="00BB7E9E" w:rsidP="00BB7E9E">
      <w:pPr>
        <w:pStyle w:val="ListParagraph"/>
        <w:numPr>
          <w:ilvl w:val="4"/>
          <w:numId w:val="428"/>
        </w:numPr>
        <w:rPr>
          <w:rFonts w:ascii="Simplified Arabic" w:hAnsi="Simplified Arabic" w:cs="Simplified Arabic"/>
          <w:bCs/>
        </w:rPr>
      </w:pPr>
      <w:r w:rsidRPr="00C02B9F">
        <w:rPr>
          <w:rFonts w:ascii="Simplified Arabic" w:hAnsi="Simplified Arabic" w:cs="Simplified Arabic"/>
          <w:bCs/>
        </w:rPr>
        <w:t>Provide a citizen the ability to view and pay their fines online. Upon payment, the system updates the status to paid and reflects in the driver/vehicle record.</w:t>
      </w:r>
    </w:p>
    <w:p w14:paraId="6D228C23" w14:textId="77777777" w:rsidR="00BB7E9E" w:rsidRPr="00C02B9F" w:rsidRDefault="00BB7E9E" w:rsidP="00BB7E9E">
      <w:pPr>
        <w:pStyle w:val="ListParagraph"/>
        <w:numPr>
          <w:ilvl w:val="4"/>
          <w:numId w:val="428"/>
        </w:numPr>
        <w:rPr>
          <w:rFonts w:ascii="Simplified Arabic" w:hAnsi="Simplified Arabic" w:cs="Simplified Arabic"/>
          <w:bCs/>
        </w:rPr>
      </w:pPr>
      <w:r w:rsidRPr="00C02B9F">
        <w:rPr>
          <w:rFonts w:ascii="Simplified Arabic" w:hAnsi="Simplified Arabic" w:cs="Simplified Arabic"/>
          <w:bCs/>
        </w:rPr>
        <w:t>Update point totals on the driver’s license if the violation carries point deductions.</w:t>
      </w:r>
    </w:p>
    <w:p w14:paraId="61670962" w14:textId="77777777" w:rsidR="00BB7E9E" w:rsidRPr="00C02B9F" w:rsidRDefault="00BB7E9E" w:rsidP="00BB7E9E">
      <w:pPr>
        <w:pStyle w:val="ListParagraph"/>
        <w:numPr>
          <w:ilvl w:val="4"/>
          <w:numId w:val="428"/>
        </w:numPr>
        <w:rPr>
          <w:rFonts w:ascii="Simplified Arabic" w:hAnsi="Simplified Arabic" w:cs="Simplified Arabic"/>
          <w:bCs/>
        </w:rPr>
      </w:pPr>
      <w:r w:rsidRPr="00C02B9F">
        <w:rPr>
          <w:rFonts w:ascii="Simplified Arabic" w:hAnsi="Simplified Arabic" w:cs="Simplified Arabic"/>
          <w:bCs/>
        </w:rPr>
        <w:t>If a court or other Authority orders a fine cancellation or adjustment, the system shall allow administrative editing of a fine record by authorized officials with proper logging.</w:t>
      </w:r>
    </w:p>
    <w:p w14:paraId="48DFD961" w14:textId="77777777" w:rsidR="00BB7E9E" w:rsidRPr="00C02B9F" w:rsidRDefault="00BB7E9E" w:rsidP="00BB7E9E">
      <w:pPr>
        <w:pStyle w:val="ListParagraph"/>
        <w:numPr>
          <w:ilvl w:val="4"/>
          <w:numId w:val="428"/>
        </w:numPr>
        <w:rPr>
          <w:rFonts w:ascii="Simplified Arabic" w:hAnsi="Simplified Arabic" w:cs="Simplified Arabic"/>
          <w:bCs/>
        </w:rPr>
      </w:pPr>
      <w:r w:rsidRPr="00C02B9F">
        <w:rPr>
          <w:rFonts w:ascii="Simplified Arabic" w:hAnsi="Simplified Arabic" w:cs="Simplified Arabic"/>
          <w:bCs/>
        </w:rPr>
        <w:t>In addition, the system could integrate with any existing e-challan or traffic camera systems that generate violations, so that data flows automatically.</w:t>
      </w:r>
    </w:p>
    <w:p w14:paraId="4EA343D7" w14:textId="77777777" w:rsidR="00BB7E9E" w:rsidRPr="00C02B9F" w:rsidRDefault="00BB7E9E" w:rsidP="00C02B9F">
      <w:pPr>
        <w:pStyle w:val="ListParagraph"/>
        <w:numPr>
          <w:ilvl w:val="1"/>
          <w:numId w:val="426"/>
        </w:numPr>
        <w:ind w:left="659"/>
        <w:rPr>
          <w:rFonts w:ascii="Simplified Arabic" w:hAnsi="Simplified Arabic" w:cs="Simplified Arabic"/>
          <w:b/>
        </w:rPr>
      </w:pPr>
      <w:r w:rsidRPr="00C02B9F">
        <w:rPr>
          <w:rFonts w:ascii="Simplified Arabic" w:hAnsi="Simplified Arabic" w:cs="Simplified Arabic"/>
          <w:b/>
        </w:rPr>
        <w:t xml:space="preserve">Vehicle Inspection Integration Module: </w:t>
      </w:r>
    </w:p>
    <w:p w14:paraId="686E74A2"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 xml:space="preserve">To integrate with authorized vehicle inspection centers. It will receive inspection results (pass/fail and details) for each vehicle via API in real-time. The system must mark a vehicle as eligible for renewal only if a valid inspection pass record is present (as required by law). </w:t>
      </w:r>
      <w:r w:rsidRPr="00C02B9F">
        <w:rPr>
          <w:rFonts w:ascii="Simplified Arabic" w:hAnsi="Simplified Arabic" w:cs="Simplified Arabic"/>
          <w:bCs/>
        </w:rPr>
        <w:lastRenderedPageBreak/>
        <w:t>This module shall accommodate both government-run and licensed private inspection centers as part of a future decentralized model. It shall allow registration of multiple inspection centers, each with secure access to update inspection results, and time stamp and log each entry. Historical inspection data shall be stored in the vehicle’s record. (If the mandatory inspection program is paused or resumed, the system’s business rules for requiring inspection shall be configurable.)</w:t>
      </w:r>
    </w:p>
    <w:p w14:paraId="707D4969"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Recall/Safety Bulletins. Ingest recall feeds from manufacturers/regulators. Optionally block renewal until mandatory recalls are resolved; capture proof during inspection (work order/receipt images). Maintain VIN-level recall history.</w:t>
      </w:r>
    </w:p>
    <w:p w14:paraId="117623D4"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Center Governance. Provide licensing criteria, readiness checklists, digital QA scoring, penalties/escalations, and automated SLA dashboards per center. Include a roaming-inspector app and audit trails.</w:t>
      </w:r>
    </w:p>
    <w:p w14:paraId="7C493808"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Vehicle Inspection Process: Although vehicle inspections (mechanical fitness tests) may be conducted by external centers, the system must enforce their role in registration workflows. This means:</w:t>
      </w:r>
    </w:p>
    <w:p w14:paraId="1FF777B4"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Each vehicle record shall store the inspection schedule (e.g. new vehicles might be exempt for a certain number of years, others require annual inspection depending on vehicle age/type as per regulations).</w:t>
      </w:r>
    </w:p>
    <w:p w14:paraId="73B8045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The system will receive results from inspection centers via the integration module. If a vehicle fails inspection, the renewal process shall be halted or flagged until a pass is recorded.</w:t>
      </w:r>
    </w:p>
    <w:p w14:paraId="758B502C"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The system shall be able to generate or accept an inspection appointment if scheduling is needed (if the new system will also allow citizens to book inspection slots online at approved centers).</w:t>
      </w:r>
    </w:p>
    <w:p w14:paraId="7C8FAEC7"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Support auditing of inspection results (for example, statistical reports on pass/fail rates per center, to identify any anomalies).</w:t>
      </w:r>
    </w:p>
    <w:p w14:paraId="2F30FFCE" w14:textId="77777777" w:rsidR="00BB7E9E" w:rsidRPr="00C02B9F" w:rsidRDefault="00BB7E9E" w:rsidP="00C02B9F">
      <w:pPr>
        <w:pStyle w:val="ListParagraph"/>
        <w:numPr>
          <w:ilvl w:val="1"/>
          <w:numId w:val="426"/>
        </w:numPr>
        <w:ind w:left="659"/>
        <w:rPr>
          <w:rFonts w:ascii="Simplified Arabic" w:hAnsi="Simplified Arabic" w:cs="Simplified Arabic"/>
          <w:b/>
        </w:rPr>
      </w:pPr>
      <w:r w:rsidRPr="00C02B9F">
        <w:rPr>
          <w:rFonts w:ascii="Simplified Arabic" w:hAnsi="Simplified Arabic" w:cs="Simplified Arabic"/>
          <w:b/>
        </w:rPr>
        <w:t xml:space="preserve">Insurance Integration Module: </w:t>
      </w:r>
      <w:r w:rsidRPr="00C02B9F">
        <w:rPr>
          <w:rFonts w:ascii="Simplified Arabic" w:hAnsi="Simplified Arabic" w:cs="Simplified Arabic"/>
          <w:b/>
        </w:rPr>
        <w:br/>
      </w:r>
      <w:r w:rsidRPr="00C02B9F">
        <w:rPr>
          <w:rFonts w:ascii="Simplified Arabic" w:hAnsi="Simplified Arabic" w:cs="Simplified Arabic"/>
          <w:bCs/>
        </w:rPr>
        <w:t xml:space="preserve">To ensure no vehicle is registered without valid insurance, the system shall interface with insurance companies. An Insurance Verification Portal/API will allow insurance providers to update the system with insurance policy status for each vehicle (or allow the system to query insurance databases). Before a vehicle’s registration is renewed, the system must check that an active insurance policy exists. This module shall store basic insurance info (company, policy number, </w:t>
      </w:r>
      <w:r w:rsidRPr="00C02B9F">
        <w:rPr>
          <w:rFonts w:ascii="Simplified Arabic" w:hAnsi="Simplified Arabic" w:cs="Simplified Arabic"/>
          <w:bCs/>
        </w:rPr>
        <w:lastRenderedPageBreak/>
        <w:t>validity dates) in the vehicle record. It shall also allow for different workflows for foreign or transit vehicles, if applicable, and verify insurance for those as needed.</w:t>
      </w:r>
    </w:p>
    <w:p w14:paraId="7F32FBAC" w14:textId="213AA302" w:rsidR="009E3CAB" w:rsidRPr="00C02B9F" w:rsidRDefault="00BB7E9E" w:rsidP="00C02B9F">
      <w:pPr>
        <w:pStyle w:val="ListParagraph"/>
        <w:numPr>
          <w:ilvl w:val="1"/>
          <w:numId w:val="426"/>
        </w:numPr>
        <w:ind w:left="659"/>
        <w:rPr>
          <w:rFonts w:ascii="Simplified Arabic" w:hAnsi="Simplified Arabic" w:cs="Simplified Arabic"/>
          <w:bCs/>
        </w:rPr>
      </w:pPr>
      <w:r w:rsidRPr="00C02B9F">
        <w:rPr>
          <w:rFonts w:ascii="Simplified Arabic" w:hAnsi="Simplified Arabic" w:cs="Simplified Arabic"/>
          <w:b/>
        </w:rPr>
        <w:t>Notary and Legal Processes Module:</w:t>
      </w:r>
      <w:r w:rsidRPr="00C02B9F">
        <w:rPr>
          <w:rFonts w:ascii="Simplified Arabic" w:hAnsi="Simplified Arabic" w:cs="Simplified Arabic"/>
          <w:bCs/>
        </w:rPr>
        <w:t xml:space="preserve"> </w:t>
      </w:r>
    </w:p>
    <w:p w14:paraId="7075E024" w14:textId="77777777" w:rsidR="00BB7E9E" w:rsidRPr="00C02B9F" w:rsidRDefault="00BB7E9E" w:rsidP="00C02B9F">
      <w:pPr>
        <w:pStyle w:val="ListParagraph"/>
        <w:ind w:left="659"/>
        <w:rPr>
          <w:rFonts w:ascii="Simplified Arabic" w:hAnsi="Simplified Arabic" w:cs="Simplified Arabic"/>
          <w:bCs/>
        </w:rPr>
      </w:pPr>
      <w:r w:rsidRPr="00C02B9F">
        <w:rPr>
          <w:rFonts w:ascii="Simplified Arabic" w:hAnsi="Simplified Arabic" w:cs="Simplified Arabic"/>
          <w:bCs/>
        </w:rPr>
        <w:t xml:space="preserve">Needed for handling the legal formalities of vehicle sales and transfers. </w:t>
      </w:r>
    </w:p>
    <w:p w14:paraId="7524B073"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 xml:space="preserve">Notaries (public notaries) shall have a dedicated portal or secure access to the system to electronically certify and approve ownership transfers and other legal documents (e.g. inheritance transfers, power-of-attorney notifications for vehicle use or sale). </w:t>
      </w:r>
    </w:p>
    <w:p w14:paraId="1B9210DC"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The module shall manage ownership-transfer workflows requiring a notary’s approval and signature. Until digital (PKI) signatures are legally recognized, the system shall capture the notary’s handwritten electronic signature on a signature pad and bind it to the transaction record. Where and when digital signatures are legally recognized, the module shall support PKI-based digital signatures. The signature method shall be configurable by jurisdiction and enforced before finalization.</w:t>
      </w:r>
      <w:r w:rsidRPr="00C02B9F">
        <w:rPr>
          <w:rFonts w:ascii="Simplified Arabic" w:hAnsi="Simplified Arabic" w:cs="Simplified Arabic"/>
          <w:bCs/>
        </w:rPr>
        <w:br/>
        <w:t xml:space="preserve">It must also integrate with any external systems or databases needed (for example, the Syndicate of Notaries or a national e-signature service) to verify notary </w:t>
      </w:r>
      <w:proofErr w:type="gramStart"/>
      <w:r w:rsidRPr="00C02B9F">
        <w:rPr>
          <w:rFonts w:ascii="Simplified Arabic" w:hAnsi="Simplified Arabic" w:cs="Simplified Arabic"/>
          <w:bCs/>
        </w:rPr>
        <w:t>credentials .</w:t>
      </w:r>
      <w:proofErr w:type="gramEnd"/>
      <w:r w:rsidRPr="00C02B9F">
        <w:rPr>
          <w:rFonts w:ascii="Simplified Arabic" w:hAnsi="Simplified Arabic" w:cs="Simplified Arabic"/>
          <w:bCs/>
        </w:rPr>
        <w:t xml:space="preserve"> </w:t>
      </w:r>
    </w:p>
    <w:p w14:paraId="4D9D7CBF"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In addition, the system shall capture Power of Attorney (</w:t>
      </w:r>
      <w:proofErr w:type="spellStart"/>
      <w:r w:rsidRPr="00C02B9F">
        <w:rPr>
          <w:rFonts w:ascii="Simplified Arabic" w:hAnsi="Simplified Arabic" w:cs="Simplified Arabic"/>
          <w:bCs/>
        </w:rPr>
        <w:t>Wakalat</w:t>
      </w:r>
      <w:proofErr w:type="spellEnd"/>
      <w:r w:rsidRPr="00C02B9F">
        <w:rPr>
          <w:rFonts w:ascii="Simplified Arabic" w:hAnsi="Simplified Arabic" w:cs="Simplified Arabic"/>
          <w:bCs/>
        </w:rPr>
        <w:t xml:space="preserve">) transactions: if a vehicle is sold via a notarized power of attorney without immediate title transfer, the system shall record this event, flag the vehicle record (e.g. “under </w:t>
      </w:r>
      <w:proofErr w:type="spellStart"/>
      <w:r w:rsidRPr="00C02B9F">
        <w:rPr>
          <w:rFonts w:ascii="Simplified Arabic" w:hAnsi="Simplified Arabic" w:cs="Simplified Arabic"/>
          <w:bCs/>
        </w:rPr>
        <w:t>PoA</w:t>
      </w:r>
      <w:proofErr w:type="spellEnd"/>
      <w:r w:rsidRPr="00C02B9F">
        <w:rPr>
          <w:rFonts w:ascii="Simplified Arabic" w:hAnsi="Simplified Arabic" w:cs="Simplified Arabic"/>
          <w:bCs/>
        </w:rPr>
        <w:t xml:space="preserve"> sale”), and ensure that proper fees or taxes associated with such transactions are applied when the actual transfer occurs. </w:t>
      </w:r>
    </w:p>
    <w:p w14:paraId="2DC78766"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 xml:space="preserve">Citizen signature capture: Notary and front-office flows must include signature pad capture for citizen/representative signatures, embedded into the transaction artifacts and archived in DMS. </w:t>
      </w:r>
    </w:p>
    <w:p w14:paraId="5AA22FFE"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Qualified e-signature: Notaries shall apply a qualified electronic signature (PKI-based) using certified tokens/HSM-backed keys; the system validates the certificate chain and preserves signature validation metadata.</w:t>
      </w:r>
    </w:p>
    <w:p w14:paraId="1B17F83F" w14:textId="77777777" w:rsidR="00BB7E9E" w:rsidRPr="00C02B9F" w:rsidRDefault="00BB7E9E" w:rsidP="00BB7E9E">
      <w:pPr>
        <w:pStyle w:val="ListParagraph"/>
        <w:numPr>
          <w:ilvl w:val="1"/>
          <w:numId w:val="426"/>
        </w:numPr>
        <w:ind w:left="990" w:hanging="630"/>
        <w:rPr>
          <w:rFonts w:ascii="Simplified Arabic" w:hAnsi="Simplified Arabic" w:cs="Simplified Arabic"/>
          <w:b/>
          <w:bCs/>
        </w:rPr>
      </w:pPr>
      <w:r w:rsidRPr="00C02B9F">
        <w:rPr>
          <w:rFonts w:ascii="Simplified Arabic" w:hAnsi="Simplified Arabic" w:cs="Simplified Arabic"/>
          <w:b/>
          <w:bCs/>
        </w:rPr>
        <w:t>Contact Center &amp; CRM Module:</w:t>
      </w:r>
    </w:p>
    <w:p w14:paraId="019B3B9E" w14:textId="77777777" w:rsidR="00BB7E9E" w:rsidRPr="00C02B9F" w:rsidRDefault="00BB7E9E" w:rsidP="00BB7E9E">
      <w:pPr>
        <w:pStyle w:val="ListParagraph"/>
        <w:ind w:left="792"/>
        <w:rPr>
          <w:rFonts w:ascii="Simplified Arabic" w:hAnsi="Simplified Arabic" w:cs="Simplified Arabic"/>
          <w:bCs/>
        </w:rPr>
      </w:pPr>
      <w:r w:rsidRPr="00C02B9F">
        <w:rPr>
          <w:rFonts w:ascii="Simplified Arabic" w:hAnsi="Simplified Arabic" w:cs="Simplified Arabic"/>
          <w:bCs/>
        </w:rPr>
        <w:t>Provide case management (complaints, disputes, appeals), a 360° UTF view, canned responses, and integration with IVR/chatbot. Expose APIs for omnichannel updates.</w:t>
      </w:r>
    </w:p>
    <w:p w14:paraId="4B732B9D" w14:textId="77777777" w:rsidR="00211342" w:rsidRDefault="00BB7E9E" w:rsidP="00211342">
      <w:pPr>
        <w:pStyle w:val="ListParagraph"/>
        <w:numPr>
          <w:ilvl w:val="1"/>
          <w:numId w:val="426"/>
        </w:numPr>
        <w:ind w:left="1027" w:hanging="630"/>
        <w:rPr>
          <w:rFonts w:ascii="Simplified Arabic" w:hAnsi="Simplified Arabic" w:cs="Simplified Arabic"/>
          <w:bCs/>
        </w:rPr>
      </w:pPr>
      <w:r w:rsidRPr="00C02B9F">
        <w:rPr>
          <w:rFonts w:ascii="Simplified Arabic" w:hAnsi="Simplified Arabic" w:cs="Simplified Arabic"/>
          <w:b/>
          <w:bCs/>
        </w:rPr>
        <w:t xml:space="preserve">Payments Module: </w:t>
      </w:r>
    </w:p>
    <w:p w14:paraId="3B4ACEC0" w14:textId="618C4C55" w:rsidR="00BB7E9E" w:rsidRPr="00C02B9F" w:rsidRDefault="00BB7E9E" w:rsidP="00C02B9F">
      <w:pPr>
        <w:pStyle w:val="ListParagraph"/>
        <w:ind w:left="709"/>
        <w:rPr>
          <w:rFonts w:ascii="Simplified Arabic" w:hAnsi="Simplified Arabic" w:cs="Simplified Arabic"/>
          <w:bCs/>
        </w:rPr>
      </w:pPr>
      <w:r w:rsidRPr="00C02B9F">
        <w:rPr>
          <w:rFonts w:ascii="Simplified Arabic" w:hAnsi="Simplified Arabic" w:cs="Simplified Arabic"/>
          <w:bCs/>
        </w:rPr>
        <w:t>A robust payment processing component to handle all fees, taxes, and payments for services. This shall integrate with the Ministry of Finance (MoF) systems and/or approved payment gateways. Key capabilities:</w:t>
      </w:r>
    </w:p>
    <w:p w14:paraId="3FEA77FD"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lastRenderedPageBreak/>
        <w:t>Support for online payments (credit/debit cards) through a payment gateway, including multi-channel payments (web portal, mobile app, point-of-sale at offices, kiosks).</w:t>
      </w:r>
    </w:p>
    <w:p w14:paraId="2109FADB"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Ability to split payments into multiple accounts automatically. For example, part of a fee goes to the government treasury (state fees/taxes) and another part to the Authority or service provider (service fees). The split shall be configurable for each transaction type and adjustable via administrative settings in case fee structures change.</w:t>
      </w:r>
    </w:p>
    <w:p w14:paraId="16E96426"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Support for an e-wallet or prepaid account mechanism: Users (citizens or stakeholders) could load credit into an account within the system and use it to pay for services, with proper reconciliation to bank accounts. This can expedite frequent transactions and allow the implementer (or Authority) to manage settlements to relevant parties (e.g. inspection center fees, etc.) on a periodic basis.</w:t>
      </w:r>
    </w:p>
    <w:p w14:paraId="12B3CF50"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Integration with current MoF or third-party e-payment services to report and update payment status in real-time. All payment transactions must be logged with receipts issued to users. The system shall also handle refunds or reversals if needed (with proper authorization).</w:t>
      </w:r>
    </w:p>
    <w:p w14:paraId="1724EACF"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See ‘Payment Orders &amp; Automatic Flags’ below for end-to-end behavior at MoF cashier counters.</w:t>
      </w:r>
    </w:p>
    <w:p w14:paraId="7E50CA42"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 xml:space="preserve">Security and compliance with banking standards Payment gateway and any in-scope components shall provide PCI-DSS v4.0 AOC prior to go-live and annually. PCI-DSS Scope &amp; Data Flow. PCI-DSS compliance is scoped to the payment service providers, POS devices, and any third-party components that store, process, or transmit cardholder data. Authority systems shall not store, process, or transmit PAN, SAD, or full track data. Web and mobile flows shall use hosted payment pages / redirect / </w:t>
      </w:r>
      <w:proofErr w:type="spellStart"/>
      <w:r w:rsidRPr="00C02B9F">
        <w:rPr>
          <w:rFonts w:ascii="Simplified Arabic" w:hAnsi="Simplified Arabic" w:cs="Simplified Arabic"/>
          <w:bCs/>
        </w:rPr>
        <w:t>iFrame</w:t>
      </w:r>
      <w:proofErr w:type="spellEnd"/>
      <w:r w:rsidRPr="00C02B9F">
        <w:rPr>
          <w:rFonts w:ascii="Simplified Arabic" w:hAnsi="Simplified Arabic" w:cs="Simplified Arabic"/>
          <w:bCs/>
        </w:rPr>
        <w:t xml:space="preserve"> / tokenization so that card data bypasses Authority infrastructure. If any Authority-hosted touchpoint is unavoidably in scope, the Bidder shall identify it explicitly and provide the corresponding PCI AOC and segmentation evidence.</w:t>
      </w:r>
    </w:p>
    <w:p w14:paraId="7C6C359E"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E-Invoicing: Issue tax invoices/receipts with digital signature and QR. Preserve originals and signature validation metadata per retention policy.</w:t>
      </w:r>
    </w:p>
    <w:p w14:paraId="5E51E11D"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Annual Tariff Tables: Maintain configurable annual fee/tariff tables (effective-dated) that auto-roll on January 1 in line with decreed schedules; support proration and back-dated adjustments with full audit. Amnesty Windows. Configure fee/penalty amnesty periods with start/end dates, eligibility rules, and reporting of foregone amounts.</w:t>
      </w:r>
    </w:p>
    <w:p w14:paraId="0635F2F9"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lastRenderedPageBreak/>
        <w:t>Multi-channel collections (online + physical). The solution shall support payments via: (</w:t>
      </w:r>
      <w:proofErr w:type="spellStart"/>
      <w:r w:rsidRPr="00C02B9F">
        <w:rPr>
          <w:rFonts w:ascii="Simplified Arabic" w:hAnsi="Simplified Arabic" w:cs="Simplified Arabic"/>
          <w:bCs/>
        </w:rPr>
        <w:t>i</w:t>
      </w:r>
      <w:proofErr w:type="spellEnd"/>
      <w:r w:rsidRPr="00C02B9F">
        <w:rPr>
          <w:rFonts w:ascii="Simplified Arabic" w:hAnsi="Simplified Arabic" w:cs="Simplified Arabic"/>
          <w:bCs/>
        </w:rPr>
        <w:t>) online cards/payment gateway; (ii)bank branch over-the-counter (EBPP/payment code); (iii)Ministry of Finance cashier counters (“</w:t>
      </w:r>
      <w:proofErr w:type="spellStart"/>
      <w:r w:rsidRPr="00C02B9F">
        <w:rPr>
          <w:rFonts w:ascii="Simplified Arabic" w:hAnsi="Simplified Arabic" w:cs="Simplified Arabic"/>
          <w:bCs/>
        </w:rPr>
        <w:t>San</w:t>
      </w:r>
      <w:r w:rsidRPr="00C02B9F">
        <w:rPr>
          <w:rFonts w:ascii="Cambria" w:hAnsi="Cambria" w:cs="Cambria"/>
          <w:bCs/>
        </w:rPr>
        <w:t>ā</w:t>
      </w:r>
      <w:r w:rsidRPr="00C02B9F">
        <w:rPr>
          <w:rFonts w:ascii="Simplified Arabic" w:hAnsi="Simplified Arabic" w:cs="Simplified Arabic"/>
          <w:bCs/>
        </w:rPr>
        <w:t>diqal-M</w:t>
      </w:r>
      <w:r w:rsidRPr="00C02B9F">
        <w:rPr>
          <w:rFonts w:ascii="Cambria" w:hAnsi="Cambria" w:cs="Cambria"/>
          <w:bCs/>
        </w:rPr>
        <w:t>ā</w:t>
      </w:r>
      <w:r w:rsidRPr="00C02B9F">
        <w:rPr>
          <w:rFonts w:ascii="Simplified Arabic" w:hAnsi="Simplified Arabic" w:cs="Simplified Arabic"/>
          <w:bCs/>
        </w:rPr>
        <w:t>liyyeh</w:t>
      </w:r>
      <w:proofErr w:type="spellEnd"/>
      <w:r w:rsidRPr="00C02B9F">
        <w:rPr>
          <w:rFonts w:ascii="Simplified Arabic" w:hAnsi="Simplified Arabic" w:cs="Simplified Arabic"/>
          <w:bCs/>
        </w:rPr>
        <w:t xml:space="preserve">”); (iv) licensed money transfer companies; and (v) POS at Authority branches/private centers. </w:t>
      </w:r>
    </w:p>
    <w:p w14:paraId="5EB70156"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Cs/>
        </w:rPr>
        <w:t>Third-Party Service SLAs &amp; Fallbacks:</w:t>
      </w:r>
    </w:p>
    <w:p w14:paraId="2DBB3A01"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External dependencies (payment gateways, banks/EBPP, licensed money transfer, SMS/email, insurance, inspection, customs, DGGS) shall have documented technical and commercial SLAs. The platform shall implement circuit breakers, bulkheads, and retry back-offs per integration, with user-facing fallbacks (queued transactions, vouchers/payment orders) during outages. The Contractor shall monitor upstream SLAs and provide monthly availability and error-rate reports.</w:t>
      </w:r>
    </w:p>
    <w:p w14:paraId="02ACF23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Licensed money-transfer companies shall include, at a minimum, operators such as OMT and Wish (or their lawful successors), subject to Ministry of Finance approval and reconciliation interfaces. </w:t>
      </w:r>
      <w:r w:rsidRPr="00C02B9F">
        <w:rPr>
          <w:rFonts w:ascii="Simplified Arabic" w:hAnsi="Simplified Arabic" w:cs="Simplified Arabic"/>
          <w:bCs/>
        </w:rPr>
        <w:br/>
        <w:t>Each channel must return real-time (or near real-time) payment confirmations and reconciliation records with unique transaction references.</w:t>
      </w:r>
    </w:p>
    <w:p w14:paraId="3FD4BDC9"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Cs/>
        </w:rPr>
        <w:t>Payment Orders &amp; Automatic Flags. Support issuance of payment orders linked to Ministry of Finance cashier counters (</w:t>
      </w:r>
      <w:proofErr w:type="spellStart"/>
      <w:r w:rsidRPr="00C02B9F">
        <w:rPr>
          <w:rFonts w:ascii="Simplified Arabic" w:hAnsi="Simplified Arabic" w:cs="Simplified Arabic"/>
          <w:bCs/>
        </w:rPr>
        <w:t>Sanadiq</w:t>
      </w:r>
      <w:proofErr w:type="spellEnd"/>
      <w:r w:rsidRPr="00C02B9F">
        <w:rPr>
          <w:rFonts w:ascii="Simplified Arabic" w:hAnsi="Simplified Arabic" w:cs="Simplified Arabic"/>
          <w:bCs/>
        </w:rPr>
        <w:t>-al-</w:t>
      </w:r>
      <w:proofErr w:type="spellStart"/>
      <w:r w:rsidRPr="00C02B9F">
        <w:rPr>
          <w:rFonts w:ascii="Simplified Arabic" w:hAnsi="Simplified Arabic" w:cs="Simplified Arabic"/>
          <w:bCs/>
        </w:rPr>
        <w:t>M</w:t>
      </w:r>
      <w:r w:rsidRPr="00C02B9F">
        <w:rPr>
          <w:rFonts w:ascii="Cambria" w:hAnsi="Cambria" w:cs="Cambria"/>
          <w:bCs/>
        </w:rPr>
        <w:t>ā</w:t>
      </w:r>
      <w:r w:rsidRPr="00C02B9F">
        <w:rPr>
          <w:rFonts w:ascii="Simplified Arabic" w:hAnsi="Simplified Arabic" w:cs="Simplified Arabic"/>
          <w:bCs/>
        </w:rPr>
        <w:t>liyyeh</w:t>
      </w:r>
      <w:proofErr w:type="spellEnd"/>
      <w:r w:rsidRPr="00C02B9F">
        <w:rPr>
          <w:rFonts w:ascii="Simplified Arabic" w:hAnsi="Simplified Arabic" w:cs="Simplified Arabic"/>
          <w:bCs/>
        </w:rPr>
        <w:t>). Upon payment status change, automatically apply or lift service/vehicle flags (e.g. holds, renewal blocks) in real time with audit.</w:t>
      </w:r>
    </w:p>
    <w:p w14:paraId="5F819C64"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Cs/>
        </w:rPr>
        <w:t>Third-party fee configuration &amp; settlement. From Back-Office, authorized admins shall configure per-service third-party fees (e.g. Notary fees, Medical Commission, inspection centers, couriers, Sticker issuance/replacement fees…), including VAT/tax flags, effective dates, and split rules. The system must auto-split and settle proceeds by beneficiary on configurable cycles (daily/weekly/monthly) with statements and exportable remittance files.</w:t>
      </w:r>
    </w:p>
    <w:p w14:paraId="0A59870B"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Cs/>
        </w:rPr>
        <w:t>Card Physical Print applied only when the citizen requests a physical card during renewal/replacement When annual renewal activated.</w:t>
      </w:r>
    </w:p>
    <w:p w14:paraId="279E54E3"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Cs/>
        </w:rPr>
        <w:t xml:space="preserve">Plate and e-sticker fees are modeled as configurable lines. The system auto-splits and </w:t>
      </w:r>
      <w:proofErr w:type="gramStart"/>
      <w:r w:rsidRPr="00C02B9F">
        <w:rPr>
          <w:rFonts w:ascii="Simplified Arabic" w:hAnsi="Simplified Arabic" w:cs="Simplified Arabic"/>
          <w:bCs/>
        </w:rPr>
        <w:t>settles ,</w:t>
      </w:r>
      <w:proofErr w:type="gramEnd"/>
      <w:r w:rsidRPr="00C02B9F">
        <w:rPr>
          <w:rFonts w:ascii="Simplified Arabic" w:hAnsi="Simplified Arabic" w:cs="Simplified Arabic"/>
          <w:bCs/>
        </w:rPr>
        <w:t xml:space="preserve"> on configurable cycles (daily/weekly/monthly), with statement PDFs, CSV remittance files, and reconciliation (paid vs. produced vs. issued).</w:t>
      </w:r>
    </w:p>
    <w:p w14:paraId="002B6288" w14:textId="77777777" w:rsidR="00BB7E9E" w:rsidRPr="00C02B9F" w:rsidRDefault="00BB7E9E" w:rsidP="00C02B9F">
      <w:pPr>
        <w:pStyle w:val="ListParagraph"/>
        <w:numPr>
          <w:ilvl w:val="2"/>
          <w:numId w:val="426"/>
        </w:numPr>
        <w:ind w:left="1128"/>
        <w:rPr>
          <w:rFonts w:ascii="Simplified Arabic" w:hAnsi="Simplified Arabic" w:cs="Simplified Arabic"/>
          <w:bCs/>
        </w:rPr>
      </w:pPr>
      <w:r w:rsidRPr="00C02B9F">
        <w:rPr>
          <w:rFonts w:ascii="Simplified Arabic" w:hAnsi="Simplified Arabic" w:cs="Simplified Arabic"/>
          <w:bCs/>
        </w:rPr>
        <w:t>Compliance. Apply KYC/AML/CFT checks appropriate to payment channel; maintain auditable trails of payer identity, channel, and settlement.</w:t>
      </w:r>
    </w:p>
    <w:p w14:paraId="1B6FBB9F" w14:textId="77777777" w:rsidR="00BB7E9E" w:rsidRPr="00C02B9F" w:rsidRDefault="00BB7E9E" w:rsidP="00BB7E9E">
      <w:pPr>
        <w:pStyle w:val="ListParagraph"/>
        <w:numPr>
          <w:ilvl w:val="1"/>
          <w:numId w:val="426"/>
        </w:numPr>
        <w:ind w:left="990" w:hanging="630"/>
        <w:rPr>
          <w:rFonts w:ascii="Simplified Arabic" w:hAnsi="Simplified Arabic" w:cs="Simplified Arabic"/>
          <w:b/>
          <w:bCs/>
        </w:rPr>
      </w:pPr>
      <w:r w:rsidRPr="00C02B9F">
        <w:rPr>
          <w:rFonts w:ascii="Simplified Arabic" w:hAnsi="Simplified Arabic" w:cs="Simplified Arabic"/>
          <w:b/>
          <w:bCs/>
        </w:rPr>
        <w:t xml:space="preserve">Data Analytics and Reporting Module: </w:t>
      </w:r>
    </w:p>
    <w:p w14:paraId="287D8FCB"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
        </w:rPr>
        <w:lastRenderedPageBreak/>
        <w:t>Analytics &amp; Reports:</w:t>
      </w:r>
    </w:p>
    <w:p w14:paraId="7402161E"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A business intelligence component to generate reports and statistics on all aspects of the system. The Authority shall be able to get real-time dashboards (e.g. number of registrations per period, revenue collection, number of active vehicles by type, exam pass rates, etc.) and detailed reports for auditing and decision-making. This module shall also allow custom query building and data export for authorized users. It is important for monitoring the performance of decentralized centers (e.g. inspection centers activities, notary transaction counts, etc.) and tracking any irregularities (possibly feeding into an audit log analysis for security).</w:t>
      </w:r>
    </w:p>
    <w:p w14:paraId="0F175FA8"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
        </w:rPr>
        <w:t>Data Quality &amp; Analytics Service Levels:</w:t>
      </w:r>
    </w:p>
    <w:p w14:paraId="0EBD7318"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The MDM/</w:t>
      </w:r>
      <w:proofErr w:type="spellStart"/>
      <w:r w:rsidRPr="00C02B9F">
        <w:rPr>
          <w:rFonts w:ascii="Simplified Arabic" w:hAnsi="Simplified Arabic" w:cs="Simplified Arabic"/>
          <w:bCs/>
        </w:rPr>
        <w:t>dedup</w:t>
      </w:r>
      <w:proofErr w:type="spellEnd"/>
      <w:r w:rsidRPr="00C02B9F">
        <w:rPr>
          <w:rFonts w:ascii="Simplified Arabic" w:hAnsi="Simplified Arabic" w:cs="Simplified Arabic"/>
          <w:bCs/>
        </w:rPr>
        <w:t xml:space="preserve"> engine shall achieve Authority-approved precision/recall targets for person/vehicle matching, reported on nightly DQ scorecards with trendlines and remediation queues. Canned dashboards must load in </w:t>
      </w:r>
      <w:r w:rsidRPr="00C02B9F">
        <w:rPr>
          <w:rFonts w:ascii="Times New Roman" w:hAnsi="Times New Roman" w:cs="Times New Roman"/>
          <w:bCs/>
        </w:rPr>
        <w:t>≤</w:t>
      </w:r>
      <w:r w:rsidRPr="00C02B9F">
        <w:rPr>
          <w:rFonts w:ascii="Simplified Arabic" w:hAnsi="Simplified Arabic" w:cs="Simplified Arabic"/>
          <w:bCs/>
        </w:rPr>
        <w:t xml:space="preserve"> 5s P95 for defined filters; ad-hoc queries run in governed workspaces with workload isolation. Materialized UTN-centric views are refreshed per SLA and include data-freshness indicators.</w:t>
      </w:r>
    </w:p>
    <w:p w14:paraId="14F52900"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UTN Data Umbrella &amp; 360°. All subject area marts (Vehicles, Licenses, Violations, Payments, Appointments, External Checks) shall key on UTN, enabling one-click 360° views and cross-agency queries (police, customs, insurance) via the integration hub. Provide UTN-centric materialized views and indexes for high-volume lookups (</w:t>
      </w:r>
      <w:r w:rsidRPr="00C02B9F">
        <w:rPr>
          <w:rFonts w:ascii="Times New Roman" w:hAnsi="Times New Roman" w:cs="Times New Roman"/>
          <w:bCs/>
        </w:rPr>
        <w:t>≤</w:t>
      </w:r>
      <w:r w:rsidRPr="00C02B9F">
        <w:rPr>
          <w:rFonts w:ascii="Simplified Arabic" w:hAnsi="Simplified Arabic" w:cs="Simplified Arabic"/>
          <w:bCs/>
        </w:rPr>
        <w:t xml:space="preserve"> P95 2.0s at peak) and canned 360° reports.</w:t>
      </w:r>
    </w:p>
    <w:p w14:paraId="1C32B134"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MDM &amp; Data Quality. Maintain golden records for Persons, Vehicles, Centers, Dealers with survivorship rules, periodic dedupe runs, and data quality dashboards.</w:t>
      </w:r>
    </w:p>
    <w:p w14:paraId="5FC4E750"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Safety Analytics. Deliver GIS crash hot-spots, violations heatmaps, inspection failure patterns, and a KPI pack (first-time pass, wait time, renewal cycle time, fraud flags).</w:t>
      </w:r>
    </w:p>
    <w:p w14:paraId="1FEAD696"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Prebuilt Reports:</w:t>
      </w:r>
      <w:r w:rsidRPr="00C02B9F">
        <w:rPr>
          <w:rFonts w:ascii="Simplified Arabic" w:hAnsi="Simplified Arabic" w:cs="Simplified Arabic"/>
          <w:bCs/>
        </w:rPr>
        <w:br/>
        <w:t xml:space="preserve">Provide out-of-the-box, exportable reports: </w:t>
      </w:r>
    </w:p>
    <w:p w14:paraId="0F36E8E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Registrations within a selectable period; </w:t>
      </w:r>
    </w:p>
    <w:p w14:paraId="48918011"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User activity (login/logout with timestamps and session metadata);</w:t>
      </w:r>
    </w:p>
    <w:p w14:paraId="10EAF514"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Registration productivity statistics (average handling time per user/device; daily/weekly counts); and </w:t>
      </w:r>
    </w:p>
    <w:p w14:paraId="20C8BF22"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Additional configurable templates as defined by the Authority.</w:t>
      </w:r>
    </w:p>
    <w:p w14:paraId="50593E09"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
        </w:rPr>
        <w:t>Instructor/Examiner Productivity &amp; Remuneration Reports</w:t>
      </w:r>
      <w:r w:rsidRPr="00C02B9F">
        <w:rPr>
          <w:rFonts w:ascii="Simplified Arabic" w:hAnsi="Simplified Arabic" w:cs="Simplified Arabic"/>
          <w:bCs/>
        </w:rPr>
        <w:t>:</w:t>
      </w:r>
      <w:r w:rsidRPr="00C02B9F">
        <w:rPr>
          <w:rFonts w:ascii="Simplified Arabic" w:hAnsi="Simplified Arabic" w:cs="Simplified Arabic"/>
          <w:bCs/>
        </w:rPr>
        <w:br/>
        <w:t xml:space="preserve"> Provide locked, audit-ready aggregates and exports (CSV/PDF) for remuneration and </w:t>
      </w:r>
      <w:r w:rsidRPr="00C02B9F">
        <w:rPr>
          <w:rFonts w:ascii="Simplified Arabic" w:hAnsi="Simplified Arabic" w:cs="Simplified Arabic"/>
          <w:bCs/>
        </w:rPr>
        <w:lastRenderedPageBreak/>
        <w:t>billing: per instructor/examiner candidate counts, pass rates, scheduled vs. completed tests, billable minutes/sessions by center, and exception lists (spoiled/corrected results with maker-checker IDs). Figures used for payment are versioned and reproducible from source logs.</w:t>
      </w:r>
    </w:p>
    <w:p w14:paraId="0AADD270" w14:textId="77777777" w:rsidR="00BB7E9E" w:rsidRPr="00C02B9F" w:rsidRDefault="00BB7E9E" w:rsidP="00BB7E9E">
      <w:pPr>
        <w:pStyle w:val="ListParagraph"/>
        <w:numPr>
          <w:ilvl w:val="1"/>
          <w:numId w:val="426"/>
        </w:numPr>
        <w:ind w:left="990" w:hanging="630"/>
        <w:rPr>
          <w:rFonts w:ascii="Simplified Arabic" w:hAnsi="Simplified Arabic" w:cs="Simplified Arabic"/>
          <w:b/>
          <w:bCs/>
        </w:rPr>
      </w:pPr>
      <w:r w:rsidRPr="00C02B9F">
        <w:rPr>
          <w:rFonts w:ascii="Simplified Arabic" w:hAnsi="Simplified Arabic" w:cs="Simplified Arabic"/>
          <w:b/>
          <w:bCs/>
        </w:rPr>
        <w:t>E-Sticker Module (Optional)</w:t>
      </w:r>
    </w:p>
    <w:p w14:paraId="496ECD22"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Cs/>
        </w:rPr>
        <w:t xml:space="preserve">Policy Optionality &amp; Activation </w:t>
      </w:r>
      <w:proofErr w:type="spellStart"/>
      <w:r w:rsidRPr="00C02B9F">
        <w:rPr>
          <w:rFonts w:ascii="Simplified Arabic" w:hAnsi="Simplified Arabic" w:cs="Simplified Arabic"/>
          <w:bCs/>
        </w:rPr>
        <w:t>Reference.E</w:t>
      </w:r>
      <w:proofErr w:type="spellEnd"/>
      <w:r w:rsidRPr="00C02B9F">
        <w:rPr>
          <w:rFonts w:ascii="Simplified Arabic" w:hAnsi="Simplified Arabic" w:cs="Simplified Arabic"/>
          <w:bCs/>
        </w:rPr>
        <w:t>-Sticker optionality, activation/deactivation, feature-flag control, and graceful-degradation requirements are governed by §1.28.2 (canonical).</w:t>
      </w:r>
    </w:p>
    <w:p w14:paraId="3AC05EE7"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Cs/>
        </w:rPr>
        <w:t xml:space="preserve">Readiness While </w:t>
      </w:r>
      <w:proofErr w:type="gramStart"/>
      <w:r w:rsidRPr="00C02B9F">
        <w:rPr>
          <w:rFonts w:ascii="Simplified Arabic" w:hAnsi="Simplified Arabic" w:cs="Simplified Arabic"/>
          <w:bCs/>
        </w:rPr>
        <w:t>Disabled</w:t>
      </w:r>
      <w:proofErr w:type="gramEnd"/>
      <w:r w:rsidRPr="00C02B9F">
        <w:rPr>
          <w:rFonts w:ascii="Simplified Arabic" w:hAnsi="Simplified Arabic" w:cs="Simplified Arabic"/>
          <w:bCs/>
        </w:rPr>
        <w:t>.</w:t>
      </w:r>
      <w:r w:rsidRPr="00C02B9F">
        <w:rPr>
          <w:rFonts w:ascii="Simplified Arabic" w:hAnsi="Simplified Arabic" w:cs="Simplified Arabic"/>
        </w:rPr>
        <w:t xml:space="preserve"> </w:t>
      </w:r>
      <w:r w:rsidRPr="00C02B9F">
        <w:rPr>
          <w:rFonts w:ascii="Simplified Arabic" w:hAnsi="Simplified Arabic" w:cs="Simplified Arabic"/>
          <w:bCs/>
        </w:rPr>
        <w:t xml:space="preserve">The SI shall submit an import/logistics plan and pricing as part of the offer. No sticker procurement, shipment, permitting, warehousing, commissioning, or payments shall occur until the Authority issues a written Activation Notice as defined in §1.28.2. </w:t>
      </w:r>
    </w:p>
    <w:p w14:paraId="01059DB0"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Cs/>
        </w:rPr>
        <w:t>Commercial Standstill.</w:t>
      </w:r>
      <w:r w:rsidRPr="00C02B9F">
        <w:rPr>
          <w:rFonts w:ascii="Simplified Arabic" w:hAnsi="Simplified Arabic" w:cs="Simplified Arabic"/>
        </w:rPr>
        <w:t xml:space="preserve"> </w:t>
      </w:r>
      <w:r w:rsidRPr="00C02B9F">
        <w:rPr>
          <w:rFonts w:ascii="Simplified Arabic" w:hAnsi="Simplified Arabic" w:cs="Simplified Arabic"/>
          <w:bCs/>
        </w:rPr>
        <w:t>No payments for sticker goods or sticker-specific services are due, and no financial run-rates shall accrue, unless and until an Activation Notice is issued by the Authority per §1.28.2.</w:t>
      </w:r>
    </w:p>
    <w:p w14:paraId="4F7F0D47" w14:textId="77777777" w:rsidR="00BB7E9E" w:rsidRPr="00C02B9F" w:rsidRDefault="00BB7E9E" w:rsidP="00BB7E9E">
      <w:pPr>
        <w:pStyle w:val="ListParagraph"/>
        <w:numPr>
          <w:ilvl w:val="2"/>
          <w:numId w:val="426"/>
        </w:numPr>
        <w:rPr>
          <w:rFonts w:ascii="Simplified Arabic" w:hAnsi="Simplified Arabic" w:cs="Simplified Arabic"/>
          <w:b/>
        </w:rPr>
      </w:pPr>
      <w:r w:rsidRPr="00C02B9F">
        <w:rPr>
          <w:rFonts w:ascii="Simplified Arabic" w:hAnsi="Simplified Arabic" w:cs="Simplified Arabic"/>
          <w:bCs/>
        </w:rPr>
        <w:t>Operational Scope While Disabled. While the e-sticker feature flag is disabled, the Contractor shall maintain background readiness only: master data and UID ranges, inventory controls, interface availability (APIs/portals), and acceptance testing in SEC/UAT. No field issuance, no production encoding, and no contractor run-rates shall occur until activation per §1.28.2.</w:t>
      </w:r>
    </w:p>
    <w:p w14:paraId="582D3A4E" w14:textId="77777777" w:rsidR="00BB7E9E" w:rsidRPr="00C02B9F" w:rsidRDefault="00BB7E9E" w:rsidP="00BB7E9E">
      <w:pPr>
        <w:pStyle w:val="ListParagraph"/>
        <w:ind w:left="360"/>
        <w:rPr>
          <w:rFonts w:ascii="Simplified Arabic" w:hAnsi="Simplified Arabic" w:cs="Simplified Arabic"/>
          <w:bCs/>
        </w:rPr>
      </w:pPr>
    </w:p>
    <w:p w14:paraId="5A229BA6" w14:textId="77777777" w:rsidR="00BB7E9E" w:rsidRPr="00C02B9F" w:rsidRDefault="00BB7E9E" w:rsidP="00BB7E9E">
      <w:pPr>
        <w:pStyle w:val="ListParagraph"/>
        <w:ind w:left="1224"/>
        <w:rPr>
          <w:rFonts w:ascii="Simplified Arabic" w:hAnsi="Simplified Arabic" w:cs="Simplified Arabic"/>
          <w:bCs/>
        </w:rPr>
      </w:pPr>
      <w:r w:rsidRPr="00C02B9F">
        <w:rPr>
          <w:rFonts w:ascii="Simplified Arabic" w:hAnsi="Simplified Arabic" w:cs="Simplified Arabic"/>
          <w:bCs/>
        </w:rPr>
        <w:t>In summary, all in-scope manual or semi-automated processes shall be discovered and mapped, then validated and normalized into TO-BE BPMN 2.0 process models and DMN 1.x decision models and incorporated into the platform; these models become the authoritative build artifacts and are maintained in the RTM. Bidders are expected to analyze existing workflows, streamline them, remove redundancies, and introduce digital verification where applicable. The end goal is a fully digital service delivery model where citizens and stakeholders can complete most tasks online (except where law requires in-person steps), and internal efficiency is greatly improved through integration and automation.</w:t>
      </w:r>
    </w:p>
    <w:p w14:paraId="7CBA1CEC"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Requirements for Electronic Vehicle Stickers (E-Stickers).</w:t>
      </w:r>
    </w:p>
    <w:p w14:paraId="0AF47FFA"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 xml:space="preserve">Sticker media and RFID-capable encoding/printing hardware are in scope and shall be supplied, installed, and supported by the SI. The SI shall design, host, and operate all digital capabilities for e-stickers—policy toggles, issuance orchestration, UID management, </w:t>
      </w:r>
      <w:r w:rsidRPr="00C02B9F">
        <w:rPr>
          <w:rFonts w:ascii="Simplified Arabic" w:hAnsi="Simplified Arabic" w:cs="Simplified Arabic"/>
          <w:bCs/>
        </w:rPr>
        <w:lastRenderedPageBreak/>
        <w:t>encoding orders, anti-tamper validation, inventory, lifecycle (issue/replace/deactivate), roadside verification APIs, and analytics—regardless of whether stickers are activated on day one. Graceful-degradation and non-dependency behavior shall follow §1.28.2.</w:t>
      </w:r>
    </w:p>
    <w:p w14:paraId="60DE3F35"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Sticker Purpose and Function: The sticker will serve as an easily checkable proof that a vehicle is properly registered and that it has passed inspection and is insured. The sticker effectively links the physical vehicle to the digital record in the system in real-time.</w:t>
      </w:r>
    </w:p>
    <w:p w14:paraId="492BC698"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Policy Optionality &amp; Alternatives: Implementation of RFID e-Stickers is optional and may be phased. The Authority may cancel the sticker requirement owing to ecosystem. The platform shall support either policy without impacting other services.</w:t>
      </w:r>
    </w:p>
    <w:p w14:paraId="2F6E961A"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Technology: The stickers shall use RFID (Radio Frequency Identification) technology for automatic identification. Specifically, passive UHF RFID tags are commonly used for vehicle identification because they can be read from several meters away by roadside readers or handheld devices. Key specs:</w:t>
      </w:r>
    </w:p>
    <w:p w14:paraId="408137F7"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The RFID tag embedded in the sticker must ensure compatibility with standard readers.</w:t>
      </w:r>
    </w:p>
    <w:p w14:paraId="384CD460"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It shall have a unique identifier that, when read, corresponds to the vehicle’s record in the database. For security, the data on the tag can be a random unique number (no meaningful data, just an ID) so that if someone scans it, they can’t glean info without access to the database. The system would then retrieve all needed info when it sees the ID.</w:t>
      </w:r>
    </w:p>
    <w:p w14:paraId="767C31F3"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Usage Scenarios of Stickers (if implemented): The e-sticker will enable various improvements:</w:t>
      </w:r>
    </w:p>
    <w:p w14:paraId="159537A2"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Roadside Checks: Police cars equipped with UHF readers could drive by and automatically scan the tags of nearby vehicles, instantly flagging any vehicle that is unregistered, expired, reported stolen, or on a watchlist, without having to stop each one. This greatly improves enforcement efficiency.</w:t>
      </w:r>
    </w:p>
    <w:p w14:paraId="1883FB2D"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Entry/Exit Points: Readers at border crossings or ports can scan vehicles to quickly check their status.</w:t>
      </w:r>
    </w:p>
    <w:p w14:paraId="1A479F1A"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Parking or Toll Integration: In the future, the same sticker could be used to integrate with parking systems or toll systems (though toll would likely use separate tags if needed, but a unified approach is possible if planned).</w:t>
      </w:r>
    </w:p>
    <w:p w14:paraId="48AF734C"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Yearly Renewal Indication: it could be used as a quick visual cue of valid </w:t>
      </w:r>
      <w:proofErr w:type="gramStart"/>
      <w:r w:rsidRPr="00C02B9F">
        <w:rPr>
          <w:rFonts w:ascii="Simplified Arabic" w:hAnsi="Simplified Arabic" w:cs="Simplified Arabic"/>
          <w:bCs/>
        </w:rPr>
        <w:t>inspection  year</w:t>
      </w:r>
      <w:proofErr w:type="gramEnd"/>
      <w:r w:rsidRPr="00C02B9F">
        <w:rPr>
          <w:rFonts w:ascii="Simplified Arabic" w:hAnsi="Simplified Arabic" w:cs="Simplified Arabic"/>
          <w:bCs/>
        </w:rPr>
        <w:t>.</w:t>
      </w:r>
    </w:p>
    <w:p w14:paraId="0DE7160F"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Replacement and Management:</w:t>
      </w:r>
    </w:p>
    <w:p w14:paraId="7546030E"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lastRenderedPageBreak/>
        <w:t>When a vehicle is newly registered, a sticker is issued and linked to it. If the vehicle changes owner but remains registered, typically the same sticker can remain (unless the number or any key info changes).</w:t>
      </w:r>
    </w:p>
    <w:p w14:paraId="19F0267A"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If registration lapses or vehicle is scrapped, that sticker ID is voided in the system.</w:t>
      </w:r>
    </w:p>
    <w:p w14:paraId="2D00C97F"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If a sticker is damaged or windshield replaced, the owner will need a replacement sticker. The system must allow issuing a new sticker and invalidating the old one (ensuring the old ID is marked not to be accepted if read).</w:t>
      </w:r>
    </w:p>
    <w:p w14:paraId="123EE94D"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The system shall track sticker serials/IDs: which ones are issued, which are in stock, and ensure one-to-one with vehicles.</w:t>
      </w:r>
    </w:p>
    <w:p w14:paraId="1288F27C"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providing an initial supply of these RFID stickers and the necessary equipment to encode them if needed and requested.</w:t>
      </w:r>
    </w:p>
    <w:p w14:paraId="2ACB4BC6" w14:textId="77777777" w:rsidR="00BB7E9E" w:rsidRPr="00C02B9F" w:rsidRDefault="00BB7E9E" w:rsidP="00BB7E9E">
      <w:pPr>
        <w:ind w:left="720"/>
        <w:rPr>
          <w:rFonts w:ascii="Simplified Arabic" w:hAnsi="Simplified Arabic" w:cs="Simplified Arabic"/>
          <w:bCs/>
        </w:rPr>
      </w:pPr>
      <w:r w:rsidRPr="00C02B9F">
        <w:rPr>
          <w:rFonts w:ascii="Simplified Arabic" w:hAnsi="Simplified Arabic" w:cs="Simplified Arabic"/>
          <w:bCs/>
        </w:rPr>
        <w:t>Exclusion Clause: Phased Implementation. E-sticker rollout may be phased or deferred at the Authority’s discretion. The platform must fully support activation/deactivation without impacting other services or data integrity. The platform SHALL operate fully with or without e-stickers; if deactivated, all dependent flows must degrade gracefully.</w:t>
      </w:r>
    </w:p>
    <w:p w14:paraId="5426C4C5" w14:textId="77777777" w:rsidR="00BB7E9E" w:rsidRPr="00C02B9F" w:rsidRDefault="00BB7E9E" w:rsidP="00BB7E9E">
      <w:pPr>
        <w:ind w:left="720"/>
        <w:rPr>
          <w:rFonts w:ascii="Simplified Arabic" w:hAnsi="Simplified Arabic" w:cs="Simplified Arabic"/>
          <w:bCs/>
        </w:rPr>
      </w:pPr>
      <w:r w:rsidRPr="00C02B9F">
        <w:rPr>
          <w:rFonts w:ascii="Simplified Arabic" w:hAnsi="Simplified Arabic" w:cs="Simplified Arabic"/>
          <w:bCs/>
        </w:rPr>
        <w:t>In summary, the electronic vehicle sticker will be a modern way to link physical vehicles to digital records. It leverages RFID technology for quick, mass-scale verification. Implementing it will require careful attention to security and process (to avoid misuse), but it stands to greatly improve compliance monitoring when fully utilized.</w:t>
      </w:r>
    </w:p>
    <w:p w14:paraId="6E578B3C" w14:textId="77777777" w:rsidR="00BB7E9E" w:rsidRPr="00C02B9F" w:rsidRDefault="00BB7E9E" w:rsidP="00BB7E9E">
      <w:pPr>
        <w:pStyle w:val="ListParagraph"/>
        <w:numPr>
          <w:ilvl w:val="2"/>
          <w:numId w:val="426"/>
        </w:numPr>
        <w:rPr>
          <w:rFonts w:ascii="Simplified Arabic" w:hAnsi="Simplified Arabic" w:cs="Simplified Arabic"/>
          <w:bCs/>
        </w:rPr>
      </w:pPr>
      <w:r w:rsidRPr="00C02B9F">
        <w:rPr>
          <w:rFonts w:ascii="Simplified Arabic" w:hAnsi="Simplified Arabic" w:cs="Simplified Arabic"/>
          <w:bCs/>
        </w:rPr>
        <w:t>Requirements for the Electronic Sticker Issuance System</w:t>
      </w:r>
    </w:p>
    <w:p w14:paraId="2F857C8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Issuance &amp; Orchestration (In-Scope Supply). Sticker rolls/inlays and RFID-capable printers/encoders shall be supplied under this RFP by the SI, who will also operate the Issuance Orchestrator to: (</w:t>
      </w:r>
      <w:proofErr w:type="spellStart"/>
      <w:r w:rsidRPr="00C02B9F">
        <w:rPr>
          <w:rFonts w:ascii="Simplified Arabic" w:hAnsi="Simplified Arabic" w:cs="Simplified Arabic"/>
          <w:bCs/>
        </w:rPr>
        <w:t>i</w:t>
      </w:r>
      <w:proofErr w:type="spellEnd"/>
      <w:r w:rsidRPr="00C02B9F">
        <w:rPr>
          <w:rFonts w:ascii="Simplified Arabic" w:hAnsi="Simplified Arabic" w:cs="Simplified Arabic"/>
          <w:bCs/>
        </w:rPr>
        <w:t>) allocates UIDs/EPCs, (ii) creates encoding work-orders, (iii) validates post-encode read-backs, (iv) records spoilage/reprints, (v) associates the encoded tag to the Vehicle ID and registration event, and (vi) controls replacement flows (windshield change/damage) with deactivation of prior tags.</w:t>
      </w:r>
    </w:p>
    <w:p w14:paraId="2F07FB8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Sticker Encoding Devices: The hardware needed to program (encode) the RFID stickers with the correct data. This could be:</w:t>
      </w:r>
    </w:p>
    <w:p w14:paraId="60491666" w14:textId="5E59331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A dedicated RFID encoder device or printer. Some label printers can encode UHF RFID in lays and also print on the sticker at the same time.</w:t>
      </w:r>
      <w:r w:rsidR="00211342">
        <w:rPr>
          <w:rFonts w:ascii="Simplified Arabic" w:hAnsi="Simplified Arabic" w:cs="Simplified Arabic"/>
          <w:bCs/>
        </w:rPr>
        <w:t xml:space="preserve"> </w:t>
      </w:r>
      <w:r w:rsidRPr="00C02B9F">
        <w:rPr>
          <w:rFonts w:ascii="Simplified Arabic" w:hAnsi="Simplified Arabic" w:cs="Simplified Arabic"/>
          <w:bCs/>
        </w:rPr>
        <w:t>Alternatively, a separate desktop encoder pad could be used if no printing is required.</w:t>
      </w:r>
    </w:p>
    <w:p w14:paraId="6EED3546"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lastRenderedPageBreak/>
        <w:t>If the sticker is pre-printed and only needs encoding, an encoder pad where you place the sticker to program it might suffice. But it might be efficient to print at least a minimal detail (like plate number or expiry year) on the sticker, so a printer with RFID capability might be ideal.</w:t>
      </w:r>
    </w:p>
    <w:p w14:paraId="1D219FB0" w14:textId="77777777" w:rsidR="00BB7E9E" w:rsidRPr="00C02B9F" w:rsidRDefault="00BB7E9E" w:rsidP="00BB7E9E">
      <w:pPr>
        <w:pStyle w:val="ListParagraph"/>
        <w:ind w:left="1440"/>
        <w:rPr>
          <w:rFonts w:ascii="Simplified Arabic" w:hAnsi="Simplified Arabic" w:cs="Simplified Arabic"/>
          <w:bCs/>
        </w:rPr>
      </w:pPr>
      <w:r w:rsidRPr="00C02B9F">
        <w:rPr>
          <w:rFonts w:ascii="Simplified Arabic" w:hAnsi="Simplified Arabic" w:cs="Simplified Arabic"/>
          <w:bCs/>
        </w:rPr>
        <w:t>The vendor shall specify the model and type of encoder/printer and ensure it’s</w:t>
      </w:r>
      <w:r w:rsidRPr="00C02B9F">
        <w:rPr>
          <w:rFonts w:ascii="Simplified Arabic" w:hAnsi="Simplified Arabic" w:cs="Simplified Arabic"/>
          <w:bCs/>
        </w:rPr>
        <w:tab/>
        <w:t xml:space="preserve"> calibrated for the specific sticker tags provided.</w:t>
      </w:r>
    </w:p>
    <w:p w14:paraId="2DF7F41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Integration with Registration Process: When a new vehicle registration or renewal is processed, the system shall prompt for sticker issuance:</w:t>
      </w:r>
    </w:p>
    <w:p w14:paraId="1C5BBEF8"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For a new registration: after plate number assignment and entry of all data, the system shall provide the next available sticker ID to encode. The operator will run the encoding step, which writes the vehicle’s unique code to the tag and prints any necessary text on it. The system then associates that sticker’s ID (and serial number if any) with the vehicle record.</w:t>
      </w:r>
    </w:p>
    <w:p w14:paraId="06B9F4CF"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For renewal: if the policy is to issue a new sticker each year, then upon renewal, a new sticker is encoded and the old one is instructed to be removed (the owner shall remove the expired sticker and replace with a new one)</w:t>
      </w:r>
    </w:p>
    <w:p w14:paraId="26F14BF8"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For transfer of ownership: Typically, the sticker can remain since it’s tied to the vehicle, not the owner. But the system might decide to issue a fresh sticker whenever new plates are issued (if plate number changes). If number stays same, no need for a new sticker, just update owner info in back-end.</w:t>
      </w:r>
    </w:p>
    <w:p w14:paraId="11FC275D"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Issuance Locations. Enable sticker encoding/printing at branch offices and designated installation centers, with per-site inventory tracking and issuance logs.</w:t>
      </w:r>
    </w:p>
    <w:p w14:paraId="117ECC17"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Sticker Inventory Management: Just like cards, the blank stickers (with embedded RFID) shall be tracked:</w:t>
      </w:r>
    </w:p>
    <w:p w14:paraId="486855C3"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Stickers may come in rolls or sheets; each has an identifier (RFID has a unique code which can be read even before programming, plus often a human-readable serial printed by manufacturer).</w:t>
      </w:r>
    </w:p>
    <w:p w14:paraId="65AEF7A6"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The system shall log which sticker IDs have been used (and on which vehicle) and which are still available. This prevents, for example, someone taking a sticker from stock and using it outside the system.</w:t>
      </w:r>
    </w:p>
    <w:p w14:paraId="045F8508"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If a sticker is spoiled (encoded incorrectly or printing smudged), it shall be recorded as void and a new one used.</w:t>
      </w:r>
    </w:p>
    <w:p w14:paraId="5F7F42B2"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Branches/centers shall have a supply count, with thresholds for reordering new stock.</w:t>
      </w:r>
    </w:p>
    <w:p w14:paraId="302E88BF"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lastRenderedPageBreak/>
        <w:t>Reading and Verification Equipment:</w:t>
      </w:r>
    </w:p>
    <w:p w14:paraId="0440D850"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While issuing, it’s important to verify the sticker’s functionality:</w:t>
      </w:r>
    </w:p>
    <w:p w14:paraId="46B72F22"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The encoder/printer shall double-check by reading the tag after encoding to ensure the data was written correctly.</w:t>
      </w:r>
    </w:p>
    <w:p w14:paraId="7C97FC6C"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 xml:space="preserve">Also, </w:t>
      </w:r>
      <w:proofErr w:type="gramStart"/>
      <w:r w:rsidRPr="00C02B9F">
        <w:rPr>
          <w:rFonts w:ascii="Simplified Arabic" w:hAnsi="Simplified Arabic" w:cs="Simplified Arabic"/>
          <w:bCs/>
        </w:rPr>
        <w:t>hand  held</w:t>
      </w:r>
      <w:proofErr w:type="gramEnd"/>
      <w:r w:rsidRPr="00C02B9F">
        <w:rPr>
          <w:rFonts w:ascii="Simplified Arabic" w:hAnsi="Simplified Arabic" w:cs="Simplified Arabic"/>
          <w:bCs/>
        </w:rPr>
        <w:t xml:space="preserve"> RFID readers shall be provided to test stickers and for use by staff or law enforcement These could be integrated with a mobile app for law enforcement.</w:t>
      </w:r>
    </w:p>
    <w:p w14:paraId="6DBBA99A"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The system shall allow authorized users to input a sticker ID and retrieve which vehicle it belongs to (for troubleshooting or enforcement queries).</w:t>
      </w:r>
    </w:p>
    <w:p w14:paraId="53666837"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Issuance and Attachment Process: The system needs to define how stickers get to vehicles:</w:t>
      </w:r>
    </w:p>
    <w:p w14:paraId="1AB8D5C8"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If issuing at branch: after encoding, the sticker is handed to the vehicle owner with instructions to affix on the windshield (and perhaps a diagram on where exactly). The system shall mark that sticker as "issued" to that person.</w:t>
      </w:r>
    </w:p>
    <w:p w14:paraId="3FEE1E4A"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If a vehicle is being registered at a decentralized center, possibly that center will have the encoding equipment as well. If in future, they might need a small encoder to issue the sticker on site when they hand over a new car to a buyer.</w:t>
      </w:r>
    </w:p>
    <w:p w14:paraId="2D0CE569"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Lost/Damaged Sticker Replacement: The system must handle cases where an owner needs a new sticker because the old one got damaged (windshield replaced, etc.):</w:t>
      </w:r>
    </w:p>
    <w:p w14:paraId="62C9AF87"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Verify the old one is deactivated (to avoid duplicates).</w:t>
      </w:r>
    </w:p>
    <w:p w14:paraId="6E5FCBB2"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Issue a new one and possibly charge a replacement fee if policy dictates. The system shall incorporate that fee handling in the payment module.</w:t>
      </w:r>
    </w:p>
    <w:p w14:paraId="6C165CF4" w14:textId="77777777" w:rsidR="00BB7E9E" w:rsidRPr="00C02B9F" w:rsidRDefault="00BB7E9E" w:rsidP="00BB7E9E">
      <w:pPr>
        <w:pStyle w:val="ListParagraph"/>
        <w:numPr>
          <w:ilvl w:val="4"/>
          <w:numId w:val="426"/>
        </w:numPr>
        <w:rPr>
          <w:rFonts w:ascii="Simplified Arabic" w:hAnsi="Simplified Arabic" w:cs="Simplified Arabic"/>
          <w:bCs/>
        </w:rPr>
      </w:pPr>
      <w:r w:rsidRPr="00C02B9F">
        <w:rPr>
          <w:rFonts w:ascii="Simplified Arabic" w:hAnsi="Simplified Arabic" w:cs="Simplified Arabic"/>
          <w:bCs/>
        </w:rPr>
        <w:t>Ensure at any time only one active sticker per vehicle.</w:t>
      </w:r>
    </w:p>
    <w:p w14:paraId="30F8EF0F"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Scalability: If, for example, 2-3 million vehicles will use stickers, the system must handle that volume in its database and issuance process. The encoding shall be fast (UHF encoding typically is quick, under a second each) and printers can handle at least dozens per minute if needed. Bidders shall ensure the equipment can manage any batch operations. </w:t>
      </w:r>
    </w:p>
    <w:p w14:paraId="58F7D403"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Dual-control &amp; maker-checker: Encoding job release and post-encode activation require two distinct users; audit log records user IDs, device IDs, and signed hash of payload.</w:t>
      </w:r>
    </w:p>
    <w:p w14:paraId="368D4E75"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t xml:space="preserve">Read-back cryptographic check: </w:t>
      </w:r>
      <w:proofErr w:type="gramStart"/>
      <w:r w:rsidRPr="00C02B9F">
        <w:rPr>
          <w:rFonts w:ascii="Simplified Arabic" w:hAnsi="Simplified Arabic" w:cs="Simplified Arabic"/>
          <w:bCs/>
        </w:rPr>
        <w:t>Post-encode</w:t>
      </w:r>
      <w:proofErr w:type="gramEnd"/>
      <w:r w:rsidRPr="00C02B9F">
        <w:rPr>
          <w:rFonts w:ascii="Simplified Arabic" w:hAnsi="Simplified Arabic" w:cs="Simplified Arabic"/>
          <w:bCs/>
        </w:rPr>
        <w:t xml:space="preserve">, the reader computes HMAC-SHA-256(EPC||TID||Vehicle ID) and compares to the work-order token; mismatch </w:t>
      </w:r>
      <w:r w:rsidRPr="00573A18">
        <w:rPr>
          <w:rFonts w:ascii="Cambria Math" w:hAnsi="Cambria Math" w:cs="Cambria Math"/>
          <w:bCs/>
        </w:rPr>
        <w:t>⇒</w:t>
      </w:r>
      <w:r w:rsidRPr="00C02B9F">
        <w:rPr>
          <w:rFonts w:ascii="Simplified Arabic" w:hAnsi="Simplified Arabic" w:cs="Simplified Arabic"/>
          <w:bCs/>
        </w:rPr>
        <w:t xml:space="preserve"> auto-spoil + rework.</w:t>
      </w:r>
    </w:p>
    <w:p w14:paraId="6607B066" w14:textId="77777777" w:rsidR="00BB7E9E" w:rsidRPr="00C02B9F" w:rsidRDefault="00BB7E9E" w:rsidP="00BB7E9E">
      <w:pPr>
        <w:pStyle w:val="ListParagraph"/>
        <w:numPr>
          <w:ilvl w:val="3"/>
          <w:numId w:val="426"/>
        </w:numPr>
        <w:rPr>
          <w:rFonts w:ascii="Simplified Arabic" w:hAnsi="Simplified Arabic" w:cs="Simplified Arabic"/>
          <w:bCs/>
        </w:rPr>
      </w:pPr>
      <w:r w:rsidRPr="00C02B9F">
        <w:rPr>
          <w:rFonts w:ascii="Simplified Arabic" w:hAnsi="Simplified Arabic" w:cs="Simplified Arabic"/>
          <w:bCs/>
        </w:rPr>
        <w:lastRenderedPageBreak/>
        <w:t>Stock governance: Per-site cycle counts weekly; variance &gt; 0.5% triggers investigation report.</w:t>
      </w:r>
    </w:p>
    <w:p w14:paraId="50072759" w14:textId="77777777" w:rsidR="00BB7E9E" w:rsidRPr="00C02B9F" w:rsidRDefault="00BB7E9E" w:rsidP="00BB7E9E">
      <w:pPr>
        <w:ind w:left="720"/>
        <w:rPr>
          <w:rFonts w:ascii="Simplified Arabic" w:hAnsi="Simplified Arabic" w:cs="Simplified Arabic"/>
          <w:bCs/>
        </w:rPr>
      </w:pPr>
      <w:r w:rsidRPr="00C02B9F">
        <w:rPr>
          <w:rFonts w:ascii="Simplified Arabic" w:hAnsi="Simplified Arabic" w:cs="Simplified Arabic"/>
          <w:bCs/>
        </w:rPr>
        <w:t>The sticker issuance system will bridge the gap between digital system and physical vehicle presence on roads. By providing the encoding tools and ensuring every active vehicle is tagged, it sets the foundation for a smarter traffic management and enforcement ecosystem. The vendor’s proposal shall clearly detail the model of sticker used, the encoder/printer devices, and how they will implement this process efficiently across all centers.</w:t>
      </w:r>
    </w:p>
    <w:p w14:paraId="3D7D698F" w14:textId="77777777" w:rsidR="00BB7E9E" w:rsidRPr="00C02B9F" w:rsidRDefault="00BB7E9E" w:rsidP="00BB7E9E">
      <w:pPr>
        <w:pStyle w:val="ListParagraph"/>
        <w:numPr>
          <w:ilvl w:val="1"/>
          <w:numId w:val="426"/>
        </w:numPr>
        <w:ind w:left="990" w:hanging="630"/>
        <w:rPr>
          <w:rFonts w:ascii="Simplified Arabic" w:hAnsi="Simplified Arabic" w:cs="Simplified Arabic"/>
          <w:b/>
          <w:bCs/>
        </w:rPr>
      </w:pPr>
      <w:r w:rsidRPr="00C02B9F">
        <w:rPr>
          <w:rFonts w:ascii="Simplified Arabic" w:hAnsi="Simplified Arabic" w:cs="Simplified Arabic"/>
          <w:b/>
          <w:bCs/>
        </w:rPr>
        <w:t xml:space="preserve">Secure License Plate Management Module </w:t>
      </w:r>
    </w:p>
    <w:p w14:paraId="0F475FD4" w14:textId="77777777" w:rsidR="00BB7E9E" w:rsidRPr="00C02B9F" w:rsidRDefault="00BB7E9E" w:rsidP="00BB7E9E">
      <w:pPr>
        <w:pStyle w:val="ListParagraph"/>
        <w:ind w:left="990"/>
        <w:rPr>
          <w:rFonts w:ascii="Simplified Arabic" w:hAnsi="Simplified Arabic" w:cs="Simplified Arabic"/>
          <w:b/>
          <w:bCs/>
        </w:rPr>
      </w:pPr>
      <w:r w:rsidRPr="00C02B9F">
        <w:rPr>
          <w:rFonts w:ascii="Simplified Arabic" w:hAnsi="Simplified Arabic" w:cs="Simplified Arabic"/>
        </w:rPr>
        <w:t>License Plates – Separate Procurement.</w:t>
      </w:r>
    </w:p>
    <w:p w14:paraId="4034096E"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The Authority will procure license plates under a separate RFP. The Selected Integrator (SI) shall own the end-to-end digital lifecycle, control, and orchestration for plates (by integration) including:</w:t>
      </w:r>
    </w:p>
    <w:p w14:paraId="275A8A64"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Master data, serialization ranges, and anti-duplication controls for plates.</w:t>
      </w:r>
    </w:p>
    <w:p w14:paraId="577BF877"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Work-order creation, fulfillment status, QA/acceptance, spoilage/reprint handling, and chain-of-custody logs (who/when/where) for issuance, replacement, return, and destruction.</w:t>
      </w:r>
    </w:p>
    <w:p w14:paraId="49F7DAC6"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Inventory at all nodes (central, branches, contractors, couriers) with lot/roll tracking, and threshold alerts.</w:t>
      </w:r>
    </w:p>
    <w:p w14:paraId="4490CD33"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Appointment/installation scheduling, handover capture, and proof-of-delivery (photos, signatures, GPS/time).</w:t>
      </w:r>
    </w:p>
    <w:p w14:paraId="021CED4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Fee calculation and third-party settlement (plates) via the Payments Module, with configurable splits and remittance statements to the respective contractors.</w:t>
      </w:r>
    </w:p>
    <w:p w14:paraId="2AC69448"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Open, secure APIs/portals for the Plate Contractor plus a sandbox for Authority-approved integrators (e.g., law enforcement, couriers).</w:t>
      </w:r>
    </w:p>
    <w:p w14:paraId="1F335472"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Full auditability (immutable logs), dashboards, and SLA monitoring.</w:t>
      </w:r>
    </w:p>
    <w:p w14:paraId="0F3B4C1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Policy Optionality – E-Sticker Feature Flag (Canonical</w:t>
      </w:r>
      <w:proofErr w:type="gramStart"/>
      <w:r w:rsidRPr="00C02B9F">
        <w:rPr>
          <w:rFonts w:ascii="Simplified Arabic" w:hAnsi="Simplified Arabic" w:cs="Simplified Arabic"/>
        </w:rPr>
        <w:t>).The</w:t>
      </w:r>
      <w:proofErr w:type="gramEnd"/>
      <w:r w:rsidRPr="00C02B9F">
        <w:rPr>
          <w:rFonts w:ascii="Simplified Arabic" w:hAnsi="Simplified Arabic" w:cs="Simplified Arabic"/>
        </w:rPr>
        <w:t xml:space="preserve"> e-sticker program is optional and may be phased, deferred, or canceled at the Authority’s discretion. The platform must operate fully with or without e-stickers. A feature flag SHALL control all e-sticker functionality; activation or deactivation must be possible without code changes. All dependent flows must degrade gracefully (no hard dependency on stickers). Verification endpoints SHALL accept plate number, VIN, QR token.</w:t>
      </w:r>
      <w:r w:rsidRPr="00C02B9F">
        <w:rPr>
          <w:rFonts w:ascii="Simplified Arabic" w:hAnsi="Simplified Arabic" w:cs="Simplified Arabic"/>
        </w:rPr>
        <w:br/>
        <w:t xml:space="preserve">Verification endpoints shall accept plate number, VIN, QR token, or (when enabled) </w:t>
      </w:r>
      <w:r w:rsidRPr="00C02B9F">
        <w:rPr>
          <w:rFonts w:ascii="Simplified Arabic" w:hAnsi="Simplified Arabic" w:cs="Simplified Arabic"/>
        </w:rPr>
        <w:lastRenderedPageBreak/>
        <w:t>EPC/plate-RFID uniformly via a single API, allowing feature flags to add/remove modalities without breaking integrators.</w:t>
      </w:r>
    </w:p>
    <w:p w14:paraId="70E1F9EB"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In summary, the system must provide a full lifecycle solution for vehicle and driver management – covering front-end services to citizens and stakeholders, as well as back-end processing by the Authority’s staff – all within one unified platform. The vendor is expected to deliver all required software applications for the above components, configure them to meet Lebanese laws and procedures, and ensure all existing functionalities of the current system are replicated (unless otherwise decided to be dropped) and improved upon with these new features.</w:t>
      </w:r>
    </w:p>
    <w:p w14:paraId="283DB318"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Requirements for Secure License Plates</w:t>
      </w:r>
    </w:p>
    <w:p w14:paraId="620C69F9"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 xml:space="preserve">Secure plate blanks, reflective sheeting, embossing, hot-stamp foils, and production machinery will be supplied and operated by a separate plate contractor under a separate RFP. The SI is responsible for the digital control plane: plate series definition, order orchestration, QA acceptance, inventory/lot tracking, handover to citizens, returns/destruction, and end-to-end auditability. </w:t>
      </w:r>
    </w:p>
    <w:p w14:paraId="114A4F86" w14:textId="77777777" w:rsidR="00BB7E9E" w:rsidRPr="00C02B9F" w:rsidRDefault="00BB7E9E" w:rsidP="00BB7E9E">
      <w:pPr>
        <w:pStyle w:val="ListParagraph"/>
        <w:ind w:left="1224"/>
        <w:rPr>
          <w:rFonts w:ascii="Simplified Arabic" w:hAnsi="Simplified Arabic" w:cs="Simplified Arabic"/>
        </w:rPr>
      </w:pPr>
    </w:p>
    <w:p w14:paraId="6AD987E4"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Plate Number Management: The system will maintain an inventory of all plate numbers issued (and those available for issuance). For secure plates:</w:t>
      </w:r>
    </w:p>
    <w:p w14:paraId="363F2938"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 xml:space="preserve">The numbering format and the range of numbers for each category shall be defined by the Authority. current numbers remain, and new series would continue from where old left off, or redefined if </w:t>
      </w:r>
      <w:proofErr w:type="gramStart"/>
      <w:r w:rsidRPr="00C02B9F">
        <w:rPr>
          <w:rFonts w:ascii="Simplified Arabic" w:hAnsi="Simplified Arabic" w:cs="Simplified Arabic"/>
        </w:rPr>
        <w:t>needed .</w:t>
      </w:r>
      <w:proofErr w:type="gramEnd"/>
    </w:p>
    <w:p w14:paraId="301D18B2"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Expired or Replaced Plates: If a vehicle is deregistered or plates are replaced (e.g. format change or damaged plate), the system shall mark the old plates as invalid. physically, old plates will be collected and destroyed to prevent misuse.</w:t>
      </w:r>
    </w:p>
    <w:p w14:paraId="674925D9"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Requirements for the Secure License Plate Issuance System</w:t>
      </w:r>
    </w:p>
    <w:p w14:paraId="7C3DF714"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Plate manufacturing is executed by a separate contractor. The SI shall provide the Plate Order Management module that generates machine-readable jobs (text/layout/type), receives production and QA status, books inventory movements, and controls chain-of-custody through to citizen handover (including proof-of-issuance and old-plate collection/destruction). Only jobs created by the core system may be produced (no free-text production). Support ‘Diplomatic’ and ‘Consular’ vehicle categories with unique plate series, exemptions, and approval workflows.</w:t>
      </w:r>
      <w:r w:rsidRPr="00C02B9F">
        <w:rPr>
          <w:rFonts w:ascii="Simplified Arabic" w:hAnsi="Simplified Arabic" w:cs="Simplified Arabic"/>
        </w:rPr>
        <w:br/>
      </w:r>
      <w:r w:rsidRPr="00C02B9F">
        <w:rPr>
          <w:rFonts w:ascii="Simplified Arabic" w:hAnsi="Simplified Arabic" w:cs="Simplified Arabic"/>
        </w:rPr>
        <w:lastRenderedPageBreak/>
        <w:t>The Plate Contractor operates Authority/SI-provided tools only; no software development or hosting is required from the Plate Contractor.</w:t>
      </w:r>
    </w:p>
    <w:p w14:paraId="703CC72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Plate Personalization Software (Provided by SI): The SI shall supply, install, and support the software and/or edge agent that (</w:t>
      </w:r>
      <w:proofErr w:type="spellStart"/>
      <w:r w:rsidRPr="00C02B9F">
        <w:rPr>
          <w:rFonts w:ascii="Simplified Arabic" w:hAnsi="Simplified Arabic" w:cs="Simplified Arabic"/>
        </w:rPr>
        <w:t>i</w:t>
      </w:r>
      <w:proofErr w:type="spellEnd"/>
      <w:r w:rsidRPr="00C02B9F">
        <w:rPr>
          <w:rFonts w:ascii="Simplified Arabic" w:hAnsi="Simplified Arabic" w:cs="Simplified Arabic"/>
        </w:rPr>
        <w:t>) receives machine-readable jobs from the core system, (ii) drives approved embossing/printing equipment, and (iii) posts back status/QA and chain-of-custody events. The Authority operates this SI-provided software; no development by the Plate Contractor is required:</w:t>
      </w:r>
    </w:p>
    <w:p w14:paraId="66B02968"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It shall maintain a queue of plate orders, each specifying the text/number to emboss and the plate type.</w:t>
      </w:r>
    </w:p>
    <w:p w14:paraId="0F3174B1"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each site’s system will handle its own requests, and connected to the central database to mark plate produced.</w:t>
      </w:r>
    </w:p>
    <w:p w14:paraId="77567214"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The software shall also handle reorders (if a plate was misprinted or if a duplicate is needed).</w:t>
      </w:r>
    </w:p>
    <w:p w14:paraId="4A6369EB"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Integration: the main system, upon completion of a vehicle registration that needs new plates (e.g. new registration or a number change), will trigger the plate order automatically. Conversely, the plate system shall confirm back once the plate is made.</w:t>
      </w:r>
    </w:p>
    <w:p w14:paraId="62E33190"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Quality Control:</w:t>
      </w:r>
    </w:p>
    <w:p w14:paraId="40F14F4F"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The plate issuance process must ensure each plate produced is correct</w:t>
      </w:r>
    </w:p>
    <w:p w14:paraId="047C560E"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Visual checks by the operator for embossing errors or defects in the plate.</w:t>
      </w:r>
    </w:p>
    <w:p w14:paraId="30FE0E16"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If using automated systems, sensors or cameras might verify the embossed text against the order.</w:t>
      </w:r>
    </w:p>
    <w:p w14:paraId="1D6F21E9"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Any plate that is not up to standard shall be discarded (and the system inventory adjusted to allow a remake).</w:t>
      </w:r>
    </w:p>
    <w:p w14:paraId="4B7498CC"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 xml:space="preserve">The system shall track blank plate usage. For example, each produced plate uses one blank; the blank’s ID can be associated with the plate number for traceability. The inventory module shall alert when blanks are low so more can be ordered. </w:t>
      </w:r>
    </w:p>
    <w:p w14:paraId="5316A9F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Distribution of Plates: </w:t>
      </w:r>
    </w:p>
    <w:p w14:paraId="2782689B"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the citizen can get them immediately on site, which is a plus for service speed.</w:t>
      </w:r>
    </w:p>
    <w:p w14:paraId="50F3C4EB"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the chain of custody must be secure so plates don't get lost or swapped. Logging which employee handed the plate to the owner is part of accountability.</w:t>
      </w:r>
    </w:p>
    <w:p w14:paraId="32D65792"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System Security and Audit: Because license plates are a controlled item (they give Authority to operate a vehicle):</w:t>
      </w:r>
    </w:p>
    <w:p w14:paraId="63EA3A9A"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lastRenderedPageBreak/>
        <w:t>Only authorized staff shall be able to trigger production of a plate. The system shall log who requested and who produced each plate.</w:t>
      </w:r>
    </w:p>
    <w:p w14:paraId="2BD7197C"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 xml:space="preserve">There shall be measures to ensure no unauthorized plate numbers are made. The production system shall only accept jobs from the official </w:t>
      </w:r>
      <w:proofErr w:type="gramStart"/>
      <w:r w:rsidRPr="00C02B9F">
        <w:rPr>
          <w:rFonts w:ascii="Simplified Arabic" w:hAnsi="Simplified Arabic" w:cs="Simplified Arabic"/>
        </w:rPr>
        <w:t>software .</w:t>
      </w:r>
      <w:proofErr w:type="gramEnd"/>
    </w:p>
    <w:p w14:paraId="75F98754"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Completed plate jobs shall mark the plate as active on a vehicle in the database. If someone tries to request a plate number that's not in the system (e.g. a fake request), it shall be caught.</w:t>
      </w:r>
    </w:p>
    <w:p w14:paraId="00C9A73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Authorized Plate Embossing Shops:</w:t>
      </w:r>
    </w:p>
    <w:p w14:paraId="531FB813"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Authorized embossing shops. The solution shall support licensing and governance of authorized plate embossing shops: onboarding, user roles, secure blank inventory, job orders from the core system only, production logs (who/when/machine), periodic audits, and reconciliation of blanks vs. produced plates. Shops operate using approved equipment and consumables; the system enforces serial/lot tracking and spoilage recording with photographic evidence.</w:t>
      </w:r>
    </w:p>
    <w:p w14:paraId="02E5905E" w14:textId="77777777" w:rsidR="00BB7E9E" w:rsidRPr="00C02B9F" w:rsidRDefault="00BB7E9E" w:rsidP="00BB7E9E">
      <w:pPr>
        <w:pStyle w:val="ListParagraph"/>
        <w:numPr>
          <w:ilvl w:val="4"/>
          <w:numId w:val="426"/>
        </w:numPr>
        <w:rPr>
          <w:rFonts w:ascii="Simplified Arabic" w:hAnsi="Simplified Arabic" w:cs="Simplified Arabic"/>
        </w:rPr>
      </w:pPr>
      <w:r w:rsidRPr="00C02B9F">
        <w:rPr>
          <w:rFonts w:ascii="Simplified Arabic" w:hAnsi="Simplified Arabic" w:cs="Simplified Arabic"/>
        </w:rPr>
        <w:t xml:space="preserve">The license plate issuance system is the physical manufacturing wing of the registration process. It must be tightly integrated with the digital system and maintain high security and accuracy. </w:t>
      </w:r>
    </w:p>
    <w:p w14:paraId="3BE00E76" w14:textId="77777777" w:rsidR="00BB7E9E" w:rsidRPr="00C02B9F" w:rsidRDefault="00BB7E9E" w:rsidP="00BB7E9E">
      <w:pPr>
        <w:pStyle w:val="ListParagraph"/>
        <w:ind w:left="360"/>
        <w:rPr>
          <w:rFonts w:ascii="Simplified Arabic" w:hAnsi="Simplified Arabic" w:cs="Simplified Arabic"/>
          <w:bCs/>
        </w:rPr>
      </w:pPr>
    </w:p>
    <w:p w14:paraId="1D979412"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17" w:name="_Toc213798600"/>
      <w:bookmarkStart w:id="218" w:name="_Toc218495333"/>
      <w:r w:rsidRPr="00C02B9F">
        <w:rPr>
          <w:rFonts w:ascii="Simplified Arabic" w:hAnsi="Simplified Arabic" w:cs="Simplified Arabic"/>
          <w:color w:val="auto"/>
          <w:u w:val="single"/>
        </w:rPr>
        <w:t>BACK-OFFICE ADMINISTRATIVE FUNCTIONS</w:t>
      </w:r>
      <w:bookmarkEnd w:id="217"/>
      <w:bookmarkEnd w:id="218"/>
    </w:p>
    <w:p w14:paraId="5B1840CB"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Digital Staff &amp; Affiliate Virtual ID Cards: Provide a module to issue and manage virtual ID cards for Authority staff and affiliated personnel (examiners, driving-school owners/instructors, operators). Cards appear in the mobile app and portals, bound to the user’s UTN and device, and show only necessary data (name, role, card ID, status, expiry). Each card carries a PKI-signed QR for offline/online verification, with no PII in the QR payload. Include maker-checker approval for issuance/suspension/revocation, lifecycle states (Active/Suspended/Revoked/Expired), and audit logs for all actions and scans. Support notifications for issuance and pre-expiry.</w:t>
      </w:r>
    </w:p>
    <w:p w14:paraId="4C7A85C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User Management and Permissions: </w:t>
      </w:r>
      <w:r w:rsidRPr="00C02B9F">
        <w:rPr>
          <w:rFonts w:ascii="Simplified Arabic" w:hAnsi="Simplified Arabic" w:cs="Simplified Arabic"/>
        </w:rPr>
        <w:br/>
        <w:t>An admin interface to manage system users (Authority employees, branch users, inspectors, etc.) with role-based access control. Different roles will have access only to the functions they need. For example, an inspector might only record inspection results, a cashier role might only handle payment confirmations, a supervisor can approve certain transactions, etc.</w:t>
      </w:r>
    </w:p>
    <w:p w14:paraId="136C3CC7"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lastRenderedPageBreak/>
        <w:t>Enterprise Identity &amp; Access Integration:</w:t>
      </w:r>
    </w:p>
    <w:p w14:paraId="3A646B52" w14:textId="77777777" w:rsidR="00BB7E9E" w:rsidRPr="00C02B9F" w:rsidRDefault="00BB7E9E" w:rsidP="00BB7E9E">
      <w:pPr>
        <w:pStyle w:val="ListParagraph"/>
        <w:ind w:left="990"/>
        <w:rPr>
          <w:rFonts w:ascii="Simplified Arabic" w:hAnsi="Simplified Arabic" w:cs="Simplified Arabic"/>
        </w:rPr>
      </w:pPr>
      <w:r w:rsidRPr="00C02B9F">
        <w:rPr>
          <w:rFonts w:ascii="Simplified Arabic" w:hAnsi="Simplified Arabic" w:cs="Simplified Arabic"/>
        </w:rPr>
        <w:t>Staff-facing systems shall support SSO via SAML 2.0 and/or OpenID Connect (OIDC) against the Authority’s IdP, with both IdP-initiated and SP-initiated flows. Citizen and stakeholder portals shall use OIDC with optional federation to national e-ID as available. Implement SCIM 2.0 for automated user lifecycle (provision, update, deprovision) and role mapping from HR/ERP sources. Step-up authentication policies (MFA) shall be configurable per action/risk, with transaction signing where required. All access decisions must be logged with subject, client, and device context.</w:t>
      </w:r>
    </w:p>
    <w:p w14:paraId="3975F824"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Customer &amp; Entity Change Management:</w:t>
      </w:r>
      <w:r w:rsidRPr="00C02B9F">
        <w:rPr>
          <w:rFonts w:ascii="Simplified Arabic" w:hAnsi="Simplified Arabic" w:cs="Simplified Arabic"/>
        </w:rPr>
        <w:br/>
        <w:t>Provide verified change-of-name and address workflows for persons and companies with document capture and downstream propagation (licenses, registrations, permits).</w:t>
      </w:r>
    </w:p>
    <w:p w14:paraId="7DBD3E43"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Bulk Fleet Actions &amp; Corporate Events:</w:t>
      </w:r>
      <w:r w:rsidRPr="00C02B9F">
        <w:rPr>
          <w:rFonts w:ascii="Simplified Arabic" w:hAnsi="Simplified Arabic" w:cs="Simplified Arabic"/>
        </w:rPr>
        <w:br/>
        <w:t>Enable bulk renewals, exports, number` changes, and ownership transfers via CSV/API for fleets. Support mergers/acquisitions with mass reassignment of vehicles and permits from absorbed entities with full audit.</w:t>
      </w:r>
    </w:p>
    <w:p w14:paraId="600A9197"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System Configuration: </w:t>
      </w:r>
      <w:r w:rsidRPr="00C02B9F">
        <w:rPr>
          <w:rFonts w:ascii="Simplified Arabic" w:hAnsi="Simplified Arabic" w:cs="Simplified Arabic"/>
        </w:rPr>
        <w:br/>
        <w:t>The system shall provide configuration screens for administrators to update reference data without vendor intervention – e.g. fee amounts for each service, list of vehicle makes/</w:t>
      </w:r>
      <w:proofErr w:type="gramStart"/>
      <w:r w:rsidRPr="00C02B9F">
        <w:rPr>
          <w:rFonts w:ascii="Simplified Arabic" w:hAnsi="Simplified Arabic" w:cs="Simplified Arabic"/>
        </w:rPr>
        <w:t>models ,</w:t>
      </w:r>
      <w:proofErr w:type="gramEnd"/>
      <w:r w:rsidRPr="00C02B9F">
        <w:rPr>
          <w:rFonts w:ascii="Simplified Arabic" w:hAnsi="Simplified Arabic" w:cs="Simplified Arabic"/>
        </w:rPr>
        <w:t xml:space="preserve"> inspection criteria, fine categories and amounts (if changed by law), points thresholds, etc. Much of the business logic shall be data-driven and configurable to adapt to regulatory changes quickly.</w:t>
      </w:r>
    </w:p>
    <w:p w14:paraId="1080346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Feature Flag – Annual Card Renewal: </w:t>
      </w:r>
      <w:r w:rsidRPr="00C02B9F">
        <w:rPr>
          <w:rFonts w:ascii="Simplified Arabic" w:hAnsi="Simplified Arabic" w:cs="Simplified Arabic"/>
        </w:rPr>
        <w:br/>
        <w:t xml:space="preserve">Provide </w:t>
      </w:r>
      <w:proofErr w:type="spellStart"/>
      <w:r w:rsidRPr="00C02B9F">
        <w:rPr>
          <w:rFonts w:ascii="Simplified Arabic" w:hAnsi="Simplified Arabic" w:cs="Simplified Arabic"/>
        </w:rPr>
        <w:t>registrationCard</w:t>
      </w:r>
      <w:proofErr w:type="spellEnd"/>
      <w:r w:rsidRPr="00C02B9F">
        <w:rPr>
          <w:rFonts w:ascii="Simplified Arabic" w:hAnsi="Simplified Arabic" w:cs="Simplified Arabic"/>
        </w:rPr>
        <w:t xml:space="preserve"> </w:t>
      </w:r>
      <w:proofErr w:type="spellStart"/>
      <w:proofErr w:type="gramStart"/>
      <w:r w:rsidRPr="00C02B9F">
        <w:rPr>
          <w:rFonts w:ascii="Simplified Arabic" w:hAnsi="Simplified Arabic" w:cs="Simplified Arabic"/>
        </w:rPr>
        <w:t>annualRenewal</w:t>
      </w:r>
      <w:proofErr w:type="spellEnd"/>
      <w:r w:rsidRPr="00C02B9F">
        <w:rPr>
          <w:rFonts w:ascii="Simplified Arabic" w:hAnsi="Simplified Arabic" w:cs="Simplified Arabic"/>
        </w:rPr>
        <w:t xml:space="preserve"> ,</w:t>
      </w:r>
      <w:proofErr w:type="gramEnd"/>
      <w:r w:rsidRPr="00C02B9F">
        <w:rPr>
          <w:rFonts w:ascii="Simplified Arabic" w:hAnsi="Simplified Arabic" w:cs="Simplified Arabic"/>
        </w:rPr>
        <w:t xml:space="preserve"> </w:t>
      </w:r>
      <w:proofErr w:type="spellStart"/>
      <w:r w:rsidRPr="00C02B9F">
        <w:rPr>
          <w:rFonts w:ascii="Simplified Arabic" w:hAnsi="Simplified Arabic" w:cs="Simplified Arabic"/>
        </w:rPr>
        <w:t>effectiveFrom</w:t>
      </w:r>
      <w:proofErr w:type="spellEnd"/>
      <w:r w:rsidRPr="00C02B9F">
        <w:rPr>
          <w:rFonts w:ascii="Simplified Arabic" w:hAnsi="Simplified Arabic" w:cs="Simplified Arabic"/>
        </w:rPr>
        <w:t xml:space="preserve"> and maker-checker approval. All changes audited; no code changes required.</w:t>
      </w:r>
    </w:p>
    <w:p w14:paraId="2168535A" w14:textId="0EC3F824" w:rsidR="00BB7E9E"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Audit Trail and Monitoring: </w:t>
      </w:r>
      <w:r w:rsidRPr="00C02B9F">
        <w:rPr>
          <w:rFonts w:ascii="Simplified Arabic" w:hAnsi="Simplified Arabic" w:cs="Simplified Arabic"/>
        </w:rPr>
        <w:br/>
        <w:t>Every transaction (creation, update, deletion of records; approvals; logins; etc.) must be logged with user ID, timestamp, and details. There shall be an audit module for internal auditors or managers to review these logs. Additionally, any sensitive changes (like waiving a fee, voiding a fine, altering an owner name outside a transfer process) shall require a higher-level authorization and be clearly tracked. For transactions requiring authorization, the system shall initiate a workflow in which the direct supervisor or the authority president reviews and approves the transaction digitally, ensuring a fully automated process.</w:t>
      </w:r>
    </w:p>
    <w:p w14:paraId="0F1329D0" w14:textId="77777777" w:rsidR="00211342" w:rsidRPr="00C02B9F" w:rsidRDefault="00211342" w:rsidP="00C02B9F">
      <w:pPr>
        <w:pStyle w:val="ListParagraph"/>
        <w:ind w:left="360"/>
        <w:rPr>
          <w:rFonts w:ascii="Simplified Arabic" w:hAnsi="Simplified Arabic" w:cs="Simplified Arabic"/>
        </w:rPr>
      </w:pPr>
    </w:p>
    <w:p w14:paraId="3A52730C"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lastRenderedPageBreak/>
        <w:t>Operational Monitoring &amp; Incident Management:</w:t>
      </w:r>
    </w:p>
    <w:p w14:paraId="0814548D" w14:textId="77777777" w:rsidR="00BB7E9E" w:rsidRPr="00C02B9F" w:rsidRDefault="00BB7E9E" w:rsidP="00BB7E9E">
      <w:pPr>
        <w:pStyle w:val="ListParagraph"/>
        <w:ind w:left="990"/>
        <w:rPr>
          <w:rFonts w:ascii="Simplified Arabic" w:hAnsi="Simplified Arabic" w:cs="Simplified Arabic"/>
        </w:rPr>
      </w:pPr>
      <w:r w:rsidRPr="00C02B9F">
        <w:rPr>
          <w:rFonts w:ascii="Simplified Arabic" w:hAnsi="Simplified Arabic" w:cs="Simplified Arabic"/>
        </w:rPr>
        <w:t xml:space="preserve">Define severity levels and targets: P1 (critical service outage) MTTD </w:t>
      </w:r>
      <w:r w:rsidRPr="00C02B9F">
        <w:rPr>
          <w:rFonts w:ascii="Times New Roman" w:hAnsi="Times New Roman" w:cs="Times New Roman"/>
        </w:rPr>
        <w:t>≤</w:t>
      </w:r>
      <w:r w:rsidRPr="00C02B9F">
        <w:rPr>
          <w:rFonts w:ascii="Simplified Arabic" w:hAnsi="Simplified Arabic" w:cs="Simplified Arabic"/>
        </w:rPr>
        <w:t xml:space="preserve"> 5 min, MTTR </w:t>
      </w:r>
      <w:r w:rsidRPr="00C02B9F">
        <w:rPr>
          <w:rFonts w:ascii="Times New Roman" w:hAnsi="Times New Roman" w:cs="Times New Roman"/>
        </w:rPr>
        <w:t>≤</w:t>
      </w:r>
      <w:r w:rsidRPr="00C02B9F">
        <w:rPr>
          <w:rFonts w:ascii="Simplified Arabic" w:hAnsi="Simplified Arabic" w:cs="Simplified Arabic"/>
        </w:rPr>
        <w:t xml:space="preserve"> 2 h; P2 MTTR </w:t>
      </w:r>
      <w:r w:rsidRPr="00C02B9F">
        <w:rPr>
          <w:rFonts w:ascii="Times New Roman" w:hAnsi="Times New Roman" w:cs="Times New Roman"/>
        </w:rPr>
        <w:t>≤</w:t>
      </w:r>
      <w:r w:rsidRPr="00C02B9F">
        <w:rPr>
          <w:rFonts w:ascii="Simplified Arabic" w:hAnsi="Simplified Arabic" w:cs="Simplified Arabic"/>
        </w:rPr>
        <w:t xml:space="preserve"> 8 h. Provide 24×7 on-call with escalation paths, stakeholder comms templates, and status pages. Security incidents must be notified to the Authority within 24 hours with initial indicators, and a full Root Cause Analysis (RCA) within 5 business days including corrective/preventive actions. Observability dashboards (APM, logs, metrics, traces) shall be shared with the Authority NOC/SOC.</w:t>
      </w:r>
    </w:p>
    <w:p w14:paraId="0EFC59C0" w14:textId="77777777" w:rsidR="00BB7E9E" w:rsidRPr="00C02B9F" w:rsidRDefault="00BB7E9E" w:rsidP="00BB7E9E">
      <w:pPr>
        <w:pStyle w:val="ListParagraph"/>
        <w:ind w:left="990"/>
        <w:rPr>
          <w:rFonts w:ascii="Simplified Arabic" w:hAnsi="Simplified Arabic" w:cs="Simplified Arabic"/>
        </w:rPr>
      </w:pPr>
    </w:p>
    <w:p w14:paraId="020BDAE5"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19" w:name="_Toc213798601"/>
      <w:bookmarkStart w:id="220" w:name="_Toc218495334"/>
      <w:r w:rsidRPr="00C02B9F">
        <w:rPr>
          <w:rFonts w:ascii="Simplified Arabic" w:hAnsi="Simplified Arabic" w:cs="Simplified Arabic"/>
          <w:color w:val="auto"/>
          <w:u w:val="single"/>
        </w:rPr>
        <w:t>HYBRID MOBILE APPLICATION</w:t>
      </w:r>
      <w:bookmarkEnd w:id="219"/>
      <w:bookmarkEnd w:id="220"/>
    </w:p>
    <w:p w14:paraId="1BD922E3" w14:textId="77777777" w:rsidR="00BB7E9E" w:rsidRPr="00C02B9F" w:rsidRDefault="00BB7E9E" w:rsidP="00C02B9F">
      <w:pPr>
        <w:pStyle w:val="ListParagraph"/>
        <w:numPr>
          <w:ilvl w:val="1"/>
          <w:numId w:val="426"/>
        </w:numPr>
        <w:ind w:left="659"/>
        <w:rPr>
          <w:rFonts w:ascii="Simplified Arabic" w:hAnsi="Simplified Arabic" w:cs="Simplified Arabic"/>
          <w:b/>
          <w:bCs/>
        </w:rPr>
      </w:pPr>
      <w:r w:rsidRPr="00C02B9F">
        <w:rPr>
          <w:rFonts w:ascii="Simplified Arabic" w:hAnsi="Simplified Arabic" w:cs="Simplified Arabic"/>
          <w:b/>
          <w:bCs/>
        </w:rPr>
        <w:t>User Portal and Mobile Application</w:t>
      </w:r>
    </w:p>
    <w:p w14:paraId="741C31EF"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 xml:space="preserve"> The system shall include a Citizen Portal (web-based) and a Mobile App for end-users to access services online. Citizens SHALL be able to initiate all formalities and upload all required documents, which triggers a back-office workflow at the Authority. Once the submission is validated (where applicable) the new physical documents (e.g., registration card) are printed and ready, the citizen will visit the Authority once to hand over originals, pay any remaining fees, and receive documents in a single appointment (“one-shot” issuance). Through these channels, users shall also be able to: pay fines, schedule driving tests, check application status, update contact information, and download digital documents. The portal/app shall provide a wizard-based process for complex services with prerequisite checks and digital issuance. </w:t>
      </w:r>
      <w:r w:rsidRPr="00C02B9F">
        <w:rPr>
          <w:rFonts w:ascii="Simplified Arabic" w:hAnsi="Simplified Arabic" w:cs="Simplified Arabic"/>
        </w:rPr>
        <w:br/>
        <w:t>Notifications/reminders (expiry alerts; exam results) are included. Vehicle renewal appears as an optional service, activatable only upon Authority approval</w:t>
      </w:r>
    </w:p>
    <w:p w14:paraId="78B49C00"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Citizen choice for physical card: During renewal (when Annual Renewal Mode is active) or at any time for replacement, the portal/app offers an optional “Print physical card” step. If selected, fees are calculated, fulfillment is queued for pickup or courier, and status is tracked. If not selected, digital-only renewal completes with QR/verification.</w:t>
      </w:r>
    </w:p>
    <w:p w14:paraId="43D1A7B5"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When stickers are active, the portal/app displays sticker status (Active/Blocked/Replacement Required) with replacement request flow (windshield change) and appointment/fee handling. When disabled, the UI hides sticker features without exposing errors.</w:t>
      </w:r>
    </w:p>
    <w:p w14:paraId="5D1BA065"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 xml:space="preserve">The mobile app in particular shall allow users to display a digital driving license or vehicle registration card (a QR code or barcode that law enforcement can scan to verify </w:t>
      </w:r>
      <w:r w:rsidRPr="00C02B9F">
        <w:rPr>
          <w:rFonts w:ascii="Simplified Arabic" w:hAnsi="Simplified Arabic" w:cs="Simplified Arabic"/>
        </w:rPr>
        <w:lastRenderedPageBreak/>
        <w:t>authenticity). The portal and app must be trilingual (Arabic, English, and French) and user-friendly, reflecting a modern e-government service.</w:t>
      </w:r>
    </w:p>
    <w:p w14:paraId="07E53423"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User Activity Timeline (Portal &amp; Mobile). Provide a chronological activity feed per user (UTN), showing actions and requests across channels (portal, mobile, branch, delegated/courier), with timestamps, status, reference IDs, and deep links to the underlying case/service. The feed must include payments, applications, appointments, deliveries/handovers (with proof-of-delivery thumbnails), approvals/rejections, and document downloads. Support filters (date range, service type, status), keyword search, and export (PDF/CSV). Clearly label the actor (“self”, “authorized delegate/courier”, or staff role) and capture device/IP and location (where permitted). Respect privacy: citizens see only their own feed; delegates see only consented transactions; retention follows the Records Policy. Push real-time updates to the timeline upon state changes.</w:t>
      </w:r>
    </w:p>
    <w:p w14:paraId="7F0DD656"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The system shall issue, store, and present digital versions of both the driving license and the vehicle registration card in the mobile app, with offline-verifiable QR/signatures, full parity with the physical credentials, and revocation/rotation controls.</w:t>
      </w:r>
    </w:p>
    <w:p w14:paraId="50E4A737"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rPr>
        <w:t>Mobile App KPIs</w:t>
      </w:r>
    </w:p>
    <w:p w14:paraId="6EEFBA20"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 xml:space="preserve">Crash-free sessions </w:t>
      </w:r>
      <w:r w:rsidRPr="00C02B9F">
        <w:rPr>
          <w:rFonts w:ascii="Times New Roman" w:hAnsi="Times New Roman" w:cs="Times New Roman"/>
        </w:rPr>
        <w:t>≥</w:t>
      </w:r>
      <w:r w:rsidRPr="00C02B9F">
        <w:rPr>
          <w:rFonts w:ascii="Simplified Arabic" w:hAnsi="Simplified Arabic" w:cs="Simplified Arabic"/>
        </w:rPr>
        <w:t xml:space="preserve"> 99.5% monthly; cold start </w:t>
      </w:r>
      <w:r w:rsidRPr="00C02B9F">
        <w:rPr>
          <w:rFonts w:ascii="Times New Roman" w:hAnsi="Times New Roman" w:cs="Times New Roman"/>
        </w:rPr>
        <w:t>≤</w:t>
      </w:r>
      <w:r w:rsidRPr="00C02B9F">
        <w:rPr>
          <w:rFonts w:ascii="Simplified Arabic" w:hAnsi="Simplified Arabic" w:cs="Simplified Arabic"/>
        </w:rPr>
        <w:t xml:space="preserve"> 2.5s on reference mid-tier devices.</w:t>
      </w:r>
    </w:p>
    <w:p w14:paraId="7DC452F6"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Offline mode for credential verification (QR/signature check) with secure sync on reconnect.</w:t>
      </w:r>
    </w:p>
    <w:p w14:paraId="6FAF9296"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Root/jailbreak detection, certificate pinning, OS attestation, and secure key storage as mandatory.</w:t>
      </w:r>
    </w:p>
    <w:p w14:paraId="3D9781FF"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Citizen Document Upload &amp; Pre-Validation (Portal &amp; Mobile)</w:t>
      </w:r>
    </w:p>
    <w:p w14:paraId="7862F710"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Per-Service Checklists. For each service, display an Authority-approved, dynamic checklist of required documents (by applicant type, vehicle category, and scenario), with inline examples and templates.</w:t>
      </w:r>
    </w:p>
    <w:p w14:paraId="07AD2271"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Capture UX (Web &amp; Mobile). Guided capture with auto-crop, de-skew, glare detection, perspective correction, and background cleanup; support multi-page scanning and merge to PDF.</w:t>
      </w:r>
    </w:p>
    <w:p w14:paraId="180F05D2"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Allowed Formats &amp; Limits. Accept PDF, JPEG, PNG. Maximum 25 MB per file and 100 MB per case by default (configurable per service). Enforce server-side MIME/type sniffing (no extension-only checks).</w:t>
      </w:r>
    </w:p>
    <w:p w14:paraId="135F08AE"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lastRenderedPageBreak/>
        <w:t>Resumable/Chunked Upload. Support resumable, chunked uploads with automatic retry and client-side compression for images. Show progress and estimated time remaining. Drafts auto-save for 7 days (configurable).</w:t>
      </w:r>
    </w:p>
    <w:p w14:paraId="3FDCC850"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Security &amp; Integrity. Perform AV/malware scanning, content-type validation, and restricted content checks. Strip EXIF/GPS metadata from citizen uploads. Compute SHA-256 hashes for each file; retain in audit.</w:t>
      </w:r>
    </w:p>
    <w:p w14:paraId="13FD7B62"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OCR &amp; Auto-Classification. Apply OCR and document classification to extract key fields (e.g., VIN, plate, ID number, names, dates) and pre-fill forms where possible. Confidence thresholds are visible to reviewers; low-confidence fields are highlighted for manual verification.</w:t>
      </w:r>
    </w:p>
    <w:p w14:paraId="7E731BAA"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Metadata &amp; DMS Linkage. On successful upload, store document class, subtype, applicant UTN, vehicle UTN, service case ID, and capture timestamps. Push documents and metadata to the Authority DMS with a two-way link per §1.2 (Digital Archiving &amp; DMS Integration).</w:t>
      </w:r>
    </w:p>
    <w:p w14:paraId="20F94A63"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Legibility &amp; Completeness Checks. Validate presence of mandatory pages/signatures/stamps based on the document class. Block submission if required items are missing, and provide targeted error messages.</w:t>
      </w:r>
    </w:p>
    <w:p w14:paraId="16A774BC" w14:textId="77777777" w:rsidR="00BB7E9E" w:rsidRPr="00C02B9F" w:rsidRDefault="00BB7E9E" w:rsidP="00BB7E9E">
      <w:pPr>
        <w:pStyle w:val="ListParagraph"/>
        <w:numPr>
          <w:ilvl w:val="5"/>
          <w:numId w:val="426"/>
        </w:numPr>
        <w:rPr>
          <w:rFonts w:ascii="Simplified Arabic" w:hAnsi="Simplified Arabic" w:cs="Simplified Arabic"/>
        </w:rPr>
      </w:pPr>
      <w:r w:rsidRPr="00C02B9F">
        <w:rPr>
          <w:rFonts w:ascii="Simplified Arabic" w:hAnsi="Simplified Arabic" w:cs="Simplified Arabic"/>
        </w:rPr>
        <w:t>e-Signatures &amp; Consent. Where permitted, support qualified e-signature of application forms and consent statements; capture on-device handwritten signatures for non-qualified flows.</w:t>
      </w:r>
    </w:p>
    <w:p w14:paraId="31360FB0" w14:textId="77777777" w:rsidR="00BB7E9E" w:rsidRPr="00C02B9F" w:rsidRDefault="00BB7E9E" w:rsidP="00C02B9F">
      <w:pPr>
        <w:pStyle w:val="ListParagraph"/>
        <w:numPr>
          <w:ilvl w:val="5"/>
          <w:numId w:val="426"/>
        </w:numPr>
        <w:ind w:left="2693"/>
        <w:rPr>
          <w:rFonts w:ascii="Simplified Arabic" w:hAnsi="Simplified Arabic" w:cs="Simplified Arabic"/>
        </w:rPr>
      </w:pPr>
      <w:r w:rsidRPr="00C02B9F">
        <w:rPr>
          <w:rFonts w:ascii="Simplified Arabic" w:hAnsi="Simplified Arabic" w:cs="Simplified Arabic"/>
        </w:rPr>
        <w:t>Originals at One-Shot Visit. For documents that legally require originals, the portal/app shall label them “Original required at visit.” Back-office validation proceeds on scans; final issuance occurs only after originals are verified during the one-shot appointment.</w:t>
      </w:r>
    </w:p>
    <w:p w14:paraId="0204A00B" w14:textId="77777777" w:rsidR="00BB7E9E" w:rsidRPr="00C02B9F" w:rsidRDefault="00BB7E9E" w:rsidP="00C02B9F">
      <w:pPr>
        <w:pStyle w:val="ListParagraph"/>
        <w:numPr>
          <w:ilvl w:val="5"/>
          <w:numId w:val="426"/>
        </w:numPr>
        <w:ind w:left="2693"/>
        <w:rPr>
          <w:rFonts w:ascii="Simplified Arabic" w:hAnsi="Simplified Arabic" w:cs="Simplified Arabic"/>
        </w:rPr>
      </w:pPr>
      <w:r w:rsidRPr="00C02B9F">
        <w:rPr>
          <w:rFonts w:ascii="Simplified Arabic" w:hAnsi="Simplified Arabic" w:cs="Simplified Arabic"/>
        </w:rPr>
        <w:t>Notifications &amp; SLA Timers. Upon submission, create a workflow task with SLA clocks; notify the citizen on acceptance/rejection or requests for re-upload. All events appear in the §1.38.5 Activity Timeline.</w:t>
      </w:r>
    </w:p>
    <w:p w14:paraId="067C75F4" w14:textId="77777777" w:rsidR="00BB7E9E" w:rsidRPr="00C02B9F" w:rsidRDefault="00BB7E9E" w:rsidP="00C02B9F">
      <w:pPr>
        <w:pStyle w:val="ListParagraph"/>
        <w:numPr>
          <w:ilvl w:val="5"/>
          <w:numId w:val="426"/>
        </w:numPr>
        <w:ind w:left="2693"/>
        <w:rPr>
          <w:rFonts w:ascii="Simplified Arabic" w:hAnsi="Simplified Arabic" w:cs="Simplified Arabic"/>
        </w:rPr>
      </w:pPr>
      <w:r w:rsidRPr="00C02B9F">
        <w:rPr>
          <w:rFonts w:ascii="Simplified Arabic" w:hAnsi="Simplified Arabic" w:cs="Simplified Arabic"/>
        </w:rPr>
        <w:t>Accessibility &amp; Languages. All upload and guidance flows are Arabic/English/French and WCAG 2.2 AA compliant.</w:t>
      </w:r>
    </w:p>
    <w:p w14:paraId="6FC5CEB5" w14:textId="77777777" w:rsidR="00BB7E9E" w:rsidRPr="00C02B9F" w:rsidRDefault="00BB7E9E" w:rsidP="00C02B9F">
      <w:pPr>
        <w:pStyle w:val="ListParagraph"/>
        <w:numPr>
          <w:ilvl w:val="5"/>
          <w:numId w:val="426"/>
        </w:numPr>
        <w:ind w:left="2693"/>
        <w:rPr>
          <w:rFonts w:ascii="Simplified Arabic" w:hAnsi="Simplified Arabic" w:cs="Simplified Arabic"/>
        </w:rPr>
      </w:pPr>
      <w:r w:rsidRPr="00C02B9F">
        <w:rPr>
          <w:rFonts w:ascii="Simplified Arabic" w:hAnsi="Simplified Arabic" w:cs="Simplified Arabic"/>
        </w:rPr>
        <w:t>Privacy &amp; Retention. Apply data minimization, masking, and retention per §15 (Legal &amp; Regulatory) and the Records Retention Schedule; enforce role-based viewing/downloading and watermarking for staff previews.</w:t>
      </w:r>
    </w:p>
    <w:p w14:paraId="1297E803" w14:textId="77777777" w:rsidR="00BB7E9E" w:rsidRPr="00C02B9F" w:rsidRDefault="00BB7E9E" w:rsidP="00C02B9F">
      <w:pPr>
        <w:pStyle w:val="ListParagraph"/>
        <w:numPr>
          <w:ilvl w:val="5"/>
          <w:numId w:val="426"/>
        </w:numPr>
        <w:ind w:left="2693"/>
        <w:rPr>
          <w:rFonts w:ascii="Simplified Arabic" w:hAnsi="Simplified Arabic" w:cs="Simplified Arabic"/>
        </w:rPr>
      </w:pPr>
      <w:r w:rsidRPr="00C02B9F">
        <w:rPr>
          <w:rFonts w:ascii="Simplified Arabic" w:hAnsi="Simplified Arabic" w:cs="Simplified Arabic"/>
        </w:rPr>
        <w:lastRenderedPageBreak/>
        <w:t xml:space="preserve">KPIs &amp; Quality. Upload success rate </w:t>
      </w:r>
      <w:r w:rsidRPr="00C02B9F">
        <w:rPr>
          <w:rFonts w:ascii="Times New Roman" w:hAnsi="Times New Roman" w:cs="Times New Roman"/>
        </w:rPr>
        <w:t>≥</w:t>
      </w:r>
      <w:r w:rsidRPr="00C02B9F">
        <w:rPr>
          <w:rFonts w:ascii="Simplified Arabic" w:hAnsi="Simplified Arabic" w:cs="Simplified Arabic"/>
        </w:rPr>
        <w:t xml:space="preserve"> 99.7% monthly; average time-to-first validation decision </w:t>
      </w:r>
      <w:r w:rsidRPr="00C02B9F">
        <w:rPr>
          <w:rFonts w:ascii="Times New Roman" w:hAnsi="Times New Roman" w:cs="Times New Roman"/>
        </w:rPr>
        <w:t>≤</w:t>
      </w:r>
      <w:r w:rsidRPr="00C02B9F">
        <w:rPr>
          <w:rFonts w:ascii="Simplified Arabic" w:hAnsi="Simplified Arabic" w:cs="Simplified Arabic"/>
        </w:rPr>
        <w:t xml:space="preserve"> 2 business days (configurable by service); OCR auto-classification accuracy </w:t>
      </w:r>
      <w:r w:rsidRPr="00C02B9F">
        <w:rPr>
          <w:rFonts w:ascii="Times New Roman" w:hAnsi="Times New Roman" w:cs="Times New Roman"/>
        </w:rPr>
        <w:t>≥</w:t>
      </w:r>
      <w:r w:rsidRPr="00C02B9F">
        <w:rPr>
          <w:rFonts w:ascii="Simplified Arabic" w:hAnsi="Simplified Arabic" w:cs="Simplified Arabic"/>
        </w:rPr>
        <w:t xml:space="preserve"> 95% on approved samples prior to go-live.</w:t>
      </w:r>
    </w:p>
    <w:p w14:paraId="68AC85CB" w14:textId="77777777" w:rsidR="00BB7E9E" w:rsidRPr="00C02B9F" w:rsidRDefault="00BB7E9E" w:rsidP="00C02B9F">
      <w:pPr>
        <w:pStyle w:val="ListParagraph"/>
        <w:numPr>
          <w:ilvl w:val="1"/>
          <w:numId w:val="426"/>
        </w:numPr>
        <w:ind w:left="659"/>
        <w:rPr>
          <w:rFonts w:ascii="Simplified Arabic" w:hAnsi="Simplified Arabic" w:cs="Simplified Arabic"/>
          <w:b/>
          <w:bCs/>
        </w:rPr>
      </w:pPr>
      <w:r w:rsidRPr="00C02B9F">
        <w:rPr>
          <w:rFonts w:ascii="Simplified Arabic" w:hAnsi="Simplified Arabic" w:cs="Simplified Arabic"/>
        </w:rPr>
        <w:t>External Stakeholders Portal</w:t>
      </w:r>
      <w:r w:rsidRPr="00C02B9F">
        <w:rPr>
          <w:rFonts w:ascii="Simplified Arabic" w:hAnsi="Simplified Arabic" w:cs="Simplified Arabic"/>
          <w:b/>
          <w:bCs/>
        </w:rPr>
        <w:t xml:space="preserve">: </w:t>
      </w:r>
      <w:r w:rsidRPr="00C02B9F">
        <w:rPr>
          <w:rFonts w:ascii="Simplified Arabic" w:hAnsi="Simplified Arabic" w:cs="Simplified Arabic"/>
          <w:b/>
          <w:bCs/>
        </w:rPr>
        <w:br/>
      </w:r>
      <w:r w:rsidRPr="00C02B9F">
        <w:rPr>
          <w:rFonts w:ascii="Simplified Arabic" w:hAnsi="Simplified Arabic" w:cs="Simplified Arabic"/>
        </w:rPr>
        <w:t>Besides notaries, other stakeholders require access:</w:t>
      </w:r>
    </w:p>
    <w:p w14:paraId="3D959A42"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Driving Schools:</w:t>
      </w:r>
      <w:r w:rsidRPr="00C02B9F">
        <w:rPr>
          <w:rFonts w:ascii="Simplified Arabic" w:hAnsi="Simplified Arabic" w:cs="Simplified Arabic"/>
        </w:rPr>
        <w:br/>
        <w:t>A portal for driving schools to register their students for driving tests, submit required documents, and schedule exam appointments. Driving schools shall be able to view exam results for their candidates and possibly receive certifications digitally. Provide a full school portal/API for candidate management, scheduling, result retrieval and billing models: (</w:t>
      </w:r>
      <w:proofErr w:type="spellStart"/>
      <w:r w:rsidRPr="00C02B9F">
        <w:rPr>
          <w:rFonts w:ascii="Simplified Arabic" w:hAnsi="Simplified Arabic" w:cs="Simplified Arabic"/>
        </w:rPr>
        <w:t>i</w:t>
      </w:r>
      <w:proofErr w:type="spellEnd"/>
      <w:r w:rsidRPr="00C02B9F">
        <w:rPr>
          <w:rFonts w:ascii="Simplified Arabic" w:hAnsi="Simplified Arabic" w:cs="Simplified Arabic"/>
        </w:rPr>
        <w:t xml:space="preserve">)per-transaction fees; or (ii)annual subscription with usage caps/overage. Support wallets/prepaid balances, </w:t>
      </w:r>
      <w:proofErr w:type="gramStart"/>
      <w:r w:rsidRPr="00C02B9F">
        <w:rPr>
          <w:rFonts w:ascii="Simplified Arabic" w:hAnsi="Simplified Arabic" w:cs="Simplified Arabic"/>
        </w:rPr>
        <w:t>invoices,  and</w:t>
      </w:r>
      <w:proofErr w:type="gramEnd"/>
      <w:r w:rsidRPr="00C02B9F">
        <w:rPr>
          <w:rFonts w:ascii="Simplified Arabic" w:hAnsi="Simplified Arabic" w:cs="Simplified Arabic"/>
        </w:rPr>
        <w:t xml:space="preserve"> SLA dashboards. Issue digital accreditation/permit cards for licensed driving schools and for individual instructors, viewable in their portal and as QR-verifiable credentials in the mobile app. Each digital card shall display license/permit number, validity, categories, and authorized centers; expirations drive automated reminders and issuance hard-stops per policy.</w:t>
      </w:r>
    </w:p>
    <w:p w14:paraId="2F4BA3D4"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Medical Commission / Physicians:</w:t>
      </w:r>
      <w:r w:rsidRPr="00C02B9F">
        <w:rPr>
          <w:rFonts w:ascii="Simplified Arabic" w:hAnsi="Simplified Arabic" w:cs="Simplified Arabic"/>
        </w:rPr>
        <w:t xml:space="preserve"> </w:t>
      </w:r>
      <w:r w:rsidRPr="00C02B9F">
        <w:rPr>
          <w:rFonts w:ascii="Simplified Arabic" w:hAnsi="Simplified Arabic" w:cs="Simplified Arabic"/>
        </w:rPr>
        <w:br/>
        <w:t xml:space="preserve">Medical fitness certificates are required for license categories or renewals, thus, an interface for authorized doctors to update the system on an applicant’s medical fitness should be provided (a role on the web portal for </w:t>
      </w:r>
      <w:proofErr w:type="gramStart"/>
      <w:r w:rsidRPr="00C02B9F">
        <w:rPr>
          <w:rFonts w:ascii="Simplified Arabic" w:hAnsi="Simplified Arabic" w:cs="Simplified Arabic"/>
        </w:rPr>
        <w:t>physicians  shall</w:t>
      </w:r>
      <w:proofErr w:type="gramEnd"/>
      <w:r w:rsidRPr="00C02B9F">
        <w:rPr>
          <w:rFonts w:ascii="Simplified Arabic" w:hAnsi="Simplified Arabic" w:cs="Simplified Arabic"/>
        </w:rPr>
        <w:t xml:space="preserve"> be present to cover this flow). </w:t>
      </w:r>
    </w:p>
    <w:p w14:paraId="03D8CB4B"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Remote Liveness Capture. The physician portal SHALL use the device camera (laptop webcam preferred) to capture a short liveness check during certification and compute a confidence score. The liveness decision and score(s) are stored with the applicant’s UTN for later review.</w:t>
      </w:r>
    </w:p>
    <w:p w14:paraId="2EFBB677"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Acceptance Baseline. Prior to go-live, the Authority sets the minimum acceptable liveness thresholds during UAT (baseline pass/fail and score threshold). These thresholds are configurable and enforced at runtime; submissions below threshold are rejected or routed to in-person review.</w:t>
      </w:r>
    </w:p>
    <w:p w14:paraId="0993D23E"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Customs/Ports:</w:t>
      </w:r>
      <w:r w:rsidRPr="00C02B9F">
        <w:rPr>
          <w:rFonts w:ascii="Simplified Arabic" w:hAnsi="Simplified Arabic" w:cs="Simplified Arabic"/>
          <w:b/>
          <w:bCs/>
        </w:rPr>
        <w:br/>
      </w:r>
      <w:r w:rsidRPr="00C02B9F">
        <w:rPr>
          <w:rFonts w:ascii="Simplified Arabic" w:hAnsi="Simplified Arabic" w:cs="Simplified Arabic"/>
        </w:rPr>
        <w:t>There is a need to integrate with customs systems to receive customs-certificate (</w:t>
      </w:r>
      <w:r w:rsidRPr="00C02B9F">
        <w:rPr>
          <w:rFonts w:ascii="Simplified Arabic" w:hAnsi="Simplified Arabic" w:cs="Simplified Arabic"/>
          <w:rtl/>
        </w:rPr>
        <w:t>شهادة جمركية</w:t>
      </w:r>
      <w:r w:rsidRPr="00C02B9F">
        <w:rPr>
          <w:rFonts w:ascii="Simplified Arabic" w:hAnsi="Simplified Arabic" w:cs="Simplified Arabic"/>
        </w:rPr>
        <w:t>) information for imported vehicles</w:t>
      </w:r>
    </w:p>
    <w:p w14:paraId="06F5544B"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lastRenderedPageBreak/>
        <w:t>Dealerships:</w:t>
      </w:r>
      <w:r w:rsidRPr="00C02B9F">
        <w:rPr>
          <w:rFonts w:ascii="Simplified Arabic" w:hAnsi="Simplified Arabic" w:cs="Simplified Arabic"/>
        </w:rPr>
        <w:br/>
        <w:t>The system may support dealership accounts to pre-register new vehicles and process registrations, subject to approval by the Authority.</w:t>
      </w:r>
    </w:p>
    <w:p w14:paraId="0CAF6477"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Law Enforcement Access:</w:t>
      </w:r>
      <w:r w:rsidRPr="00C02B9F">
        <w:rPr>
          <w:rFonts w:ascii="Simplified Arabic" w:hAnsi="Simplified Arabic" w:cs="Simplified Arabic"/>
        </w:rPr>
        <w:t xml:space="preserve"> </w:t>
      </w:r>
      <w:r w:rsidRPr="00C02B9F">
        <w:rPr>
          <w:rFonts w:ascii="Simplified Arabic" w:hAnsi="Simplified Arabic" w:cs="Simplified Arabic"/>
        </w:rPr>
        <w:br/>
        <w:t xml:space="preserve">A secure interface (or web services) for Internal Security Forces (police) to query vehicle and driver information using plate number, license number or national ID. This interface shall provide needed details (validity of registration, license status, outstanding violations, etc.) and allow for roadside actions such as marking a license as confiscated/suspended or verifying a digital license/sticker authenticity. </w:t>
      </w:r>
    </w:p>
    <w:p w14:paraId="3FADEAF1"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Security agencies &amp; judicial checks:</w:t>
      </w:r>
      <w:r w:rsidRPr="00C02B9F">
        <w:rPr>
          <w:rFonts w:ascii="Simplified Arabic" w:hAnsi="Simplified Arabic" w:cs="Simplified Arabic"/>
        </w:rPr>
        <w:br/>
      </w:r>
      <w:proofErr w:type="gramStart"/>
      <w:r w:rsidRPr="00C02B9F">
        <w:rPr>
          <w:rFonts w:ascii="Simplified Arabic" w:hAnsi="Simplified Arabic" w:cs="Simplified Arabic"/>
        </w:rPr>
        <w:t>Where</w:t>
      </w:r>
      <w:proofErr w:type="gramEnd"/>
      <w:r w:rsidRPr="00C02B9F">
        <w:rPr>
          <w:rFonts w:ascii="Simplified Arabic" w:hAnsi="Simplified Arabic" w:cs="Simplified Arabic"/>
        </w:rPr>
        <w:t xml:space="preserve"> permitted by law, integrate with the General Directorate of General Security (DGGS) for foreign nationals’ entry/residency status validation, and with Ministry of Justice/Police services for judicial records/watchlists to enforce service hard-stops (e.g. travel bans, court holds). Apply strict data minimization and audit. When e-stickers are enabled, roadside apps can read EPC/QR and resolve vehicle status via offline signature or online query. If stickers are disabled, the same app flows remain available using plate/VIN queries. The roadside app shall verify sticker authenticity using: </w:t>
      </w:r>
    </w:p>
    <w:p w14:paraId="0E1B04DB"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UHF EPC (if enabled);</w:t>
      </w:r>
    </w:p>
    <w:p w14:paraId="3D960F37"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 xml:space="preserve">QR with offline signature, or </w:t>
      </w:r>
    </w:p>
    <w:p w14:paraId="40D279A9"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plate/VIN. The app works offline using a daily CRL/allow-list snapshot and local signature keys; sync on reconnect.</w:t>
      </w:r>
    </w:p>
    <w:p w14:paraId="65922993"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UTN-centric Queries</w:t>
      </w:r>
      <w:r w:rsidRPr="00C02B9F">
        <w:rPr>
          <w:rFonts w:ascii="Simplified Arabic" w:hAnsi="Simplified Arabic" w:cs="Simplified Arabic"/>
        </w:rPr>
        <w:t>. Roadside and back-office tools shall query by UTN, plate, VIN, or license #, with results anchored on UTN for consistency across violations, holds, impounds, and credentials.</w:t>
      </w:r>
    </w:p>
    <w:p w14:paraId="3351DCCC" w14:textId="77777777" w:rsidR="00BB7E9E" w:rsidRPr="00C02B9F" w:rsidRDefault="00BB7E9E" w:rsidP="00BB7E9E">
      <w:pPr>
        <w:pStyle w:val="ListParagraph"/>
        <w:numPr>
          <w:ilvl w:val="2"/>
          <w:numId w:val="426"/>
        </w:numPr>
        <w:rPr>
          <w:rFonts w:ascii="Simplified Arabic" w:hAnsi="Simplified Arabic" w:cs="Simplified Arabic"/>
          <w:b/>
          <w:bCs/>
        </w:rPr>
      </w:pPr>
      <w:r w:rsidRPr="00C02B9F">
        <w:rPr>
          <w:rFonts w:ascii="Simplified Arabic" w:hAnsi="Simplified Arabic" w:cs="Simplified Arabic"/>
          <w:b/>
          <w:bCs/>
        </w:rPr>
        <w:t>Postal/Courier Providers</w:t>
      </w:r>
      <w:r w:rsidRPr="00C02B9F">
        <w:rPr>
          <w:rFonts w:ascii="Simplified Arabic" w:hAnsi="Simplified Arabic" w:cs="Simplified Arabic"/>
        </w:rPr>
        <w:t>. Integrate with licensed private couriers for pickup/delivery of cards, stickers, and plates: create consignments, print labels, track milestones, capture proof-of-delivery, and reconcile COD (if applicable).</w:t>
      </w:r>
      <w:r w:rsidRPr="00C02B9F">
        <w:rPr>
          <w:rFonts w:ascii="Simplified Arabic" w:hAnsi="Simplified Arabic" w:cs="Simplified Arabic"/>
        </w:rPr>
        <w:br/>
        <w:t>Create consignments and labels for cards, stickers, and plates; track milestones and capture proof-of-delivery. Chain-of-custody entries must bind item serials (card/plate/sticker) to the consignment.</w:t>
      </w:r>
      <w:r w:rsidRPr="00C02B9F">
        <w:rPr>
          <w:rFonts w:ascii="Simplified Arabic" w:hAnsi="Simplified Arabic" w:cs="Simplified Arabic"/>
        </w:rPr>
        <w:br/>
        <w:t xml:space="preserve">Authorize licensed couriers as Delegated Service Agents to initiate and complete permitted workflows on behalf of citizens with explicit consent. The module shall capture and bind consent to each transaction, enforce role-scoped permissions (no access beyond the task), </w:t>
      </w:r>
      <w:r w:rsidRPr="00C02B9F">
        <w:rPr>
          <w:rFonts w:ascii="Simplified Arabic" w:hAnsi="Simplified Arabic" w:cs="Simplified Arabic"/>
        </w:rPr>
        <w:lastRenderedPageBreak/>
        <w:t>and record full audit logs (who/when/where/device). Couriers operate via a secure portal/app with KYC onboarding, data minimization, and chain-of-custody continuity from pickup through delivery.</w:t>
      </w:r>
    </w:p>
    <w:p w14:paraId="66904344" w14:textId="702E75CE"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b/>
          <w:bCs/>
        </w:rPr>
        <w:t>Sectoral Authorities</w:t>
      </w:r>
      <w:r w:rsidR="00573A18">
        <w:rPr>
          <w:rFonts w:ascii="Simplified Arabic" w:hAnsi="Simplified Arabic" w:cs="Simplified Arabic"/>
        </w:rPr>
        <w:t>:</w:t>
      </w:r>
      <w:r w:rsidRPr="00C02B9F">
        <w:rPr>
          <w:rFonts w:ascii="Simplified Arabic" w:hAnsi="Simplified Arabic" w:cs="Simplified Arabic"/>
        </w:rPr>
        <w:br/>
        <w:t xml:space="preserve">Provide role-scoped portal/API access for designated authorities (e.g., </w:t>
      </w:r>
      <w:proofErr w:type="spellStart"/>
      <w:r w:rsidRPr="00C02B9F">
        <w:rPr>
          <w:rFonts w:ascii="Simplified Arabic" w:hAnsi="Simplified Arabic" w:cs="Simplified Arabic"/>
        </w:rPr>
        <w:t>Rokhas</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Nakel</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MoI</w:t>
      </w:r>
      <w:proofErr w:type="spellEnd"/>
      <w:r w:rsidRPr="00C02B9F">
        <w:rPr>
          <w:rFonts w:ascii="Simplified Arabic" w:hAnsi="Simplified Arabic" w:cs="Simplified Arabic"/>
        </w:rPr>
        <w:t xml:space="preserve">, </w:t>
      </w:r>
      <w:proofErr w:type="spellStart"/>
      <w:r w:rsidRPr="00C02B9F">
        <w:rPr>
          <w:rFonts w:ascii="Simplified Arabic" w:hAnsi="Simplified Arabic" w:cs="Simplified Arabic"/>
        </w:rPr>
        <w:t>MoA</w:t>
      </w:r>
      <w:proofErr w:type="spellEnd"/>
      <w:r w:rsidRPr="00C02B9F">
        <w:rPr>
          <w:rFonts w:ascii="Simplified Arabic" w:hAnsi="Simplified Arabic" w:cs="Simplified Arabic"/>
        </w:rPr>
        <w:t>, others added by configuration) to publish, suspend, or revoke permit status; expose read-only status to Authority staff and law enforcement; all actions are audit-logged and drive automatic gating per §1.12.14.</w:t>
      </w:r>
    </w:p>
    <w:p w14:paraId="47717AA5" w14:textId="77777777" w:rsidR="00BB7E9E" w:rsidRPr="00C02B9F" w:rsidRDefault="00BB7E9E" w:rsidP="00BB7E9E">
      <w:pPr>
        <w:ind w:left="360"/>
        <w:rPr>
          <w:rFonts w:ascii="Simplified Arabic" w:hAnsi="Simplified Arabic" w:cs="Simplified Arabic"/>
        </w:rPr>
      </w:pPr>
      <w:r w:rsidRPr="00C02B9F">
        <w:rPr>
          <w:rFonts w:ascii="Simplified Arabic" w:hAnsi="Simplified Arabic" w:cs="Simplified Arabic"/>
          <w:i/>
          <w:iCs/>
        </w:rPr>
        <w:t>Security controls for the mobile app and digital credentials are defined separately under Technical &amp; Security Requirements – Mobile App &amp; Digital Credential Security</w:t>
      </w:r>
      <w:r w:rsidRPr="00C02B9F">
        <w:rPr>
          <w:rFonts w:ascii="Simplified Arabic" w:hAnsi="Simplified Arabic" w:cs="Simplified Arabic"/>
        </w:rPr>
        <w:t>.</w:t>
      </w:r>
    </w:p>
    <w:p w14:paraId="677AD7D7"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21" w:name="_Toc213798602"/>
      <w:bookmarkStart w:id="222" w:name="_Toc218495335"/>
      <w:r w:rsidRPr="00C02B9F">
        <w:rPr>
          <w:rFonts w:ascii="Simplified Arabic" w:hAnsi="Simplified Arabic" w:cs="Simplified Arabic"/>
          <w:color w:val="auto"/>
          <w:u w:val="single"/>
        </w:rPr>
        <w:t>DECENTRALIZED SERVICE CENTER OPERATIONS</w:t>
      </w:r>
      <w:bookmarkEnd w:id="221"/>
      <w:bookmarkEnd w:id="222"/>
    </w:p>
    <w:p w14:paraId="6EB75361"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As part of modernization, services that are currently centralized shall be accessible from multiple decentralized centers:</w:t>
      </w:r>
    </w:p>
    <w:p w14:paraId="0A06AF3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The system must support operations in all existing regional branch offices (~7 branches currently) and any future authorized private centers (for inspections or even certain registration services). Each center or branch will have appropriate access to the system with role-based permissions.</w:t>
      </w:r>
    </w:p>
    <w:p w14:paraId="3D7DB2DE"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Extended Hours Support: The system shall be available beyond traditional working hours (potentially 24/7). This implies robust uptime and possibly different user roles performing data entry during off hours. It shall log transactions by center and user for accountability.</w:t>
      </w:r>
    </w:p>
    <w:p w14:paraId="1A43C438"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The system must ensure data consistency if multiple centers are operating concurrently on the same processes. For instance, if a vehicle renewal can be done at any center, once processed at one location, it shall immediately reflect in the central database to prevent duplicate processing.</w:t>
      </w:r>
    </w:p>
    <w:p w14:paraId="34CB5C74"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Expansion Centers: The solution shall support additional service to improve throughput and service times; all workflows, licenses, and capacity plans must scale accordingly.</w:t>
      </w:r>
    </w:p>
    <w:p w14:paraId="78A6AC3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Deployment Flexibility: The Contractor shall implement the system, updates, and modifications at any locations designated by the Authority (headquarters, regional branches, and future centers) with the same security and operational standards.</w:t>
      </w:r>
    </w:p>
    <w:p w14:paraId="2D2AF27C"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Portal and Self-Service: Most services shall be available online for self-service by citizens, reducing the need to visit offices.</w:t>
      </w:r>
    </w:p>
    <w:p w14:paraId="63A553CA"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lastRenderedPageBreak/>
        <w:t>End-to-End Online by Default: All citizen- and stakeholder-facing services must be deliverable fully online (application, document upload, scheduling, payments, approvals, and digital credential issuance) without mandatory in-person steps except where explicitly required by law or for physical actions (e.g. biometric capture, practical road tests, or handover of plates/stickers/cards). Physical branches operate as optional fallbacks; online flows remain authoritative.</w:t>
      </w:r>
    </w:p>
    <w:p w14:paraId="588C56EE"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Driving License services online: applications for renewal or replacement shall be doable via the portal/app with digital uploads of any required documents and online payment. For new license issuance, the theory test could be computerized, and results fed into the system; practical test scheduling can be done online, though the test itself is in person.</w:t>
      </w:r>
    </w:p>
    <w:p w14:paraId="1AEFCD8B"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Vehicle services online: as noted, renewals and even initiating transfer of ownership (with integration to notary for finalization) could start online. The system shall allow a seller to initiate a sale by inputting buyer info, then notify the notary to complete the legal step, and finally let the buyer pay fees online to complete the transfer, coming only to collect new plates if needed.</w:t>
      </w:r>
    </w:p>
    <w:p w14:paraId="7CAD023E"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Appointment Booking: The system shall allow citizens to book appointments for any in-person service (e.g. vehicle inspection, driving test, or visiting a service center if necessary to pick up physical items or for services that still require presence). This reduces crowding and improves service efficiency.</w:t>
      </w:r>
    </w:p>
    <w:p w14:paraId="143BFFE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Queueing &amp; Capacity. Integrate with token/queue systems, display real-time wait times, and run SLA timers per step. Apply capacity rules per center and auto-throttle appointment availability.</w:t>
      </w:r>
    </w:p>
    <w:p w14:paraId="5CD62D98" w14:textId="77777777" w:rsidR="00BB7E9E" w:rsidRPr="00C02B9F" w:rsidRDefault="00BB7E9E" w:rsidP="00BB7E9E">
      <w:pPr>
        <w:pStyle w:val="ListParagraph"/>
        <w:ind w:left="990"/>
        <w:rPr>
          <w:rFonts w:ascii="Simplified Arabic" w:hAnsi="Simplified Arabic" w:cs="Simplified Arabic"/>
        </w:rPr>
      </w:pPr>
    </w:p>
    <w:p w14:paraId="1F9FFBC9"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23" w:name="_Toc213798603"/>
      <w:bookmarkStart w:id="224" w:name="_Toc218495336"/>
      <w:r w:rsidRPr="00C02B9F">
        <w:rPr>
          <w:rFonts w:ascii="Simplified Arabic" w:hAnsi="Simplified Arabic" w:cs="Simplified Arabic"/>
          <w:color w:val="auto"/>
          <w:u w:val="single"/>
        </w:rPr>
        <w:t>MAINTAINABILITY AND DOCUMENTATION</w:t>
      </w:r>
      <w:bookmarkEnd w:id="223"/>
      <w:bookmarkEnd w:id="224"/>
      <w:r w:rsidRPr="00C02B9F">
        <w:rPr>
          <w:rFonts w:ascii="Simplified Arabic" w:hAnsi="Simplified Arabic" w:cs="Simplified Arabic"/>
          <w:color w:val="auto"/>
          <w:u w:val="single"/>
        </w:rPr>
        <w:t xml:space="preserve"> </w:t>
      </w:r>
    </w:p>
    <w:p w14:paraId="578B0025"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The solution shall be maintainable by the Authority in the long run. This means:</w:t>
      </w:r>
    </w:p>
    <w:p w14:paraId="0A917924" w14:textId="77777777" w:rsidR="00BB7E9E" w:rsidRPr="00C02B9F" w:rsidRDefault="00BB7E9E" w:rsidP="00C02B9F">
      <w:pPr>
        <w:pStyle w:val="ListParagraph"/>
        <w:numPr>
          <w:ilvl w:val="1"/>
          <w:numId w:val="426"/>
        </w:numPr>
        <w:ind w:left="1060" w:hanging="720"/>
        <w:rPr>
          <w:rFonts w:ascii="Simplified Arabic" w:hAnsi="Simplified Arabic" w:cs="Simplified Arabic"/>
        </w:rPr>
      </w:pPr>
      <w:r w:rsidRPr="00C02B9F">
        <w:rPr>
          <w:rFonts w:ascii="Simplified Arabic" w:hAnsi="Simplified Arabic" w:cs="Simplified Arabic"/>
        </w:rPr>
        <w:t>The codebase (for custom-developed components) shall follow clean coding practices and be well-documented. The vendor must supply source code escrow or deliver source code to the Authority (as soon as any module go into production) for future in-house maintenance.</w:t>
      </w:r>
    </w:p>
    <w:p w14:paraId="09E10A8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Configuration documentation and system administration manuals must be provided so that Level 1 support staff at Authority can handle routine issues.</w:t>
      </w:r>
    </w:p>
    <w:p w14:paraId="195ED76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The design shall aim to minimize the need for constant vendor intervention for changes. For example, adding a new type of fee or a new service in the workflow shall be achievable </w:t>
      </w:r>
      <w:r w:rsidRPr="00C02B9F">
        <w:rPr>
          <w:rFonts w:ascii="Simplified Arabic" w:hAnsi="Simplified Arabic" w:cs="Simplified Arabic"/>
        </w:rPr>
        <w:lastRenderedPageBreak/>
        <w:t>through configuration (in the Backoffice) or minor customization rather than a major code rewrite.</w:t>
      </w:r>
    </w:p>
    <w:p w14:paraId="667B7BBD"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The vendor shall propose a knowledge transfer plan and training programs to equip Authority’s IT personnel to eventually manage basic support, with the vendor focusing on higher-level support (as per maintenance levels L2-L4).</w:t>
      </w:r>
    </w:p>
    <w:p w14:paraId="2A46E744" w14:textId="77777777" w:rsidR="00BB7E9E" w:rsidRPr="00C02B9F" w:rsidRDefault="00BB7E9E" w:rsidP="00BB7E9E">
      <w:pPr>
        <w:pStyle w:val="ListParagraph"/>
        <w:ind w:left="990"/>
        <w:rPr>
          <w:rFonts w:ascii="Simplified Arabic" w:hAnsi="Simplified Arabic" w:cs="Simplified Arabic"/>
        </w:rPr>
      </w:pPr>
    </w:p>
    <w:p w14:paraId="7D22DADD"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25" w:name="_Toc213798604"/>
      <w:bookmarkStart w:id="226" w:name="_Toc218495337"/>
      <w:r w:rsidRPr="00C02B9F">
        <w:rPr>
          <w:rFonts w:ascii="Simplified Arabic" w:hAnsi="Simplified Arabic" w:cs="Simplified Arabic"/>
          <w:color w:val="auto"/>
          <w:u w:val="single"/>
        </w:rPr>
        <w:t>MANDATORY DELIVERABLES</w:t>
      </w:r>
      <w:bookmarkEnd w:id="225"/>
      <w:bookmarkEnd w:id="226"/>
    </w:p>
    <w:p w14:paraId="3D335535"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Process Discovery &amp; Documentation (Base Scope). Using the Authority Handover Package and stakeholder sessions, the SI shall validate AS-IS, resolve conflicts, and deliver TO-BE BPMN 2.0 process models and DMN 1.x decision models for all in-scope services within 8–12 weeks of NTP. Models must become the authoritative build artifacts and be maintained in the RTM.</w:t>
      </w:r>
    </w:p>
    <w:p w14:paraId="7558B515"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HLD/LLD, data model ERDs, interface control documents, and versioned API specs.</w:t>
      </w:r>
    </w:p>
    <w:p w14:paraId="6727D6DF"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For license plates, deliverables include the Portal user guide and SI-provided edge agent/driver documentation. No API deliverable or development is required from the Plate Contractor.</w:t>
      </w:r>
    </w:p>
    <w:p w14:paraId="7E6B06BE"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Migration strategy, rehearsal scripts, cutover/rollback plan.</w:t>
      </w:r>
    </w:p>
    <w:p w14:paraId="6AEEB024"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Operations runbooks (NOC/SOC), DR runbook, backup &amp; restore playbooks.</w:t>
      </w:r>
    </w:p>
    <w:p w14:paraId="61E83E80"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As-built diagrams (network, infra, apps), capacity model.</w:t>
      </w:r>
    </w:p>
    <w:p w14:paraId="25B2A438"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SBOMs, SCA reports, vulnerability management plan.</w:t>
      </w:r>
    </w:p>
    <w:p w14:paraId="5152CB83"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Training plans/materials for L1 and business users.</w:t>
      </w:r>
    </w:p>
    <w:p w14:paraId="70565241"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End-user/operator training for front-office clerks, branch users, inspection centers, exam committees and notary users on the provided applications (including hands-on labs). Include train-the-trainer, minimum class counts per site, and post-go-live floor-walking support.</w:t>
      </w:r>
    </w:p>
    <w:p w14:paraId="3A9E7682"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Requirements Traceability Matrix mapping every “shall” to a verification test and artefact.</w:t>
      </w:r>
    </w:p>
    <w:p w14:paraId="6C352C78"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Source code delivery/escrow and licensing bill of materials.</w:t>
      </w:r>
    </w:p>
    <w:p w14:paraId="4EF7F03A" w14:textId="77777777" w:rsidR="00BB7E9E" w:rsidRPr="00C02B9F" w:rsidRDefault="00BB7E9E" w:rsidP="00BB7E9E">
      <w:pPr>
        <w:pStyle w:val="ListParagraph"/>
        <w:ind w:left="990"/>
        <w:rPr>
          <w:rFonts w:ascii="Simplified Arabic" w:hAnsi="Simplified Arabic" w:cs="Simplified Arabic"/>
        </w:rPr>
      </w:pPr>
    </w:p>
    <w:p w14:paraId="18C7CBFF"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27" w:name="_Toc213798605"/>
      <w:bookmarkStart w:id="228" w:name="_Toc218495338"/>
      <w:r w:rsidRPr="00C02B9F">
        <w:rPr>
          <w:rFonts w:ascii="Simplified Arabic" w:hAnsi="Simplified Arabic" w:cs="Simplified Arabic"/>
          <w:color w:val="auto"/>
          <w:u w:val="single"/>
        </w:rPr>
        <w:t>INTELLECTUAL PROPERTY &amp; LICENSING</w:t>
      </w:r>
      <w:bookmarkEnd w:id="227"/>
      <w:bookmarkEnd w:id="228"/>
    </w:p>
    <w:p w14:paraId="43E9B0D5"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The Authority receives perpetual, royalty-free usage rights for all deliverables deployed on-prem, including source code for custom components delivered at first production use. Third-party licenses (by core/CPU/user) shall be enumerated with versions and renewal terms. No component may require vendor cloud connectivity (“call-home”) for runtime. Source code escrow triggers include vendor insolvency or material breach; build pipelines and SBOMs are deposited at each major release.</w:t>
      </w:r>
    </w:p>
    <w:p w14:paraId="7731A1E2" w14:textId="77777777" w:rsidR="00BB7E9E" w:rsidRPr="00C02B9F" w:rsidRDefault="00BB7E9E" w:rsidP="00C02B9F">
      <w:pPr>
        <w:pStyle w:val="ListParagraph"/>
        <w:numPr>
          <w:ilvl w:val="1"/>
          <w:numId w:val="426"/>
        </w:numPr>
        <w:ind w:left="659"/>
        <w:rPr>
          <w:rFonts w:ascii="Simplified Arabic" w:hAnsi="Simplified Arabic" w:cs="Simplified Arabic"/>
        </w:rPr>
      </w:pPr>
      <w:r w:rsidRPr="00C02B9F">
        <w:rPr>
          <w:rFonts w:ascii="Simplified Arabic" w:hAnsi="Simplified Arabic" w:cs="Simplified Arabic"/>
        </w:rPr>
        <w:lastRenderedPageBreak/>
        <w:t>Software License Term, Renewal &amp; Co-Termination</w:t>
      </w:r>
    </w:p>
    <w:p w14:paraId="461C586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Lifetime/Perpetual First, Mandatory if Available.</w:t>
      </w:r>
    </w:p>
    <w:p w14:paraId="4877760D"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Where an OEM/publisher offers lifetime or perpetual licenses, the Bidder shall supply such licenses (perpetual usage rights) and include software assurance/updates &amp; vendor support entitlements through Year 6 (twelve (12) months beyond the SI’s 5-year maintenance commitment). Perpetual licenses must be registered to the Authority and remain valid without any vendor cloud “call-home” requirements.</w:t>
      </w:r>
    </w:p>
    <w:p w14:paraId="29F8B16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If Lifetime/Perpetual Not Offered — Take the Longest Term + Pre-Fund Renewals.</w:t>
      </w:r>
    </w:p>
    <w:p w14:paraId="44B9BC37"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Where lifetime/perpetual is not offered, the Bidder shall procure the longest available term (e.g. 5-year, 3-year, etc.) and pre-purchase/contractually secure all successive renewals to ensure uninterrupted license entitlements, updates, and support through Year 6. All renewal costs must be included.</w:t>
      </w:r>
    </w:p>
    <w:p w14:paraId="24766BFD"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Minimum Coverage Rule (1-Year SKUs).</w:t>
      </w:r>
    </w:p>
    <w:p w14:paraId="6E1992DD"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If the shortest SKU is 1 year, the Bidder shall provide six (6) consecutive years of coverage (co-termed) starting at Production Go-Live Acceptance, such that all licenses remain fully active for the entire sixth year following Go-Live.</w:t>
      </w:r>
    </w:p>
    <w:p w14:paraId="66240CD6"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Co-Termination &amp; Timing.</w:t>
      </w:r>
    </w:p>
    <w:p w14:paraId="100D64F5"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All license terms and support entitlements shall be co-termed and renewed no later than 60 days prior to each expiry, with proof of renewal delivered to the Authority. Entitlements must remain continuous with no lapse.</w:t>
      </w:r>
    </w:p>
    <w:p w14:paraId="6CE6BE1A"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Account Ownership &amp; Transfer.</w:t>
      </w:r>
    </w:p>
    <w:p w14:paraId="6B17E700"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All licenses/subscriptions shall be registered to the Authority from day one (not to the SI or a reseller). The SI shall hand over tenant/org admin rights, license keys, entitlement IDs, and publisher portal access upon Go-Live and keep them updated throughout the term.</w:t>
      </w:r>
    </w:p>
    <w:p w14:paraId="0F05D913"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No Lock-In / On-Premises Independence.</w:t>
      </w:r>
    </w:p>
    <w:p w14:paraId="6E655AEF"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No licensed component may require ongoing vendor cloud connectivity for runtime. Telemetry/activation, if unavoidable, shall be locally proxied and must not degrade or disable functionality if external connectivity is unavailable.</w:t>
      </w:r>
    </w:p>
    <w:p w14:paraId="415E6308"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Remedy for Lapse.</w:t>
      </w:r>
    </w:p>
    <w:p w14:paraId="5D0A0C6F"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Any lapse in entitlements is a material breach. The SI shall, at its own cost, immediately reinstate coverage (including back-dated support rights) and provide service credits per SLA.</w:t>
      </w:r>
    </w:p>
    <w:p w14:paraId="658BF90E"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Evidence &amp; Audit.</w:t>
      </w:r>
    </w:p>
    <w:p w14:paraId="45DE7C28"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lastRenderedPageBreak/>
        <w:t>The SI shall provide a Licensing Bill of Materials (LBOM) listing SKUs, quantities, terms, renewal dates, and Years-1-to-6 coverage mapping, plus annual publisher confirmations of entitlement. The LBOM is maintained in the RTM and updated at each release.</w:t>
      </w:r>
    </w:p>
    <w:p w14:paraId="034DDDDB" w14:textId="77777777" w:rsidR="00BB7E9E" w:rsidRPr="00C02B9F" w:rsidRDefault="00BB7E9E" w:rsidP="00BB7E9E">
      <w:pPr>
        <w:pStyle w:val="ListParagraph"/>
        <w:ind w:left="1224"/>
        <w:rPr>
          <w:rFonts w:ascii="Simplified Arabic" w:hAnsi="Simplified Arabic" w:cs="Simplified Arabic"/>
        </w:rPr>
      </w:pPr>
      <w:r w:rsidRPr="00C02B9F">
        <w:rPr>
          <w:rFonts w:ascii="Simplified Arabic" w:hAnsi="Simplified Arabic" w:cs="Simplified Arabic"/>
        </w:rPr>
        <w:t>Definitions: “Year 6” means the 12-month period immediately following the SI’s 5-year maintenance commitment; “Go-Live” means Production Go-Live Acceptance as signed by the Authority.</w:t>
      </w:r>
    </w:p>
    <w:p w14:paraId="5D44CD6F"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29" w:name="_Toc213798606"/>
      <w:bookmarkStart w:id="230" w:name="_Toc218495339"/>
      <w:r w:rsidRPr="00C02B9F">
        <w:rPr>
          <w:rFonts w:ascii="Simplified Arabic" w:hAnsi="Simplified Arabic" w:cs="Simplified Arabic"/>
          <w:color w:val="auto"/>
          <w:u w:val="single"/>
        </w:rPr>
        <w:t>GOVERNANCE &amp; COMPLIANCE</w:t>
      </w:r>
      <w:bookmarkEnd w:id="229"/>
      <w:bookmarkEnd w:id="230"/>
    </w:p>
    <w:p w14:paraId="338A01FB"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Audit &amp; Oversight: The Authority reserves the right to conduct or commission independent audits at any time, covering infrastructure, application security, development practices, and subcontractor performance. The Contractor shall provide full access to relevant documentation, environments, and staff during such audits. Any identified non-conformities must be addressed through a corrective action plan with defined timelines, and failure to comply shall constitute a material breach.</w:t>
      </w:r>
    </w:p>
    <w:p w14:paraId="507ABED1"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International Certifications: The Contractor shall maintain alignment with internationally recognized standards, including ISO/IEC 27001 (information security management), and PCI-DSS (for payment systems). Where formal certification is not held, the Contractor must demonstrate equivalent controls and commit to achieving certification within an agreed timeframe. Evidence of certifications, audit reports, or control equivalency must be provided during mobilization and maintained throughout the contract term.</w:t>
      </w:r>
    </w:p>
    <w:p w14:paraId="0FF74074" w14:textId="77777777" w:rsidR="00BB7E9E" w:rsidRPr="00C02B9F" w:rsidRDefault="00BB7E9E" w:rsidP="00BB7E9E">
      <w:pPr>
        <w:pStyle w:val="ListParagraph"/>
        <w:ind w:left="1224"/>
        <w:rPr>
          <w:rFonts w:ascii="Simplified Arabic" w:hAnsi="Simplified Arabic" w:cs="Simplified Arabic"/>
        </w:rPr>
      </w:pPr>
    </w:p>
    <w:p w14:paraId="1B706488"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31" w:name="_Toc213798607"/>
      <w:bookmarkStart w:id="232" w:name="_Toc218495340"/>
      <w:r w:rsidRPr="00C02B9F">
        <w:rPr>
          <w:rFonts w:ascii="Simplified Arabic" w:hAnsi="Simplified Arabic" w:cs="Simplified Arabic"/>
          <w:color w:val="auto"/>
          <w:u w:val="single"/>
        </w:rPr>
        <w:t>LEGAL AND REGULATORY COMPLIANCE</w:t>
      </w:r>
      <w:bookmarkEnd w:id="231"/>
      <w:bookmarkEnd w:id="232"/>
    </w:p>
    <w:p w14:paraId="41CD6656"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The system must respect Lebanese laws and regulations related to vehicle registration, driver licensing, data protection, and e-transactions. For instance:</w:t>
      </w:r>
    </w:p>
    <w:p w14:paraId="7FDBBC2B"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Records Retention Schedule. Definitive retention periods for datasets and logs shall be set in an Authority-approved Records Retention Schedule (RRS) during mobilization. The system shall provide per-class configurable retention (hot/archive/WORM) and legal-hold. Until the RRS is issued, the solution shall apply Interim retention shall follow the Authority’s provisional RRS addendum; the system must allow immediate parameterization without code changes.</w:t>
      </w:r>
    </w:p>
    <w:p w14:paraId="2BCEB00A"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It shall enforce all rules in the Lebanese Traffic Law (Law 243/2012 and its amendments) regarding licensing conditions, vehicle regulations, fine amounts, point system, categories of vehicles and licenses, etc. The bidders shall familiarize themselves with these legal requirements.</w:t>
      </w:r>
    </w:p>
    <w:p w14:paraId="33443132"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lastRenderedPageBreak/>
        <w:t>The Contractor shall comply with all applicable Lebanese laws and regulations, including but not limited to:</w:t>
      </w:r>
    </w:p>
    <w:p w14:paraId="5A202287"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Law No. 243/2012 (Traffic Law) and its amendments.</w:t>
      </w:r>
    </w:p>
    <w:p w14:paraId="1DD98D4E"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Law No. 81/2018 on Electronic Transactions and Personal Data, including principles of law fulness, purpose limitation, data minimization, accuracy, storage limitation, integrity and confidentiality, and accountability.</w:t>
      </w:r>
    </w:p>
    <w:p w14:paraId="3E0EB144"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Personal data processing shall be documented via a Data Protection Impact Assessment (DPIA) and Records of Processing Activities (</w:t>
      </w:r>
      <w:proofErr w:type="spellStart"/>
      <w:r w:rsidRPr="00C02B9F">
        <w:rPr>
          <w:rFonts w:ascii="Simplified Arabic" w:hAnsi="Simplified Arabic" w:cs="Simplified Arabic"/>
        </w:rPr>
        <w:t>RoPA</w:t>
      </w:r>
      <w:proofErr w:type="spellEnd"/>
      <w:r w:rsidRPr="00C02B9F">
        <w:rPr>
          <w:rFonts w:ascii="Simplified Arabic" w:hAnsi="Simplified Arabic" w:cs="Simplified Arabic"/>
        </w:rPr>
        <w:t>) prior to go-live. Cross-border transfers (if any) require the Authority’s prior written approval and shall follow Law 81/2018 restrictions. Data subject rights (access, rectification, objection where applicable) shall be supported via auditable workflows within the system. Electronic transactions and signatures: digital signatures are to be used (for notary approvals, for example), they must conform to any Lebanese e-signature law or, if absent, to recognized standards so that they are legally admissible.</w:t>
      </w:r>
    </w:p>
    <w:p w14:paraId="54B365ED"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Retention of records and audit logs shall align with legal mandates (for example, keep data for X years). The system’s archiving strategy shall reflect any such requirements.</w:t>
      </w:r>
    </w:p>
    <w:p w14:paraId="015A2857"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In summary, the general requirements ensure the system is built on a solid, modern foundation that is interoperable, user-friendly, and prepared for future needs. Bidders must address each of these aspects in their technical proposals, confirming how their solution meets or exceeds these standards.</w:t>
      </w:r>
    </w:p>
    <w:p w14:paraId="7ACA5304" w14:textId="77777777" w:rsidR="00BB7E9E" w:rsidRPr="00C02B9F" w:rsidRDefault="00BB7E9E" w:rsidP="00BB7E9E">
      <w:pPr>
        <w:pStyle w:val="ListParagraph"/>
        <w:ind w:left="360"/>
        <w:rPr>
          <w:rFonts w:ascii="Simplified Arabic" w:hAnsi="Simplified Arabic" w:cs="Simplified Arabic"/>
        </w:rPr>
      </w:pPr>
    </w:p>
    <w:p w14:paraId="3EDFB03F"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33" w:name="_Toc213798608"/>
      <w:bookmarkStart w:id="234" w:name="_Toc218495341"/>
      <w:r w:rsidRPr="00C02B9F">
        <w:rPr>
          <w:rFonts w:ascii="Simplified Arabic" w:hAnsi="Simplified Arabic" w:cs="Simplified Arabic"/>
          <w:color w:val="auto"/>
          <w:u w:val="single"/>
        </w:rPr>
        <w:t>TECHNICAL &amp; SECURITY REQUIREMENTS</w:t>
      </w:r>
      <w:bookmarkEnd w:id="233"/>
      <w:bookmarkEnd w:id="234"/>
    </w:p>
    <w:p w14:paraId="26794691" w14:textId="77777777" w:rsidR="00BB7E9E" w:rsidRPr="00C02B9F" w:rsidRDefault="00BB7E9E" w:rsidP="00BB7E9E">
      <w:pPr>
        <w:ind w:left="360"/>
        <w:rPr>
          <w:rFonts w:ascii="Simplified Arabic" w:hAnsi="Simplified Arabic" w:cs="Simplified Arabic"/>
          <w:b/>
          <w:bCs/>
        </w:rPr>
      </w:pPr>
      <w:r w:rsidRPr="00C02B9F">
        <w:rPr>
          <w:rFonts w:ascii="Simplified Arabic" w:hAnsi="Simplified Arabic" w:cs="Simplified Arabic"/>
        </w:rPr>
        <w:t>Security is paramount for a system that will hold millions of records on citizens and vehicles, handle financial transactions, and potentially be accessible over the internet. The system must incorporate robust security measures at all levels (application, data, network, and physical) and conform to international security best practices and standards. Below are the security and technical compliance requirements:</w:t>
      </w:r>
    </w:p>
    <w:p w14:paraId="1594EED0" w14:textId="77777777" w:rsidR="00BB7E9E" w:rsidRPr="00C02B9F" w:rsidRDefault="00BB7E9E" w:rsidP="00BB7E9E">
      <w:pPr>
        <w:pStyle w:val="ListParagraph"/>
        <w:numPr>
          <w:ilvl w:val="1"/>
          <w:numId w:val="426"/>
        </w:numPr>
        <w:ind w:left="1170" w:hanging="810"/>
        <w:rPr>
          <w:rFonts w:ascii="Simplified Arabic" w:hAnsi="Simplified Arabic" w:cs="Simplified Arabic"/>
          <w:b/>
          <w:bCs/>
        </w:rPr>
      </w:pPr>
      <w:r w:rsidRPr="00C02B9F">
        <w:rPr>
          <w:rFonts w:ascii="Simplified Arabic" w:hAnsi="Simplified Arabic" w:cs="Simplified Arabic"/>
          <w:b/>
          <w:bCs/>
        </w:rPr>
        <w:t>Biometric Lawful Basis &amp; Privacy Controls:</w:t>
      </w:r>
    </w:p>
    <w:p w14:paraId="0D9A55A4"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Processing of biometric identifiers (fingerprints, face images/templates, signatures) shall comply with Law No. 81/2018. The Contractor shall deliver, prior to UAT, a Data Protection Impact Assessment (DPIA) and Records of Processing Activities (</w:t>
      </w:r>
      <w:proofErr w:type="spellStart"/>
      <w:r w:rsidRPr="00C02B9F">
        <w:rPr>
          <w:rFonts w:ascii="Simplified Arabic" w:hAnsi="Simplified Arabic" w:cs="Simplified Arabic"/>
        </w:rPr>
        <w:t>RoPA</w:t>
      </w:r>
      <w:proofErr w:type="spellEnd"/>
      <w:r w:rsidRPr="00C02B9F">
        <w:rPr>
          <w:rFonts w:ascii="Simplified Arabic" w:hAnsi="Simplified Arabic" w:cs="Simplified Arabic"/>
        </w:rPr>
        <w:t xml:space="preserve">) covering purposes, data minimization, retention, access controls, and data subject rights. Biometric data shall be encrypted at rest using HSM-protected keys; access is strictly role-scoped and audited. </w:t>
      </w:r>
      <w:r w:rsidRPr="00C02B9F">
        <w:rPr>
          <w:rFonts w:ascii="Simplified Arabic" w:hAnsi="Simplified Arabic" w:cs="Simplified Arabic"/>
        </w:rPr>
        <w:lastRenderedPageBreak/>
        <w:t>Retention periods and deletion criteria (e.g. upon license expiry plus RRS period) are configurable and enforceable system-wide. Cross-border transfers are prohibited without prior written approval of the Authority.</w:t>
      </w:r>
    </w:p>
    <w:p w14:paraId="74D43144" w14:textId="77777777" w:rsidR="00BB7E9E" w:rsidRPr="00C02B9F" w:rsidRDefault="00BB7E9E" w:rsidP="00BB7E9E">
      <w:pPr>
        <w:pStyle w:val="ListParagraph"/>
        <w:numPr>
          <w:ilvl w:val="1"/>
          <w:numId w:val="426"/>
        </w:numPr>
        <w:ind w:left="1170" w:hanging="810"/>
        <w:rPr>
          <w:rFonts w:ascii="Simplified Arabic" w:hAnsi="Simplified Arabic" w:cs="Simplified Arabic"/>
          <w:b/>
          <w:bCs/>
        </w:rPr>
      </w:pPr>
      <w:r w:rsidRPr="00C02B9F">
        <w:rPr>
          <w:rFonts w:ascii="Simplified Arabic" w:hAnsi="Simplified Arabic" w:cs="Simplified Arabic"/>
          <w:b/>
          <w:bCs/>
        </w:rPr>
        <w:t xml:space="preserve">Authentication and Access Control: </w:t>
      </w:r>
    </w:p>
    <w:p w14:paraId="0B7302DB"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The system shall enforce secure authentications for all users. Internal users (Authority staff and admins) will have individual accounts with strong password policies (minimum length, complexity, expiration, history to prevent reuse). Support for Multi-Factor Authentication (MFA) is required for sensitive access (at least for administrative accounts and any remote access). Public users (citizens) registering on the portal/app shall go through a verification process (e.g. verifying mobile number/email via OTP, or using national digital ID if available) to prevent fraudulent accounts. Role-Based Access Control (RBAC) must be implemented, ensuring each user role only accesses the functions and data necessary for their job. There shall also be an ability to define fine-grained permissions (for example, a user can view data but not edit, or can initiate a process but a supervisor must approve). All access and actions must tie back to a user identity for accountability.</w:t>
      </w:r>
    </w:p>
    <w:p w14:paraId="5641367E"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Biometric workstation sign-in (</w:t>
      </w:r>
      <w:proofErr w:type="spellStart"/>
      <w:r w:rsidRPr="00C02B9F">
        <w:rPr>
          <w:rFonts w:ascii="Simplified Arabic" w:hAnsi="Simplified Arabic" w:cs="Simplified Arabic"/>
        </w:rPr>
        <w:t>Biologin</w:t>
      </w:r>
      <w:proofErr w:type="spellEnd"/>
      <w:r w:rsidRPr="00C02B9F">
        <w:rPr>
          <w:rFonts w:ascii="Simplified Arabic" w:hAnsi="Simplified Arabic" w:cs="Simplified Arabic"/>
        </w:rPr>
        <w:t xml:space="preserve">). Staff workstations and thin clients shall support </w:t>
      </w:r>
      <w:proofErr w:type="spellStart"/>
      <w:r w:rsidRPr="00C02B9F">
        <w:rPr>
          <w:rFonts w:ascii="Simplified Arabic" w:hAnsi="Simplified Arabic" w:cs="Simplified Arabic"/>
        </w:rPr>
        <w:t>WebAuthn</w:t>
      </w:r>
      <w:proofErr w:type="spellEnd"/>
      <w:r w:rsidRPr="00C02B9F">
        <w:rPr>
          <w:rFonts w:ascii="Simplified Arabic" w:hAnsi="Simplified Arabic" w:cs="Simplified Arabic"/>
        </w:rPr>
        <w:t>/FIDO2 or platform biometrics (e.g. Windows Hello/Touch ID) for interactive login with MFA. Shared accounts are prohibited. Device IDs are bound to user sessions and recorded in the audit log.</w:t>
      </w:r>
    </w:p>
    <w:p w14:paraId="1ED45CB0"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Security Protocols &amp; Cryptographic Controls</w:t>
      </w:r>
    </w:p>
    <w:p w14:paraId="53F48867"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Transport security: TLS 1.3 preferred (TLS 1.2 only where strictly required). Enable HSTS for web properties and enforce modern cipher suites.</w:t>
      </w:r>
    </w:p>
    <w:p w14:paraId="6721C7A9"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Mutual auth: Use </w:t>
      </w:r>
      <w:proofErr w:type="spellStart"/>
      <w:r w:rsidRPr="00C02B9F">
        <w:rPr>
          <w:rFonts w:ascii="Simplified Arabic" w:hAnsi="Simplified Arabic" w:cs="Simplified Arabic"/>
        </w:rPr>
        <w:t>mTLS</w:t>
      </w:r>
      <w:proofErr w:type="spellEnd"/>
      <w:r w:rsidRPr="00C02B9F">
        <w:rPr>
          <w:rFonts w:ascii="Simplified Arabic" w:hAnsi="Simplified Arabic" w:cs="Simplified Arabic"/>
        </w:rPr>
        <w:t xml:space="preserve"> for service-to-service and external partner APIs where applicable.</w:t>
      </w:r>
    </w:p>
    <w:p w14:paraId="15F57BFC"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Authentication: Support FIDO2/</w:t>
      </w:r>
      <w:proofErr w:type="spellStart"/>
      <w:r w:rsidRPr="00C02B9F">
        <w:rPr>
          <w:rFonts w:ascii="Simplified Arabic" w:hAnsi="Simplified Arabic" w:cs="Simplified Arabic"/>
        </w:rPr>
        <w:t>WebAuthn</w:t>
      </w:r>
      <w:proofErr w:type="spellEnd"/>
      <w:r w:rsidRPr="00C02B9F">
        <w:rPr>
          <w:rFonts w:ascii="Simplified Arabic" w:hAnsi="Simplified Arabic" w:cs="Simplified Arabic"/>
        </w:rPr>
        <w:t xml:space="preserve"> (platform security keys) for staff/admin portals; TOTP as fallback. Public portal to support OTP/SMS plus optional national e-ID when available.</w:t>
      </w:r>
    </w:p>
    <w:p w14:paraId="05A22102"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Secrets management: No secrets in code or CI logs. Centralized vault with rotation, leasing, and audit.</w:t>
      </w:r>
    </w:p>
    <w:p w14:paraId="37D8EE84"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 xml:space="preserve">Key Management (On-Prem, No Cloud). All private keys shall reside in Authority-owned Hardware Security Modules (HSMs) located in Authority data centers; keys are non-exportable. The Contractor shall implement an Authority-operated PKI with an offline Root CA and HSM-protected Issuing CAs. Application certificates must auto-renew and rotate </w:t>
      </w:r>
      <w:r w:rsidRPr="00C02B9F">
        <w:rPr>
          <w:rFonts w:ascii="Simplified Arabic" w:hAnsi="Simplified Arabic" w:cs="Simplified Arabic"/>
        </w:rPr>
        <w:lastRenderedPageBreak/>
        <w:t>at least every 90 days; data-at-rest keys must rotate at least every 180 days using envelope encryption. Provide automated workflows, monitoring, and alerts for expiries/rotations. Conduct an annual key ceremony under dual control (M-of-N) with signed minutes and immutable access logs. No use of public cloud KMS/PKI or vendor-hosted key custody is permitted.</w:t>
      </w:r>
    </w:p>
    <w:p w14:paraId="18431EEA"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App security headers &amp; hardening: Content Security Policy (CSP), X-Frame-Options/Frame-Ancestors, X-Content-Type-Options, and secure cookies; CSRF protection and strict input validation.</w:t>
      </w:r>
    </w:p>
    <w:p w14:paraId="6205AC21"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Supply-chain security: Provide signed SBOM (</w:t>
      </w:r>
      <w:proofErr w:type="spellStart"/>
      <w:r w:rsidRPr="00C02B9F">
        <w:rPr>
          <w:rFonts w:ascii="Simplified Arabic" w:hAnsi="Simplified Arabic" w:cs="Simplified Arabic"/>
        </w:rPr>
        <w:t>CycloneDX</w:t>
      </w:r>
      <w:proofErr w:type="spellEnd"/>
      <w:r w:rsidRPr="00C02B9F">
        <w:rPr>
          <w:rFonts w:ascii="Simplified Arabic" w:hAnsi="Simplified Arabic" w:cs="Simplified Arabic"/>
        </w:rPr>
        <w:t>) per release; perform SCA and container image scans; attest build provenance (target SLSA level as agreed) and patch third-party components per remediation SLAs.</w:t>
      </w:r>
    </w:p>
    <w:p w14:paraId="0EA965E0" w14:textId="77777777" w:rsidR="00BB7E9E" w:rsidRPr="00C02B9F" w:rsidRDefault="00BB7E9E" w:rsidP="00BB7E9E">
      <w:pPr>
        <w:pStyle w:val="ListParagraph"/>
        <w:numPr>
          <w:ilvl w:val="3"/>
          <w:numId w:val="426"/>
        </w:numPr>
        <w:rPr>
          <w:rFonts w:ascii="Simplified Arabic" w:hAnsi="Simplified Arabic" w:cs="Simplified Arabic"/>
        </w:rPr>
      </w:pPr>
      <w:r w:rsidRPr="00C02B9F">
        <w:rPr>
          <w:rFonts w:ascii="Simplified Arabic" w:hAnsi="Simplified Arabic" w:cs="Simplified Arabic"/>
        </w:rPr>
        <w:t>Crypto modules: Use well-vetted libraries; FIPS-validated modules where available on chosen platform.</w:t>
      </w:r>
    </w:p>
    <w:p w14:paraId="13B60DD5" w14:textId="77777777" w:rsidR="00BB7E9E" w:rsidRPr="00C02B9F" w:rsidRDefault="00BB7E9E" w:rsidP="00BB7E9E">
      <w:pPr>
        <w:pStyle w:val="ListParagraph"/>
        <w:numPr>
          <w:ilvl w:val="1"/>
          <w:numId w:val="426"/>
        </w:numPr>
        <w:ind w:left="1170" w:hanging="810"/>
        <w:rPr>
          <w:rFonts w:ascii="Simplified Arabic" w:hAnsi="Simplified Arabic" w:cs="Simplified Arabic"/>
          <w:b/>
          <w:bCs/>
        </w:rPr>
      </w:pPr>
      <w:r w:rsidRPr="00C02B9F">
        <w:rPr>
          <w:rFonts w:ascii="Simplified Arabic" w:hAnsi="Simplified Arabic" w:cs="Simplified Arabic"/>
          <w:b/>
          <w:bCs/>
        </w:rPr>
        <w:t xml:space="preserve">Data Encryption and Protection: </w:t>
      </w:r>
    </w:p>
    <w:p w14:paraId="4A3D547C"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All sensitive data stored in the system (personal information, license details, vehicle information, biometrics, etc.) shall be protected. The database shall encrypt sensitive fields or use full-disk encryption on the storage. In particular, any stored biometric data (fingerprint templates, photos, signatures) must be encrypted or hashed as appropriate. Data in transit must always be encrypted using protocols like HTTPS/TLS for web traffic and VPN/IPSec for any connections between sites (e.g. branch offices connecting to the central server). If smart cards (driving license, vehicle registration) store data on a chip, that data shall be protected (e.g. secure access module, PIN or cryptographic security to prevent cloning). The system shall also implement measures against common web security threats: use of prepared statements/ORM to prevent SQL injection, input validation to prevent cross-site scripting (XSS), CSRF protection tokens for web forms, etc. Security testing (vulnerability assessment and penetration testing) will be required before going live.</w:t>
      </w:r>
    </w:p>
    <w:p w14:paraId="2DDEE40D"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 xml:space="preserve">Audit Logging and Monitoring: </w:t>
      </w:r>
    </w:p>
    <w:p w14:paraId="5ADF99BE"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The system SHALL capture and retain detailed audit events for at least: authentication attempts (success/failure), session lifecycle, privilege elevation, data creation/modification/deletion, configuration changes, approvals/rejections, financial transactions, document/DMS access, export/downloads, API calls (including caller/client ID), and administrative actions across OS, DBMS, middleware, network and application layers.</w:t>
      </w:r>
    </w:p>
    <w:p w14:paraId="4F19F1C1"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lastRenderedPageBreak/>
        <w:t>Secure Collection &amp; Transport. All components SHALL forward logs in near real-time to a centralized log-collection service using mutually authenticated TLS (</w:t>
      </w:r>
      <w:proofErr w:type="spellStart"/>
      <w:r w:rsidRPr="00C02B9F">
        <w:rPr>
          <w:rFonts w:ascii="Simplified Arabic" w:hAnsi="Simplified Arabic" w:cs="Simplified Arabic"/>
        </w:rPr>
        <w:t>mTLS</w:t>
      </w:r>
      <w:proofErr w:type="spellEnd"/>
      <w:r w:rsidRPr="00C02B9F">
        <w:rPr>
          <w:rFonts w:ascii="Simplified Arabic" w:hAnsi="Simplified Arabic" w:cs="Simplified Arabic"/>
        </w:rPr>
        <w:t xml:space="preserve">) with certificate pinning. Agents and/or syslog shall include monotonic sequence IDs, host/device IDs, and precise timestamps; NTP/PTP clock drift SHALL be monitored and alerted on (&gt;500 </w:t>
      </w:r>
      <w:proofErr w:type="spellStart"/>
      <w:r w:rsidRPr="00C02B9F">
        <w:rPr>
          <w:rFonts w:ascii="Simplified Arabic" w:hAnsi="Simplified Arabic" w:cs="Simplified Arabic"/>
        </w:rPr>
        <w:t>ms</w:t>
      </w:r>
      <w:proofErr w:type="spellEnd"/>
      <w:r w:rsidRPr="00C02B9F">
        <w:rPr>
          <w:rFonts w:ascii="Simplified Arabic" w:hAnsi="Simplified Arabic" w:cs="Simplified Arabic"/>
        </w:rPr>
        <w:t>).</w:t>
      </w:r>
    </w:p>
    <w:p w14:paraId="315C49E3"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Immutable Storage &amp; Integrity. Audit logs MUST be written to append-only, tamper-evident storage (WORM or equivalent) with hash chaining and periodic signed checkpoints (e.g., daily). Integrity metadata (e.g., SHA-256 digests, Merkle roots) SHALL be anchored and preserved. Deletion, modification, or truncation of audit records is technically and procedurally prohibited; legal hold is supported.</w:t>
      </w:r>
    </w:p>
    <w:p w14:paraId="3C8B5BF6"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Segregation of Duties (</w:t>
      </w:r>
      <w:proofErr w:type="spellStart"/>
      <w:r w:rsidRPr="00C02B9F">
        <w:rPr>
          <w:rFonts w:ascii="Simplified Arabic" w:hAnsi="Simplified Arabic" w:cs="Simplified Arabic"/>
        </w:rPr>
        <w:t>SoD</w:t>
      </w:r>
      <w:proofErr w:type="spellEnd"/>
      <w:r w:rsidRPr="00C02B9F">
        <w:rPr>
          <w:rFonts w:ascii="Simplified Arabic" w:hAnsi="Simplified Arabic" w:cs="Simplified Arabic"/>
        </w:rPr>
        <w:t>). The logging/SIEM platform SHALL be operated on a logically and administratively separate system, with a distinct admin team and separate credentials from application/</w:t>
      </w:r>
      <w:proofErr w:type="gramStart"/>
      <w:r w:rsidRPr="00C02B9F">
        <w:rPr>
          <w:rFonts w:ascii="Simplified Arabic" w:hAnsi="Simplified Arabic" w:cs="Simplified Arabic"/>
        </w:rPr>
        <w:t>infra administrators</w:t>
      </w:r>
      <w:proofErr w:type="gramEnd"/>
      <w:r w:rsidRPr="00C02B9F">
        <w:rPr>
          <w:rFonts w:ascii="Simplified Arabic" w:hAnsi="Simplified Arabic" w:cs="Simplified Arabic"/>
        </w:rPr>
        <w:t>. Application/</w:t>
      </w:r>
      <w:proofErr w:type="gramStart"/>
      <w:r w:rsidRPr="00C02B9F">
        <w:rPr>
          <w:rFonts w:ascii="Simplified Arabic" w:hAnsi="Simplified Arabic" w:cs="Simplified Arabic"/>
        </w:rPr>
        <w:t>infra admins</w:t>
      </w:r>
      <w:proofErr w:type="gramEnd"/>
      <w:r w:rsidRPr="00C02B9F">
        <w:rPr>
          <w:rFonts w:ascii="Simplified Arabic" w:hAnsi="Simplified Arabic" w:cs="Simplified Arabic"/>
        </w:rPr>
        <w:t xml:space="preserve"> MUST NOT have rights to delete, alter, or stop audit ingestion or retention. All actions on the logging platform itself are audited. “Break-glass” access requires dual control (maker-checker, M-of-N) with automatic alerts and post-event review.</w:t>
      </w:r>
    </w:p>
    <w:p w14:paraId="4953C5AE"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Physical/Logical Separation &amp; Replication. The primary log store SHALL reside on infrastructure separate from production application hosts; ideally a different physical location. A LIVE copy of all audit streams SHALL be forwarded to the DR site (RPO </w:t>
      </w:r>
      <w:r w:rsidRPr="00C02B9F">
        <w:rPr>
          <w:rFonts w:ascii="Times New Roman" w:hAnsi="Times New Roman" w:cs="Times New Roman"/>
        </w:rPr>
        <w:t>≤</w:t>
      </w:r>
      <w:r w:rsidRPr="00C02B9F">
        <w:rPr>
          <w:rFonts w:ascii="Simplified Arabic" w:hAnsi="Simplified Arabic" w:cs="Simplified Arabic"/>
        </w:rPr>
        <w:t xml:space="preserve"> 15 minutes) and may additionally be forwarded to a supervising authority sink, subject to law and data-sharing agreements. Store-and-forward buffering handles link outages; dropped-log rate </w:t>
      </w:r>
      <w:r w:rsidRPr="00C02B9F">
        <w:rPr>
          <w:rFonts w:ascii="Times New Roman" w:hAnsi="Times New Roman" w:cs="Times New Roman"/>
        </w:rPr>
        <w:t>≤</w:t>
      </w:r>
      <w:r w:rsidRPr="00C02B9F">
        <w:rPr>
          <w:rFonts w:ascii="Simplified Arabic" w:hAnsi="Simplified Arabic" w:cs="Simplified Arabic"/>
        </w:rPr>
        <w:t xml:space="preserve"> 0.01% monthly.</w:t>
      </w:r>
    </w:p>
    <w:p w14:paraId="2DD391D5"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Retention &amp; Access Control. Retention follows the Records Retention Schedule and, until finalized, the interim policy (ref. §15). Access to audit data is least-privilege, read-only for auditors, and time-boxed; views containing personal data support masking. Lower environments receive redacted/synthetic logs. All access to logs is itself logged.</w:t>
      </w:r>
    </w:p>
    <w:p w14:paraId="288E6841"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Monitoring, Detection &amp; Alerting. The logging platform SHALL integrate with a SIEM or include equivalent correlation/UEBA to detect brute-force attempts, credential misuse, data exfiltration patterns, privilege anomalies, disabled logging agents, integrity check failures, and clock drift. Real-time alerts are delivered to the Authority SOC/NOC with on-call escalation per §1.37.</w:t>
      </w:r>
    </w:p>
    <w:p w14:paraId="7A425136"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Verification &amp; Auditability. Quarterly immutability drills SHALL verify hash chains/checkpoints end-to-end. Any integrity discrepancy triggers incident response. </w:t>
      </w:r>
      <w:r w:rsidRPr="00C02B9F">
        <w:rPr>
          <w:rFonts w:ascii="Simplified Arabic" w:hAnsi="Simplified Arabic" w:cs="Simplified Arabic"/>
        </w:rPr>
        <w:lastRenderedPageBreak/>
        <w:t>Evidence packs (hash manifests, signatures, access logs) are produced on request for investigations and external audits.</w:t>
      </w:r>
    </w:p>
    <w:p w14:paraId="5D328F62"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KPIs &amp; SLAs. Log ingestion availability </w:t>
      </w:r>
      <w:r w:rsidRPr="00C02B9F">
        <w:rPr>
          <w:rFonts w:ascii="Times New Roman" w:hAnsi="Times New Roman" w:cs="Times New Roman"/>
        </w:rPr>
        <w:t>≥</w:t>
      </w:r>
      <w:r w:rsidRPr="00C02B9F">
        <w:rPr>
          <w:rFonts w:ascii="Simplified Arabic" w:hAnsi="Simplified Arabic" w:cs="Simplified Arabic"/>
        </w:rPr>
        <w:t xml:space="preserve"> 99.9%/month; end-to-end delivery success </w:t>
      </w:r>
      <w:r w:rsidRPr="00C02B9F">
        <w:rPr>
          <w:rFonts w:ascii="Times New Roman" w:hAnsi="Times New Roman" w:cs="Times New Roman"/>
        </w:rPr>
        <w:t>≥</w:t>
      </w:r>
      <w:r w:rsidRPr="00C02B9F">
        <w:rPr>
          <w:rFonts w:ascii="Simplified Arabic" w:hAnsi="Simplified Arabic" w:cs="Simplified Arabic"/>
        </w:rPr>
        <w:t xml:space="preserve"> 99.95%; alert dispatch latency P95 </w:t>
      </w:r>
      <w:r w:rsidRPr="00C02B9F">
        <w:rPr>
          <w:rFonts w:ascii="Times New Roman" w:hAnsi="Times New Roman" w:cs="Times New Roman"/>
        </w:rPr>
        <w:t>≤</w:t>
      </w:r>
      <w:r w:rsidRPr="00C02B9F">
        <w:rPr>
          <w:rFonts w:ascii="Simplified Arabic" w:hAnsi="Simplified Arabic" w:cs="Simplified Arabic"/>
        </w:rPr>
        <w:t xml:space="preserve"> 60 seconds; maximum clock skew </w:t>
      </w:r>
      <w:r w:rsidRPr="00C02B9F">
        <w:rPr>
          <w:rFonts w:ascii="Times New Roman" w:hAnsi="Times New Roman" w:cs="Times New Roman"/>
        </w:rPr>
        <w:t>≤</w:t>
      </w:r>
      <w:r w:rsidRPr="00C02B9F">
        <w:rPr>
          <w:rFonts w:ascii="Simplified Arabic" w:hAnsi="Simplified Arabic" w:cs="Simplified Arabic"/>
        </w:rPr>
        <w:t xml:space="preserve"> 500 </w:t>
      </w:r>
      <w:proofErr w:type="spellStart"/>
      <w:r w:rsidRPr="00C02B9F">
        <w:rPr>
          <w:rFonts w:ascii="Simplified Arabic" w:hAnsi="Simplified Arabic" w:cs="Simplified Arabic"/>
        </w:rPr>
        <w:t>ms</w:t>
      </w:r>
      <w:proofErr w:type="spellEnd"/>
      <w:r w:rsidRPr="00C02B9F">
        <w:rPr>
          <w:rFonts w:ascii="Simplified Arabic" w:hAnsi="Simplified Arabic" w:cs="Simplified Arabic"/>
        </w:rPr>
        <w:t>; integrity verification success 100% or incident declared.</w:t>
      </w:r>
    </w:p>
    <w:p w14:paraId="77B38BB9" w14:textId="77777777" w:rsidR="00BB7E9E" w:rsidRPr="00C02B9F" w:rsidRDefault="00BB7E9E" w:rsidP="00C02B9F">
      <w:pPr>
        <w:pStyle w:val="ListParagraph"/>
        <w:numPr>
          <w:ilvl w:val="1"/>
          <w:numId w:val="426"/>
        </w:numPr>
        <w:ind w:left="1093" w:hanging="526"/>
        <w:rPr>
          <w:rFonts w:ascii="Simplified Arabic" w:hAnsi="Simplified Arabic" w:cs="Simplified Arabic"/>
          <w:b/>
          <w:bCs/>
        </w:rPr>
      </w:pPr>
      <w:r w:rsidRPr="00C02B9F">
        <w:rPr>
          <w:rFonts w:ascii="Simplified Arabic" w:hAnsi="Simplified Arabic" w:cs="Simplified Arabic"/>
          <w:b/>
          <w:bCs/>
        </w:rPr>
        <w:t>Data Loss Prevention (DLP):</w:t>
      </w:r>
    </w:p>
    <w:p w14:paraId="3E043257"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The system shall implement Data Loss Prevention (DLP) controls to protect sensitive data in line with Law 81/2018 and international standards. DLP shall apply across all channels — databases, APIs, documents, portals, and endpoints — to prevent unauthorized access, exfiltration, or misuse.</w:t>
      </w:r>
    </w:p>
    <w:p w14:paraId="420C1071" w14:textId="77777777" w:rsidR="00BB7E9E" w:rsidRPr="00C02B9F" w:rsidRDefault="00BB7E9E" w:rsidP="00BB7E9E">
      <w:pPr>
        <w:ind w:left="720" w:firstLine="72"/>
        <w:rPr>
          <w:rFonts w:ascii="Simplified Arabic" w:hAnsi="Simplified Arabic" w:cs="Simplified Arabic"/>
        </w:rPr>
      </w:pPr>
      <w:r w:rsidRPr="00C02B9F">
        <w:rPr>
          <w:rFonts w:ascii="Simplified Arabic" w:hAnsi="Simplified Arabic" w:cs="Simplified Arabic"/>
        </w:rPr>
        <w:t>Key capabilities include:</w:t>
      </w:r>
    </w:p>
    <w:p w14:paraId="63DF9AE9" w14:textId="77777777" w:rsidR="00BB7E9E" w:rsidRPr="00C02B9F" w:rsidRDefault="00BB7E9E" w:rsidP="00BB7E9E">
      <w:pPr>
        <w:pStyle w:val="ListParagraph"/>
        <w:numPr>
          <w:ilvl w:val="0"/>
          <w:numId w:val="423"/>
        </w:numPr>
        <w:rPr>
          <w:rFonts w:ascii="Simplified Arabic" w:hAnsi="Simplified Arabic" w:cs="Simplified Arabic"/>
        </w:rPr>
      </w:pPr>
      <w:r w:rsidRPr="00C02B9F">
        <w:rPr>
          <w:rFonts w:ascii="Simplified Arabic" w:hAnsi="Simplified Arabic" w:cs="Simplified Arabic"/>
        </w:rPr>
        <w:t>Policy Enforcement: Data classification (public, internal, confidential, restricted) with rules blocking or flagging unauthorized transfers (e.g. bulk downloads, unencrypted exports, removable media use).</w:t>
      </w:r>
    </w:p>
    <w:p w14:paraId="1446D103" w14:textId="77777777" w:rsidR="00BB7E9E" w:rsidRPr="00C02B9F" w:rsidRDefault="00BB7E9E" w:rsidP="00BB7E9E">
      <w:pPr>
        <w:pStyle w:val="ListParagraph"/>
        <w:numPr>
          <w:ilvl w:val="0"/>
          <w:numId w:val="423"/>
        </w:numPr>
        <w:rPr>
          <w:rFonts w:ascii="Simplified Arabic" w:hAnsi="Simplified Arabic" w:cs="Simplified Arabic"/>
        </w:rPr>
      </w:pPr>
      <w:r w:rsidRPr="00C02B9F">
        <w:rPr>
          <w:rFonts w:ascii="Simplified Arabic" w:hAnsi="Simplified Arabic" w:cs="Simplified Arabic"/>
        </w:rPr>
        <w:t>Monitoring &amp; Alerts: Real-time detection of anomalies (by role, device, or location), with violations logged in the central audit trail and surfaced to SIEM dashboards.</w:t>
      </w:r>
    </w:p>
    <w:p w14:paraId="7BCD16EF" w14:textId="77777777" w:rsidR="00BB7E9E" w:rsidRPr="00C02B9F" w:rsidRDefault="00BB7E9E" w:rsidP="00BB7E9E">
      <w:pPr>
        <w:pStyle w:val="ListParagraph"/>
        <w:numPr>
          <w:ilvl w:val="0"/>
          <w:numId w:val="423"/>
        </w:numPr>
        <w:rPr>
          <w:rFonts w:ascii="Simplified Arabic" w:hAnsi="Simplified Arabic" w:cs="Simplified Arabic"/>
        </w:rPr>
      </w:pPr>
      <w:r w:rsidRPr="00C02B9F">
        <w:rPr>
          <w:rFonts w:ascii="Simplified Arabic" w:hAnsi="Simplified Arabic" w:cs="Simplified Arabic"/>
        </w:rPr>
        <w:t>Encryption Alignment: All DLP policies shall complement existing encryption standards to ensure data remains unreadable if intercepted.</w:t>
      </w:r>
    </w:p>
    <w:p w14:paraId="05F5CD88" w14:textId="77777777" w:rsidR="00BB7E9E" w:rsidRPr="00C02B9F" w:rsidRDefault="00BB7E9E" w:rsidP="00BB7E9E">
      <w:pPr>
        <w:pStyle w:val="ListParagraph"/>
        <w:numPr>
          <w:ilvl w:val="0"/>
          <w:numId w:val="423"/>
        </w:numPr>
        <w:rPr>
          <w:rFonts w:ascii="Simplified Arabic" w:hAnsi="Simplified Arabic" w:cs="Simplified Arabic"/>
        </w:rPr>
      </w:pPr>
      <w:r w:rsidRPr="00C02B9F">
        <w:rPr>
          <w:rFonts w:ascii="Simplified Arabic" w:hAnsi="Simplified Arabic" w:cs="Simplified Arabic"/>
        </w:rPr>
        <w:t>Compliance &amp; Reporting: DLP dashboards and periodic reports shall support regulatory audits, incident review, and continuous improvement of controls.</w:t>
      </w:r>
    </w:p>
    <w:p w14:paraId="41DA93E0" w14:textId="77777777" w:rsidR="00BB7E9E" w:rsidRPr="00C02B9F" w:rsidRDefault="00BB7E9E" w:rsidP="00C02B9F">
      <w:pPr>
        <w:pStyle w:val="ListParagraph"/>
        <w:numPr>
          <w:ilvl w:val="1"/>
          <w:numId w:val="426"/>
        </w:numPr>
        <w:ind w:left="1173" w:hanging="606"/>
        <w:rPr>
          <w:rFonts w:ascii="Simplified Arabic" w:hAnsi="Simplified Arabic" w:cs="Simplified Arabic"/>
          <w:b/>
          <w:bCs/>
        </w:rPr>
      </w:pPr>
      <w:r w:rsidRPr="00C02B9F">
        <w:rPr>
          <w:rFonts w:ascii="Simplified Arabic" w:hAnsi="Simplified Arabic" w:cs="Simplified Arabic"/>
          <w:b/>
          <w:bCs/>
        </w:rPr>
        <w:t>Compliance with Security Standards:</w:t>
      </w:r>
    </w:p>
    <w:p w14:paraId="7967DE6D"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 xml:space="preserve">The solution shall align with international standards such as ISO/IEC 27001 for information security management and OWASP Top 10 guidelines for web application security. While formal certification may not be required for the solution itself, the development practices and architecture shall reflect these standards. If the bidder will host or handle data during development, their processes shall be compliant with ISO 27001 or equivalent. The data center security (physical and network) shall meet Tier-appropriate standards. Personal data protection measures shall be in line with GDPR </w:t>
      </w:r>
      <w:proofErr w:type="gramStart"/>
      <w:r w:rsidRPr="00C02B9F">
        <w:rPr>
          <w:rFonts w:ascii="Simplified Arabic" w:hAnsi="Simplified Arabic" w:cs="Simplified Arabic"/>
        </w:rPr>
        <w:t>principles ,</w:t>
      </w:r>
      <w:proofErr w:type="gramEnd"/>
      <w:r w:rsidRPr="00C02B9F">
        <w:rPr>
          <w:rFonts w:ascii="Simplified Arabic" w:hAnsi="Simplified Arabic" w:cs="Simplified Arabic"/>
        </w:rPr>
        <w:t xml:space="preserve"> ensuring confidentiality, integrity, and availability of data. Bidders shall detail their approach to secure coding and testing in their proposal.</w:t>
      </w:r>
    </w:p>
    <w:p w14:paraId="20CCE493"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t xml:space="preserve">Network Security: </w:t>
      </w:r>
    </w:p>
    <w:p w14:paraId="6F69A14F"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 xml:space="preserve">The system’s network architecture must be secure by design. The servers hosting the application and database shall reside in a secure network zone, behind firewalls that restrict access only to </w:t>
      </w:r>
      <w:r w:rsidRPr="00C02B9F">
        <w:rPr>
          <w:rFonts w:ascii="Simplified Arabic" w:hAnsi="Simplified Arabic" w:cs="Simplified Arabic"/>
        </w:rPr>
        <w:lastRenderedPageBreak/>
        <w:t>necessary ports and services. A demilitarized zone (DMZ) shall be used for any public-facing services (like the web portal) with an application firewall to filter malicious traffic. All connections from the DMZ to the internal network shall be minimized and monitored. If branch offices or external centers connect to the central system, they must do so over secure VPN connections or via dedicated leased lines with encryption. Wireless networks (if any, e.g. at a service center) shall not have direct access to the system network without proper firewalls and authentication. In essence, a defense-in-depth approach must be taken: firewalls, intrusion detection/prevention systems (IDS/IPS), anti-malware on servers, and regular vulnerability scanning of the network.</w:t>
      </w:r>
    </w:p>
    <w:p w14:paraId="425E3F99"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t xml:space="preserve">Data Backup and Recovery Security: </w:t>
      </w:r>
    </w:p>
    <w:p w14:paraId="34BA99A3"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Backups of the system data (and documents) must be performed regularly (daily incremental, weekly full, or as agreed in SLA) and stored securely. Backup data shall also be encrypted, especially if stored off-site or on removable media. Access to backup repositories must be restricted to authorized personnel. The recovery procedures shall be tested periodically (disaster recovery drills) to ensure data integrity and minimal downtime in case of a major incident. Additionally, the system shall have transaction logging such that in case of a minor failure, no data is lost.</w:t>
      </w:r>
    </w:p>
    <w:p w14:paraId="75A4DFDF"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In addition, restore of backup data media shall be tested on a separate onsite test environment every six (6) months, with signed reports and corrective actions tracked.</w:t>
      </w:r>
    </w:p>
    <w:p w14:paraId="512D7029"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t xml:space="preserve">High Availability and Continuity Measures: </w:t>
      </w:r>
    </w:p>
    <w:p w14:paraId="5734C25D"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From a technical perspective, the system shall support clustering or failover for critical components. For example, using a database cluster or failover instance so that if the primary database goes down, a secondary can take over (with minimal switchover time). Similarly, multiple application servers behind a load balancer can ensure service continuity even if one server fails. The design shall eliminate single points of failure in hardware and in software. Bidders shall propose an architecture that targets near-zero data loss and quick recovery, aligning with an RTO (Recovery Time Objective) and RPO (Recovery Point Objective) that will be defined by the Authority (for example, RTO of a few hours and RPO of minutes).</w:t>
      </w:r>
    </w:p>
    <w:p w14:paraId="1E115216"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t xml:space="preserve">Physical Security and Environmental Controls: </w:t>
      </w:r>
    </w:p>
    <w:p w14:paraId="1986E9D7"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Although largely an infrastructure concern, the system design shall account for physical security needs – such as ensuring that enrollment devices (cameras, fingerprint readers) are used in controlled environments to prevent identity fraud, and card printing equipment is in secure locations to prevent theft or misuse of blank licenses or plates. The system shall also require login/authentication on all client workstations to ensure only authorized staff use it at counters.</w:t>
      </w:r>
    </w:p>
    <w:p w14:paraId="67C59A65"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lastRenderedPageBreak/>
        <w:t xml:space="preserve">Privacy and Data Access Policies: </w:t>
      </w:r>
    </w:p>
    <w:p w14:paraId="22C104DC"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The system shall incorporate privacy-by-design principles. Personal data fields shall be masked or hidden from users who don't need to see them. For example, an inspector verifying a vehicle might not need to see the owner’s full ID number or personal details – the system could just show necessary info (like registration validity) to them. Only higher-level users can access full profiles. There shall be functionality to mark certain profiles or records as sensitive (for example VIP users or cases under investigation) such that only specifically cleared personnel can view them. The system shall also allow the Authority to extract or delete personal data if required by any future data protection regulations (right to be forgotten, etc., where applicable for people who no longer have any active records).</w:t>
      </w:r>
    </w:p>
    <w:p w14:paraId="61E4428A"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t xml:space="preserve">Digital Signature and Document Security: </w:t>
      </w:r>
    </w:p>
    <w:p w14:paraId="0CD98113"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If the system generates electronic documents (like e-registration certificates, e-receipts, or if it sends digital records to other entities), these shall be cryptographically signed to ensure authenticity and integrity. For example, a PDF of a car registration extract given to a user online might carry a QR code or a digital signature that law enforcement or another agency can validate to ensure it hasn’t been tampered with. The system shall integrate with a Public Key Infrastructure (PKI) for issuing and verifying such signatures. Likewise, any integration with notaries or physicians where they “sign” off on something shall utilize certified digital signatures or credentials so that those approvals are legally binding and traceable.</w:t>
      </w:r>
    </w:p>
    <w:p w14:paraId="0F3980AF" w14:textId="77777777" w:rsidR="00BB7E9E" w:rsidRPr="00C02B9F" w:rsidRDefault="00BB7E9E" w:rsidP="00C02B9F">
      <w:pPr>
        <w:pStyle w:val="ListParagraph"/>
        <w:numPr>
          <w:ilvl w:val="1"/>
          <w:numId w:val="426"/>
        </w:numPr>
        <w:ind w:left="1170" w:hanging="603"/>
        <w:rPr>
          <w:rFonts w:ascii="Simplified Arabic" w:hAnsi="Simplified Arabic" w:cs="Simplified Arabic"/>
          <w:b/>
          <w:bCs/>
        </w:rPr>
      </w:pPr>
      <w:r w:rsidRPr="00C02B9F">
        <w:rPr>
          <w:rFonts w:ascii="Simplified Arabic" w:hAnsi="Simplified Arabic" w:cs="Simplified Arabic"/>
          <w:b/>
          <w:bCs/>
        </w:rPr>
        <w:t>Mobile App &amp; Digital Credential Security:</w:t>
      </w:r>
    </w:p>
    <w:p w14:paraId="2C0A77B1"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Mobile app hardening. Implement anti-tamper/obfuscation, jailbreak/root detection, certificate pinning, OS attestation (e.g. Apple Device Check/Attestation), secure key storage (Secure Enclave/Keychain), and runtime hooking detection. Block app execution on compromised devices.</w:t>
      </w:r>
    </w:p>
    <w:p w14:paraId="289E8B08"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Digital cards with PKI. Digital driver’s license and vehicle registration displayed in the app shall be digitally signed using Authority PKI (private keys secured in HSM). QR codes used for roadside checks must carry a detached/offline-verifiable signature; police apps verify using the published Authority public key even without connectivity.</w:t>
      </w:r>
    </w:p>
    <w:p w14:paraId="6548818E"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Device/account binding. Bind digital credentials to user account and device; support remote revoke/rotate, session timeout, and step-up authentication for sensitive actions.</w:t>
      </w:r>
    </w:p>
    <w:p w14:paraId="299F01A6" w14:textId="77777777" w:rsidR="00BB7E9E" w:rsidRPr="00C02B9F" w:rsidRDefault="00BB7E9E" w:rsidP="00BB7E9E">
      <w:pPr>
        <w:pStyle w:val="ListParagraph"/>
        <w:numPr>
          <w:ilvl w:val="3"/>
          <w:numId w:val="426"/>
        </w:numPr>
        <w:rPr>
          <w:rFonts w:ascii="Simplified Arabic" w:hAnsi="Simplified Arabic" w:cs="Simplified Arabic"/>
          <w:b/>
          <w:bCs/>
        </w:rPr>
      </w:pPr>
      <w:r w:rsidRPr="00C02B9F">
        <w:rPr>
          <w:rFonts w:ascii="Simplified Arabic" w:hAnsi="Simplified Arabic" w:cs="Simplified Arabic"/>
        </w:rPr>
        <w:t xml:space="preserve">Mutual TLS. All app–API calls use </w:t>
      </w:r>
      <w:proofErr w:type="spellStart"/>
      <w:r w:rsidRPr="00C02B9F">
        <w:rPr>
          <w:rFonts w:ascii="Simplified Arabic" w:hAnsi="Simplified Arabic" w:cs="Simplified Arabic"/>
        </w:rPr>
        <w:t>mTLS</w:t>
      </w:r>
      <w:proofErr w:type="spellEnd"/>
      <w:r w:rsidRPr="00C02B9F">
        <w:rPr>
          <w:rFonts w:ascii="Simplified Arabic" w:hAnsi="Simplified Arabic" w:cs="Simplified Arabic"/>
        </w:rPr>
        <w:t xml:space="preserve">; tokens are short-lived with </w:t>
      </w:r>
      <w:proofErr w:type="spellStart"/>
      <w:r w:rsidRPr="00C02B9F">
        <w:rPr>
          <w:rFonts w:ascii="Simplified Arabic" w:hAnsi="Simplified Arabic" w:cs="Simplified Arabic"/>
        </w:rPr>
        <w:t>DPoP</w:t>
      </w:r>
      <w:proofErr w:type="spellEnd"/>
      <w:r w:rsidRPr="00C02B9F">
        <w:rPr>
          <w:rFonts w:ascii="Simplified Arabic" w:hAnsi="Simplified Arabic" w:cs="Simplified Arabic"/>
        </w:rPr>
        <w:t>/PKCE where applicable.</w:t>
      </w:r>
    </w:p>
    <w:p w14:paraId="540F07B5"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lastRenderedPageBreak/>
        <w:t>In summary, the system shall be secure by design and by default, leaving no gaps for potential breaches. Given the reliance on digital services, trust in the system is critical – citizens and stakeholders need confidence that their data is safe and transactions are secure. The selected vendor will need to demonstrate a strong track record in secure system design and commit to ongoing security support (patching, updates) as part of maintenance.</w:t>
      </w:r>
    </w:p>
    <w:p w14:paraId="5FA792C1" w14:textId="77777777" w:rsidR="00BB7E9E" w:rsidRPr="00C02B9F" w:rsidRDefault="00BB7E9E" w:rsidP="00BB7E9E">
      <w:pPr>
        <w:pStyle w:val="ListParagraph"/>
        <w:ind w:left="792"/>
        <w:rPr>
          <w:rFonts w:ascii="Simplified Arabic" w:hAnsi="Simplified Arabic" w:cs="Simplified Arabic"/>
        </w:rPr>
      </w:pPr>
    </w:p>
    <w:p w14:paraId="3AB5D473"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35" w:name="_Toc213798609"/>
      <w:bookmarkStart w:id="236" w:name="_Toc218495342"/>
      <w:r w:rsidRPr="00C02B9F">
        <w:rPr>
          <w:rFonts w:ascii="Simplified Arabic" w:hAnsi="Simplified Arabic" w:cs="Simplified Arabic"/>
          <w:color w:val="auto"/>
          <w:u w:val="single"/>
        </w:rPr>
        <w:t>PERFORMANCE REQUIREMENTS</w:t>
      </w:r>
      <w:bookmarkEnd w:id="235"/>
      <w:bookmarkEnd w:id="236"/>
    </w:p>
    <w:p w14:paraId="6CA40D8D"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Availability (core services): </w:t>
      </w:r>
      <w:r w:rsidRPr="00C02B9F">
        <w:rPr>
          <w:rFonts w:ascii="Times New Roman" w:hAnsi="Times New Roman" w:cs="Times New Roman"/>
        </w:rPr>
        <w:t>≥</w:t>
      </w:r>
      <w:r w:rsidRPr="00C02B9F">
        <w:rPr>
          <w:rFonts w:ascii="Simplified Arabic" w:hAnsi="Simplified Arabic" w:cs="Simplified Arabic"/>
        </w:rPr>
        <w:t xml:space="preserve"> 99.90% per calendar month (excluding approved maintenance windows </w:t>
      </w:r>
      <w:r w:rsidRPr="00C02B9F">
        <w:rPr>
          <w:rFonts w:ascii="Times New Roman" w:hAnsi="Times New Roman" w:cs="Times New Roman"/>
        </w:rPr>
        <w:t>≤</w:t>
      </w:r>
      <w:r w:rsidRPr="00C02B9F">
        <w:rPr>
          <w:rFonts w:ascii="Simplified Arabic" w:hAnsi="Simplified Arabic" w:cs="Simplified Arabic"/>
        </w:rPr>
        <w:t xml:space="preserve"> 4 hours/month announced </w:t>
      </w:r>
      <w:r w:rsidRPr="00C02B9F">
        <w:rPr>
          <w:rFonts w:ascii="Times New Roman" w:hAnsi="Times New Roman" w:cs="Times New Roman"/>
        </w:rPr>
        <w:t>≥</w:t>
      </w:r>
      <w:r w:rsidRPr="00C02B9F">
        <w:rPr>
          <w:rFonts w:ascii="Simplified Arabic" w:hAnsi="Simplified Arabic" w:cs="Simplified Arabic"/>
        </w:rPr>
        <w:t xml:space="preserve"> 7 days in advance).</w:t>
      </w:r>
    </w:p>
    <w:p w14:paraId="222FB79C" w14:textId="6C79D6DD" w:rsidR="00BB7E9E" w:rsidRPr="00C02B9F" w:rsidRDefault="00D9407D"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Performance (interactive): P95 </w:t>
      </w:r>
      <w:r w:rsidRPr="00C02B9F">
        <w:rPr>
          <w:rFonts w:ascii="Times New Roman" w:hAnsi="Times New Roman" w:cs="Times New Roman"/>
        </w:rPr>
        <w:t>≤</w:t>
      </w:r>
      <w:r w:rsidRPr="00C02B9F">
        <w:rPr>
          <w:rFonts w:ascii="Simplified Arabic" w:hAnsi="Simplified Arabic" w:cs="Simplified Arabic"/>
        </w:rPr>
        <w:t xml:space="preserve"> 2.0s and P99 </w:t>
      </w:r>
      <w:r w:rsidRPr="00C02B9F">
        <w:rPr>
          <w:rFonts w:ascii="Times New Roman" w:hAnsi="Times New Roman" w:cs="Times New Roman"/>
        </w:rPr>
        <w:t>≤</w:t>
      </w:r>
      <w:r w:rsidRPr="00C02B9F">
        <w:rPr>
          <w:rFonts w:ascii="Simplified Arabic" w:hAnsi="Simplified Arabic" w:cs="Simplified Arabic"/>
        </w:rPr>
        <w:t xml:space="preserve"> 5.0s for read operations </w:t>
      </w:r>
      <w:r w:rsidRPr="00C02B9F">
        <w:rPr>
          <w:rFonts w:ascii="Times New Roman" w:hAnsi="Times New Roman" w:cs="Times New Roman"/>
        </w:rPr>
        <w:t>≤</w:t>
      </w:r>
      <w:r w:rsidRPr="00C02B9F">
        <w:rPr>
          <w:rFonts w:ascii="Simplified Arabic" w:hAnsi="Simplified Arabic" w:cs="Simplified Arabic"/>
        </w:rPr>
        <w:t xml:space="preserve"> 100 KB; create/update operations P95 </w:t>
      </w:r>
      <w:r w:rsidRPr="00C02B9F">
        <w:rPr>
          <w:rFonts w:ascii="Times New Roman" w:hAnsi="Times New Roman" w:cs="Times New Roman"/>
        </w:rPr>
        <w:t>≤</w:t>
      </w:r>
      <w:r w:rsidRPr="00C02B9F">
        <w:rPr>
          <w:rFonts w:ascii="Simplified Arabic" w:hAnsi="Simplified Arabic" w:cs="Simplified Arabic"/>
        </w:rPr>
        <w:t xml:space="preserve"> 3.0s during normal hours at stated peak loads. </w:t>
      </w:r>
      <w:r w:rsidR="00BB7E9E" w:rsidRPr="00C02B9F">
        <w:rPr>
          <w:rFonts w:ascii="Simplified Arabic" w:hAnsi="Simplified Arabic" w:cs="Simplified Arabic"/>
        </w:rPr>
        <w:t xml:space="preserve">P95 </w:t>
      </w:r>
      <w:r w:rsidR="00BB7E9E" w:rsidRPr="00C02B9F">
        <w:rPr>
          <w:rFonts w:ascii="Times New Roman" w:hAnsi="Times New Roman" w:cs="Times New Roman"/>
        </w:rPr>
        <w:t>≤</w:t>
      </w:r>
      <w:r w:rsidR="00BB7E9E" w:rsidRPr="00C02B9F">
        <w:rPr>
          <w:rFonts w:ascii="Simplified Arabic" w:hAnsi="Simplified Arabic" w:cs="Simplified Arabic"/>
        </w:rPr>
        <w:t xml:space="preserve"> 3.0s during normal hours at stated peak loads.</w:t>
      </w:r>
    </w:p>
    <w:p w14:paraId="1BA39AFD"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API performance &amp; reliability: Sustain </w:t>
      </w:r>
      <w:r w:rsidRPr="00C02B9F">
        <w:rPr>
          <w:rFonts w:ascii="Times New Roman" w:hAnsi="Times New Roman" w:cs="Times New Roman"/>
        </w:rPr>
        <w:t>≥</w:t>
      </w:r>
      <w:r w:rsidRPr="00C02B9F">
        <w:rPr>
          <w:rFonts w:ascii="Simplified Arabic" w:hAnsi="Simplified Arabic" w:cs="Simplified Arabic"/>
        </w:rPr>
        <w:t xml:space="preserve"> 200 TPS with burst </w:t>
      </w:r>
      <w:r w:rsidRPr="00C02B9F">
        <w:rPr>
          <w:rFonts w:ascii="Times New Roman" w:hAnsi="Times New Roman" w:cs="Times New Roman"/>
        </w:rPr>
        <w:t>≥</w:t>
      </w:r>
      <w:r w:rsidRPr="00C02B9F">
        <w:rPr>
          <w:rFonts w:ascii="Simplified Arabic" w:hAnsi="Simplified Arabic" w:cs="Simplified Arabic"/>
        </w:rPr>
        <w:t xml:space="preserve"> 600 TPS over 60s, non-4xx error rate </w:t>
      </w:r>
      <w:r w:rsidRPr="00C02B9F">
        <w:rPr>
          <w:rFonts w:ascii="Times New Roman" w:hAnsi="Times New Roman" w:cs="Times New Roman"/>
        </w:rPr>
        <w:t>≤</w:t>
      </w:r>
      <w:r w:rsidRPr="00C02B9F">
        <w:rPr>
          <w:rFonts w:ascii="Simplified Arabic" w:hAnsi="Simplified Arabic" w:cs="Simplified Arabic"/>
        </w:rPr>
        <w:t xml:space="preserve"> 0.5%. Vendor to provide capacity tests and reports.</w:t>
      </w:r>
    </w:p>
    <w:p w14:paraId="6E7DA20A" w14:textId="38082515"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Disaster Recovery Targets: RTO </w:t>
      </w:r>
      <w:r w:rsidRPr="00C02B9F">
        <w:rPr>
          <w:rFonts w:ascii="Times New Roman" w:hAnsi="Times New Roman" w:cs="Times New Roman"/>
        </w:rPr>
        <w:t>≤</w:t>
      </w:r>
      <w:r w:rsidRPr="00C02B9F">
        <w:rPr>
          <w:rFonts w:ascii="Simplified Arabic" w:hAnsi="Simplified Arabic" w:cs="Simplified Arabic"/>
        </w:rPr>
        <w:t xml:space="preserve"> 4 hours; RPO </w:t>
      </w:r>
      <w:r w:rsidRPr="00C02B9F">
        <w:rPr>
          <w:rFonts w:ascii="Times New Roman" w:hAnsi="Times New Roman" w:cs="Times New Roman"/>
        </w:rPr>
        <w:t>≤</w:t>
      </w:r>
      <w:r w:rsidRPr="00C02B9F">
        <w:rPr>
          <w:rFonts w:ascii="Simplified Arabic" w:hAnsi="Simplified Arabic" w:cs="Simplified Arabic"/>
        </w:rPr>
        <w:t xml:space="preserve"> 15 minutes</w:t>
      </w:r>
      <w:r w:rsidR="00EA7F0D" w:rsidRPr="00C02B9F">
        <w:rPr>
          <w:rFonts w:ascii="Simplified Arabic" w:hAnsi="Simplified Arabic" w:cs="Simplified Arabic"/>
        </w:rPr>
        <w:t>.</w:t>
      </w:r>
    </w:p>
    <w:p w14:paraId="64BE5A6F"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Canned dashboards must load in </w:t>
      </w:r>
      <w:r w:rsidRPr="00C02B9F">
        <w:rPr>
          <w:rFonts w:ascii="Times New Roman" w:hAnsi="Times New Roman" w:cs="Times New Roman"/>
        </w:rPr>
        <w:t>≤</w:t>
      </w:r>
      <w:r w:rsidRPr="00C02B9F">
        <w:rPr>
          <w:rFonts w:ascii="Simplified Arabic" w:hAnsi="Simplified Arabic" w:cs="Simplified Arabic"/>
        </w:rPr>
        <w:t xml:space="preserve"> 5s P95 for defined filters; ad-hoc queries run in governed workspaces with workload isolation. Materialized UTN-centric views are refreshed per SLA and include data-freshness indicators.</w:t>
      </w:r>
    </w:p>
    <w:p w14:paraId="75A03774"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UTN-centric lookups: Provide UTN-centric materialized views and indexes for high-volume lookups (</w:t>
      </w:r>
      <w:r w:rsidRPr="00C02B9F">
        <w:rPr>
          <w:rFonts w:ascii="Times New Roman" w:hAnsi="Times New Roman" w:cs="Times New Roman"/>
        </w:rPr>
        <w:t>≤</w:t>
      </w:r>
      <w:r w:rsidRPr="00C02B9F">
        <w:rPr>
          <w:rFonts w:ascii="Simplified Arabic" w:hAnsi="Simplified Arabic" w:cs="Simplified Arabic"/>
        </w:rPr>
        <w:t xml:space="preserve"> P95 2.0s at peak).</w:t>
      </w:r>
    </w:p>
    <w:p w14:paraId="1E7C42E5"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Mobile App KPIs: Crash-free sessions </w:t>
      </w:r>
      <w:r w:rsidRPr="00C02B9F">
        <w:rPr>
          <w:rFonts w:ascii="Times New Roman" w:hAnsi="Times New Roman" w:cs="Times New Roman"/>
        </w:rPr>
        <w:t>≥</w:t>
      </w:r>
      <w:r w:rsidRPr="00C02B9F">
        <w:rPr>
          <w:rFonts w:ascii="Simplified Arabic" w:hAnsi="Simplified Arabic" w:cs="Simplified Arabic"/>
        </w:rPr>
        <w:t xml:space="preserve"> 99.5% monthly; cold start </w:t>
      </w:r>
      <w:r w:rsidRPr="00C02B9F">
        <w:rPr>
          <w:rFonts w:ascii="Times New Roman" w:hAnsi="Times New Roman" w:cs="Times New Roman"/>
        </w:rPr>
        <w:t>≤</w:t>
      </w:r>
      <w:r w:rsidRPr="00C02B9F">
        <w:rPr>
          <w:rFonts w:ascii="Simplified Arabic" w:hAnsi="Simplified Arabic" w:cs="Simplified Arabic"/>
        </w:rPr>
        <w:t xml:space="preserve"> 2.5s on reference mid-tier devices; offline mode for credential verification (QR/signature check) with secure sync on reconnect.</w:t>
      </w:r>
    </w:p>
    <w:p w14:paraId="201F1872"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The system must be capable of handling current transaction volumes and projected growth over at least the next 10 years, including:</w:t>
      </w:r>
    </w:p>
    <w:p w14:paraId="63F98B4E" w14:textId="77777777" w:rsidR="00BB7E9E" w:rsidRPr="00C02B9F" w:rsidRDefault="00BB7E9E" w:rsidP="00BB7E9E">
      <w:pPr>
        <w:pStyle w:val="ListParagraph"/>
        <w:numPr>
          <w:ilvl w:val="2"/>
          <w:numId w:val="426"/>
        </w:numPr>
        <w:ind w:left="1440" w:hanging="720"/>
        <w:rPr>
          <w:rFonts w:ascii="Simplified Arabic" w:hAnsi="Simplified Arabic" w:cs="Simplified Arabic"/>
          <w:b/>
          <w:bCs/>
          <w:sz w:val="20"/>
          <w:szCs w:val="20"/>
        </w:rPr>
      </w:pPr>
      <w:r w:rsidRPr="00C02B9F">
        <w:rPr>
          <w:rFonts w:ascii="Simplified Arabic" w:eastAsia="Times New Roman" w:hAnsi="Simplified Arabic" w:cs="Simplified Arabic"/>
        </w:rPr>
        <w:t>Active vehicles: 4,000,000; annual renewals: 3,200,000; peak-day renewals: 50,000.</w:t>
      </w:r>
    </w:p>
    <w:p w14:paraId="77620A85" w14:textId="77777777" w:rsidR="00BB7E9E" w:rsidRPr="00C02B9F" w:rsidRDefault="00BB7E9E" w:rsidP="00BB7E9E">
      <w:pPr>
        <w:pStyle w:val="ListParagraph"/>
        <w:numPr>
          <w:ilvl w:val="2"/>
          <w:numId w:val="426"/>
        </w:numPr>
        <w:ind w:left="1440" w:hanging="720"/>
        <w:rPr>
          <w:rFonts w:ascii="Simplified Arabic" w:hAnsi="Simplified Arabic" w:cs="Simplified Arabic"/>
          <w:b/>
          <w:bCs/>
          <w:sz w:val="20"/>
          <w:szCs w:val="20"/>
        </w:rPr>
      </w:pPr>
      <w:r w:rsidRPr="00C02B9F">
        <w:rPr>
          <w:rFonts w:ascii="Simplified Arabic" w:eastAsia="Times New Roman" w:hAnsi="Simplified Arabic" w:cs="Simplified Arabic"/>
        </w:rPr>
        <w:t>Licensed drivers: 3,500,000; theory/practical tests per day: 2,000</w:t>
      </w:r>
    </w:p>
    <w:p w14:paraId="073A92B2" w14:textId="77777777" w:rsidR="00BB7E9E" w:rsidRPr="00C02B9F" w:rsidRDefault="00BB7E9E" w:rsidP="00BB7E9E">
      <w:pPr>
        <w:pStyle w:val="ListParagraph"/>
        <w:numPr>
          <w:ilvl w:val="2"/>
          <w:numId w:val="426"/>
        </w:numPr>
        <w:ind w:left="1440" w:hanging="720"/>
        <w:rPr>
          <w:rFonts w:ascii="Simplified Arabic" w:hAnsi="Simplified Arabic" w:cs="Simplified Arabic"/>
          <w:b/>
          <w:bCs/>
          <w:sz w:val="20"/>
          <w:szCs w:val="20"/>
        </w:rPr>
      </w:pPr>
      <w:r w:rsidRPr="00C02B9F">
        <w:rPr>
          <w:rFonts w:ascii="Simplified Arabic" w:eastAsia="Times New Roman" w:hAnsi="Simplified Arabic" w:cs="Simplified Arabic"/>
        </w:rPr>
        <w:t>Concurrent internal staff users (peak): 500; portal concurrent sessions (peak): 6,000.</w:t>
      </w:r>
    </w:p>
    <w:p w14:paraId="6D1A6C3C" w14:textId="77777777" w:rsidR="00BB7E9E" w:rsidRPr="00C02B9F" w:rsidRDefault="00BB7E9E" w:rsidP="00BB7E9E">
      <w:pPr>
        <w:pStyle w:val="ListParagraph"/>
        <w:numPr>
          <w:ilvl w:val="2"/>
          <w:numId w:val="426"/>
        </w:numPr>
        <w:ind w:left="1440" w:hanging="720"/>
        <w:rPr>
          <w:rFonts w:ascii="Simplified Arabic" w:hAnsi="Simplified Arabic" w:cs="Simplified Arabic"/>
          <w:b/>
          <w:bCs/>
          <w:sz w:val="20"/>
          <w:szCs w:val="20"/>
        </w:rPr>
      </w:pPr>
      <w:r w:rsidRPr="00C02B9F">
        <w:rPr>
          <w:rFonts w:ascii="Simplified Arabic" w:eastAsia="Times New Roman" w:hAnsi="Simplified Arabic" w:cs="Simplified Arabic"/>
        </w:rPr>
        <w:t>Peak payment authorizations per minute: 400</w:t>
      </w:r>
    </w:p>
    <w:p w14:paraId="29B73521" w14:textId="77777777" w:rsidR="00BB7E9E" w:rsidRPr="00C02B9F" w:rsidRDefault="00BB7E9E" w:rsidP="00BB7E9E">
      <w:pPr>
        <w:pStyle w:val="ListParagraph"/>
        <w:numPr>
          <w:ilvl w:val="2"/>
          <w:numId w:val="426"/>
        </w:numPr>
        <w:ind w:left="1440" w:hanging="720"/>
        <w:rPr>
          <w:rFonts w:ascii="Simplified Arabic" w:hAnsi="Simplified Arabic" w:cs="Simplified Arabic"/>
          <w:b/>
          <w:bCs/>
          <w:sz w:val="20"/>
          <w:szCs w:val="20"/>
        </w:rPr>
      </w:pPr>
      <w:r w:rsidRPr="00C02B9F">
        <w:rPr>
          <w:rFonts w:ascii="Simplified Arabic" w:eastAsia="Times New Roman" w:hAnsi="Simplified Arabic" w:cs="Simplified Arabic"/>
        </w:rPr>
        <w:t>Average document/image size: 0.75 MB; daily ingest: 15 GB</w:t>
      </w:r>
    </w:p>
    <w:p w14:paraId="747E0C3A" w14:textId="77777777" w:rsidR="00BB7E9E" w:rsidRPr="00C02B9F" w:rsidRDefault="00BB7E9E" w:rsidP="00BB7E9E">
      <w:pPr>
        <w:pStyle w:val="ListParagraph"/>
        <w:numPr>
          <w:ilvl w:val="2"/>
          <w:numId w:val="426"/>
        </w:numPr>
        <w:ind w:left="1440" w:hanging="720"/>
        <w:rPr>
          <w:rFonts w:ascii="Simplified Arabic" w:hAnsi="Simplified Arabic" w:cs="Simplified Arabic"/>
          <w:b/>
          <w:bCs/>
          <w:sz w:val="20"/>
          <w:szCs w:val="20"/>
        </w:rPr>
      </w:pPr>
      <w:r w:rsidRPr="00C02B9F">
        <w:rPr>
          <w:rFonts w:ascii="Simplified Arabic" w:eastAsia="Times New Roman" w:hAnsi="Simplified Arabic" w:cs="Simplified Arabic"/>
        </w:rPr>
        <w:t>Retention: audit logs hot 400 days, archive 7 years WORM; transaction artifacts 10 years; CCTV 90 days unless case-locked.</w:t>
      </w:r>
    </w:p>
    <w:p w14:paraId="22A7F3B9" w14:textId="77777777" w:rsidR="00BB7E9E" w:rsidRPr="00C02B9F" w:rsidRDefault="00BB7E9E" w:rsidP="00BB7E9E">
      <w:pPr>
        <w:pStyle w:val="ListParagraph"/>
        <w:numPr>
          <w:ilvl w:val="2"/>
          <w:numId w:val="426"/>
        </w:numPr>
        <w:rPr>
          <w:rFonts w:ascii="Simplified Arabic" w:hAnsi="Simplified Arabic" w:cs="Simplified Arabic"/>
          <w:b/>
          <w:bCs/>
          <w:sz w:val="20"/>
          <w:szCs w:val="20"/>
        </w:rPr>
      </w:pPr>
      <w:r w:rsidRPr="00C02B9F">
        <w:rPr>
          <w:rFonts w:ascii="Simplified Arabic" w:hAnsi="Simplified Arabic" w:cs="Simplified Arabic"/>
        </w:rPr>
        <w:lastRenderedPageBreak/>
        <w:t xml:space="preserve">Performance &amp; Resilience Testing: Load and stress tests shall use production-like mixes (read/write ratios, peak burstiness, feature flags enabled), realistic think times, and anonymized/masked datasets. Tests must cover failover under load, dependency throttling, and rollback during canary/blue-green deployments. Results (including resource headroom </w:t>
      </w:r>
      <w:r w:rsidRPr="00C02B9F">
        <w:rPr>
          <w:rFonts w:ascii="Times New Roman" w:hAnsi="Times New Roman" w:cs="Times New Roman"/>
        </w:rPr>
        <w:t>≥</w:t>
      </w:r>
      <w:r w:rsidRPr="00C02B9F">
        <w:rPr>
          <w:rFonts w:ascii="Simplified Arabic" w:hAnsi="Simplified Arabic" w:cs="Simplified Arabic"/>
        </w:rPr>
        <w:t xml:space="preserve"> 30% at peak) are acceptance-gated with artifacts shared to the Authority.</w:t>
      </w:r>
    </w:p>
    <w:p w14:paraId="203DD45B" w14:textId="77777777" w:rsidR="00BB7E9E" w:rsidRPr="00C02B9F" w:rsidRDefault="00BB7E9E" w:rsidP="00BB7E9E">
      <w:pPr>
        <w:pStyle w:val="ListParagraph"/>
        <w:ind w:left="1224"/>
        <w:rPr>
          <w:rFonts w:ascii="Simplified Arabic" w:hAnsi="Simplified Arabic" w:cs="Simplified Arabic"/>
        </w:rPr>
      </w:pPr>
    </w:p>
    <w:p w14:paraId="7F0859DB"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37" w:name="_Toc213798610"/>
      <w:bookmarkStart w:id="238" w:name="_Toc218495343"/>
      <w:r w:rsidRPr="00C02B9F">
        <w:rPr>
          <w:rFonts w:ascii="Simplified Arabic" w:hAnsi="Simplified Arabic" w:cs="Simplified Arabic"/>
          <w:color w:val="auto"/>
          <w:u w:val="single"/>
        </w:rPr>
        <w:t>DATA CENTER AND INFRASTRUCTURE REQUIREMENTS</w:t>
      </w:r>
      <w:bookmarkEnd w:id="237"/>
      <w:bookmarkEnd w:id="238"/>
    </w:p>
    <w:p w14:paraId="4475A2F1" w14:textId="77777777" w:rsidR="00D9407D" w:rsidRPr="00C02B9F" w:rsidRDefault="00D9407D"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The bidder shall size hardware, licenses, and capacity using the baseline volumes specified in the "PERFORMANCE REQUIREMENTS" section. Vendors shall provide a capacity model, test data generators, and evidence of headroom </w:t>
      </w:r>
      <w:r w:rsidRPr="00C02B9F">
        <w:rPr>
          <w:rFonts w:ascii="Times New Roman" w:hAnsi="Times New Roman" w:cs="Times New Roman"/>
        </w:rPr>
        <w:t>≥</w:t>
      </w:r>
      <w:r w:rsidRPr="00C02B9F">
        <w:rPr>
          <w:rFonts w:ascii="Simplified Arabic" w:hAnsi="Simplified Arabic" w:cs="Simplified Arabic"/>
        </w:rPr>
        <w:t xml:space="preserve"> 30% at peak. </w:t>
      </w:r>
    </w:p>
    <w:p w14:paraId="7A011E5E" w14:textId="36D27F9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The solution will be deployed in the Authority’s data center, and must include all necessary hardware, networking, and infrastructure to ensure reliable operations across all regional branches and any new service centers. This section details the requirements for the Data Center, connectivity, and related infrastructure components:</w:t>
      </w:r>
    </w:p>
    <w:p w14:paraId="17F6E9B2"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Primary Data Center Setup: The main servers hosting the system (application servers, database servers, etc.) will reside in a primary Data Center (DC) designated by the Authority (for example, at the central headquarters or a government IT center). The bidders shall propose hardware specifications to handle the system’s load with redundancy:</w:t>
      </w:r>
    </w:p>
    <w:p w14:paraId="76701AB7"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On-Premises Only / Data Residency. All processing, storage, backups, logs, telemetry, and build artifacts shall be hosted on-premises in Lebanon under Authority control. Public cloud services are not permitted for production, DR, or telemetry. Any external connectivity (e.g. payment gateways, SMS) must avoid exporting personal data beyond what is legally required and shall comply with Lebanese regulations.</w:t>
      </w:r>
    </w:p>
    <w:p w14:paraId="45BDE281"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Server Hardware: Enterprise-grade servers for application and web services (potentially running in a virtualized environment or containerized setup for microservices) and robust database servers. These shall have high-performance CPUs, ample RAM, and fast storage (SSD-based) to meet the performance needs. The capacity shall be planned with at least 10 years growth in mind (number of vehicles, users, etc. expanding).</w:t>
      </w:r>
    </w:p>
    <w:p w14:paraId="20A74ACD"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Storage: A Storage Area Network (SAN) or similar solution may be required for handling the large volume of data (including the document archives like scanned images). Storage shall be redundant (RAID configurations) and scalable. For archival documents (which could be very large in aggregate size), cost-effective but reliable storage tiers shall be suggested.</w:t>
      </w:r>
    </w:p>
    <w:p w14:paraId="4CED6F71"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lastRenderedPageBreak/>
        <w:t>Networking Equipment: Firewalls, switches, load balancers, and intrusion detection systems shall be provided if not already in place. Network infrastructure must support segregating traffic (public portal vs internal traffic) and provide quality of service to critical operations. Gigabit or higher bandwidth connectivity within the data center is expected between servers and storage.</w:t>
      </w:r>
    </w:p>
    <w:p w14:paraId="4BD91B24"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Virtualization/Containerization: It is encouraged to use virtualization (e.g. VMWare, Hyper-V) or container orchestration (Docker/Kubernetes) to maximize resource usage and simplify deployment. Bidders shall specify if they plan to use virtual machines or containers and detail the management of those (for instance, a Kubernetes cluster for microservices).</w:t>
      </w:r>
    </w:p>
    <w:p w14:paraId="62F30CCB" w14:textId="3A9DF190" w:rsidR="00BB7E9E" w:rsidRPr="00C02B9F" w:rsidRDefault="00BB7E9E" w:rsidP="00FC0D2A">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 xml:space="preserve">Operating Systems and Software Licenses: on-premise deployment with </w:t>
      </w:r>
      <w:r w:rsidR="00FC0D2A" w:rsidRPr="00C02B9F">
        <w:rPr>
          <w:rFonts w:ascii="Simplified Arabic" w:hAnsi="Simplified Arabic" w:cs="Simplified Arabic"/>
        </w:rPr>
        <w:t>necessary operating system and database software licenses</w:t>
      </w:r>
      <w:r w:rsidRPr="00C02B9F">
        <w:rPr>
          <w:rFonts w:ascii="Simplified Arabic" w:hAnsi="Simplified Arabic" w:cs="Simplified Arabic"/>
        </w:rPr>
        <w:t>. The vendor shall include all required licenses in their proposal. The database must meet performance and support criteria.</w:t>
      </w:r>
    </w:p>
    <w:p w14:paraId="213EA3FC" w14:textId="77777777" w:rsidR="00BB7E9E" w:rsidRPr="00C02B9F" w:rsidRDefault="00BB7E9E" w:rsidP="00BB7E9E">
      <w:pPr>
        <w:pStyle w:val="ListParagraph"/>
        <w:ind w:left="990"/>
        <w:rPr>
          <w:rFonts w:ascii="Simplified Arabic" w:hAnsi="Simplified Arabic" w:cs="Simplified Arabic"/>
        </w:rPr>
      </w:pPr>
      <w:r w:rsidRPr="00C02B9F">
        <w:rPr>
          <w:rFonts w:ascii="Simplified Arabic" w:hAnsi="Simplified Arabic" w:cs="Simplified Arabic"/>
        </w:rPr>
        <w:t>All OS, database, middleware, security, and application licenses shall comply with the “Software License Term, Renewal &amp; Co-Termination” clause in Intellectual Property &amp; Licensing, including lifetime/perpetual preference, six (6) years of continuous coverage from Go-Live, and Authority ownership of all entitlements.</w:t>
      </w:r>
    </w:p>
    <w:p w14:paraId="7B25C506"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Disaster Recovery (DR) Site: In addition to the primary DC, a Disaster Recovery site shall be established to take over in case the primary site becomes unavailable (due to power failure, natural disaster, etc.). The DR site can be a government-provided secondary data center in a different location separate from the primary. Requirements:</w:t>
      </w:r>
    </w:p>
    <w:p w14:paraId="73046625"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 xml:space="preserve">DR Architecture &amp; Replication. The Bidder shall deploy a warm-standby DR environment in a facility separate from the primary. Databases shall use asynchronous replication targeting RPO </w:t>
      </w:r>
      <w:r w:rsidRPr="00C02B9F">
        <w:rPr>
          <w:rFonts w:ascii="Times New Roman" w:hAnsi="Times New Roman" w:cs="Times New Roman"/>
        </w:rPr>
        <w:t>≤</w:t>
      </w:r>
      <w:r w:rsidRPr="00C02B9F">
        <w:rPr>
          <w:rFonts w:ascii="Simplified Arabic" w:hAnsi="Simplified Arabic" w:cs="Simplified Arabic"/>
        </w:rPr>
        <w:t xml:space="preserve"> 15 minutes; application artifacts and object stores shall replicate on an RPO </w:t>
      </w:r>
      <w:r w:rsidRPr="00C02B9F">
        <w:rPr>
          <w:rFonts w:ascii="Times New Roman" w:hAnsi="Times New Roman" w:cs="Times New Roman"/>
        </w:rPr>
        <w:t>≤</w:t>
      </w:r>
      <w:r w:rsidRPr="00C02B9F">
        <w:rPr>
          <w:rFonts w:ascii="Simplified Arabic" w:hAnsi="Simplified Arabic" w:cs="Simplified Arabic"/>
        </w:rPr>
        <w:t xml:space="preserve"> 30 minutes schedule. End-to-end RTO </w:t>
      </w:r>
      <w:r w:rsidRPr="00C02B9F">
        <w:rPr>
          <w:rFonts w:ascii="Times New Roman" w:hAnsi="Times New Roman" w:cs="Times New Roman"/>
        </w:rPr>
        <w:t>≤</w:t>
      </w:r>
      <w:r w:rsidRPr="00C02B9F">
        <w:rPr>
          <w:rFonts w:ascii="Simplified Arabic" w:hAnsi="Simplified Arabic" w:cs="Simplified Arabic"/>
        </w:rPr>
        <w:t xml:space="preserve"> 4 hours via documented runbooks and semi-annual switchover drills. No public cloud is permitted; all replicas remain on-prem.</w:t>
      </w:r>
    </w:p>
    <w:p w14:paraId="0ACF9A19"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The system shall support failover to DR. If the primary system goes down, the DR system shall be able to come online and serve at least critical functions within a short time. Bidders shall describe their DR strategy, including how data is replicated (database mirroring, log shipping, storage replication, etc.) and how failover/failback is managed (manual vs automatic).</w:t>
      </w:r>
    </w:p>
    <w:p w14:paraId="59575FE9"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Regular drills shall be possible: e.g. switching to DR in a test scenario to ensure it works as intended.</w:t>
      </w:r>
    </w:p>
    <w:p w14:paraId="08075BA5" w14:textId="77777777" w:rsidR="00BB7E9E" w:rsidRPr="00C02B9F" w:rsidRDefault="00BB7E9E" w:rsidP="00BB7E9E">
      <w:pPr>
        <w:pStyle w:val="ListParagraph"/>
        <w:numPr>
          <w:ilvl w:val="1"/>
          <w:numId w:val="426"/>
        </w:numPr>
        <w:ind w:left="1260" w:hanging="702"/>
        <w:rPr>
          <w:rFonts w:ascii="Simplified Arabic" w:hAnsi="Simplified Arabic" w:cs="Simplified Arabic"/>
        </w:rPr>
      </w:pPr>
      <w:r w:rsidRPr="00C02B9F">
        <w:rPr>
          <w:rFonts w:ascii="Simplified Arabic" w:hAnsi="Simplified Arabic" w:cs="Simplified Arabic"/>
        </w:rPr>
        <w:lastRenderedPageBreak/>
        <w:t>Branch and Center Connectivity: All branch offices (the existing 7 regional offices and any additional offices or authorized private centers in the future) need to connect to the central system. The network requirements include:</w:t>
      </w:r>
    </w:p>
    <w:p w14:paraId="1D536EEF"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A secure WAN (Wide Area Network) connecting all sites. This could be via MPLS links provided by a telecom provider. The Authority will coordinate telecom needs, but the system shall be capable of operating over the provided network. Minimum bandwidth and latency requirements for satisfactory performance shall be stated by the bidder (taking into account operations like uploading documents, real-time queries, etc.).</w:t>
      </w:r>
    </w:p>
    <w:p w14:paraId="24D37DD3"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Redundancy in connectivity for important sites (for example, the central site shall have dual internet providers or links; key large branches might have a backup 4G/5G or secondary link in case the primary fails).</w:t>
      </w:r>
    </w:p>
    <w:p w14:paraId="608EC791"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All data exchanges between branches and center must be encrypted (VPN tunnels or equivalent security). The system’s design (thin client web-based vs local processing) will impact bandwidth use; a web-based system mostly sends screen data and is suitable for WAN.</w:t>
      </w:r>
    </w:p>
    <w:p w14:paraId="608ADD31" w14:textId="77777777" w:rsidR="00BB7E9E" w:rsidRPr="00C02B9F" w:rsidRDefault="00BB7E9E" w:rsidP="00BB7E9E">
      <w:pPr>
        <w:pStyle w:val="ListParagraph"/>
        <w:numPr>
          <w:ilvl w:val="2"/>
          <w:numId w:val="426"/>
        </w:numPr>
        <w:rPr>
          <w:rFonts w:ascii="Simplified Arabic" w:hAnsi="Simplified Arabic" w:cs="Simplified Arabic"/>
        </w:rPr>
      </w:pPr>
      <w:r w:rsidRPr="00C02B9F">
        <w:rPr>
          <w:rFonts w:ascii="Simplified Arabic" w:hAnsi="Simplified Arabic" w:cs="Simplified Arabic"/>
        </w:rPr>
        <w:t>The system shall also support remote connectivity for authorized users (with VPN and appropriate authentication), for example if certain administrators need to connect from the Ministry or if a roaming inspector submits a report from the field.</w:t>
      </w:r>
    </w:p>
    <w:p w14:paraId="4A5480A2" w14:textId="77777777" w:rsidR="00BB7E9E" w:rsidRPr="00C02B9F" w:rsidRDefault="00BB7E9E" w:rsidP="00C02B9F">
      <w:pPr>
        <w:pStyle w:val="ListParagraph"/>
        <w:numPr>
          <w:ilvl w:val="1"/>
          <w:numId w:val="426"/>
        </w:numPr>
        <w:ind w:left="1134" w:hanging="774"/>
        <w:rPr>
          <w:rFonts w:ascii="Simplified Arabic" w:hAnsi="Simplified Arabic" w:cs="Simplified Arabic"/>
        </w:rPr>
      </w:pPr>
      <w:r w:rsidRPr="00C02B9F">
        <w:rPr>
          <w:rFonts w:ascii="Simplified Arabic" w:hAnsi="Simplified Arabic" w:cs="Simplified Arabic"/>
        </w:rPr>
        <w:t>Infrastructure at Branches/Centers: The RFP includes provision of hardware to modernize the branch offices and any new service centers:</w:t>
      </w:r>
    </w:p>
    <w:p w14:paraId="26D7ACE8" w14:textId="77777777" w:rsidR="00BB7E9E" w:rsidRPr="00C02B9F" w:rsidRDefault="00BB7E9E" w:rsidP="00BB7E9E">
      <w:pPr>
        <w:pStyle w:val="ListParagraph"/>
        <w:numPr>
          <w:ilvl w:val="2"/>
          <w:numId w:val="426"/>
        </w:numPr>
        <w:ind w:left="1530" w:hanging="810"/>
        <w:rPr>
          <w:rFonts w:ascii="Simplified Arabic" w:hAnsi="Simplified Arabic" w:cs="Simplified Arabic"/>
        </w:rPr>
      </w:pPr>
      <w:r w:rsidRPr="00C02B9F">
        <w:rPr>
          <w:rFonts w:ascii="Simplified Arabic" w:hAnsi="Simplified Arabic" w:cs="Simplified Arabic"/>
        </w:rPr>
        <w:t>CCTV &amp; Evidence Retention. Record continuous CCTV at counters and lane exits with tamper-evident storage linked to transactions. Apply retention schedules and restricted access with audit.</w:t>
      </w:r>
    </w:p>
    <w:p w14:paraId="3B1102E5" w14:textId="77777777" w:rsidR="00BB7E9E" w:rsidRPr="00C02B9F" w:rsidRDefault="00BB7E9E" w:rsidP="00BB7E9E">
      <w:pPr>
        <w:pStyle w:val="ListParagraph"/>
        <w:numPr>
          <w:ilvl w:val="2"/>
          <w:numId w:val="426"/>
        </w:numPr>
        <w:ind w:left="1530" w:hanging="810"/>
        <w:rPr>
          <w:rFonts w:ascii="Simplified Arabic" w:hAnsi="Simplified Arabic" w:cs="Simplified Arabic"/>
        </w:rPr>
      </w:pPr>
      <w:r w:rsidRPr="00C02B9F">
        <w:rPr>
          <w:rFonts w:ascii="Simplified Arabic" w:hAnsi="Simplified Arabic" w:cs="Simplified Arabic"/>
        </w:rPr>
        <w:t>Workstations and Peripherals: Each service counter at a branch or center will need a PC or terminal for the staff to use the system, along with devices like document scanners (for scanning application papers into the archive), document printers for receipts or certificates, signature pads (to capture digital signatures from applicants), and biometric enrollment devices (fingerprint readers and digital cameras for capturing applicant photo) as needed for driving license processing. The vendor shall specify quantities and models based on the typical workflow at each site. Existing hardware (if any from current system) shall be assessed – some may be reused if compatible, but assume new equipment for reliability.</w:t>
      </w:r>
    </w:p>
    <w:p w14:paraId="16A8D107" w14:textId="77777777" w:rsidR="00BB7E9E" w:rsidRPr="00C02B9F" w:rsidRDefault="00BB7E9E" w:rsidP="00BB7E9E">
      <w:pPr>
        <w:pStyle w:val="ListParagraph"/>
        <w:numPr>
          <w:ilvl w:val="2"/>
          <w:numId w:val="426"/>
        </w:numPr>
        <w:ind w:left="1530" w:hanging="810"/>
        <w:rPr>
          <w:rFonts w:ascii="Simplified Arabic" w:hAnsi="Simplified Arabic" w:cs="Simplified Arabic"/>
        </w:rPr>
      </w:pPr>
      <w:r w:rsidRPr="00C02B9F">
        <w:rPr>
          <w:rFonts w:ascii="Simplified Arabic" w:hAnsi="Simplified Arabic" w:cs="Simplified Arabic"/>
        </w:rPr>
        <w:lastRenderedPageBreak/>
        <w:t xml:space="preserve">Network and Power: Each site </w:t>
      </w:r>
      <w:proofErr w:type="gramStart"/>
      <w:r w:rsidRPr="00C02B9F">
        <w:rPr>
          <w:rFonts w:ascii="Simplified Arabic" w:hAnsi="Simplified Arabic" w:cs="Simplified Arabic"/>
        </w:rPr>
        <w:t>require</w:t>
      </w:r>
      <w:proofErr w:type="gramEnd"/>
      <w:r w:rsidRPr="00C02B9F">
        <w:rPr>
          <w:rFonts w:ascii="Simplified Arabic" w:hAnsi="Simplified Arabic" w:cs="Simplified Arabic"/>
        </w:rPr>
        <w:t xml:space="preserve"> network switches, routers, and firewall appliances to connect to the central system securely. Also, a UPS (Uninterruptible Power Supply) for each critical computer or a centralized UPS for the site to allow graceful shutdown during power cuts (given power instability issues in some areas). The vendor shall include a plan for stable power at least for the critical equipment (not necessarily full site generator unless specified by Authority).</w:t>
      </w:r>
    </w:p>
    <w:p w14:paraId="6567B81B"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proofErr w:type="gramStart"/>
      <w:r w:rsidRPr="00C02B9F">
        <w:rPr>
          <w:rFonts w:ascii="Simplified Arabic" w:hAnsi="Simplified Arabic" w:cs="Simplified Arabic"/>
          <w:b/>
          <w:bCs/>
        </w:rPr>
        <w:t xml:space="preserve">Kiosks </w:t>
      </w:r>
      <w:r w:rsidRPr="00C02B9F">
        <w:rPr>
          <w:rFonts w:ascii="Simplified Arabic" w:hAnsi="Simplified Arabic" w:cs="Simplified Arabic"/>
        </w:rPr>
        <w:t>:</w:t>
      </w:r>
      <w:proofErr w:type="gramEnd"/>
      <w:r w:rsidRPr="00C02B9F">
        <w:rPr>
          <w:rFonts w:ascii="Simplified Arabic" w:hAnsi="Simplified Arabic" w:cs="Simplified Arabic"/>
        </w:rPr>
        <w:t xml:space="preserve"> The system shall have the capability to work with self-service kiosks if the Authority decides to deploy kiosks in public places (like malls or large centers) for certain tasks (e.g. paying fees, printing or reprinting a driving </w:t>
      </w:r>
      <w:proofErr w:type="spellStart"/>
      <w:r w:rsidRPr="00C02B9F">
        <w:rPr>
          <w:rFonts w:ascii="Simplified Arabic" w:hAnsi="Simplified Arabic" w:cs="Simplified Arabic"/>
        </w:rPr>
        <w:t>licence</w:t>
      </w:r>
      <w:proofErr w:type="spellEnd"/>
      <w:r w:rsidRPr="00C02B9F">
        <w:rPr>
          <w:rFonts w:ascii="Simplified Arabic" w:hAnsi="Simplified Arabic" w:cs="Simplified Arabic"/>
        </w:rPr>
        <w:t xml:space="preserve"> or vehicle registration card, and issuing standard confirmations), as and when explicitly requested in writing by the Authority. </w:t>
      </w:r>
    </w:p>
    <w:p w14:paraId="570ED759"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Import &amp; Logistics Readiness (Vignette Ecosystem)</w:t>
      </w:r>
    </w:p>
    <w:p w14:paraId="6F684E9D" w14:textId="77777777" w:rsidR="00BB7E9E" w:rsidRPr="00C02B9F" w:rsidRDefault="00BB7E9E" w:rsidP="00C02B9F">
      <w:pPr>
        <w:pStyle w:val="ListParagraph"/>
        <w:ind w:left="1134"/>
        <w:rPr>
          <w:rFonts w:ascii="Simplified Arabic" w:hAnsi="Simplified Arabic" w:cs="Simplified Arabic"/>
        </w:rPr>
      </w:pPr>
      <w:r w:rsidRPr="00C02B9F">
        <w:rPr>
          <w:rFonts w:ascii="Simplified Arabic" w:hAnsi="Simplified Arabic" w:cs="Simplified Arabic"/>
        </w:rPr>
        <w:t xml:space="preserve">The SI shall submit with the bid an Import Readiness Plan covering: </w:t>
      </w:r>
      <w:proofErr w:type="spellStart"/>
      <w:r w:rsidRPr="00C02B9F">
        <w:rPr>
          <w:rFonts w:ascii="Simplified Arabic" w:hAnsi="Simplified Arabic" w:cs="Simplified Arabic"/>
        </w:rPr>
        <w:t>BoQ</w:t>
      </w:r>
      <w:proofErr w:type="spellEnd"/>
      <w:r w:rsidRPr="00C02B9F">
        <w:rPr>
          <w:rFonts w:ascii="Simplified Arabic" w:hAnsi="Simplified Arabic" w:cs="Simplified Arabic"/>
        </w:rPr>
        <w:t xml:space="preserve"> of sticker media, encoders/printers, handhelds/fixed readers.</w:t>
      </w:r>
    </w:p>
    <w:p w14:paraId="0F9CE2B6"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Card Issuance and Personalization Equipment: The vendor must provide all needed if not present hardware for printing and encoding the smart driving license cards and vehicle registration cards at the required locations. This likely includes card printer/encoders, lamination or laser engraving equipment (depending on card technology used), print servers and software. Similarly License plate manufacturing equipment will be provided and operated by the plate contractor; the SI supplies the digital control/orchestration and integrations.</w:t>
      </w:r>
    </w:p>
    <w:p w14:paraId="10B21565"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Environmental Controls and Physical Security: The Data Center must adhere to standards for physical security and environment:</w:t>
      </w:r>
    </w:p>
    <w:p w14:paraId="1AEB7CCA" w14:textId="77777777" w:rsidR="00BB7E9E" w:rsidRPr="00C02B9F" w:rsidRDefault="00BB7E9E" w:rsidP="00BB7E9E">
      <w:pPr>
        <w:pStyle w:val="ListParagraph"/>
        <w:numPr>
          <w:ilvl w:val="2"/>
          <w:numId w:val="426"/>
        </w:numPr>
        <w:ind w:left="1620" w:hanging="900"/>
        <w:rPr>
          <w:rFonts w:ascii="Simplified Arabic" w:hAnsi="Simplified Arabic" w:cs="Simplified Arabic"/>
        </w:rPr>
      </w:pPr>
      <w:r w:rsidRPr="00C02B9F">
        <w:rPr>
          <w:rFonts w:ascii="Simplified Arabic" w:hAnsi="Simplified Arabic" w:cs="Simplified Arabic"/>
        </w:rPr>
        <w:t>Access Control: Only authorized personnel shall have physical access to servers. Use of access cards, biometric access to server rooms, and CCTV monitoring is recommended. While the Authority will ensure the facility security, the bidder shall design racks and equipment with lockable cabinets where appropriate.</w:t>
      </w:r>
    </w:p>
    <w:p w14:paraId="571F1498" w14:textId="77777777" w:rsidR="00BB7E9E" w:rsidRPr="00C02B9F" w:rsidRDefault="00BB7E9E" w:rsidP="00BB7E9E">
      <w:pPr>
        <w:pStyle w:val="ListParagraph"/>
        <w:numPr>
          <w:ilvl w:val="2"/>
          <w:numId w:val="426"/>
        </w:numPr>
        <w:ind w:left="1620" w:hanging="900"/>
        <w:rPr>
          <w:rFonts w:ascii="Simplified Arabic" w:hAnsi="Simplified Arabic" w:cs="Simplified Arabic"/>
        </w:rPr>
      </w:pPr>
      <w:r w:rsidRPr="00C02B9F">
        <w:rPr>
          <w:rFonts w:ascii="Simplified Arabic" w:hAnsi="Simplified Arabic" w:cs="Simplified Arabic"/>
        </w:rPr>
        <w:t xml:space="preserve">Power and Cooling: Adequate cooling (air conditioning) for server rooms, plus backup power (UPS and generator support) </w:t>
      </w:r>
      <w:proofErr w:type="gramStart"/>
      <w:r w:rsidRPr="00C02B9F">
        <w:rPr>
          <w:rFonts w:ascii="Simplified Arabic" w:hAnsi="Simplified Arabic" w:cs="Simplified Arabic"/>
        </w:rPr>
        <w:t>are</w:t>
      </w:r>
      <w:proofErr w:type="gramEnd"/>
      <w:r w:rsidRPr="00C02B9F">
        <w:rPr>
          <w:rFonts w:ascii="Simplified Arabic" w:hAnsi="Simplified Arabic" w:cs="Simplified Arabic"/>
        </w:rPr>
        <w:t xml:space="preserve"> required. The system’s critical components shall be protected from power surges and outages. The Authority’s site likely already has backup generators, but the bidder shall confirm and ensure the UPS sizing covers at least the interim until generators kick in.</w:t>
      </w:r>
    </w:p>
    <w:p w14:paraId="5E65E26F" w14:textId="77777777" w:rsidR="00BB7E9E" w:rsidRPr="00C02B9F" w:rsidRDefault="00BB7E9E" w:rsidP="00BB7E9E">
      <w:pPr>
        <w:pStyle w:val="ListParagraph"/>
        <w:numPr>
          <w:ilvl w:val="2"/>
          <w:numId w:val="426"/>
        </w:numPr>
        <w:ind w:left="1620" w:hanging="900"/>
        <w:rPr>
          <w:rFonts w:ascii="Simplified Arabic" w:hAnsi="Simplified Arabic" w:cs="Simplified Arabic"/>
        </w:rPr>
      </w:pPr>
      <w:r w:rsidRPr="00C02B9F">
        <w:rPr>
          <w:rFonts w:ascii="Simplified Arabic" w:hAnsi="Simplified Arabic" w:cs="Simplified Arabic"/>
        </w:rPr>
        <w:t xml:space="preserve">Fire Safety: Server rooms shall have fire suppression (e.g. inert gas systems) and smoke detection. While this might be outside the software scope, any additional </w:t>
      </w:r>
      <w:r w:rsidRPr="00C02B9F">
        <w:rPr>
          <w:rFonts w:ascii="Simplified Arabic" w:hAnsi="Simplified Arabic" w:cs="Simplified Arabic"/>
        </w:rPr>
        <w:lastRenderedPageBreak/>
        <w:t>requirement for protecting specialized equipment (like card printers that might be sensitive) shall be noted.</w:t>
      </w:r>
    </w:p>
    <w:p w14:paraId="05ACA6A7" w14:textId="77777777" w:rsidR="00BB7E9E" w:rsidRPr="00C02B9F" w:rsidRDefault="00BB7E9E" w:rsidP="00BB7E9E">
      <w:pPr>
        <w:pStyle w:val="ListParagraph"/>
        <w:numPr>
          <w:ilvl w:val="2"/>
          <w:numId w:val="426"/>
        </w:numPr>
        <w:ind w:left="1620" w:hanging="900"/>
        <w:rPr>
          <w:rFonts w:ascii="Simplified Arabic" w:hAnsi="Simplified Arabic" w:cs="Simplified Arabic"/>
        </w:rPr>
      </w:pPr>
      <w:r w:rsidRPr="00C02B9F">
        <w:rPr>
          <w:rFonts w:ascii="Simplified Arabic" w:hAnsi="Simplified Arabic" w:cs="Simplified Arabic"/>
        </w:rPr>
        <w:t>Rack Space and Cabling: All hardware shall be rack-mounted where possible. Cabling shall be well-organized and labeled. Bidders must provide detailed infrastructure diagrams showing how everything will be connected.</w:t>
      </w:r>
    </w:p>
    <w:p w14:paraId="4B81FE7A" w14:textId="77777777" w:rsidR="00BB7E9E" w:rsidRPr="00C02B9F" w:rsidRDefault="00BB7E9E" w:rsidP="00BB7E9E">
      <w:pPr>
        <w:pStyle w:val="ListParagraph"/>
        <w:numPr>
          <w:ilvl w:val="1"/>
          <w:numId w:val="426"/>
        </w:numPr>
        <w:ind w:left="1170" w:hanging="810"/>
        <w:rPr>
          <w:rFonts w:ascii="Simplified Arabic" w:hAnsi="Simplified Arabic" w:cs="Simplified Arabic"/>
        </w:rPr>
      </w:pPr>
      <w:r w:rsidRPr="00C02B9F">
        <w:rPr>
          <w:rFonts w:ascii="Simplified Arabic" w:hAnsi="Simplified Arabic" w:cs="Simplified Arabic"/>
        </w:rPr>
        <w:t>Infrastructure Documentation: The vendor must provide complete documentation of the infrastructure setup. This includes network diagrams, IP schemas, inventory of equipment, and configuration details for all devices (so that the Authority’s IT staff can maintain it post-implementation). Training shall be given to the technical team on managing the servers, network, backups, and other infrastructure elements.</w:t>
      </w:r>
    </w:p>
    <w:p w14:paraId="550C75CC" w14:textId="77777777" w:rsidR="00BB7E9E" w:rsidRPr="00C02B9F" w:rsidRDefault="00BB7E9E" w:rsidP="00BB7E9E">
      <w:pPr>
        <w:pStyle w:val="ListParagraph"/>
        <w:ind w:left="1170"/>
        <w:rPr>
          <w:rFonts w:ascii="Simplified Arabic" w:hAnsi="Simplified Arabic" w:cs="Simplified Arabic"/>
        </w:rPr>
      </w:pPr>
      <w:r w:rsidRPr="00C02B9F">
        <w:rPr>
          <w:rFonts w:ascii="Simplified Arabic" w:hAnsi="Simplified Arabic" w:cs="Simplified Arabic"/>
        </w:rPr>
        <w:t>Overall, the infrastructure provided shall ensure the system runs smoothly across all locations with minimal downtime. The vendor is expected to deliver a turnkey solution, meaning all necessary hardware and network configuration is part of their scope (unless explicitly stated as provided by the Authority). The solution shall accommodate current needs and be extensible for future expansions (e.g. if more branches are added or transaction volumes increase). Robust connectivity and a strong data center foundation underpin the entire digital transformation effort, making this aspect crucial for success.</w:t>
      </w:r>
    </w:p>
    <w:p w14:paraId="5A0FE707" w14:textId="77777777" w:rsidR="00BB7E9E" w:rsidRPr="00C02B9F" w:rsidRDefault="00BB7E9E" w:rsidP="00BB7E9E">
      <w:pPr>
        <w:pStyle w:val="ListParagraph"/>
        <w:ind w:left="1170"/>
        <w:rPr>
          <w:rFonts w:ascii="Simplified Arabic" w:hAnsi="Simplified Arabic" w:cs="Simplified Arabic"/>
        </w:rPr>
      </w:pPr>
    </w:p>
    <w:p w14:paraId="2F1EE22B"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39" w:name="_Toc213798611"/>
      <w:bookmarkStart w:id="240" w:name="_Toc218495344"/>
      <w:r w:rsidRPr="00C02B9F">
        <w:rPr>
          <w:rFonts w:ascii="Simplified Arabic" w:hAnsi="Simplified Arabic" w:cs="Simplified Arabic"/>
          <w:color w:val="auto"/>
          <w:u w:val="single"/>
        </w:rPr>
        <w:t>TESTING &amp; QUALITY ASSURANCE</w:t>
      </w:r>
      <w:bookmarkEnd w:id="239"/>
      <w:bookmarkEnd w:id="240"/>
      <w:r w:rsidRPr="00C02B9F">
        <w:rPr>
          <w:rFonts w:ascii="Simplified Arabic" w:hAnsi="Simplified Arabic" w:cs="Simplified Arabic"/>
          <w:color w:val="auto"/>
          <w:u w:val="single"/>
        </w:rPr>
        <w:tab/>
      </w:r>
    </w:p>
    <w:p w14:paraId="4ED7514E"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Scope &amp; Principles. The delivered system SHALL undergo comprehensive testing: unit, integration, end-to-end, performance/load, resilience/failover, accessibility, and security. The SI shall support User Acceptance Testing (UAT) by the Authority. No component may enter production without passing all security and quality gates and having an approved rollback plan.</w:t>
      </w:r>
    </w:p>
    <w:p w14:paraId="3556F454"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 xml:space="preserve">Independent Security Company (Authority-Commissioned). The Authority SHALL commission, via a separate tender running in parallel with this tender, an independent third-party security company to perform secure code review and </w:t>
      </w:r>
      <w:proofErr w:type="spellStart"/>
      <w:r w:rsidRPr="00C02B9F">
        <w:rPr>
          <w:rFonts w:ascii="Simplified Arabic" w:hAnsi="Simplified Arabic" w:cs="Simplified Arabic"/>
        </w:rPr>
        <w:t>greybox</w:t>
      </w:r>
      <w:proofErr w:type="spellEnd"/>
      <w:r w:rsidRPr="00C02B9F">
        <w:rPr>
          <w:rFonts w:ascii="Simplified Arabic" w:hAnsi="Simplified Arabic" w:cs="Simplified Arabic"/>
        </w:rPr>
        <w:t xml:space="preserve"> penetration testing (PT). The security company shall be organizationally independent from the SI and its subcontractors. Acceptance into production is contingent on written validation by the Authority’s security company at the gates defined below.</w:t>
      </w:r>
    </w:p>
    <w:p w14:paraId="63E80FEF"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Security &amp; Quality Gates (Stop/Go).</w:t>
      </w:r>
      <w:r w:rsidRPr="00C02B9F">
        <w:rPr>
          <w:rFonts w:ascii="Simplified Arabic" w:hAnsi="Simplified Arabic" w:cs="Simplified Arabic"/>
        </w:rPr>
        <w:br/>
        <w:t>Promotion is blocked until the Authority’s security company issues a written Pass/Conditional Pass for each gate:</w:t>
      </w:r>
      <w:r w:rsidRPr="00C02B9F">
        <w:rPr>
          <w:rFonts w:ascii="Simplified Arabic" w:hAnsi="Simplified Arabic" w:cs="Simplified Arabic"/>
        </w:rPr>
        <w:br/>
        <w:t>Gate A – Design: Threat modeling for major features; security design review Pass.</w:t>
      </w:r>
      <w:r w:rsidRPr="00C02B9F">
        <w:rPr>
          <w:rFonts w:ascii="Simplified Arabic" w:hAnsi="Simplified Arabic" w:cs="Simplified Arabic"/>
        </w:rPr>
        <w:br/>
      </w:r>
      <w:r w:rsidRPr="00C02B9F">
        <w:rPr>
          <w:rFonts w:ascii="Simplified Arabic" w:hAnsi="Simplified Arabic" w:cs="Simplified Arabic"/>
        </w:rPr>
        <w:lastRenderedPageBreak/>
        <w:t xml:space="preserve">Gate B – Pre-UAT Build: Initial secure code review (SAST/MAST + manual on high-risk areas) and </w:t>
      </w:r>
      <w:proofErr w:type="spellStart"/>
      <w:r w:rsidRPr="00C02B9F">
        <w:rPr>
          <w:rFonts w:ascii="Simplified Arabic" w:hAnsi="Simplified Arabic" w:cs="Simplified Arabic"/>
        </w:rPr>
        <w:t>greybox</w:t>
      </w:r>
      <w:proofErr w:type="spellEnd"/>
      <w:r w:rsidRPr="00C02B9F">
        <w:rPr>
          <w:rFonts w:ascii="Simplified Arabic" w:hAnsi="Simplified Arabic" w:cs="Simplified Arabic"/>
        </w:rPr>
        <w:t xml:space="preserve"> PT; no Critical/High findings open.  </w:t>
      </w:r>
      <w:r w:rsidRPr="00C02B9F">
        <w:rPr>
          <w:rFonts w:ascii="Simplified Arabic" w:hAnsi="Simplified Arabic" w:cs="Simplified Arabic"/>
        </w:rPr>
        <w:br/>
      </w:r>
      <w:r w:rsidRPr="00C02B9F">
        <w:rPr>
          <w:rFonts w:ascii="Simplified Arabic" w:hAnsi="Simplified Arabic" w:cs="Simplified Arabic"/>
        </w:rPr>
        <w:br/>
        <w:t xml:space="preserve">Gate C – Pre-Production: Full retest (app, APIs, mobile, infra) on production-parity build; no Critical/High; Mediums mitigated or risk-accepted by the Authority.  </w:t>
      </w:r>
      <w:r w:rsidRPr="00C02B9F">
        <w:rPr>
          <w:rFonts w:ascii="Simplified Arabic" w:hAnsi="Simplified Arabic" w:cs="Simplified Arabic"/>
        </w:rPr>
        <w:br/>
        <w:t>Gate D – Major Release/Change: Targeted review + PT on changed scope prior to production rollout.</w:t>
      </w:r>
      <w:r w:rsidRPr="00C02B9F">
        <w:rPr>
          <w:rFonts w:ascii="Simplified Arabic" w:hAnsi="Simplified Arabic" w:cs="Simplified Arabic"/>
        </w:rPr>
        <w:br/>
        <w:t>Emergency fixes may be deployed only with documented compensating controls, CAB approval, and mandatory retest within 14 calendar days.</w:t>
      </w:r>
      <w:r w:rsidRPr="00C02B9F">
        <w:rPr>
          <w:rFonts w:ascii="Simplified Arabic" w:hAnsi="Simplified Arabic" w:cs="Simplified Arabic"/>
          <w:rtl/>
        </w:rPr>
        <w:br/>
      </w:r>
    </w:p>
    <w:p w14:paraId="58B8205C" w14:textId="62DF0A19"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CI/CD Security Controls. The SI SHALL implement continuous security testing in CI/CD: static analysis (SAST), dynamic analysis (DAST), mobile app security testing (MAST) where applicable, dependency/SBOM scans (SCA), infrastructure-as-code scans, and container image scans.</w:t>
      </w:r>
      <w:r w:rsidR="00A6430C" w:rsidRPr="00C02B9F">
        <w:rPr>
          <w:rFonts w:ascii="Simplified Arabic" w:hAnsi="Simplified Arabic" w:cs="Simplified Arabic"/>
        </w:rPr>
        <w:t xml:space="preserve"> Builds FAIL on Critical issues by policy. SBOM and vulnerability scan reports are provided per release.</w:t>
      </w:r>
      <w:r w:rsidRPr="00C02B9F">
        <w:rPr>
          <w:rFonts w:ascii="Simplified Arabic" w:hAnsi="Simplified Arabic" w:cs="Simplified Arabic"/>
        </w:rPr>
        <w:br/>
      </w:r>
    </w:p>
    <w:p w14:paraId="2ABE4FC7" w14:textId="77777777" w:rsidR="00BB7E9E" w:rsidRPr="00C02B9F" w:rsidRDefault="00BB7E9E" w:rsidP="00C02B9F">
      <w:pPr>
        <w:pStyle w:val="ListParagraph"/>
        <w:numPr>
          <w:ilvl w:val="1"/>
          <w:numId w:val="425"/>
        </w:numPr>
        <w:ind w:left="659"/>
        <w:rPr>
          <w:rFonts w:ascii="Simplified Arabic" w:hAnsi="Simplified Arabic" w:cs="Simplified Arabic"/>
        </w:rPr>
      </w:pPr>
      <w:proofErr w:type="spellStart"/>
      <w:r w:rsidRPr="00C02B9F">
        <w:rPr>
          <w:rFonts w:ascii="Simplified Arabic" w:hAnsi="Simplified Arabic" w:cs="Simplified Arabic"/>
        </w:rPr>
        <w:t>Greybox</w:t>
      </w:r>
      <w:proofErr w:type="spellEnd"/>
      <w:r w:rsidRPr="00C02B9F">
        <w:rPr>
          <w:rFonts w:ascii="Simplified Arabic" w:hAnsi="Simplified Arabic" w:cs="Simplified Arabic"/>
        </w:rPr>
        <w:t xml:space="preserve"> Penetration Testing Cadence. Independent </w:t>
      </w:r>
      <w:proofErr w:type="spellStart"/>
      <w:r w:rsidRPr="00C02B9F">
        <w:rPr>
          <w:rFonts w:ascii="Simplified Arabic" w:hAnsi="Simplified Arabic" w:cs="Simplified Arabic"/>
        </w:rPr>
        <w:t>greybox</w:t>
      </w:r>
      <w:proofErr w:type="spellEnd"/>
      <w:r w:rsidRPr="00C02B9F">
        <w:rPr>
          <w:rFonts w:ascii="Simplified Arabic" w:hAnsi="Simplified Arabic" w:cs="Simplified Arabic"/>
        </w:rPr>
        <w:t xml:space="preserve"> PT SHALL occur prior to initial go-live, at least annually thereafter, and on major releases. Mobile apps are re-validated on each store-published release that affects security surfaces.</w:t>
      </w:r>
    </w:p>
    <w:p w14:paraId="62073D6A"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Performance &amp; Resilience Testing. Each major release SHALL include performance testing at target volumes and burst profiles; results (KPIs, headroom, bottlenecks) are included in release notes. Failover, throttling/circuit-breaker behavior, and rollback are exercised under load.</w:t>
      </w:r>
    </w:p>
    <w:p w14:paraId="4ACBE738"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Access &amp; Artifacts for Validation. The SI shall provide to the Authority’s security company: architecture/HLD/LLD, threat models, API specs, SEC/UAT access, seeded test data, read-only access to source repositories/pipelines, SBOMs, and representative builds (web, mobile, services). Materials are covered by NDA and used solely for validation.</w:t>
      </w:r>
    </w:p>
    <w:p w14:paraId="0B7235C6"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Findings, Remediation &amp; Retest. Severity thresholds: Critical/High MUST be remediated and retested prior to promotion; Medium MUST be remediated or have approved compensating controls with formal Authority risk acceptance; Low/Info tracked to closure. Remediation SLAs align with §20.1.108.7 unless stricter windows are set for pre-prod gates. The SI bears retest costs for regressions.</w:t>
      </w:r>
      <w:r w:rsidRPr="00C02B9F">
        <w:rPr>
          <w:rFonts w:ascii="Simplified Arabic" w:hAnsi="Simplified Arabic" w:cs="Simplified Arabic"/>
        </w:rPr>
        <w:br/>
        <w:t xml:space="preserve">In addition, the SI shall proactively identify, report, and remediate any cybersecurity gap or vulnerability discovered at any stage of the project or during operations—including design flaws, </w:t>
      </w:r>
      <w:r w:rsidRPr="00C02B9F">
        <w:rPr>
          <w:rFonts w:ascii="Simplified Arabic" w:hAnsi="Simplified Arabic" w:cs="Simplified Arabic"/>
        </w:rPr>
        <w:lastRenderedPageBreak/>
        <w:t>configuration weaknesses, or newly disclosed threats—at no additional cost to the Authority.</w:t>
      </w:r>
      <w:r w:rsidRPr="00C02B9F">
        <w:rPr>
          <w:rFonts w:ascii="Simplified Arabic" w:hAnsi="Simplified Arabic" w:cs="Simplified Arabic"/>
        </w:rPr>
        <w:br/>
      </w:r>
    </w:p>
    <w:p w14:paraId="3785AC05" w14:textId="77777777" w:rsidR="00BB7E9E" w:rsidRPr="00C02B9F" w:rsidRDefault="00BB7E9E" w:rsidP="00C02B9F">
      <w:pPr>
        <w:pStyle w:val="ListParagraph"/>
        <w:numPr>
          <w:ilvl w:val="1"/>
          <w:numId w:val="425"/>
        </w:numPr>
        <w:ind w:left="659"/>
        <w:rPr>
          <w:rFonts w:ascii="Simplified Arabic" w:hAnsi="Simplified Arabic" w:cs="Simplified Arabic"/>
        </w:rPr>
      </w:pPr>
      <w:r w:rsidRPr="00C02B9F">
        <w:rPr>
          <w:rFonts w:ascii="Simplified Arabic" w:hAnsi="Simplified Arabic" w:cs="Simplified Arabic"/>
        </w:rPr>
        <w:t>Evidence &amp; Deliverables. The SI SHALL deliver test plans, scripts, datasets, and reports for all test types; the Authority’s security company SHALL deliver executive and technical reports, PoC evidence, and a signed validation letter per gate. Gate outcomes and ticket IDs MUST map in the Requirements Traceability Matrix.</w:t>
      </w:r>
      <w:r w:rsidRPr="00C02B9F">
        <w:rPr>
          <w:rFonts w:ascii="Simplified Arabic" w:hAnsi="Simplified Arabic" w:cs="Simplified Arabic"/>
        </w:rPr>
        <w:br/>
      </w:r>
    </w:p>
    <w:p w14:paraId="1E251369" w14:textId="77777777" w:rsidR="00BB7E9E" w:rsidRPr="00C02B9F" w:rsidRDefault="00BB7E9E" w:rsidP="00C02B9F">
      <w:pPr>
        <w:pStyle w:val="ListParagraph"/>
        <w:numPr>
          <w:ilvl w:val="1"/>
          <w:numId w:val="425"/>
        </w:numPr>
        <w:ind w:left="545"/>
        <w:rPr>
          <w:rFonts w:ascii="Simplified Arabic" w:hAnsi="Simplified Arabic" w:cs="Simplified Arabic"/>
        </w:rPr>
      </w:pPr>
      <w:r w:rsidRPr="00C02B9F">
        <w:rPr>
          <w:rFonts w:ascii="Simplified Arabic" w:hAnsi="Simplified Arabic" w:cs="Simplified Arabic"/>
        </w:rPr>
        <w:t>Governance &amp; Approval. Authority Technical Committee Approval is required for all modules, configurations, updates, pilots, phased go-lives, and release trains. No pilot or phased rollout may proceed without written sign-off. No production deployment may occur without passing all gates and having an approved rollback plan.</w:t>
      </w:r>
      <w:r w:rsidRPr="00C02B9F">
        <w:rPr>
          <w:rFonts w:ascii="Simplified Arabic" w:hAnsi="Simplified Arabic" w:cs="Simplified Arabic"/>
        </w:rPr>
        <w:br/>
      </w:r>
    </w:p>
    <w:p w14:paraId="0F666396" w14:textId="77777777" w:rsidR="00BB7E9E" w:rsidRPr="00C02B9F" w:rsidRDefault="00BB7E9E" w:rsidP="00BB7E9E">
      <w:pPr>
        <w:pStyle w:val="ListParagraph"/>
        <w:rPr>
          <w:rFonts w:ascii="Simplified Arabic" w:hAnsi="Simplified Arabic" w:cs="Simplified Arabic"/>
        </w:rPr>
      </w:pPr>
    </w:p>
    <w:p w14:paraId="66072D0F"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41" w:name="_Toc213798612"/>
      <w:bookmarkStart w:id="242" w:name="_Toc218495345"/>
      <w:r w:rsidRPr="00C02B9F">
        <w:rPr>
          <w:rFonts w:ascii="Simplified Arabic" w:hAnsi="Simplified Arabic" w:cs="Simplified Arabic"/>
          <w:color w:val="auto"/>
          <w:u w:val="single"/>
        </w:rPr>
        <w:t>SERVICE LEVELS, WARRANTY, AND ACCEPTANCE</w:t>
      </w:r>
      <w:bookmarkEnd w:id="241"/>
      <w:bookmarkEnd w:id="242"/>
      <w:r w:rsidRPr="00C02B9F">
        <w:rPr>
          <w:rFonts w:ascii="Simplified Arabic" w:hAnsi="Simplified Arabic" w:cs="Simplified Arabic"/>
          <w:color w:val="auto"/>
          <w:u w:val="single"/>
        </w:rPr>
        <w:t xml:space="preserve"> </w:t>
      </w:r>
    </w:p>
    <w:p w14:paraId="3C5881CD" w14:textId="77777777" w:rsidR="00BB7E9E" w:rsidRPr="00C02B9F" w:rsidRDefault="00BB7E9E" w:rsidP="00C02B9F">
      <w:pPr>
        <w:pStyle w:val="ListParagraph"/>
        <w:numPr>
          <w:ilvl w:val="1"/>
          <w:numId w:val="426"/>
        </w:numPr>
        <w:ind w:left="545"/>
        <w:rPr>
          <w:rFonts w:ascii="Simplified Arabic" w:hAnsi="Simplified Arabic" w:cs="Simplified Arabic"/>
          <w:b/>
          <w:bCs/>
        </w:rPr>
      </w:pPr>
      <w:r w:rsidRPr="00C02B9F">
        <w:rPr>
          <w:rFonts w:ascii="Simplified Arabic" w:hAnsi="Simplified Arabic" w:cs="Simplified Arabic"/>
        </w:rPr>
        <w:t>Warranty, Maintenance &amp; Commitment.</w:t>
      </w:r>
    </w:p>
    <w:p w14:paraId="2A7857C9"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The offer shall include one (1) year comprehensive warranty/maintenance for all HW &amp; SW (central and regional), with parts, labor, and preventive maintenance.</w:t>
      </w:r>
    </w:p>
    <w:p w14:paraId="65CC8A57"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The Bidder shall submit an original signed and stamped commitment letter to provide support and maintenance services to the Authority for a minimum period of four (4) years from contract signature.</w:t>
      </w:r>
    </w:p>
    <w:p w14:paraId="30CDD68C" w14:textId="77777777" w:rsidR="00D9407D" w:rsidRPr="00C02B9F" w:rsidRDefault="00D9407D"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 xml:space="preserve">Service Level Targets: As defined in the "PERFORMANCE REQUIREMENTS" section, the system shall meet availability </w:t>
      </w:r>
      <w:r w:rsidRPr="00C02B9F">
        <w:rPr>
          <w:rFonts w:ascii="Times New Roman" w:hAnsi="Times New Roman" w:cs="Times New Roman"/>
        </w:rPr>
        <w:t>≥</w:t>
      </w:r>
      <w:r w:rsidRPr="00C02B9F">
        <w:rPr>
          <w:rFonts w:ascii="Simplified Arabic" w:hAnsi="Simplified Arabic" w:cs="Simplified Arabic"/>
        </w:rPr>
        <w:t xml:space="preserve"> 99.90%, interactive P95 </w:t>
      </w:r>
      <w:r w:rsidRPr="00C02B9F">
        <w:rPr>
          <w:rFonts w:ascii="Times New Roman" w:hAnsi="Times New Roman" w:cs="Times New Roman"/>
        </w:rPr>
        <w:t>≤</w:t>
      </w:r>
      <w:r w:rsidRPr="00C02B9F">
        <w:rPr>
          <w:rFonts w:ascii="Simplified Arabic" w:hAnsi="Simplified Arabic" w:cs="Simplified Arabic"/>
        </w:rPr>
        <w:t xml:space="preserve"> 2.0s, API </w:t>
      </w:r>
      <w:r w:rsidRPr="00C02B9F">
        <w:rPr>
          <w:rFonts w:ascii="Times New Roman" w:hAnsi="Times New Roman" w:cs="Times New Roman"/>
        </w:rPr>
        <w:t>≥</w:t>
      </w:r>
      <w:r w:rsidRPr="00C02B9F">
        <w:rPr>
          <w:rFonts w:ascii="Simplified Arabic" w:hAnsi="Simplified Arabic" w:cs="Simplified Arabic"/>
        </w:rPr>
        <w:t xml:space="preserve"> 200 TPS sustained, RTO </w:t>
      </w:r>
      <w:r w:rsidRPr="00C02B9F">
        <w:rPr>
          <w:rFonts w:ascii="Times New Roman" w:hAnsi="Times New Roman" w:cs="Times New Roman"/>
        </w:rPr>
        <w:t>≤</w:t>
      </w:r>
      <w:r w:rsidRPr="00C02B9F">
        <w:rPr>
          <w:rFonts w:ascii="Simplified Arabic" w:hAnsi="Simplified Arabic" w:cs="Simplified Arabic"/>
        </w:rPr>
        <w:t xml:space="preserve"> 4 hours, and RPO </w:t>
      </w:r>
      <w:r w:rsidRPr="00C02B9F">
        <w:rPr>
          <w:rFonts w:ascii="Times New Roman" w:hAnsi="Times New Roman" w:cs="Times New Roman"/>
        </w:rPr>
        <w:t>≤</w:t>
      </w:r>
      <w:r w:rsidRPr="00C02B9F">
        <w:rPr>
          <w:rFonts w:ascii="Simplified Arabic" w:hAnsi="Simplified Arabic" w:cs="Simplified Arabic"/>
        </w:rPr>
        <w:t xml:space="preserve"> 15 minutes. </w:t>
      </w:r>
    </w:p>
    <w:p w14:paraId="25B00A57" w14:textId="04F11C0D"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 xml:space="preserve">Security remediation SLAs: Critical CVEs </w:t>
      </w:r>
      <w:r w:rsidRPr="00C02B9F">
        <w:rPr>
          <w:rFonts w:ascii="Times New Roman" w:hAnsi="Times New Roman" w:cs="Times New Roman"/>
        </w:rPr>
        <w:t>≤</w:t>
      </w:r>
      <w:r w:rsidRPr="00C02B9F">
        <w:rPr>
          <w:rFonts w:ascii="Simplified Arabic" w:hAnsi="Simplified Arabic" w:cs="Simplified Arabic"/>
        </w:rPr>
        <w:t xml:space="preserve"> 72h; High </w:t>
      </w:r>
      <w:r w:rsidRPr="00C02B9F">
        <w:rPr>
          <w:rFonts w:ascii="Times New Roman" w:hAnsi="Times New Roman" w:cs="Times New Roman"/>
        </w:rPr>
        <w:t>≤</w:t>
      </w:r>
      <w:r w:rsidRPr="00C02B9F">
        <w:rPr>
          <w:rFonts w:ascii="Simplified Arabic" w:hAnsi="Simplified Arabic" w:cs="Simplified Arabic"/>
        </w:rPr>
        <w:t xml:space="preserve"> 10 business days; Medium </w:t>
      </w:r>
      <w:r w:rsidRPr="00C02B9F">
        <w:rPr>
          <w:rFonts w:ascii="Times New Roman" w:hAnsi="Times New Roman" w:cs="Times New Roman"/>
        </w:rPr>
        <w:t>≤</w:t>
      </w:r>
      <w:r w:rsidRPr="00C02B9F">
        <w:rPr>
          <w:rFonts w:ascii="Simplified Arabic" w:hAnsi="Simplified Arabic" w:cs="Simplified Arabic"/>
        </w:rPr>
        <w:t xml:space="preserve"> 30 business days unless compensating controls are accepted in writing.</w:t>
      </w:r>
    </w:p>
    <w:p w14:paraId="6D898584"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Business Continuity Exercises</w:t>
      </w:r>
    </w:p>
    <w:p w14:paraId="4FD417F5"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In addition to quarterly tabletop exercises, the Contractor shall perform semi-annual live DR switchovers (warm site) during agreed windows, validating RTO/RPO, application health, and data reconciliation. Each exercise produces signed reports, issues, and tracked corrective actions. Passing the first live switchover is an acceptance gate for production expansion.</w:t>
      </w:r>
    </w:p>
    <w:p w14:paraId="16A7E75A"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Acceptance Gates (must all pass):</w:t>
      </w:r>
    </w:p>
    <w:p w14:paraId="426316E6"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lastRenderedPageBreak/>
        <w:t>Factory &amp; System Integration Tests (traceable to requirements), including witnessed Factory Acceptance Tests (FAT) at the manufacturer/vendor site prior to shipment, with signed protocols.</w:t>
      </w:r>
    </w:p>
    <w:p w14:paraId="6E726006"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Performance/Load Test meeting the targets above at Authority-agreed volumes.</w:t>
      </w:r>
    </w:p>
    <w:p w14:paraId="34DACAA7"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 xml:space="preserve">Vignette Pilot Acceptance: A 30-day field pilot at two branches and two road lanes (urban + peri-urban). Success criteria: lane read success </w:t>
      </w:r>
      <w:r w:rsidRPr="00C02B9F">
        <w:rPr>
          <w:rFonts w:ascii="Times New Roman" w:hAnsi="Times New Roman" w:cs="Times New Roman"/>
        </w:rPr>
        <w:t>≥</w:t>
      </w:r>
      <w:r w:rsidRPr="00C02B9F">
        <w:rPr>
          <w:rFonts w:ascii="Simplified Arabic" w:hAnsi="Simplified Arabic" w:cs="Simplified Arabic"/>
        </w:rPr>
        <w:t xml:space="preserve"> 95%, static read success </w:t>
      </w:r>
      <w:r w:rsidRPr="00C02B9F">
        <w:rPr>
          <w:rFonts w:ascii="Times New Roman" w:hAnsi="Times New Roman" w:cs="Times New Roman"/>
        </w:rPr>
        <w:t>≥</w:t>
      </w:r>
      <w:r w:rsidRPr="00C02B9F">
        <w:rPr>
          <w:rFonts w:ascii="Simplified Arabic" w:hAnsi="Simplified Arabic" w:cs="Simplified Arabic"/>
        </w:rPr>
        <w:t xml:space="preserve"> 99%, barcode first-pass </w:t>
      </w:r>
      <w:r w:rsidRPr="00C02B9F">
        <w:rPr>
          <w:rFonts w:ascii="Times New Roman" w:hAnsi="Times New Roman" w:cs="Times New Roman"/>
        </w:rPr>
        <w:t>≥</w:t>
      </w:r>
      <w:r w:rsidRPr="00C02B9F">
        <w:rPr>
          <w:rFonts w:ascii="Simplified Arabic" w:hAnsi="Simplified Arabic" w:cs="Simplified Arabic"/>
        </w:rPr>
        <w:t xml:space="preserve"> 99.5%, and </w:t>
      </w:r>
      <w:r w:rsidRPr="00C02B9F">
        <w:rPr>
          <w:rFonts w:ascii="Times New Roman" w:hAnsi="Times New Roman" w:cs="Times New Roman"/>
        </w:rPr>
        <w:t>≤</w:t>
      </w:r>
      <w:r w:rsidRPr="00C02B9F">
        <w:rPr>
          <w:rFonts w:ascii="Simplified Arabic" w:hAnsi="Simplified Arabic" w:cs="Simplified Arabic"/>
        </w:rPr>
        <w:t xml:space="preserve"> 0.2% spoilage. Failure requires vendor remediation and re-pilot.</w:t>
      </w:r>
    </w:p>
    <w:p w14:paraId="489D47E7"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Independent third-party penetration test with all Critical/High findings remediated or risk-accepted by the Authority.</w:t>
      </w:r>
    </w:p>
    <w:p w14:paraId="54DC3D96"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UAT sign-off, pilot sign-off, and rollback plan validated in rehearsal.</w:t>
      </w:r>
    </w:p>
    <w:p w14:paraId="20338713" w14:textId="77777777" w:rsidR="00BB7E9E" w:rsidRPr="00C02B9F" w:rsidRDefault="00BB7E9E" w:rsidP="00C02B9F">
      <w:pPr>
        <w:pStyle w:val="ListParagraph"/>
        <w:numPr>
          <w:ilvl w:val="2"/>
          <w:numId w:val="426"/>
        </w:numPr>
        <w:ind w:left="1128"/>
        <w:rPr>
          <w:rFonts w:ascii="Simplified Arabic" w:hAnsi="Simplified Arabic" w:cs="Simplified Arabic"/>
        </w:rPr>
      </w:pPr>
      <w:r w:rsidRPr="00C02B9F">
        <w:rPr>
          <w:rFonts w:ascii="Simplified Arabic" w:hAnsi="Simplified Arabic" w:cs="Simplified Arabic"/>
        </w:rPr>
        <w:t>As-built documentation, SBOMs, and runbooks delivered and approved</w:t>
      </w:r>
    </w:p>
    <w:p w14:paraId="73D1A6BC" w14:textId="77777777" w:rsidR="00BB7E9E" w:rsidRPr="00C02B9F" w:rsidRDefault="00BB7E9E" w:rsidP="00BB7E9E">
      <w:pPr>
        <w:pStyle w:val="ListParagraph"/>
        <w:numPr>
          <w:ilvl w:val="1"/>
          <w:numId w:val="426"/>
        </w:numPr>
        <w:ind w:left="990" w:hanging="630"/>
        <w:rPr>
          <w:rFonts w:ascii="Simplified Arabic" w:hAnsi="Simplified Arabic" w:cs="Simplified Arabic"/>
        </w:rPr>
      </w:pPr>
      <w:r w:rsidRPr="00C02B9F">
        <w:rPr>
          <w:rFonts w:ascii="Simplified Arabic" w:hAnsi="Simplified Arabic" w:cs="Simplified Arabic"/>
        </w:rPr>
        <w:t>Program Governance &amp; Change Control</w:t>
      </w:r>
    </w:p>
    <w:p w14:paraId="4CF67B66" w14:textId="77777777" w:rsidR="00BB7E9E" w:rsidRPr="00C02B9F" w:rsidRDefault="00BB7E9E" w:rsidP="00BB7E9E">
      <w:pPr>
        <w:pStyle w:val="ListParagraph"/>
        <w:ind w:left="792"/>
        <w:rPr>
          <w:rFonts w:ascii="Simplified Arabic" w:hAnsi="Simplified Arabic" w:cs="Simplified Arabic"/>
        </w:rPr>
      </w:pPr>
      <w:r w:rsidRPr="00C02B9F">
        <w:rPr>
          <w:rFonts w:ascii="Simplified Arabic" w:hAnsi="Simplified Arabic" w:cs="Simplified Arabic"/>
        </w:rPr>
        <w:t xml:space="preserve">The Contractor shall operate under a formal governance model approved by the Authority that includes: </w:t>
      </w:r>
    </w:p>
    <w:p w14:paraId="26E8D0B2"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a Product Owner, CISO, DPO, and Architecture Review Board appointed by the Authority;</w:t>
      </w:r>
    </w:p>
    <w:p w14:paraId="4C9B11EF"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a Change Advisory Board (CAB) with impact tiers (Standard, Normal, Emergency), lead times, and rollback criteria; and</w:t>
      </w:r>
    </w:p>
    <w:p w14:paraId="740BCC6C"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a living Configuration Management Database (CMDB) covering services, environments, dependencies, and owners. All scope, configuration, and regulatory changes flow through the CAB with assessed security impacts and business justifications.</w:t>
      </w:r>
    </w:p>
    <w:p w14:paraId="03AE39D5"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43" w:name="_Toc213798613"/>
      <w:bookmarkStart w:id="244" w:name="_Toc218495346"/>
      <w:r w:rsidRPr="00C02B9F">
        <w:rPr>
          <w:rFonts w:ascii="Simplified Arabic" w:hAnsi="Simplified Arabic" w:cs="Simplified Arabic"/>
          <w:color w:val="auto"/>
          <w:u w:val="single"/>
        </w:rPr>
        <w:t>RISK MANAGEMENT</w:t>
      </w:r>
      <w:bookmarkEnd w:id="243"/>
      <w:bookmarkEnd w:id="244"/>
    </w:p>
    <w:p w14:paraId="4DED57C0" w14:textId="77777777" w:rsidR="00BB7E9E" w:rsidRPr="00C02B9F" w:rsidRDefault="00BB7E9E" w:rsidP="00BB7E9E">
      <w:pPr>
        <w:ind w:left="360"/>
        <w:rPr>
          <w:rFonts w:ascii="Simplified Arabic" w:hAnsi="Simplified Arabic" w:cs="Simplified Arabic"/>
        </w:rPr>
      </w:pPr>
      <w:r w:rsidRPr="00C02B9F">
        <w:rPr>
          <w:rFonts w:ascii="Simplified Arabic" w:hAnsi="Simplified Arabic" w:cs="Simplified Arabic"/>
        </w:rPr>
        <w:t>The Contractor shall establish and maintain a structured risk management framework throughout the engagement. Risks shall be identified, assessed, monitored, and mitigated across all phases of the project, covering technical, operational, security, compliance, and delivery domains.</w:t>
      </w:r>
    </w:p>
    <w:p w14:paraId="254C4382"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Risk Register: The Contractor shall maintain a continuously updated Risk Register documenting identified risks, their likelihood and impact, assigned owners, and agreed mitigation actions. The Risk Register shall be shared with the Authority on a monthly basis or upon request.</w:t>
      </w:r>
    </w:p>
    <w:p w14:paraId="79C69522"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Classification and Prioritization: Risks shall be categorized by severity (Critical, High, Medium, Low) with defined escalation paths. Critical risks must be immediately reported to the Authority along with recommended mitigation or contingency measures.</w:t>
      </w:r>
    </w:p>
    <w:p w14:paraId="5254416C"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lastRenderedPageBreak/>
        <w:t>Mitigation and Contingency: Each risk shall include defined mitigation steps and fallback procedures to ensure minimal impact on Authority operations.</w:t>
      </w:r>
    </w:p>
    <w:p w14:paraId="055EA0AF"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Integration with Governance: Risk management activities shall be aligned with the Program Governance and Change Control processes to ensure that emerging risks related to scope changes, regulatory updates, or third-party dependencies are promptly addressed.</w:t>
      </w:r>
    </w:p>
    <w:p w14:paraId="1A4701E3" w14:textId="77777777" w:rsidR="00BB7E9E" w:rsidRPr="00C02B9F" w:rsidRDefault="00BB7E9E" w:rsidP="00BB7E9E">
      <w:pPr>
        <w:pStyle w:val="ListParagraph"/>
        <w:numPr>
          <w:ilvl w:val="0"/>
          <w:numId w:val="424"/>
        </w:numPr>
        <w:rPr>
          <w:rFonts w:ascii="Simplified Arabic" w:hAnsi="Simplified Arabic" w:cs="Simplified Arabic"/>
        </w:rPr>
      </w:pPr>
      <w:r w:rsidRPr="00C02B9F">
        <w:rPr>
          <w:rFonts w:ascii="Simplified Arabic" w:hAnsi="Simplified Arabic" w:cs="Simplified Arabic"/>
        </w:rPr>
        <w:t>Reporting and Review: The Contractor shall provide periodic risk reports, trend analysis, and updates on mitigation effectiveness as part of overall project status reporting. Risks not resolved within agreed timelines shall trigger escalation to the Authority.</w:t>
      </w:r>
    </w:p>
    <w:p w14:paraId="312030AA" w14:textId="77777777" w:rsidR="00BB7E9E" w:rsidRPr="00C02B9F" w:rsidRDefault="00BB7E9E" w:rsidP="00BB7E9E">
      <w:pPr>
        <w:pStyle w:val="Heading3"/>
        <w:numPr>
          <w:ilvl w:val="0"/>
          <w:numId w:val="425"/>
        </w:numPr>
        <w:ind w:left="720"/>
        <w:rPr>
          <w:rFonts w:ascii="Simplified Arabic" w:hAnsi="Simplified Arabic" w:cs="Simplified Arabic"/>
          <w:color w:val="auto"/>
          <w:u w:val="single"/>
        </w:rPr>
      </w:pPr>
      <w:bookmarkStart w:id="245" w:name="_Toc213798614"/>
      <w:bookmarkStart w:id="246" w:name="_Toc218495347"/>
      <w:r w:rsidRPr="00C02B9F">
        <w:rPr>
          <w:rFonts w:ascii="Simplified Arabic" w:hAnsi="Simplified Arabic" w:cs="Simplified Arabic"/>
          <w:color w:val="auto"/>
          <w:u w:val="single"/>
        </w:rPr>
        <w:t>IMPLEMENTATION TIMELINE</w:t>
      </w:r>
      <w:bookmarkEnd w:id="245"/>
      <w:bookmarkEnd w:id="246"/>
    </w:p>
    <w:p w14:paraId="3AF7C35F" w14:textId="77777777" w:rsidR="00BB7E9E" w:rsidRPr="00C02B9F" w:rsidRDefault="00BB7E9E" w:rsidP="00BB7E9E">
      <w:pPr>
        <w:pStyle w:val="ListParagraph"/>
        <w:ind w:left="360"/>
        <w:rPr>
          <w:rFonts w:ascii="Simplified Arabic" w:hAnsi="Simplified Arabic" w:cs="Simplified Arabic"/>
        </w:rPr>
      </w:pPr>
      <w:r w:rsidRPr="00C02B9F">
        <w:rPr>
          <w:rFonts w:ascii="Simplified Arabic" w:hAnsi="Simplified Arabic" w:cs="Simplified Arabic"/>
        </w:rPr>
        <w:t>The Contractor shall submit a detailed implementation plan within four (4) weeks of contract signature, subject to Authority approval. The plan shall include:</w:t>
      </w:r>
    </w:p>
    <w:p w14:paraId="4E0EF6A4"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Mobilization phase (team onboarding, discovery, environment setup).</w:t>
      </w:r>
    </w:p>
    <w:p w14:paraId="2F18D755"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Design and Architecture (HLD/LLD, data models, integration specs).</w:t>
      </w:r>
    </w:p>
    <w:p w14:paraId="6709A4FA"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Development &amp; Configuration (modular delivery with clear milestones).</w:t>
      </w:r>
    </w:p>
    <w:p w14:paraId="780B077F"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Testing (unit, integration, UAT, security, and performance).</w:t>
      </w:r>
    </w:p>
    <w:p w14:paraId="5A2B9CEE"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Training &amp; Knowledge Transfer (Authority staff, notaries, inspectors, branch operators).</w:t>
      </w:r>
    </w:p>
    <w:p w14:paraId="563031CC"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Go-Live &amp; Transition (production cutover, stabilization period).</w:t>
      </w:r>
    </w:p>
    <w:p w14:paraId="11F34910" w14:textId="77777777" w:rsidR="00BB7E9E" w:rsidRPr="00C02B9F" w:rsidRDefault="00BB7E9E" w:rsidP="00BB7E9E">
      <w:pPr>
        <w:pStyle w:val="ListParagraph"/>
        <w:numPr>
          <w:ilvl w:val="3"/>
          <w:numId w:val="426"/>
        </w:numPr>
        <w:ind w:left="1170"/>
        <w:rPr>
          <w:rFonts w:ascii="Simplified Arabic" w:hAnsi="Simplified Arabic" w:cs="Simplified Arabic"/>
        </w:rPr>
      </w:pPr>
      <w:r w:rsidRPr="00C02B9F">
        <w:rPr>
          <w:rFonts w:ascii="Simplified Arabic" w:hAnsi="Simplified Arabic" w:cs="Simplified Arabic"/>
        </w:rPr>
        <w:t>Each phase shall have defined deliverables, acceptance criteria, and target completion dates. Deviations greater than two weeks require a formal Change Request to the Authority with justifications and mitigation measures.</w:t>
      </w:r>
    </w:p>
    <w:p w14:paraId="74A1E783" w14:textId="77777777" w:rsidR="00BB7E9E" w:rsidRPr="00573A18" w:rsidRDefault="00BB7E9E" w:rsidP="00800C3C">
      <w:pPr>
        <w:rPr>
          <w:rFonts w:ascii="Simplified Arabic" w:hAnsi="Simplified Arabic" w:cs="Simplified Arabic"/>
        </w:rPr>
      </w:pPr>
    </w:p>
    <w:p w14:paraId="4ADAE319" w14:textId="77777777" w:rsidR="00800C3C" w:rsidRPr="00211342" w:rsidRDefault="00800C3C" w:rsidP="00800C3C">
      <w:pPr>
        <w:rPr>
          <w:rFonts w:ascii="Simplified Arabic" w:hAnsi="Simplified Arabic" w:cs="Simplified Arabic"/>
        </w:rPr>
      </w:pPr>
    </w:p>
    <w:p w14:paraId="38641F52" w14:textId="77777777" w:rsidR="00800C3C" w:rsidRPr="00211342" w:rsidRDefault="00800C3C" w:rsidP="00800C3C">
      <w:pPr>
        <w:rPr>
          <w:rFonts w:ascii="Simplified Arabic" w:hAnsi="Simplified Arabic" w:cs="Simplified Arabic"/>
          <w:b/>
          <w:bCs/>
        </w:rPr>
      </w:pPr>
    </w:p>
    <w:p w14:paraId="4A0345A8" w14:textId="736A95CA" w:rsidR="003253AF" w:rsidRPr="00211342" w:rsidRDefault="003253AF">
      <w:pPr>
        <w:rPr>
          <w:rFonts w:ascii="Simplified Arabic" w:eastAsia="Simplified Arabic" w:hAnsi="Simplified Arabic" w:cs="Simplified Arabic"/>
          <w:bCs/>
          <w:sz w:val="28"/>
          <w:szCs w:val="28"/>
        </w:rPr>
      </w:pPr>
    </w:p>
    <w:p w14:paraId="109DD4CA" w14:textId="77777777" w:rsidR="00BB7E9E" w:rsidRPr="00211342" w:rsidRDefault="00BB7E9E">
      <w:pPr>
        <w:rPr>
          <w:rFonts w:ascii="Simplified Arabic" w:eastAsia="Simplified Arabic" w:hAnsi="Simplified Arabic" w:cs="Simplified Arabic"/>
          <w:bCs/>
          <w:sz w:val="28"/>
          <w:szCs w:val="28"/>
        </w:rPr>
      </w:pPr>
    </w:p>
    <w:p w14:paraId="19178971" w14:textId="77777777" w:rsidR="00BB7E9E" w:rsidRPr="00211342" w:rsidRDefault="00BB7E9E">
      <w:pPr>
        <w:rPr>
          <w:rFonts w:ascii="Simplified Arabic" w:eastAsia="Simplified Arabic" w:hAnsi="Simplified Arabic" w:cs="Simplified Arabic"/>
          <w:bCs/>
          <w:sz w:val="28"/>
          <w:szCs w:val="28"/>
        </w:rPr>
      </w:pPr>
    </w:p>
    <w:p w14:paraId="73FD80C9" w14:textId="77777777" w:rsidR="00BB7E9E" w:rsidRPr="00211342" w:rsidRDefault="00BB7E9E">
      <w:pPr>
        <w:rPr>
          <w:rFonts w:ascii="Simplified Arabic" w:eastAsia="Simplified Arabic" w:hAnsi="Simplified Arabic" w:cs="Simplified Arabic"/>
          <w:bCs/>
          <w:sz w:val="28"/>
          <w:szCs w:val="28"/>
          <w:rtl/>
        </w:rPr>
      </w:pPr>
    </w:p>
    <w:p w14:paraId="676BD70C" w14:textId="6AE267C6" w:rsidR="00FE5639" w:rsidRPr="00211342" w:rsidRDefault="00FE5639" w:rsidP="00191F8C">
      <w:pPr>
        <w:pStyle w:val="Heading1"/>
        <w:bidi/>
        <w:jc w:val="center"/>
        <w:rPr>
          <w:rFonts w:ascii="Simplified Arabic" w:eastAsia="Simplified Arabic" w:hAnsi="Simplified Arabic" w:cs="Simplified Arabic"/>
          <w:b w:val="0"/>
          <w:bCs/>
          <w:sz w:val="28"/>
          <w:szCs w:val="28"/>
        </w:rPr>
      </w:pPr>
      <w:bookmarkStart w:id="247" w:name="_Toc218495348"/>
      <w:r w:rsidRPr="00211342">
        <w:rPr>
          <w:rFonts w:ascii="Simplified Arabic" w:eastAsia="Simplified Arabic" w:hAnsi="Simplified Arabic" w:cs="Simplified Arabic"/>
          <w:b w:val="0"/>
          <w:bCs/>
          <w:sz w:val="28"/>
          <w:szCs w:val="28"/>
          <w:rtl/>
        </w:rPr>
        <w:lastRenderedPageBreak/>
        <w:t>ملحق رقم (</w:t>
      </w:r>
      <w:r w:rsidR="009D0A05" w:rsidRPr="00211342">
        <w:rPr>
          <w:rFonts w:ascii="Simplified Arabic" w:eastAsia="Simplified Arabic" w:hAnsi="Simplified Arabic" w:cs="Simplified Arabic"/>
          <w:b w:val="0"/>
          <w:bCs/>
          <w:sz w:val="28"/>
          <w:szCs w:val="28"/>
          <w:rtl/>
        </w:rPr>
        <w:t>11</w:t>
      </w:r>
      <w:r w:rsidRPr="00211342">
        <w:rPr>
          <w:rFonts w:ascii="Simplified Arabic" w:eastAsia="Simplified Arabic" w:hAnsi="Simplified Arabic" w:cs="Simplified Arabic"/>
          <w:b w:val="0"/>
          <w:bCs/>
          <w:sz w:val="28"/>
          <w:szCs w:val="28"/>
          <w:rtl/>
        </w:rPr>
        <w:t>) شروط اضافية يجب التقييد بها</w:t>
      </w:r>
      <w:bookmarkEnd w:id="247"/>
      <w:r w:rsidRPr="00211342">
        <w:rPr>
          <w:rFonts w:ascii="Simplified Arabic" w:eastAsia="Simplified Arabic" w:hAnsi="Simplified Arabic" w:cs="Simplified Arabic"/>
          <w:b w:val="0"/>
          <w:bCs/>
          <w:sz w:val="28"/>
          <w:szCs w:val="28"/>
          <w:rtl/>
        </w:rPr>
        <w:t xml:space="preserve"> </w:t>
      </w:r>
    </w:p>
    <w:p w14:paraId="4AAC77C5" w14:textId="77777777" w:rsidR="000C36DA" w:rsidRPr="00211342" w:rsidRDefault="000C36DA" w:rsidP="000C36DA">
      <w:pPr>
        <w:numPr>
          <w:ilvl w:val="0"/>
          <w:numId w:val="241"/>
        </w:numPr>
        <w:bidi/>
        <w:rPr>
          <w:rFonts w:ascii="Simplified Arabic" w:hAnsi="Simplified Arabic" w:cs="Simplified Arabic"/>
          <w:sz w:val="28"/>
          <w:szCs w:val="28"/>
        </w:rPr>
      </w:pPr>
      <w:r w:rsidRPr="00211342">
        <w:rPr>
          <w:rFonts w:ascii="Simplified Arabic" w:hAnsi="Simplified Arabic" w:cs="Simplified Arabic"/>
          <w:b/>
          <w:bCs/>
          <w:sz w:val="28"/>
          <w:szCs w:val="28"/>
          <w:rtl/>
        </w:rPr>
        <w:t>حقول التتبع والتدقيق</w:t>
      </w:r>
      <w:r w:rsidRPr="00211342">
        <w:rPr>
          <w:rFonts w:ascii="Simplified Arabic" w:hAnsi="Simplified Arabic" w:cs="Simplified Arabic"/>
          <w:b/>
          <w:bCs/>
          <w:sz w:val="28"/>
          <w:szCs w:val="28"/>
        </w:rPr>
        <w:t xml:space="preserve"> (Audit Fields)</w:t>
      </w:r>
      <w:r w:rsidRPr="00211342">
        <w:rPr>
          <w:rFonts w:ascii="Simplified Arabic" w:hAnsi="Simplified Arabic" w:cs="Simplified Arabic"/>
          <w:sz w:val="28"/>
          <w:szCs w:val="28"/>
        </w:rPr>
        <w:br/>
      </w:r>
      <w:r w:rsidRPr="00211342">
        <w:rPr>
          <w:rFonts w:ascii="Simplified Arabic" w:hAnsi="Simplified Arabic" w:cs="Simplified Arabic"/>
          <w:sz w:val="28"/>
          <w:szCs w:val="28"/>
          <w:rtl/>
        </w:rPr>
        <w:t>يجب أن يتضمن كل جدول تشغيلي في قواعد البيانات الحقول التالية</w:t>
      </w:r>
      <w:r w:rsidRPr="00211342">
        <w:rPr>
          <w:rFonts w:ascii="Simplified Arabic" w:hAnsi="Simplified Arabic" w:cs="Simplified Arabic"/>
          <w:sz w:val="28"/>
          <w:szCs w:val="28"/>
        </w:rPr>
        <w:t>:</w:t>
      </w:r>
      <w:r w:rsidRPr="00211342">
        <w:rPr>
          <w:rFonts w:ascii="Simplified Arabic" w:hAnsi="Simplified Arabic" w:cs="Simplified Arabic"/>
          <w:sz w:val="28"/>
          <w:szCs w:val="28"/>
        </w:rPr>
        <w:br/>
      </w:r>
      <w:proofErr w:type="spellStart"/>
      <w:r w:rsidRPr="00211342">
        <w:rPr>
          <w:rFonts w:ascii="Simplified Arabic" w:hAnsi="Simplified Arabic" w:cs="Simplified Arabic"/>
          <w:sz w:val="28"/>
          <w:szCs w:val="28"/>
        </w:rPr>
        <w:t>CreatedBy</w:t>
      </w:r>
      <w:proofErr w:type="spellEnd"/>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CreatedOn</w:t>
      </w:r>
      <w:proofErr w:type="spellEnd"/>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ModifiedBy</w:t>
      </w:r>
      <w:proofErr w:type="spellEnd"/>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ModifiedOn</w:t>
      </w:r>
      <w:proofErr w:type="spellEnd"/>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DeletedBy</w:t>
      </w:r>
      <w:proofErr w:type="spellEnd"/>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DeletedOn</w:t>
      </w:r>
      <w:proofErr w:type="spellEnd"/>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IsDeleted</w:t>
      </w:r>
      <w:proofErr w:type="spellEnd"/>
      <w:r w:rsidRPr="00211342">
        <w:rPr>
          <w:rFonts w:ascii="Simplified Arabic" w:hAnsi="Simplified Arabic" w:cs="Simplified Arabic"/>
          <w:sz w:val="28"/>
          <w:szCs w:val="28"/>
        </w:rPr>
        <w:t>.</w:t>
      </w:r>
    </w:p>
    <w:p w14:paraId="557B9B14" w14:textId="45B6FAD9" w:rsidR="000C36DA" w:rsidRPr="00211342" w:rsidRDefault="000C36DA" w:rsidP="000C36DA">
      <w:pPr>
        <w:numPr>
          <w:ilvl w:val="0"/>
          <w:numId w:val="241"/>
        </w:numPr>
        <w:bidi/>
        <w:rPr>
          <w:rFonts w:ascii="Simplified Arabic" w:hAnsi="Simplified Arabic" w:cs="Simplified Arabic"/>
          <w:sz w:val="28"/>
          <w:szCs w:val="28"/>
        </w:rPr>
      </w:pPr>
      <w:r w:rsidRPr="00211342">
        <w:rPr>
          <w:rFonts w:ascii="Simplified Arabic" w:hAnsi="Simplified Arabic" w:cs="Simplified Arabic"/>
          <w:b/>
          <w:bCs/>
          <w:sz w:val="28"/>
          <w:szCs w:val="28"/>
          <w:rtl/>
        </w:rPr>
        <w:t>سياسة الحذف اللطيف</w:t>
      </w:r>
      <w:r w:rsidRPr="00211342">
        <w:rPr>
          <w:rFonts w:ascii="Simplified Arabic" w:hAnsi="Simplified Arabic" w:cs="Simplified Arabic"/>
          <w:b/>
          <w:bCs/>
          <w:sz w:val="28"/>
          <w:szCs w:val="28"/>
        </w:rPr>
        <w:t xml:space="preserve"> (Soft Deletion)</w:t>
      </w:r>
      <w:r w:rsidRPr="00211342">
        <w:rPr>
          <w:rFonts w:ascii="Simplified Arabic" w:hAnsi="Simplified Arabic" w:cs="Simplified Arabic"/>
          <w:sz w:val="28"/>
          <w:szCs w:val="28"/>
        </w:rPr>
        <w:br/>
      </w:r>
      <w:r w:rsidRPr="00211342">
        <w:rPr>
          <w:rFonts w:ascii="Simplified Arabic" w:hAnsi="Simplified Arabic" w:cs="Simplified Arabic"/>
          <w:sz w:val="28"/>
          <w:szCs w:val="28"/>
          <w:rtl/>
        </w:rPr>
        <w:t>يُحظر الحذف الدائم لأي سجل. يتم الحذف عبر تعيين الحقول أعلاه</w:t>
      </w:r>
      <w:r w:rsidRPr="00211342">
        <w:rPr>
          <w:rFonts w:ascii="Simplified Arabic" w:hAnsi="Simplified Arabic" w:cs="Simplified Arabic"/>
          <w:sz w:val="28"/>
          <w:szCs w:val="28"/>
        </w:rPr>
        <w:t xml:space="preserve"> </w:t>
      </w:r>
      <w:r w:rsidRPr="00211342">
        <w:rPr>
          <w:rFonts w:ascii="Simplified Arabic" w:hAnsi="Simplified Arabic" w:cs="Simplified Arabic"/>
          <w:sz w:val="28"/>
          <w:szCs w:val="28"/>
          <w:rtl/>
        </w:rPr>
        <w:t>ومنها</w:t>
      </w:r>
      <w:r w:rsidRPr="00211342">
        <w:rPr>
          <w:rFonts w:ascii="Simplified Arabic" w:hAnsi="Simplified Arabic" w:cs="Simplified Arabic"/>
          <w:sz w:val="28"/>
          <w:szCs w:val="28"/>
        </w:rPr>
        <w:t xml:space="preserve"> </w:t>
      </w:r>
      <w:proofErr w:type="spellStart"/>
      <w:r w:rsidRPr="00211342">
        <w:rPr>
          <w:rFonts w:ascii="Simplified Arabic" w:hAnsi="Simplified Arabic" w:cs="Simplified Arabic"/>
          <w:sz w:val="28"/>
          <w:szCs w:val="28"/>
        </w:rPr>
        <w:t>IsDeleted</w:t>
      </w:r>
      <w:proofErr w:type="spellEnd"/>
      <w:r w:rsidRPr="00211342">
        <w:rPr>
          <w:rFonts w:ascii="Simplified Arabic" w:hAnsi="Simplified Arabic" w:cs="Simplified Arabic"/>
          <w:sz w:val="28"/>
          <w:szCs w:val="28"/>
        </w:rPr>
        <w:t xml:space="preserve"> </w:t>
      </w:r>
      <w:r w:rsidRPr="00211342">
        <w:rPr>
          <w:rFonts w:ascii="Simplified Arabic" w:hAnsi="Simplified Arabic" w:cs="Simplified Arabic"/>
          <w:sz w:val="28"/>
          <w:szCs w:val="28"/>
          <w:rtl/>
        </w:rPr>
        <w:t>وتسجيل هوية المنفّذ وتاريخه. لا يُسمح بالحذف الفيزيائي إلا بقرار خطّي من اللجنة التقنية وبأداة ترحيل/نسخ مُدارة</w:t>
      </w:r>
      <w:r w:rsidRPr="00211342">
        <w:rPr>
          <w:rFonts w:ascii="Simplified Arabic" w:hAnsi="Simplified Arabic" w:cs="Simplified Arabic"/>
          <w:sz w:val="28"/>
          <w:szCs w:val="28"/>
        </w:rPr>
        <w:t>.</w:t>
      </w:r>
    </w:p>
    <w:p w14:paraId="01F9384B" w14:textId="77777777" w:rsidR="000C36DA" w:rsidRPr="00211342" w:rsidRDefault="000C36DA" w:rsidP="000C36DA">
      <w:pPr>
        <w:numPr>
          <w:ilvl w:val="0"/>
          <w:numId w:val="241"/>
        </w:numPr>
        <w:bidi/>
        <w:rPr>
          <w:rFonts w:ascii="Simplified Arabic" w:hAnsi="Simplified Arabic" w:cs="Simplified Arabic"/>
          <w:sz w:val="28"/>
          <w:szCs w:val="28"/>
        </w:rPr>
      </w:pPr>
      <w:r w:rsidRPr="00211342">
        <w:rPr>
          <w:rFonts w:ascii="Simplified Arabic" w:hAnsi="Simplified Arabic" w:cs="Simplified Arabic"/>
          <w:b/>
          <w:bCs/>
          <w:sz w:val="28"/>
          <w:szCs w:val="28"/>
          <w:rtl/>
        </w:rPr>
        <w:t>ضبط تغييرات قاعدة البيانات في بيئة الإنتاج</w:t>
      </w:r>
      <w:r w:rsidRPr="00211342">
        <w:rPr>
          <w:rFonts w:ascii="Simplified Arabic" w:hAnsi="Simplified Arabic" w:cs="Simplified Arabic"/>
          <w:sz w:val="28"/>
          <w:szCs w:val="28"/>
        </w:rPr>
        <w:br/>
      </w:r>
      <w:r w:rsidRPr="00211342">
        <w:rPr>
          <w:rFonts w:ascii="Simplified Arabic" w:hAnsi="Simplified Arabic" w:cs="Simplified Arabic"/>
          <w:sz w:val="28"/>
          <w:szCs w:val="28"/>
          <w:rtl/>
        </w:rPr>
        <w:t>يُمنع تنفيذ أي</w:t>
      </w:r>
      <w:r w:rsidRPr="00211342">
        <w:rPr>
          <w:rFonts w:ascii="Simplified Arabic" w:hAnsi="Simplified Arabic" w:cs="Simplified Arabic"/>
          <w:sz w:val="28"/>
          <w:szCs w:val="28"/>
        </w:rPr>
        <w:t xml:space="preserve"> Direct Scripts </w:t>
      </w:r>
      <w:r w:rsidRPr="00211342">
        <w:rPr>
          <w:rFonts w:ascii="Simplified Arabic" w:hAnsi="Simplified Arabic" w:cs="Simplified Arabic"/>
          <w:sz w:val="28"/>
          <w:szCs w:val="28"/>
          <w:rtl/>
        </w:rPr>
        <w:t>على الإنتاج دون طلب تغيير</w:t>
      </w:r>
      <w:r w:rsidRPr="00211342">
        <w:rPr>
          <w:rFonts w:ascii="Simplified Arabic" w:hAnsi="Simplified Arabic" w:cs="Simplified Arabic"/>
          <w:sz w:val="28"/>
          <w:szCs w:val="28"/>
        </w:rPr>
        <w:t xml:space="preserve"> (Change Request) </w:t>
      </w:r>
      <w:r w:rsidRPr="00211342">
        <w:rPr>
          <w:rFonts w:ascii="Simplified Arabic" w:hAnsi="Simplified Arabic" w:cs="Simplified Arabic"/>
          <w:sz w:val="28"/>
          <w:szCs w:val="28"/>
          <w:rtl/>
        </w:rPr>
        <w:t>مُعتمد وفق مبدأ</w:t>
      </w:r>
      <w:r w:rsidRPr="00211342">
        <w:rPr>
          <w:rFonts w:ascii="Simplified Arabic" w:hAnsi="Simplified Arabic" w:cs="Simplified Arabic"/>
          <w:sz w:val="28"/>
          <w:szCs w:val="28"/>
        </w:rPr>
        <w:t xml:space="preserve"> Maker–Checker </w:t>
      </w:r>
      <w:r w:rsidRPr="00211342">
        <w:rPr>
          <w:rFonts w:ascii="Simplified Arabic" w:hAnsi="Simplified Arabic" w:cs="Simplified Arabic"/>
          <w:sz w:val="28"/>
          <w:szCs w:val="28"/>
          <w:rtl/>
        </w:rPr>
        <w:t>مع خطة تراجع</w:t>
      </w:r>
      <w:r w:rsidRPr="00211342">
        <w:rPr>
          <w:rFonts w:ascii="Simplified Arabic" w:hAnsi="Simplified Arabic" w:cs="Simplified Arabic"/>
          <w:sz w:val="28"/>
          <w:szCs w:val="28"/>
        </w:rPr>
        <w:t xml:space="preserve"> (Rollback) </w:t>
      </w:r>
      <w:r w:rsidRPr="00211342">
        <w:rPr>
          <w:rFonts w:ascii="Simplified Arabic" w:hAnsi="Simplified Arabic" w:cs="Simplified Arabic"/>
          <w:sz w:val="28"/>
          <w:szCs w:val="28"/>
          <w:rtl/>
        </w:rPr>
        <w:t>وهوية تذكرة عمل</w:t>
      </w:r>
      <w:r w:rsidRPr="00211342">
        <w:rPr>
          <w:rFonts w:ascii="Simplified Arabic" w:hAnsi="Simplified Arabic" w:cs="Simplified Arabic"/>
          <w:sz w:val="28"/>
          <w:szCs w:val="28"/>
        </w:rPr>
        <w:t>.</w:t>
      </w:r>
    </w:p>
    <w:p w14:paraId="50F1498C" w14:textId="0D5F645A" w:rsidR="000C36DA" w:rsidRPr="00211342" w:rsidRDefault="000C36DA" w:rsidP="000C36DA">
      <w:pPr>
        <w:numPr>
          <w:ilvl w:val="0"/>
          <w:numId w:val="241"/>
        </w:numPr>
        <w:bidi/>
        <w:rPr>
          <w:rFonts w:ascii="Simplified Arabic" w:hAnsi="Simplified Arabic" w:cs="Simplified Arabic"/>
          <w:sz w:val="28"/>
          <w:szCs w:val="28"/>
        </w:rPr>
      </w:pPr>
      <w:r w:rsidRPr="00211342">
        <w:rPr>
          <w:rFonts w:ascii="Simplified Arabic" w:hAnsi="Simplified Arabic" w:cs="Simplified Arabic"/>
          <w:b/>
          <w:bCs/>
          <w:sz w:val="28"/>
          <w:szCs w:val="28"/>
          <w:rtl/>
        </w:rPr>
        <w:t>تسجيل وتنفيذ السكربتات</w:t>
      </w:r>
      <w:r w:rsidRPr="00211342">
        <w:rPr>
          <w:rFonts w:ascii="Simplified Arabic" w:hAnsi="Simplified Arabic" w:cs="Simplified Arabic"/>
          <w:sz w:val="28"/>
          <w:szCs w:val="28"/>
        </w:rPr>
        <w:br/>
      </w:r>
      <w:r w:rsidRPr="00211342">
        <w:rPr>
          <w:rFonts w:ascii="Simplified Arabic" w:hAnsi="Simplified Arabic" w:cs="Simplified Arabic"/>
          <w:sz w:val="28"/>
          <w:szCs w:val="28"/>
          <w:rtl/>
        </w:rPr>
        <w:t>تُسجّل جميع عمليات</w:t>
      </w:r>
      <w:r w:rsidRPr="00211342">
        <w:rPr>
          <w:rFonts w:ascii="Simplified Arabic" w:hAnsi="Simplified Arabic" w:cs="Simplified Arabic"/>
          <w:sz w:val="28"/>
          <w:szCs w:val="28"/>
        </w:rPr>
        <w:t xml:space="preserve"> DDL/DML </w:t>
      </w:r>
      <w:r w:rsidRPr="00211342">
        <w:rPr>
          <w:rFonts w:ascii="Simplified Arabic" w:hAnsi="Simplified Arabic" w:cs="Simplified Arabic"/>
          <w:sz w:val="28"/>
          <w:szCs w:val="28"/>
          <w:rtl/>
        </w:rPr>
        <w:t>على الإنتاج وتؤرشف</w:t>
      </w:r>
      <w:r w:rsidRPr="00211342">
        <w:rPr>
          <w:rFonts w:ascii="Simplified Arabic" w:hAnsi="Simplified Arabic" w:cs="Simplified Arabic"/>
          <w:sz w:val="28"/>
          <w:szCs w:val="28"/>
        </w:rPr>
        <w:t xml:space="preserve"> </w:t>
      </w:r>
      <w:r w:rsidRPr="00211342">
        <w:rPr>
          <w:rFonts w:ascii="Simplified Arabic" w:hAnsi="Simplified Arabic" w:cs="Simplified Arabic"/>
          <w:sz w:val="28"/>
          <w:szCs w:val="28"/>
          <w:rtl/>
        </w:rPr>
        <w:t>مع التحقق</w:t>
      </w:r>
      <w:r w:rsidRPr="00211342">
        <w:rPr>
          <w:rFonts w:ascii="Simplified Arabic" w:hAnsi="Simplified Arabic" w:cs="Simplified Arabic"/>
          <w:sz w:val="28"/>
          <w:szCs w:val="28"/>
        </w:rPr>
        <w:t xml:space="preserve"> </w:t>
      </w:r>
      <w:r w:rsidR="005F494E" w:rsidRPr="00211342">
        <w:rPr>
          <w:rFonts w:ascii="Simplified Arabic" w:hAnsi="Simplified Arabic" w:cs="Simplified Arabic"/>
          <w:sz w:val="28"/>
          <w:szCs w:val="28"/>
        </w:rPr>
        <w:t>(</w:t>
      </w:r>
      <w:r w:rsidRPr="00211342">
        <w:rPr>
          <w:rFonts w:ascii="Simplified Arabic" w:hAnsi="Simplified Arabic" w:cs="Simplified Arabic"/>
          <w:sz w:val="28"/>
          <w:szCs w:val="28"/>
        </w:rPr>
        <w:t>Checksum</w:t>
      </w:r>
      <w:r w:rsidR="005F494E" w:rsidRPr="00211342">
        <w:rPr>
          <w:rFonts w:ascii="Simplified Arabic" w:hAnsi="Simplified Arabic" w:cs="Simplified Arabic"/>
          <w:sz w:val="28"/>
          <w:szCs w:val="28"/>
        </w:rPr>
        <w:t>)</w:t>
      </w:r>
      <w:r w:rsidRPr="00211342">
        <w:rPr>
          <w:rFonts w:ascii="Simplified Arabic" w:hAnsi="Simplified Arabic" w:cs="Simplified Arabic"/>
          <w:sz w:val="28"/>
          <w:szCs w:val="28"/>
        </w:rPr>
        <w:t xml:space="preserve"> </w:t>
      </w:r>
      <w:r w:rsidRPr="00211342">
        <w:rPr>
          <w:rFonts w:ascii="Simplified Arabic" w:hAnsi="Simplified Arabic" w:cs="Simplified Arabic"/>
          <w:sz w:val="28"/>
          <w:szCs w:val="28"/>
          <w:rtl/>
        </w:rPr>
        <w:t>وهوية المنفّذ ووقت التنفيذ</w:t>
      </w:r>
      <w:r w:rsidRPr="00211342">
        <w:rPr>
          <w:rFonts w:ascii="Simplified Arabic" w:hAnsi="Simplified Arabic" w:cs="Simplified Arabic"/>
          <w:sz w:val="28"/>
          <w:szCs w:val="28"/>
        </w:rPr>
        <w:t xml:space="preserve"> </w:t>
      </w:r>
      <w:r w:rsidRPr="00211342">
        <w:rPr>
          <w:rFonts w:ascii="Simplified Arabic" w:hAnsi="Simplified Arabic" w:cs="Simplified Arabic"/>
          <w:sz w:val="28"/>
          <w:szCs w:val="28"/>
          <w:rtl/>
        </w:rPr>
        <w:t>لغايات المراجعة اللاحقة</w:t>
      </w:r>
      <w:r w:rsidRPr="00211342">
        <w:rPr>
          <w:rFonts w:ascii="Simplified Arabic" w:hAnsi="Simplified Arabic" w:cs="Simplified Arabic"/>
          <w:sz w:val="28"/>
          <w:szCs w:val="28"/>
        </w:rPr>
        <w:t>.</w:t>
      </w:r>
    </w:p>
    <w:p w14:paraId="539F5175" w14:textId="77777777" w:rsidR="000C36DA" w:rsidRPr="00211342" w:rsidRDefault="000C36DA" w:rsidP="000C36DA">
      <w:pPr>
        <w:numPr>
          <w:ilvl w:val="0"/>
          <w:numId w:val="241"/>
        </w:numPr>
        <w:bidi/>
        <w:rPr>
          <w:rFonts w:ascii="Simplified Arabic" w:hAnsi="Simplified Arabic" w:cs="Simplified Arabic"/>
          <w:sz w:val="28"/>
          <w:szCs w:val="28"/>
        </w:rPr>
      </w:pPr>
      <w:r w:rsidRPr="00211342">
        <w:rPr>
          <w:rFonts w:ascii="Simplified Arabic" w:hAnsi="Simplified Arabic" w:cs="Simplified Arabic"/>
          <w:b/>
          <w:bCs/>
          <w:sz w:val="28"/>
          <w:szCs w:val="28"/>
          <w:rtl/>
        </w:rPr>
        <w:t>الإدارة مالكٌ للمنتج</w:t>
      </w:r>
      <w:r w:rsidRPr="00211342">
        <w:rPr>
          <w:rFonts w:ascii="Simplified Arabic" w:hAnsi="Simplified Arabic" w:cs="Simplified Arabic"/>
          <w:sz w:val="28"/>
          <w:szCs w:val="28"/>
        </w:rPr>
        <w:br/>
      </w:r>
      <w:r w:rsidRPr="00211342">
        <w:rPr>
          <w:rFonts w:ascii="Simplified Arabic" w:hAnsi="Simplified Arabic" w:cs="Simplified Arabic"/>
          <w:sz w:val="28"/>
          <w:szCs w:val="28"/>
          <w:rtl/>
        </w:rPr>
        <w:t>تملك الإدارة كامل حقوق الملكية الفكرية لجميع المخرجات. تُمنح الإدارة وصولاً كاملاً وفورياً إلى المصدر البرمجي، وخطوط النشر</w:t>
      </w:r>
      <w:r w:rsidRPr="00211342">
        <w:rPr>
          <w:rFonts w:ascii="Simplified Arabic" w:hAnsi="Simplified Arabic" w:cs="Simplified Arabic"/>
          <w:sz w:val="28"/>
          <w:szCs w:val="28"/>
        </w:rPr>
        <w:t xml:space="preserve"> (Deployment Pipelines)</w:t>
      </w:r>
      <w:r w:rsidRPr="00211342">
        <w:rPr>
          <w:rFonts w:ascii="Simplified Arabic" w:hAnsi="Simplified Arabic" w:cs="Simplified Arabic"/>
          <w:sz w:val="28"/>
          <w:szCs w:val="28"/>
          <w:rtl/>
        </w:rPr>
        <w:t>، والآلات الافتراضية والخوادم ذات الصلة، دون قيود (ارتباطاً بمواد القابلية للصيانة في المادة 33)</w:t>
      </w:r>
      <w:r w:rsidRPr="00211342">
        <w:rPr>
          <w:rFonts w:ascii="Simplified Arabic" w:hAnsi="Simplified Arabic" w:cs="Simplified Arabic"/>
          <w:sz w:val="28"/>
          <w:szCs w:val="28"/>
        </w:rPr>
        <w:t>.</w:t>
      </w:r>
    </w:p>
    <w:p w14:paraId="2204DEEE" w14:textId="77777777" w:rsidR="000C36DA" w:rsidRPr="00081AFE" w:rsidRDefault="000C36DA" w:rsidP="000C36DA">
      <w:pPr>
        <w:numPr>
          <w:ilvl w:val="0"/>
          <w:numId w:val="241"/>
        </w:numPr>
        <w:bidi/>
        <w:rPr>
          <w:rFonts w:ascii="Simplified Arabic" w:hAnsi="Simplified Arabic" w:cs="Simplified Arabic"/>
          <w:sz w:val="28"/>
          <w:szCs w:val="28"/>
        </w:rPr>
      </w:pPr>
      <w:r w:rsidRPr="00081AFE">
        <w:rPr>
          <w:rFonts w:ascii="Simplified Arabic" w:hAnsi="Simplified Arabic" w:cs="Simplified Arabic"/>
          <w:b/>
          <w:bCs/>
          <w:sz w:val="28"/>
          <w:szCs w:val="28"/>
          <w:rtl/>
        </w:rPr>
        <w:t>ترقيم الكود وقواعد البيانات</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يُدار الكود عبر نظام</w:t>
      </w:r>
      <w:r w:rsidRPr="00081AFE">
        <w:rPr>
          <w:rFonts w:ascii="Simplified Arabic" w:hAnsi="Simplified Arabic" w:cs="Simplified Arabic"/>
          <w:sz w:val="28"/>
          <w:szCs w:val="28"/>
        </w:rPr>
        <w:t xml:space="preserve"> Version Control (Git) </w:t>
      </w:r>
      <w:r w:rsidRPr="00081AFE">
        <w:rPr>
          <w:rFonts w:ascii="Simplified Arabic" w:hAnsi="Simplified Arabic" w:cs="Simplified Arabic"/>
          <w:sz w:val="28"/>
          <w:szCs w:val="28"/>
          <w:rtl/>
        </w:rPr>
        <w:t>بإستراتيجية فروع واضحة؛ وتُدار تغييرات قواعد البيانات عبر أداة ترحيل مُدارة تضمن تتبّع الإصدارات وإمكانية التراجع</w:t>
      </w:r>
      <w:r w:rsidRPr="00081AFE">
        <w:rPr>
          <w:rFonts w:ascii="Simplified Arabic" w:hAnsi="Simplified Arabic" w:cs="Simplified Arabic"/>
          <w:sz w:val="28"/>
          <w:szCs w:val="28"/>
        </w:rPr>
        <w:t>.</w:t>
      </w:r>
    </w:p>
    <w:p w14:paraId="2FE919BE" w14:textId="4F05E75F" w:rsidR="000C36DA" w:rsidRPr="00081AFE" w:rsidRDefault="000C36DA" w:rsidP="000C36DA">
      <w:pPr>
        <w:numPr>
          <w:ilvl w:val="0"/>
          <w:numId w:val="241"/>
        </w:numPr>
        <w:bidi/>
        <w:rPr>
          <w:rFonts w:ascii="Simplified Arabic" w:hAnsi="Simplified Arabic" w:cs="Simplified Arabic"/>
          <w:sz w:val="28"/>
          <w:szCs w:val="28"/>
        </w:rPr>
      </w:pPr>
      <w:r w:rsidRPr="00081AFE">
        <w:rPr>
          <w:rFonts w:ascii="Simplified Arabic" w:hAnsi="Simplified Arabic" w:cs="Simplified Arabic"/>
          <w:b/>
          <w:bCs/>
          <w:sz w:val="28"/>
          <w:szCs w:val="28"/>
          <w:rtl/>
        </w:rPr>
        <w:lastRenderedPageBreak/>
        <w:t>تعدد البيئات</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حدٌّ أدنى من البيئات</w:t>
      </w:r>
      <w:r w:rsidRPr="00081AFE">
        <w:rPr>
          <w:rFonts w:ascii="Simplified Arabic" w:hAnsi="Simplified Arabic" w:cs="Simplified Arabic"/>
          <w:sz w:val="28"/>
          <w:szCs w:val="28"/>
        </w:rPr>
        <w:t xml:space="preserve"> Development</w:t>
      </w:r>
      <w:r w:rsidR="005F494E"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و</w:t>
      </w:r>
      <w:r w:rsidRPr="00081AFE">
        <w:rPr>
          <w:rFonts w:ascii="Simplified Arabic" w:hAnsi="Simplified Arabic" w:cs="Simplified Arabic"/>
          <w:sz w:val="28"/>
          <w:szCs w:val="28"/>
        </w:rPr>
        <w:t>Staging/UAT</w:t>
      </w:r>
      <w:r w:rsidRPr="00081AFE">
        <w:rPr>
          <w:rFonts w:ascii="Simplified Arabic" w:hAnsi="Simplified Arabic" w:cs="Simplified Arabic"/>
          <w:sz w:val="28"/>
          <w:szCs w:val="28"/>
          <w:rtl/>
        </w:rPr>
        <w:t xml:space="preserve"> و</w:t>
      </w:r>
      <w:r w:rsidR="0016070E" w:rsidRPr="00081AFE">
        <w:rPr>
          <w:rFonts w:ascii="Simplified Arabic" w:hAnsi="Simplified Arabic" w:cs="Simplified Arabic"/>
          <w:sz w:val="28"/>
          <w:szCs w:val="28"/>
        </w:rPr>
        <w:t xml:space="preserve"> Sec/</w:t>
      </w:r>
      <w:proofErr w:type="spellStart"/>
      <w:r w:rsidR="0016070E" w:rsidRPr="00081AFE">
        <w:rPr>
          <w:rFonts w:ascii="Simplified Arabic" w:hAnsi="Simplified Arabic" w:cs="Simplified Arabic"/>
          <w:sz w:val="28"/>
          <w:szCs w:val="28"/>
        </w:rPr>
        <w:t>Pen,</w:t>
      </w:r>
      <w:r w:rsidRPr="00081AFE">
        <w:rPr>
          <w:rFonts w:ascii="Simplified Arabic" w:hAnsi="Simplified Arabic" w:cs="Simplified Arabic"/>
          <w:sz w:val="28"/>
          <w:szCs w:val="28"/>
        </w:rPr>
        <w:t>Production</w:t>
      </w:r>
      <w:proofErr w:type="spellEnd"/>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تُحجب البيانات الشخصية في البيئات غير الإنتاجية، وتُفصل الحسابات والأسرار بينها، وتخضع الترقية لضوابط</w:t>
      </w:r>
      <w:r w:rsidRPr="00081AFE">
        <w:rPr>
          <w:rFonts w:ascii="Simplified Arabic" w:hAnsi="Simplified Arabic" w:cs="Simplified Arabic"/>
          <w:sz w:val="28"/>
          <w:szCs w:val="28"/>
        </w:rPr>
        <w:t xml:space="preserve"> CI/CD</w:t>
      </w:r>
      <w:r w:rsidR="005F494E" w:rsidRPr="00081AFE">
        <w:rPr>
          <w:rFonts w:ascii="Simplified Arabic" w:hAnsi="Simplified Arabic" w:cs="Simplified Arabic"/>
          <w:sz w:val="28"/>
          <w:szCs w:val="28"/>
        </w:rPr>
        <w:t xml:space="preserve"> </w:t>
      </w:r>
    </w:p>
    <w:p w14:paraId="1C8D5A3A" w14:textId="3089FE48" w:rsidR="000C36DA" w:rsidRPr="00081AFE" w:rsidRDefault="000C36DA" w:rsidP="000C36DA">
      <w:pPr>
        <w:numPr>
          <w:ilvl w:val="0"/>
          <w:numId w:val="241"/>
        </w:numPr>
        <w:bidi/>
        <w:rPr>
          <w:rFonts w:ascii="Simplified Arabic" w:hAnsi="Simplified Arabic" w:cs="Simplified Arabic"/>
          <w:sz w:val="28"/>
          <w:szCs w:val="28"/>
        </w:rPr>
      </w:pPr>
      <w:r w:rsidRPr="00081AFE">
        <w:rPr>
          <w:rFonts w:ascii="Simplified Arabic" w:hAnsi="Simplified Arabic" w:cs="Simplified Arabic"/>
          <w:b/>
          <w:bCs/>
          <w:sz w:val="28"/>
          <w:szCs w:val="28"/>
          <w:rtl/>
        </w:rPr>
        <w:t>التخطيط والالتزام بالمواعيد</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إبقاء</w:t>
      </w:r>
      <w:r w:rsidRPr="00081AFE">
        <w:rPr>
          <w:rFonts w:ascii="Simplified Arabic" w:hAnsi="Simplified Arabic" w:cs="Simplified Arabic"/>
          <w:sz w:val="28"/>
          <w:szCs w:val="28"/>
        </w:rPr>
        <w:t xml:space="preserve"> Product Backlog </w:t>
      </w:r>
      <w:r w:rsidRPr="00081AFE">
        <w:rPr>
          <w:rFonts w:ascii="Simplified Arabic" w:hAnsi="Simplified Arabic" w:cs="Simplified Arabic"/>
          <w:sz w:val="28"/>
          <w:szCs w:val="28"/>
          <w:rtl/>
        </w:rPr>
        <w:t>وخارطة طريق و</w:t>
      </w:r>
      <w:r w:rsidR="005F494E" w:rsidRPr="00081AFE">
        <w:rPr>
          <w:rFonts w:ascii="Simplified Arabic" w:hAnsi="Simplified Arabic" w:cs="Simplified Arabic"/>
          <w:sz w:val="28"/>
          <w:szCs w:val="28"/>
          <w:lang w:bidi="ar-LB"/>
        </w:rPr>
        <w:t xml:space="preserve"> Gantt</w:t>
      </w:r>
      <w:r w:rsidRPr="00081AFE">
        <w:rPr>
          <w:rFonts w:ascii="Simplified Arabic" w:hAnsi="Simplified Arabic" w:cs="Simplified Arabic"/>
          <w:sz w:val="28"/>
          <w:szCs w:val="28"/>
          <w:rtl/>
        </w:rPr>
        <w:t>مُحدّثة طوال مدة المشروع، مع تقارير تقدّم دورية</w:t>
      </w:r>
      <w:r w:rsidRPr="00081AFE">
        <w:rPr>
          <w:rFonts w:ascii="Simplified Arabic" w:hAnsi="Simplified Arabic" w:cs="Simplified Arabic"/>
          <w:sz w:val="28"/>
          <w:szCs w:val="28"/>
        </w:rPr>
        <w:t>.</w:t>
      </w:r>
    </w:p>
    <w:p w14:paraId="75CB327E" w14:textId="38ECD0AC" w:rsidR="000C36DA" w:rsidRPr="00081AFE" w:rsidRDefault="000C36DA" w:rsidP="000C36DA">
      <w:pPr>
        <w:numPr>
          <w:ilvl w:val="0"/>
          <w:numId w:val="241"/>
        </w:numPr>
        <w:bidi/>
        <w:rPr>
          <w:rFonts w:ascii="Simplified Arabic" w:hAnsi="Simplified Arabic" w:cs="Simplified Arabic"/>
          <w:sz w:val="28"/>
          <w:szCs w:val="28"/>
        </w:rPr>
      </w:pPr>
      <w:r w:rsidRPr="00081AFE">
        <w:rPr>
          <w:rFonts w:ascii="Simplified Arabic" w:hAnsi="Simplified Arabic" w:cs="Simplified Arabic"/>
          <w:b/>
          <w:bCs/>
          <w:sz w:val="28"/>
          <w:szCs w:val="28"/>
          <w:rtl/>
        </w:rPr>
        <w:t>وصول شفاف إلى الكود المصدري</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حصول الإدارة على وصول كامل وفوري إلى جميع المستودعات (القائم وتحت التطوير) وتسليم النسخة المصدريّة عند دخول أي وحدة إلى الإنتاج، ومنع أي</w:t>
      </w:r>
      <w:r w:rsidR="005F494E" w:rsidRPr="00081AFE">
        <w:rPr>
          <w:rFonts w:ascii="Simplified Arabic" w:hAnsi="Simplified Arabic" w:cs="Simplified Arabic"/>
          <w:sz w:val="28"/>
          <w:szCs w:val="28"/>
        </w:rPr>
        <w:t>.</w:t>
      </w:r>
      <w:r w:rsidRPr="00081AFE">
        <w:rPr>
          <w:rFonts w:ascii="Simplified Arabic" w:hAnsi="Simplified Arabic" w:cs="Simplified Arabic"/>
          <w:sz w:val="28"/>
          <w:szCs w:val="28"/>
        </w:rPr>
        <w:t xml:space="preserve"> Vendor Lock-in</w:t>
      </w:r>
    </w:p>
    <w:p w14:paraId="0F5CFA4C"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الوصول إلى خطوط النشر</w:t>
      </w:r>
      <w:r w:rsidRPr="00081AFE">
        <w:rPr>
          <w:rFonts w:ascii="Simplified Arabic" w:hAnsi="Simplified Arabic" w:cs="Simplified Arabic"/>
          <w:b/>
          <w:bCs/>
          <w:sz w:val="28"/>
          <w:szCs w:val="28"/>
        </w:rPr>
        <w:t xml:space="preserve"> (Deployment Pipelines)</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توفير وصول إداري للإدارة إلى جميع خطوط النشر والأسرار/المفاتيح المرتبطة بها، مع توثيق إجراءات التسليم والاستمرارية</w:t>
      </w:r>
      <w:r w:rsidRPr="00081AFE">
        <w:rPr>
          <w:rFonts w:ascii="Simplified Arabic" w:hAnsi="Simplified Arabic" w:cs="Simplified Arabic"/>
          <w:sz w:val="28"/>
          <w:szCs w:val="28"/>
        </w:rPr>
        <w:t>.</w:t>
      </w:r>
    </w:p>
    <w:p w14:paraId="7CFAE616" w14:textId="700E1905"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منع التغييرات الأحادية</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يُحظر أي تغيير مباشر على الإنتاج من طرف واحد. تُنفَّذ التغييرات ضمن إجراءات مُصادَقة ثنائية</w:t>
      </w:r>
      <w:r w:rsidRPr="00081AFE">
        <w:rPr>
          <w:rFonts w:ascii="Simplified Arabic" w:hAnsi="Simplified Arabic" w:cs="Simplified Arabic"/>
          <w:sz w:val="28"/>
          <w:szCs w:val="28"/>
        </w:rPr>
        <w:t xml:space="preserve">Maker-Checker </w:t>
      </w:r>
      <w:r w:rsidR="005F494E" w:rsidRPr="00081AFE">
        <w:rPr>
          <w:rFonts w:ascii="Simplified Arabic" w:hAnsi="Simplified Arabic" w:cs="Simplified Arabic"/>
          <w:sz w:val="28"/>
          <w:szCs w:val="28"/>
          <w:rtl/>
        </w:rPr>
        <w:t xml:space="preserve"> </w:t>
      </w:r>
      <w:r w:rsidRPr="00081AFE">
        <w:rPr>
          <w:rFonts w:ascii="Simplified Arabic" w:hAnsi="Simplified Arabic" w:cs="Simplified Arabic"/>
          <w:sz w:val="28"/>
          <w:szCs w:val="28"/>
          <w:rtl/>
        </w:rPr>
        <w:t>وسجل تغييرات رسمي</w:t>
      </w:r>
      <w:r w:rsidRPr="00081AFE">
        <w:rPr>
          <w:rFonts w:ascii="Simplified Arabic" w:hAnsi="Simplified Arabic" w:cs="Simplified Arabic"/>
          <w:sz w:val="28"/>
          <w:szCs w:val="28"/>
        </w:rPr>
        <w:t>.</w:t>
      </w:r>
    </w:p>
    <w:p w14:paraId="4059C7D6" w14:textId="67E2BA0B"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التوثيق ودليل الاستخدام لكل ميزة</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مطلوب وثائق شاملة لكل ميزة تشمل مخططات انسيابية، دليل مستخدم/مسؤول، مواصفات واجهات</w:t>
      </w:r>
      <w:r w:rsidRPr="00081AFE">
        <w:rPr>
          <w:rFonts w:ascii="Simplified Arabic" w:hAnsi="Simplified Arabic" w:cs="Simplified Arabic"/>
          <w:sz w:val="28"/>
          <w:szCs w:val="28"/>
        </w:rPr>
        <w:t xml:space="preserve"> (</w:t>
      </w:r>
      <w:proofErr w:type="spellStart"/>
      <w:r w:rsidRPr="00081AFE">
        <w:rPr>
          <w:rFonts w:ascii="Simplified Arabic" w:hAnsi="Simplified Arabic" w:cs="Simplified Arabic"/>
          <w:sz w:val="28"/>
          <w:szCs w:val="28"/>
        </w:rPr>
        <w:t>OpenAPI</w:t>
      </w:r>
      <w:proofErr w:type="spellEnd"/>
      <w:r w:rsidRPr="00081AFE">
        <w:rPr>
          <w:rFonts w:ascii="Simplified Arabic" w:hAnsi="Simplified Arabic" w:cs="Simplified Arabic"/>
          <w:sz w:val="28"/>
          <w:szCs w:val="28"/>
        </w:rPr>
        <w:t>/JSON)</w:t>
      </w:r>
      <w:r w:rsidRPr="00081AFE">
        <w:rPr>
          <w:rFonts w:ascii="Simplified Arabic" w:hAnsi="Simplified Arabic" w:cs="Simplified Arabic"/>
          <w:sz w:val="28"/>
          <w:szCs w:val="28"/>
          <w:rtl/>
        </w:rPr>
        <w:t>، وأدلة تشغيل</w:t>
      </w:r>
      <w:r w:rsidR="005F494E" w:rsidRPr="00081AFE">
        <w:rPr>
          <w:rFonts w:ascii="Simplified Arabic" w:hAnsi="Simplified Arabic" w:cs="Simplified Arabic"/>
          <w:sz w:val="28"/>
          <w:szCs w:val="28"/>
        </w:rPr>
        <w:t>.</w:t>
      </w:r>
      <w:r w:rsidRPr="00081AFE">
        <w:rPr>
          <w:rFonts w:ascii="Simplified Arabic" w:hAnsi="Simplified Arabic" w:cs="Simplified Arabic"/>
          <w:sz w:val="28"/>
          <w:szCs w:val="28"/>
        </w:rPr>
        <w:t xml:space="preserve"> (Runbooks)</w:t>
      </w:r>
    </w:p>
    <w:p w14:paraId="4F5441AC"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استخدام تقنيات حديثة ومدعومة</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يُحظر استخدام أطر/مكتبات منتهية الدعم أو غير مرخّصة. يُلزم المورّد بتقديم قائمة</w:t>
      </w:r>
      <w:r w:rsidRPr="00081AFE">
        <w:rPr>
          <w:rFonts w:ascii="Simplified Arabic" w:hAnsi="Simplified Arabic" w:cs="Simplified Arabic"/>
          <w:sz w:val="28"/>
          <w:szCs w:val="28"/>
        </w:rPr>
        <w:t xml:space="preserve"> SBOM </w:t>
      </w:r>
      <w:r w:rsidRPr="00081AFE">
        <w:rPr>
          <w:rFonts w:ascii="Simplified Arabic" w:hAnsi="Simplified Arabic" w:cs="Simplified Arabic"/>
          <w:sz w:val="28"/>
          <w:szCs w:val="28"/>
          <w:rtl/>
        </w:rPr>
        <w:t>ومعالجة الثغرات</w:t>
      </w:r>
      <w:r w:rsidRPr="00081AFE">
        <w:rPr>
          <w:rFonts w:ascii="Simplified Arabic" w:hAnsi="Simplified Arabic" w:cs="Simplified Arabic"/>
          <w:sz w:val="28"/>
          <w:szCs w:val="28"/>
        </w:rPr>
        <w:t xml:space="preserve"> (CVE) </w:t>
      </w:r>
      <w:r w:rsidRPr="00081AFE">
        <w:rPr>
          <w:rFonts w:ascii="Simplified Arabic" w:hAnsi="Simplified Arabic" w:cs="Simplified Arabic"/>
          <w:sz w:val="28"/>
          <w:szCs w:val="28"/>
          <w:rtl/>
        </w:rPr>
        <w:t>ضمن آجال متفق عليها</w:t>
      </w:r>
      <w:r w:rsidRPr="00081AFE">
        <w:rPr>
          <w:rFonts w:ascii="Simplified Arabic" w:hAnsi="Simplified Arabic" w:cs="Simplified Arabic"/>
          <w:sz w:val="28"/>
          <w:szCs w:val="28"/>
        </w:rPr>
        <w:t>.</w:t>
      </w:r>
    </w:p>
    <w:p w14:paraId="6E6830A8"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lastRenderedPageBreak/>
        <w:t>استبعاد حلول التقارير القديمة</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لا تُقبل أدوات تقارير قديمة/غير مدعومة. يجب اعتماد منصة</w:t>
      </w:r>
      <w:r w:rsidRPr="00081AFE">
        <w:rPr>
          <w:rFonts w:ascii="Simplified Arabic" w:hAnsi="Simplified Arabic" w:cs="Simplified Arabic"/>
          <w:sz w:val="28"/>
          <w:szCs w:val="28"/>
        </w:rPr>
        <w:t xml:space="preserve"> BI/Analytics </w:t>
      </w:r>
      <w:r w:rsidRPr="00081AFE">
        <w:rPr>
          <w:rFonts w:ascii="Simplified Arabic" w:hAnsi="Simplified Arabic" w:cs="Simplified Arabic"/>
          <w:sz w:val="28"/>
          <w:szCs w:val="28"/>
          <w:rtl/>
        </w:rPr>
        <w:t>حديثة ومدعومة مع إمكانات تصدير وآليات تفويض وأمن</w:t>
      </w:r>
      <w:r w:rsidRPr="00081AFE">
        <w:rPr>
          <w:rFonts w:ascii="Simplified Arabic" w:hAnsi="Simplified Arabic" w:cs="Simplified Arabic"/>
          <w:sz w:val="28"/>
          <w:szCs w:val="28"/>
        </w:rPr>
        <w:t>.</w:t>
      </w:r>
    </w:p>
    <w:p w14:paraId="2E1FA0AF" w14:textId="2E1BED98"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مراقبة النظام وقابلية الرصد</w:t>
      </w:r>
      <w:r w:rsidRPr="00081AFE">
        <w:rPr>
          <w:rFonts w:ascii="Simplified Arabic" w:hAnsi="Simplified Arabic" w:cs="Simplified Arabic"/>
          <w:b/>
          <w:bCs/>
          <w:sz w:val="28"/>
          <w:szCs w:val="28"/>
        </w:rPr>
        <w:t xml:space="preserve"> (Observability)</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تفعيل</w:t>
      </w:r>
      <w:r w:rsidRPr="00081AFE">
        <w:rPr>
          <w:rFonts w:ascii="Simplified Arabic" w:hAnsi="Simplified Arabic" w:cs="Simplified Arabic"/>
          <w:sz w:val="28"/>
          <w:szCs w:val="28"/>
        </w:rPr>
        <w:t xml:space="preserve"> Logs </w:t>
      </w:r>
      <w:r w:rsidRPr="00081AFE">
        <w:rPr>
          <w:rFonts w:ascii="Simplified Arabic" w:hAnsi="Simplified Arabic" w:cs="Simplified Arabic"/>
          <w:sz w:val="28"/>
          <w:szCs w:val="28"/>
          <w:rtl/>
        </w:rPr>
        <w:t>و</w:t>
      </w:r>
      <w:r w:rsidR="005F494E"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Metrics</w:t>
      </w:r>
      <w:r w:rsidRPr="00081AFE">
        <w:rPr>
          <w:rFonts w:ascii="Simplified Arabic" w:hAnsi="Simplified Arabic" w:cs="Simplified Arabic"/>
          <w:sz w:val="28"/>
          <w:szCs w:val="28"/>
          <w:rtl/>
        </w:rPr>
        <w:t>و</w:t>
      </w:r>
      <w:r w:rsidRPr="00081AFE">
        <w:rPr>
          <w:rFonts w:ascii="Simplified Arabic" w:hAnsi="Simplified Arabic" w:cs="Simplified Arabic"/>
          <w:sz w:val="28"/>
          <w:szCs w:val="28"/>
        </w:rPr>
        <w:t>Traces</w:t>
      </w:r>
      <w:r w:rsidRPr="00081AFE">
        <w:rPr>
          <w:rFonts w:ascii="Simplified Arabic" w:hAnsi="Simplified Arabic" w:cs="Simplified Arabic"/>
          <w:sz w:val="28"/>
          <w:szCs w:val="28"/>
          <w:rtl/>
        </w:rPr>
        <w:t>و</w:t>
      </w:r>
      <w:r w:rsidR="005F494E"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APM</w:t>
      </w:r>
      <w:r w:rsidRPr="00081AFE">
        <w:rPr>
          <w:rFonts w:ascii="Simplified Arabic" w:hAnsi="Simplified Arabic" w:cs="Simplified Arabic"/>
          <w:sz w:val="28"/>
          <w:szCs w:val="28"/>
          <w:rtl/>
        </w:rPr>
        <w:t>مع حدود احتفاظ واضحة وربط بمنصة</w:t>
      </w:r>
      <w:r w:rsidRPr="00081AFE">
        <w:rPr>
          <w:rFonts w:ascii="Simplified Arabic" w:hAnsi="Simplified Arabic" w:cs="Simplified Arabic"/>
          <w:sz w:val="28"/>
          <w:szCs w:val="28"/>
        </w:rPr>
        <w:t xml:space="preserve"> SIEM </w:t>
      </w:r>
      <w:r w:rsidRPr="00081AFE">
        <w:rPr>
          <w:rFonts w:ascii="Simplified Arabic" w:hAnsi="Simplified Arabic" w:cs="Simplified Arabic"/>
          <w:sz w:val="28"/>
          <w:szCs w:val="28"/>
          <w:rtl/>
        </w:rPr>
        <w:t>وتنبيهات فورية، ومواءمة هذا البند مع المادتين 33–34</w:t>
      </w:r>
      <w:r w:rsidRPr="00081AFE">
        <w:rPr>
          <w:rFonts w:ascii="Simplified Arabic" w:hAnsi="Simplified Arabic" w:cs="Simplified Arabic"/>
          <w:sz w:val="28"/>
          <w:szCs w:val="28"/>
        </w:rPr>
        <w:t>.</w:t>
      </w:r>
    </w:p>
    <w:p w14:paraId="0E641299"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سياسة السجلات والتدقيق والأرشفة</w:t>
      </w:r>
      <w:r w:rsidRPr="00081AFE">
        <w:rPr>
          <w:rFonts w:ascii="Simplified Arabic" w:hAnsi="Simplified Arabic" w:cs="Simplified Arabic"/>
          <w:b/>
          <w:bCs/>
          <w:sz w:val="28"/>
          <w:szCs w:val="28"/>
        </w:rPr>
        <w:t xml:space="preserve"> (System &amp; Security Logging)</w:t>
      </w:r>
    </w:p>
    <w:p w14:paraId="302A33D3" w14:textId="7412D605"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النطاق</w:t>
      </w:r>
      <w:r w:rsidR="005F494E" w:rsidRPr="00081AFE">
        <w:rPr>
          <w:rFonts w:ascii="Simplified Arabic" w:hAnsi="Simplified Arabic" w:cs="Simplified Arabic"/>
          <w:b/>
          <w:bCs/>
          <w:sz w:val="28"/>
          <w:szCs w:val="28"/>
          <w:rtl/>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سجلات تطبيقية،</w:t>
      </w:r>
      <w:r w:rsidR="005F494E" w:rsidRPr="00081AFE">
        <w:rPr>
          <w:rFonts w:ascii="Simplified Arabic" w:hAnsi="Simplified Arabic" w:cs="Simplified Arabic"/>
          <w:sz w:val="28"/>
          <w:szCs w:val="28"/>
        </w:rPr>
        <w:t>)</w:t>
      </w:r>
      <w:r w:rsidRPr="00081AFE">
        <w:rPr>
          <w:rFonts w:ascii="Simplified Arabic" w:hAnsi="Simplified Arabic" w:cs="Simplified Arabic"/>
          <w:sz w:val="28"/>
          <w:szCs w:val="28"/>
          <w:rtl/>
        </w:rPr>
        <w:t>سجلات الأمان</w:t>
      </w:r>
      <w:r w:rsidRPr="00081AFE">
        <w:rPr>
          <w:rFonts w:ascii="Simplified Arabic" w:hAnsi="Simplified Arabic" w:cs="Simplified Arabic"/>
          <w:sz w:val="28"/>
          <w:szCs w:val="28"/>
        </w:rPr>
        <w:t xml:space="preserve"> (</w:t>
      </w:r>
      <w:proofErr w:type="spellStart"/>
      <w:r w:rsidRPr="00081AFE">
        <w:rPr>
          <w:rFonts w:ascii="Simplified Arabic" w:hAnsi="Simplified Arabic" w:cs="Simplified Arabic"/>
          <w:sz w:val="28"/>
          <w:szCs w:val="28"/>
        </w:rPr>
        <w:t>AuthN</w:t>
      </w:r>
      <w:proofErr w:type="spellEnd"/>
      <w:r w:rsidRPr="00081AFE">
        <w:rPr>
          <w:rFonts w:ascii="Simplified Arabic" w:hAnsi="Simplified Arabic" w:cs="Simplified Arabic"/>
          <w:sz w:val="28"/>
          <w:szCs w:val="28"/>
        </w:rPr>
        <w:t xml:space="preserve">/Z </w:t>
      </w:r>
      <w:r w:rsidRPr="00081AFE">
        <w:rPr>
          <w:rFonts w:ascii="Simplified Arabic" w:hAnsi="Simplified Arabic" w:cs="Simplified Arabic"/>
          <w:sz w:val="28"/>
          <w:szCs w:val="28"/>
          <w:rtl/>
        </w:rPr>
        <w:t>وتغييرات الصلاحيات ومحاولات الدخول</w:t>
      </w:r>
      <w:r w:rsidRPr="00081AFE">
        <w:rPr>
          <w:rFonts w:ascii="Simplified Arabic" w:hAnsi="Simplified Arabic" w:cs="Simplified Arabic"/>
          <w:sz w:val="28"/>
          <w:szCs w:val="28"/>
        </w:rPr>
        <w:t>)</w:t>
      </w:r>
      <w:r w:rsidRPr="00081AFE">
        <w:rPr>
          <w:rFonts w:ascii="Simplified Arabic" w:hAnsi="Simplified Arabic" w:cs="Simplified Arabic"/>
          <w:sz w:val="28"/>
          <w:szCs w:val="28"/>
          <w:rtl/>
        </w:rPr>
        <w:t xml:space="preserve"> سجلات البنية التحتية</w:t>
      </w:r>
      <w:r w:rsidRPr="00081AFE">
        <w:rPr>
          <w:rFonts w:ascii="Simplified Arabic" w:hAnsi="Simplified Arabic" w:cs="Simplified Arabic"/>
          <w:sz w:val="28"/>
          <w:szCs w:val="28"/>
        </w:rPr>
        <w:t xml:space="preserve"> (OS/DB/K8s/Proxy)</w:t>
      </w:r>
      <w:r w:rsidRPr="00081AFE">
        <w:rPr>
          <w:rFonts w:ascii="Simplified Arabic" w:hAnsi="Simplified Arabic" w:cs="Simplified Arabic"/>
          <w:sz w:val="28"/>
          <w:szCs w:val="28"/>
          <w:rtl/>
        </w:rPr>
        <w:t>، وسجلات واجهات التكامل</w:t>
      </w:r>
      <w:r w:rsidRPr="00081AFE">
        <w:rPr>
          <w:rFonts w:ascii="Simplified Arabic" w:hAnsi="Simplified Arabic" w:cs="Simplified Arabic"/>
          <w:sz w:val="28"/>
          <w:szCs w:val="28"/>
        </w:rPr>
        <w:t xml:space="preserve"> </w:t>
      </w:r>
      <w:r w:rsidR="005F494E" w:rsidRPr="00081AFE">
        <w:rPr>
          <w:rFonts w:ascii="Simplified Arabic" w:hAnsi="Simplified Arabic" w:cs="Simplified Arabic"/>
          <w:sz w:val="28"/>
          <w:szCs w:val="28"/>
        </w:rPr>
        <w:t>.</w:t>
      </w:r>
      <w:r w:rsidRPr="00081AFE">
        <w:rPr>
          <w:rFonts w:ascii="Simplified Arabic" w:hAnsi="Simplified Arabic" w:cs="Simplified Arabic"/>
          <w:sz w:val="28"/>
          <w:szCs w:val="28"/>
        </w:rPr>
        <w:t>(APIs)</w:t>
      </w:r>
    </w:p>
    <w:p w14:paraId="5E1300FD" w14:textId="2A608516"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الشكل والتوقيت</w:t>
      </w:r>
      <w:r w:rsidR="005F494E" w:rsidRPr="00081AFE">
        <w:rPr>
          <w:rFonts w:ascii="Simplified Arabic" w:hAnsi="Simplified Arabic" w:cs="Simplified Arabic"/>
          <w:b/>
          <w:bCs/>
          <w:sz w:val="28"/>
          <w:szCs w:val="28"/>
          <w:rtl/>
          <w:lang w:bidi="ar-LB"/>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سجلات منظَّمة بصيغة</w:t>
      </w:r>
      <w:r w:rsidRPr="00081AFE">
        <w:rPr>
          <w:rFonts w:ascii="Simplified Arabic" w:hAnsi="Simplified Arabic" w:cs="Simplified Arabic"/>
          <w:sz w:val="28"/>
          <w:szCs w:val="28"/>
        </w:rPr>
        <w:t xml:space="preserve"> JSON </w:t>
      </w:r>
      <w:r w:rsidRPr="00081AFE">
        <w:rPr>
          <w:rFonts w:ascii="Simplified Arabic" w:hAnsi="Simplified Arabic" w:cs="Simplified Arabic"/>
          <w:sz w:val="28"/>
          <w:szCs w:val="28"/>
          <w:rtl/>
        </w:rPr>
        <w:t>مع</w:t>
      </w:r>
      <w:r w:rsidRPr="00081AFE">
        <w:rPr>
          <w:rFonts w:ascii="Simplified Arabic" w:hAnsi="Simplified Arabic" w:cs="Simplified Arabic"/>
          <w:sz w:val="28"/>
          <w:szCs w:val="28"/>
        </w:rPr>
        <w:t xml:space="preserve"> Correlation/Trace IDs </w:t>
      </w:r>
      <w:r w:rsidRPr="00081AFE">
        <w:rPr>
          <w:rFonts w:ascii="Simplified Arabic" w:hAnsi="Simplified Arabic" w:cs="Simplified Arabic"/>
          <w:sz w:val="28"/>
          <w:szCs w:val="28"/>
          <w:rtl/>
        </w:rPr>
        <w:t>وطوابع زمنية</w:t>
      </w:r>
      <w:r w:rsidRPr="00081AFE">
        <w:rPr>
          <w:rFonts w:ascii="Simplified Arabic" w:hAnsi="Simplified Arabic" w:cs="Simplified Arabic"/>
          <w:sz w:val="28"/>
          <w:szCs w:val="28"/>
        </w:rPr>
        <w:t xml:space="preserve"> UTC </w:t>
      </w:r>
      <w:r w:rsidRPr="00081AFE">
        <w:rPr>
          <w:rFonts w:ascii="Simplified Arabic" w:hAnsi="Simplified Arabic" w:cs="Simplified Arabic"/>
          <w:sz w:val="28"/>
          <w:szCs w:val="28"/>
          <w:rtl/>
        </w:rPr>
        <w:t>متزامنة عبر</w:t>
      </w:r>
      <w:r w:rsidRPr="00081AFE">
        <w:rPr>
          <w:rFonts w:ascii="Simplified Arabic" w:hAnsi="Simplified Arabic" w:cs="Simplified Arabic"/>
          <w:sz w:val="28"/>
          <w:szCs w:val="28"/>
        </w:rPr>
        <w:t xml:space="preserve"> </w:t>
      </w:r>
      <w:r w:rsidR="005F494E" w:rsidRPr="00081AFE">
        <w:rPr>
          <w:rFonts w:ascii="Simplified Arabic" w:hAnsi="Simplified Arabic" w:cs="Simplified Arabic"/>
          <w:sz w:val="28"/>
          <w:szCs w:val="28"/>
        </w:rPr>
        <w:t>.</w:t>
      </w:r>
      <w:r w:rsidRPr="00081AFE">
        <w:rPr>
          <w:rFonts w:ascii="Simplified Arabic" w:hAnsi="Simplified Arabic" w:cs="Simplified Arabic"/>
          <w:sz w:val="28"/>
          <w:szCs w:val="28"/>
        </w:rPr>
        <w:t>NTP</w:t>
      </w:r>
    </w:p>
    <w:p w14:paraId="1A19D3DD" w14:textId="1867BC38"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المركزية والنقل</w:t>
      </w:r>
      <w:r w:rsidR="000867FC" w:rsidRPr="00081AFE">
        <w:rPr>
          <w:rFonts w:ascii="Simplified Arabic" w:hAnsi="Simplified Arabic" w:cs="Simplified Arabic"/>
          <w:b/>
          <w:bCs/>
          <w:sz w:val="28"/>
          <w:szCs w:val="28"/>
        </w:rPr>
        <w:t xml:space="preserve"> :</w:t>
      </w:r>
      <w:r w:rsidRPr="00081AFE">
        <w:rPr>
          <w:rFonts w:ascii="Simplified Arabic" w:hAnsi="Simplified Arabic" w:cs="Simplified Arabic"/>
          <w:sz w:val="28"/>
          <w:szCs w:val="28"/>
          <w:rtl/>
        </w:rPr>
        <w:t>تجميع مركزي ودفع إلى</w:t>
      </w:r>
      <w:r w:rsidRPr="00081AFE">
        <w:rPr>
          <w:rFonts w:ascii="Simplified Arabic" w:hAnsi="Simplified Arabic" w:cs="Simplified Arabic"/>
          <w:sz w:val="28"/>
          <w:szCs w:val="28"/>
        </w:rPr>
        <w:t xml:space="preserve"> SIEM </w:t>
      </w:r>
      <w:r w:rsidRPr="00081AFE">
        <w:rPr>
          <w:rFonts w:ascii="Simplified Arabic" w:hAnsi="Simplified Arabic" w:cs="Simplified Arabic"/>
          <w:sz w:val="28"/>
          <w:szCs w:val="28"/>
          <w:rtl/>
        </w:rPr>
        <w:t>مع تقارير يومية/أسبوعية/شهرية</w:t>
      </w:r>
      <w:r w:rsidRPr="00081AFE">
        <w:rPr>
          <w:rFonts w:ascii="Simplified Arabic" w:hAnsi="Simplified Arabic" w:cs="Simplified Arabic"/>
          <w:sz w:val="28"/>
          <w:szCs w:val="28"/>
        </w:rPr>
        <w:t>.</w:t>
      </w:r>
    </w:p>
    <w:p w14:paraId="6BE1729D" w14:textId="2FC20A0A"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السلامة وعدم القابلية للعبث</w:t>
      </w:r>
      <w:r w:rsidR="000867FC" w:rsidRPr="00081AFE">
        <w:rPr>
          <w:rFonts w:ascii="Simplified Arabic" w:hAnsi="Simplified Arabic" w:cs="Simplified Arabic"/>
          <w:b/>
          <w:bCs/>
          <w:sz w:val="28"/>
          <w:szCs w:val="28"/>
        </w:rPr>
        <w:t xml:space="preserve"> :</w:t>
      </w:r>
      <w:r w:rsidRPr="00081AFE">
        <w:rPr>
          <w:rFonts w:ascii="Simplified Arabic" w:hAnsi="Simplified Arabic" w:cs="Simplified Arabic"/>
          <w:sz w:val="28"/>
          <w:szCs w:val="28"/>
          <w:rtl/>
        </w:rPr>
        <w:t>اعتماد مخازن</w:t>
      </w:r>
      <w:r w:rsidRPr="00081AFE">
        <w:rPr>
          <w:rFonts w:ascii="Simplified Arabic" w:hAnsi="Simplified Arabic" w:cs="Simplified Arabic"/>
          <w:sz w:val="28"/>
          <w:szCs w:val="28"/>
        </w:rPr>
        <w:t xml:space="preserve"> Append-Only/WORM </w:t>
      </w:r>
      <w:r w:rsidRPr="00081AFE">
        <w:rPr>
          <w:rFonts w:ascii="Simplified Arabic" w:hAnsi="Simplified Arabic" w:cs="Simplified Arabic"/>
          <w:sz w:val="28"/>
          <w:szCs w:val="28"/>
          <w:rtl/>
        </w:rPr>
        <w:t>أو تجزئة متسلسلة</w:t>
      </w:r>
      <w:r w:rsidRPr="00081AFE">
        <w:rPr>
          <w:rFonts w:ascii="Simplified Arabic" w:hAnsi="Simplified Arabic" w:cs="Simplified Arabic"/>
          <w:sz w:val="28"/>
          <w:szCs w:val="28"/>
        </w:rPr>
        <w:t xml:space="preserve"> </w:t>
      </w:r>
      <w:r w:rsidR="000867FC"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(Hash-Chaining) </w:t>
      </w:r>
      <w:r w:rsidRPr="00081AFE">
        <w:rPr>
          <w:rFonts w:ascii="Simplified Arabic" w:hAnsi="Simplified Arabic" w:cs="Simplified Arabic"/>
          <w:sz w:val="28"/>
          <w:szCs w:val="28"/>
          <w:rtl/>
        </w:rPr>
        <w:t>وإثبات سلام</w:t>
      </w:r>
      <w:r w:rsidR="000867FC"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 </w:t>
      </w:r>
      <w:r w:rsidR="000867FC" w:rsidRPr="00081AFE">
        <w:rPr>
          <w:rFonts w:ascii="Simplified Arabic" w:hAnsi="Simplified Arabic" w:cs="Simplified Arabic"/>
          <w:sz w:val="28"/>
          <w:szCs w:val="28"/>
        </w:rPr>
        <w:t>.</w:t>
      </w:r>
      <w:r w:rsidRPr="00081AFE">
        <w:rPr>
          <w:rFonts w:ascii="Simplified Arabic" w:hAnsi="Simplified Arabic" w:cs="Simplified Arabic"/>
          <w:sz w:val="28"/>
          <w:szCs w:val="28"/>
        </w:rPr>
        <w:t>(Integrity Checksums)</w:t>
      </w:r>
    </w:p>
    <w:p w14:paraId="42F6ED1E" w14:textId="77777777"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الخصوصية</w:t>
      </w:r>
      <w:r w:rsidRPr="00081AFE">
        <w:rPr>
          <w:rFonts w:ascii="Simplified Arabic" w:hAnsi="Simplified Arabic" w:cs="Simplified Arabic"/>
          <w:b/>
          <w:bCs/>
          <w:sz w:val="28"/>
          <w:szCs w:val="28"/>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إخفاء/تعمية الحقول الحساسة</w:t>
      </w:r>
      <w:r w:rsidRPr="00081AFE">
        <w:rPr>
          <w:rFonts w:ascii="Simplified Arabic" w:hAnsi="Simplified Arabic" w:cs="Simplified Arabic"/>
          <w:sz w:val="28"/>
          <w:szCs w:val="28"/>
        </w:rPr>
        <w:t xml:space="preserve"> (PII/PCI) </w:t>
      </w:r>
      <w:r w:rsidRPr="00081AFE">
        <w:rPr>
          <w:rFonts w:ascii="Simplified Arabic" w:hAnsi="Simplified Arabic" w:cs="Simplified Arabic"/>
          <w:sz w:val="28"/>
          <w:szCs w:val="28"/>
          <w:rtl/>
        </w:rPr>
        <w:t>وفق سياسة تصنيف البيانات</w:t>
      </w:r>
      <w:r w:rsidRPr="00081AFE">
        <w:rPr>
          <w:rFonts w:ascii="Simplified Arabic" w:hAnsi="Simplified Arabic" w:cs="Simplified Arabic"/>
          <w:sz w:val="28"/>
          <w:szCs w:val="28"/>
        </w:rPr>
        <w:t>.</w:t>
      </w:r>
    </w:p>
    <w:p w14:paraId="15F369F3" w14:textId="77777777"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الوصول</w:t>
      </w:r>
      <w:r w:rsidRPr="00081AFE">
        <w:rPr>
          <w:rFonts w:ascii="Simplified Arabic" w:hAnsi="Simplified Arabic" w:cs="Simplified Arabic"/>
          <w:b/>
          <w:bCs/>
          <w:sz w:val="28"/>
          <w:szCs w:val="28"/>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صلاحيات قراءة فقط لمجموعات مُدقّقة، مع سجل وصول للسجلات نفسها</w:t>
      </w:r>
      <w:r w:rsidRPr="00081AFE">
        <w:rPr>
          <w:rFonts w:ascii="Simplified Arabic" w:hAnsi="Simplified Arabic" w:cs="Simplified Arabic"/>
          <w:sz w:val="28"/>
          <w:szCs w:val="28"/>
        </w:rPr>
        <w:t>.</w:t>
      </w:r>
    </w:p>
    <w:p w14:paraId="36343EC8" w14:textId="45CE9392"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مدد الاحتفاظ الدنيا</w:t>
      </w:r>
      <w:r w:rsidRPr="00081AFE">
        <w:rPr>
          <w:rFonts w:ascii="Simplified Arabic" w:hAnsi="Simplified Arabic" w:cs="Simplified Arabic"/>
          <w:b/>
          <w:bCs/>
          <w:sz w:val="28"/>
          <w:szCs w:val="28"/>
        </w:rPr>
        <w:t>:</w:t>
      </w:r>
      <w:r w:rsidRPr="00081AFE">
        <w:rPr>
          <w:rFonts w:ascii="Simplified Arabic" w:hAnsi="Simplified Arabic" w:cs="Simplified Arabic"/>
          <w:sz w:val="28"/>
          <w:szCs w:val="28"/>
        </w:rPr>
        <w:br/>
      </w:r>
      <w:r w:rsidR="000867FC" w:rsidRPr="00081AFE">
        <w:rPr>
          <w:rFonts w:ascii="Simplified Arabic" w:hAnsi="Simplified Arabic" w:cs="Simplified Arabic"/>
          <w:sz w:val="28"/>
          <w:szCs w:val="28"/>
          <w:rtl/>
          <w:lang w:bidi="ar-LB"/>
        </w:rPr>
        <w:t xml:space="preserve">- </w:t>
      </w:r>
      <w:r w:rsidRPr="00081AFE">
        <w:rPr>
          <w:rFonts w:ascii="Simplified Arabic" w:hAnsi="Simplified Arabic" w:cs="Simplified Arabic"/>
          <w:sz w:val="28"/>
          <w:szCs w:val="28"/>
          <w:rtl/>
        </w:rPr>
        <w:t xml:space="preserve">سجلات الأمان والتدقيق: طبقة حارّة </w:t>
      </w:r>
      <w:r w:rsidRPr="00081AFE">
        <w:rPr>
          <w:rFonts w:ascii="Times New Roman" w:hAnsi="Times New Roman" w:cs="Times New Roman" w:hint="cs"/>
          <w:sz w:val="28"/>
          <w:szCs w:val="28"/>
          <w:rtl/>
        </w:rPr>
        <w:t>≥</w:t>
      </w:r>
      <w:r w:rsidRPr="00081AFE">
        <w:rPr>
          <w:rFonts w:ascii="Simplified Arabic" w:hAnsi="Simplified Arabic" w:cs="Simplified Arabic"/>
          <w:sz w:val="28"/>
          <w:szCs w:val="28"/>
          <w:rtl/>
        </w:rPr>
        <w:t xml:space="preserve"> 12 شهراً، وأرشيف بارد </w:t>
      </w:r>
      <w:r w:rsidRPr="00081AFE">
        <w:rPr>
          <w:rFonts w:ascii="Times New Roman" w:hAnsi="Times New Roman" w:cs="Times New Roman" w:hint="cs"/>
          <w:sz w:val="28"/>
          <w:szCs w:val="28"/>
          <w:rtl/>
        </w:rPr>
        <w:t>≥</w:t>
      </w:r>
      <w:r w:rsidRPr="00081AFE">
        <w:rPr>
          <w:rFonts w:ascii="Simplified Arabic" w:hAnsi="Simplified Arabic" w:cs="Simplified Arabic"/>
          <w:sz w:val="28"/>
          <w:szCs w:val="28"/>
          <w:rtl/>
        </w:rPr>
        <w:t xml:space="preserve"> 5 سنوات</w:t>
      </w:r>
      <w:r w:rsidRPr="00081AFE">
        <w:rPr>
          <w:rFonts w:ascii="Simplified Arabic" w:hAnsi="Simplified Arabic" w:cs="Simplified Arabic"/>
          <w:sz w:val="28"/>
          <w:szCs w:val="28"/>
        </w:rPr>
        <w:t>.</w:t>
      </w:r>
      <w:r w:rsidRPr="00081AFE">
        <w:rPr>
          <w:rFonts w:ascii="Simplified Arabic" w:hAnsi="Simplified Arabic" w:cs="Simplified Arabic"/>
          <w:sz w:val="28"/>
          <w:szCs w:val="28"/>
        </w:rPr>
        <w:br/>
      </w:r>
      <w:r w:rsidR="000867FC" w:rsidRPr="00081AFE">
        <w:rPr>
          <w:rFonts w:ascii="Simplified Arabic" w:hAnsi="Simplified Arabic" w:cs="Simplified Arabic"/>
          <w:sz w:val="28"/>
          <w:szCs w:val="28"/>
          <w:rtl/>
        </w:rPr>
        <w:t>-</w:t>
      </w:r>
      <w:r w:rsidR="000867FC"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 xml:space="preserve">سجلات التطبيقات والبنية التحتية: طبقة حارّة </w:t>
      </w:r>
      <w:r w:rsidRPr="00081AFE">
        <w:rPr>
          <w:rFonts w:ascii="Times New Roman" w:hAnsi="Times New Roman" w:cs="Times New Roman" w:hint="cs"/>
          <w:sz w:val="28"/>
          <w:szCs w:val="28"/>
          <w:rtl/>
        </w:rPr>
        <w:t>≥</w:t>
      </w:r>
      <w:r w:rsidRPr="00081AFE">
        <w:rPr>
          <w:rFonts w:ascii="Simplified Arabic" w:hAnsi="Simplified Arabic" w:cs="Simplified Arabic"/>
          <w:sz w:val="28"/>
          <w:szCs w:val="28"/>
          <w:rtl/>
        </w:rPr>
        <w:t xml:space="preserve"> 6 أشهر، وأرشيف بارد </w:t>
      </w:r>
      <w:r w:rsidRPr="00081AFE">
        <w:rPr>
          <w:rFonts w:ascii="Times New Roman" w:hAnsi="Times New Roman" w:cs="Times New Roman" w:hint="cs"/>
          <w:sz w:val="28"/>
          <w:szCs w:val="28"/>
          <w:rtl/>
        </w:rPr>
        <w:t>≥</w:t>
      </w:r>
      <w:r w:rsidRPr="00081AFE">
        <w:rPr>
          <w:rFonts w:ascii="Simplified Arabic" w:hAnsi="Simplified Arabic" w:cs="Simplified Arabic"/>
          <w:sz w:val="28"/>
          <w:szCs w:val="28"/>
          <w:rtl/>
        </w:rPr>
        <w:t xml:space="preserve"> 3 سنوات</w:t>
      </w:r>
      <w:r w:rsidRPr="00081AFE">
        <w:rPr>
          <w:rFonts w:ascii="Simplified Arabic" w:hAnsi="Simplified Arabic" w:cs="Simplified Arabic"/>
          <w:sz w:val="28"/>
          <w:szCs w:val="28"/>
        </w:rPr>
        <w:t>.</w:t>
      </w:r>
    </w:p>
    <w:p w14:paraId="7BBE50E1" w14:textId="3369B0F9" w:rsidR="00FE24C2"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المراجعة والمعالجة</w:t>
      </w:r>
      <w:r w:rsidR="000867FC" w:rsidRPr="00081AFE">
        <w:rPr>
          <w:rFonts w:ascii="Simplified Arabic" w:hAnsi="Simplified Arabic" w:cs="Simplified Arabic"/>
          <w:b/>
          <w:bCs/>
          <w:sz w:val="28"/>
          <w:szCs w:val="28"/>
          <w:rtl/>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مراجعة أسبوعية للإنذارات الحرجة وتحليل شهري لاتجاهات المخاطر وخطط معالجة مُوثّقة</w:t>
      </w:r>
      <w:r w:rsidRPr="00081AFE">
        <w:rPr>
          <w:rFonts w:ascii="Simplified Arabic" w:hAnsi="Simplified Arabic" w:cs="Simplified Arabic"/>
          <w:sz w:val="28"/>
          <w:szCs w:val="28"/>
        </w:rPr>
        <w:t>.</w:t>
      </w:r>
    </w:p>
    <w:p w14:paraId="38908734" w14:textId="1D79A267" w:rsidR="000C36DA" w:rsidRPr="00081AFE" w:rsidRDefault="000C36DA" w:rsidP="00933411">
      <w:pPr>
        <w:numPr>
          <w:ilvl w:val="1"/>
          <w:numId w:val="241"/>
        </w:numPr>
        <w:bidi/>
        <w:spacing w:line="240" w:lineRule="auto"/>
        <w:rPr>
          <w:rFonts w:ascii="Simplified Arabic" w:hAnsi="Simplified Arabic" w:cs="Simplified Arabic"/>
          <w:sz w:val="28"/>
          <w:szCs w:val="28"/>
        </w:rPr>
      </w:pPr>
      <w:r w:rsidRPr="00081AFE">
        <w:rPr>
          <w:rFonts w:ascii="Simplified Arabic" w:hAnsi="Simplified Arabic" w:cs="Simplified Arabic"/>
          <w:b/>
          <w:bCs/>
          <w:sz w:val="28"/>
          <w:szCs w:val="28"/>
          <w:rtl/>
        </w:rPr>
        <w:t>التجميد القانوني</w:t>
      </w:r>
      <w:r w:rsidRPr="00081AFE">
        <w:rPr>
          <w:rFonts w:ascii="Simplified Arabic" w:hAnsi="Simplified Arabic" w:cs="Simplified Arabic"/>
          <w:b/>
          <w:bCs/>
          <w:sz w:val="28"/>
          <w:szCs w:val="28"/>
        </w:rPr>
        <w:t xml:space="preserve"> </w:t>
      </w:r>
      <w:r w:rsidR="000867FC" w:rsidRPr="00081AFE">
        <w:rPr>
          <w:rFonts w:ascii="Simplified Arabic" w:hAnsi="Simplified Arabic" w:cs="Simplified Arabic"/>
          <w:b/>
          <w:bCs/>
          <w:sz w:val="28"/>
          <w:szCs w:val="28"/>
          <w:lang w:val="en-GB"/>
        </w:rPr>
        <w:t>:</w:t>
      </w:r>
      <w:r w:rsidRPr="00081AFE">
        <w:rPr>
          <w:rFonts w:ascii="Simplified Arabic" w:hAnsi="Simplified Arabic" w:cs="Simplified Arabic"/>
          <w:b/>
          <w:bCs/>
          <w:sz w:val="28"/>
          <w:szCs w:val="28"/>
        </w:rPr>
        <w:t>(Legal Hold)</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القدرة على تجميد السجلات محلياً عند الطلب القضائي مع تتبّع كامل</w:t>
      </w:r>
      <w:r w:rsidRPr="00081AFE">
        <w:rPr>
          <w:rFonts w:ascii="Simplified Arabic" w:hAnsi="Simplified Arabic" w:cs="Simplified Arabic"/>
          <w:sz w:val="28"/>
          <w:szCs w:val="28"/>
        </w:rPr>
        <w:t>.</w:t>
      </w:r>
    </w:p>
    <w:p w14:paraId="1B9FB6A0"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lastRenderedPageBreak/>
        <w:t>أرشفة البيانات التشغيلية وقابلية الاستعادة في قواعد البيانات</w:t>
      </w:r>
    </w:p>
    <w:p w14:paraId="592DDEB5" w14:textId="312B92D4"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تفعيل سجل معاملات قاعدة البيانات</w:t>
      </w:r>
      <w:r w:rsidRPr="00081AFE">
        <w:rPr>
          <w:rFonts w:ascii="Simplified Arabic" w:hAnsi="Simplified Arabic" w:cs="Simplified Arabic"/>
          <w:sz w:val="28"/>
          <w:szCs w:val="28"/>
        </w:rPr>
        <w:t xml:space="preserve"> (Transaction Logs) </w:t>
      </w:r>
      <w:r w:rsidRPr="00081AFE">
        <w:rPr>
          <w:rFonts w:ascii="Simplified Arabic" w:hAnsi="Simplified Arabic" w:cs="Simplified Arabic"/>
          <w:sz w:val="28"/>
          <w:szCs w:val="28"/>
          <w:rtl/>
        </w:rPr>
        <w:t>مع استرجاع حتى نقطة زمنية</w:t>
      </w:r>
      <w:r w:rsidRPr="00081AFE">
        <w:rPr>
          <w:rFonts w:ascii="Simplified Arabic" w:hAnsi="Simplified Arabic" w:cs="Simplified Arabic"/>
          <w:sz w:val="28"/>
          <w:szCs w:val="28"/>
        </w:rPr>
        <w:t xml:space="preserve"> </w:t>
      </w:r>
      <w:r w:rsidR="000867FC"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(PITR)</w:t>
      </w:r>
    </w:p>
    <w:p w14:paraId="4FC5A3A3" w14:textId="77777777"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أرشفة دورية للسجلات التاريخية</w:t>
      </w:r>
      <w:r w:rsidRPr="00081AFE">
        <w:rPr>
          <w:rFonts w:ascii="Simplified Arabic" w:hAnsi="Simplified Arabic" w:cs="Simplified Arabic"/>
          <w:sz w:val="28"/>
          <w:szCs w:val="28"/>
        </w:rPr>
        <w:t xml:space="preserve"> (Closed/Inactive) </w:t>
      </w:r>
      <w:r w:rsidRPr="00081AFE">
        <w:rPr>
          <w:rFonts w:ascii="Simplified Arabic" w:hAnsi="Simplified Arabic" w:cs="Simplified Arabic"/>
          <w:sz w:val="28"/>
          <w:szCs w:val="28"/>
          <w:rtl/>
        </w:rPr>
        <w:t>إلى أقسام/مخططات أرشيفية مُضغَّطة للقراءة فقط، مع فهارس استرجاع سريعة</w:t>
      </w:r>
      <w:r w:rsidRPr="00081AFE">
        <w:rPr>
          <w:rFonts w:ascii="Simplified Arabic" w:hAnsi="Simplified Arabic" w:cs="Simplified Arabic"/>
          <w:sz w:val="28"/>
          <w:szCs w:val="28"/>
        </w:rPr>
        <w:t>.</w:t>
      </w:r>
    </w:p>
    <w:p w14:paraId="6C2394E8" w14:textId="77777777"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سياسات احتفاظ بالبيانات وفق المتطلبات القانونية؛ أي شطب/تنقيح نهائي يتم عبر إجراءات مُعتمَدة ومُسجَّلة</w:t>
      </w:r>
      <w:r w:rsidRPr="00081AFE">
        <w:rPr>
          <w:rFonts w:ascii="Simplified Arabic" w:hAnsi="Simplified Arabic" w:cs="Simplified Arabic"/>
          <w:sz w:val="28"/>
          <w:szCs w:val="28"/>
        </w:rPr>
        <w:t xml:space="preserve"> (Change + Maker-Checker) </w:t>
      </w:r>
      <w:r w:rsidRPr="00081AFE">
        <w:rPr>
          <w:rFonts w:ascii="Simplified Arabic" w:hAnsi="Simplified Arabic" w:cs="Simplified Arabic"/>
          <w:sz w:val="28"/>
          <w:szCs w:val="28"/>
          <w:rtl/>
        </w:rPr>
        <w:t>مع تقرير تدقيق</w:t>
      </w:r>
      <w:r w:rsidRPr="00081AFE">
        <w:rPr>
          <w:rFonts w:ascii="Simplified Arabic" w:hAnsi="Simplified Arabic" w:cs="Simplified Arabic"/>
          <w:sz w:val="28"/>
          <w:szCs w:val="28"/>
        </w:rPr>
        <w:t>.</w:t>
      </w:r>
    </w:p>
    <w:p w14:paraId="2C146951" w14:textId="77777777"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تشفير النسخ الاحتياطية والأرشيفات بمفاتيح مُدارة عبر</w:t>
      </w:r>
      <w:r w:rsidRPr="00081AFE">
        <w:rPr>
          <w:rFonts w:ascii="Simplified Arabic" w:hAnsi="Simplified Arabic" w:cs="Simplified Arabic"/>
          <w:sz w:val="28"/>
          <w:szCs w:val="28"/>
        </w:rPr>
        <w:t xml:space="preserve"> HSM/KMS</w:t>
      </w:r>
      <w:r w:rsidRPr="00081AFE">
        <w:rPr>
          <w:rFonts w:ascii="Simplified Arabic" w:hAnsi="Simplified Arabic" w:cs="Simplified Arabic"/>
          <w:sz w:val="28"/>
          <w:szCs w:val="28"/>
          <w:rtl/>
        </w:rPr>
        <w:t>، واختبارات استعادة مُجدولة (</w:t>
      </w:r>
      <w:r w:rsidRPr="00081AFE">
        <w:rPr>
          <w:rFonts w:ascii="Times New Roman" w:hAnsi="Times New Roman" w:cs="Times New Roman" w:hint="cs"/>
          <w:sz w:val="28"/>
          <w:szCs w:val="28"/>
          <w:rtl/>
        </w:rPr>
        <w:t>≥</w:t>
      </w:r>
      <w:r w:rsidRPr="00081AFE">
        <w:rPr>
          <w:rFonts w:ascii="Simplified Arabic" w:hAnsi="Simplified Arabic" w:cs="Simplified Arabic"/>
          <w:sz w:val="28"/>
          <w:szCs w:val="28"/>
          <w:rtl/>
        </w:rPr>
        <w:t xml:space="preserve"> مرّتين سنوياً) مع تقارير نجاح</w:t>
      </w:r>
      <w:r w:rsidRPr="00081AFE">
        <w:rPr>
          <w:rFonts w:ascii="Simplified Arabic" w:hAnsi="Simplified Arabic" w:cs="Simplified Arabic"/>
          <w:sz w:val="28"/>
          <w:szCs w:val="28"/>
        </w:rPr>
        <w:t>.</w:t>
      </w:r>
    </w:p>
    <w:p w14:paraId="26190498" w14:textId="065A286A"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إدارة المخاطر وخطة الطوارئ</w:t>
      </w:r>
      <w:r w:rsidRPr="00081AFE">
        <w:rPr>
          <w:rFonts w:ascii="Simplified Arabic" w:hAnsi="Simplified Arabic" w:cs="Simplified Arabic"/>
          <w:b/>
          <w:bCs/>
          <w:sz w:val="28"/>
          <w:szCs w:val="28"/>
        </w:rPr>
        <w:t xml:space="preserve"> (DR/BCP)</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تقديم خطة تعافي كوارث مُجربة دورياً (</w:t>
      </w:r>
      <w:r w:rsidRPr="00081AFE">
        <w:rPr>
          <w:rFonts w:ascii="Times New Roman" w:hAnsi="Times New Roman" w:cs="Times New Roman" w:hint="cs"/>
          <w:sz w:val="28"/>
          <w:szCs w:val="28"/>
          <w:rtl/>
        </w:rPr>
        <w:t>≥</w:t>
      </w:r>
      <w:r w:rsidRPr="00081AFE">
        <w:rPr>
          <w:rFonts w:ascii="Simplified Arabic" w:hAnsi="Simplified Arabic" w:cs="Simplified Arabic"/>
          <w:sz w:val="28"/>
          <w:szCs w:val="28"/>
          <w:rtl/>
        </w:rPr>
        <w:t xml:space="preserve"> مرّتين سنوياً) تستوفي أهداف</w:t>
      </w:r>
      <w:r w:rsidRPr="00081AFE">
        <w:rPr>
          <w:rFonts w:ascii="Simplified Arabic" w:hAnsi="Simplified Arabic" w:cs="Simplified Arabic"/>
          <w:sz w:val="28"/>
          <w:szCs w:val="28"/>
        </w:rPr>
        <w:t xml:space="preserve"> RPO/RTO </w:t>
      </w:r>
      <w:r w:rsidRPr="00081AFE">
        <w:rPr>
          <w:rFonts w:ascii="Simplified Arabic" w:hAnsi="Simplified Arabic" w:cs="Simplified Arabic"/>
          <w:sz w:val="28"/>
          <w:szCs w:val="28"/>
          <w:rtl/>
        </w:rPr>
        <w:t xml:space="preserve">المُعتمدة، وتشمل قاعدة </w:t>
      </w:r>
      <w:r w:rsidR="000867FC"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3-2-1 </w:t>
      </w:r>
      <w:r w:rsidRPr="00081AFE">
        <w:rPr>
          <w:rFonts w:ascii="Simplified Arabic" w:hAnsi="Simplified Arabic" w:cs="Simplified Arabic"/>
          <w:sz w:val="28"/>
          <w:szCs w:val="28"/>
          <w:rtl/>
        </w:rPr>
        <w:t>للنسخ الاحتياطي</w:t>
      </w:r>
      <w:r w:rsidRPr="00081AFE">
        <w:rPr>
          <w:rFonts w:ascii="Simplified Arabic" w:hAnsi="Simplified Arabic" w:cs="Simplified Arabic"/>
          <w:sz w:val="28"/>
          <w:szCs w:val="28"/>
        </w:rPr>
        <w:t>:</w:t>
      </w:r>
      <w:r w:rsidRPr="00081AFE">
        <w:rPr>
          <w:rFonts w:ascii="Simplified Arabic" w:hAnsi="Simplified Arabic" w:cs="Simplified Arabic"/>
          <w:sz w:val="28"/>
          <w:szCs w:val="28"/>
        </w:rPr>
        <w:br/>
      </w:r>
      <w:r w:rsidR="000867FC"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نسخة تشغيلية في مركز البيانات (وفق المادة 35)</w:t>
      </w:r>
      <w:r w:rsidRPr="00081AFE">
        <w:rPr>
          <w:rFonts w:ascii="Simplified Arabic" w:hAnsi="Simplified Arabic" w:cs="Simplified Arabic"/>
          <w:sz w:val="28"/>
          <w:szCs w:val="28"/>
        </w:rPr>
        <w:t>.</w:t>
      </w:r>
      <w:r w:rsidR="000867FC" w:rsidRPr="00081AFE">
        <w:rPr>
          <w:rFonts w:ascii="Simplified Arabic" w:hAnsi="Simplified Arabic" w:cs="Simplified Arabic"/>
          <w:sz w:val="28"/>
          <w:szCs w:val="28"/>
          <w:rtl/>
        </w:rPr>
        <w:br/>
        <w:t xml:space="preserve">- </w:t>
      </w:r>
      <w:r w:rsidRPr="00081AFE">
        <w:rPr>
          <w:rFonts w:ascii="Simplified Arabic" w:hAnsi="Simplified Arabic" w:cs="Simplified Arabic"/>
          <w:sz w:val="28"/>
          <w:szCs w:val="28"/>
          <w:rtl/>
        </w:rPr>
        <w:t>نسخة مُشفّرة خارج الموقع على وسائط مناسبة (أشرطة/وسائط غير متصلة) في مكان آمن تحدده الإدارة خارج مبنى الدكوانة</w:t>
      </w:r>
      <w:r w:rsidRPr="00081AFE">
        <w:rPr>
          <w:rFonts w:ascii="Simplified Arabic" w:hAnsi="Simplified Arabic" w:cs="Simplified Arabic"/>
          <w:sz w:val="28"/>
          <w:szCs w:val="28"/>
        </w:rPr>
        <w:t>.</w:t>
      </w:r>
      <w:r w:rsidRPr="00081AFE">
        <w:rPr>
          <w:rFonts w:ascii="Simplified Arabic" w:hAnsi="Simplified Arabic" w:cs="Simplified Arabic"/>
          <w:sz w:val="28"/>
          <w:szCs w:val="28"/>
        </w:rPr>
        <w:br/>
      </w:r>
      <w:r w:rsidR="00AE75B5" w:rsidRPr="00081AFE">
        <w:rPr>
          <w:rFonts w:ascii="Simplified Arabic" w:hAnsi="Simplified Arabic" w:cs="Simplified Arabic"/>
          <w:sz w:val="28"/>
          <w:szCs w:val="28"/>
          <w:rtl/>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تسليم نسخة دورية من البيانات للإدارة</w:t>
      </w:r>
      <w:r w:rsidRPr="00081AFE">
        <w:rPr>
          <w:rFonts w:ascii="Simplified Arabic" w:hAnsi="Simplified Arabic" w:cs="Simplified Arabic"/>
          <w:sz w:val="28"/>
          <w:szCs w:val="28"/>
        </w:rPr>
        <w:t>.</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يُلزَم المورّد باختبارات استعادة مُوثّقة للتأكد من صلاحية النسخ</w:t>
      </w:r>
      <w:r w:rsidRPr="00081AFE">
        <w:rPr>
          <w:rFonts w:ascii="Simplified Arabic" w:hAnsi="Simplified Arabic" w:cs="Simplified Arabic"/>
          <w:sz w:val="28"/>
          <w:szCs w:val="28"/>
        </w:rPr>
        <w:t>.</w:t>
      </w:r>
    </w:p>
    <w:p w14:paraId="28D20F97"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سرية البيانات والملكية الفكرية</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التزام كامل بحماية السرية والخصوصية وفق القوانين والمعايير، مع تأكيد أن جميع الأكواد والمنتجات الناشئة ملكٌ حصريٌ للإدارة بموجب هذا العقد</w:t>
      </w:r>
      <w:r w:rsidRPr="00081AFE">
        <w:rPr>
          <w:rFonts w:ascii="Simplified Arabic" w:hAnsi="Simplified Arabic" w:cs="Simplified Arabic"/>
          <w:sz w:val="28"/>
          <w:szCs w:val="28"/>
        </w:rPr>
        <w:t>.</w:t>
      </w:r>
    </w:p>
    <w:p w14:paraId="1DACDB90" w14:textId="1723BCCD"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t>المنهجية والاجتماعات والمتابعة</w:t>
      </w:r>
      <w:r w:rsidRPr="00081AFE">
        <w:rPr>
          <w:rFonts w:ascii="Simplified Arabic" w:hAnsi="Simplified Arabic" w:cs="Simplified Arabic"/>
          <w:sz w:val="28"/>
          <w:szCs w:val="28"/>
        </w:rPr>
        <w:br/>
      </w:r>
      <w:r w:rsidRPr="00081AFE">
        <w:rPr>
          <w:rFonts w:ascii="Simplified Arabic" w:hAnsi="Simplified Arabic" w:cs="Simplified Arabic"/>
          <w:sz w:val="28"/>
          <w:szCs w:val="28"/>
          <w:rtl/>
        </w:rPr>
        <w:t>اعتماد مبادئ</w:t>
      </w:r>
      <w:r w:rsidRPr="00081AFE">
        <w:rPr>
          <w:rFonts w:ascii="Simplified Arabic" w:hAnsi="Simplified Arabic" w:cs="Simplified Arabic"/>
          <w:sz w:val="28"/>
          <w:szCs w:val="28"/>
        </w:rPr>
        <w:t xml:space="preserve"> Agile</w:t>
      </w:r>
      <w:r w:rsidR="00AE75B5" w:rsidRPr="00081AFE">
        <w:rPr>
          <w:rFonts w:ascii="Simplified Arabic" w:hAnsi="Simplified Arabic" w:cs="Simplified Arabic"/>
          <w:sz w:val="28"/>
          <w:szCs w:val="28"/>
          <w:lang w:val="en-GB"/>
        </w:rPr>
        <w:t xml:space="preserve"> </w:t>
      </w:r>
      <w:r w:rsidR="00AE75B5" w:rsidRPr="00081AFE">
        <w:rPr>
          <w:rFonts w:ascii="Simplified Arabic" w:hAnsi="Simplified Arabic" w:cs="Simplified Arabic"/>
          <w:sz w:val="28"/>
          <w:szCs w:val="28"/>
          <w:rtl/>
        </w:rPr>
        <w:t xml:space="preserve">. </w:t>
      </w:r>
      <w:r w:rsidRPr="00081AFE">
        <w:rPr>
          <w:rFonts w:ascii="Simplified Arabic" w:hAnsi="Simplified Arabic" w:cs="Simplified Arabic"/>
          <w:sz w:val="28"/>
          <w:szCs w:val="28"/>
          <w:rtl/>
        </w:rPr>
        <w:t>للإدارة حق حضور الاجتماعات اليومية واجتماعات متابعة نصف شهرية، مع توثيق القرارات والإجراءات المتفق عليها</w:t>
      </w:r>
      <w:r w:rsidRPr="00081AFE">
        <w:rPr>
          <w:rFonts w:ascii="Simplified Arabic" w:hAnsi="Simplified Arabic" w:cs="Simplified Arabic"/>
          <w:sz w:val="28"/>
          <w:szCs w:val="28"/>
        </w:rPr>
        <w:t>.</w:t>
      </w:r>
    </w:p>
    <w:p w14:paraId="0B6FF6A3" w14:textId="77777777" w:rsidR="000C36DA" w:rsidRPr="00081AFE" w:rsidRDefault="000C36DA" w:rsidP="00F56B7D">
      <w:pPr>
        <w:numPr>
          <w:ilvl w:val="0"/>
          <w:numId w:val="241"/>
        </w:numPr>
        <w:bidi/>
        <w:ind w:left="643"/>
        <w:rPr>
          <w:rFonts w:ascii="Simplified Arabic" w:hAnsi="Simplified Arabic" w:cs="Simplified Arabic"/>
          <w:sz w:val="28"/>
          <w:szCs w:val="28"/>
        </w:rPr>
      </w:pPr>
      <w:r w:rsidRPr="00081AFE">
        <w:rPr>
          <w:rFonts w:ascii="Simplified Arabic" w:hAnsi="Simplified Arabic" w:cs="Simplified Arabic"/>
          <w:b/>
          <w:bCs/>
          <w:sz w:val="28"/>
          <w:szCs w:val="28"/>
          <w:rtl/>
        </w:rPr>
        <w:lastRenderedPageBreak/>
        <w:t>بيئة اختبار الاختراق والتدقيق الأمني الخارجي</w:t>
      </w:r>
      <w:r w:rsidRPr="00081AFE">
        <w:rPr>
          <w:rFonts w:ascii="Simplified Arabic" w:hAnsi="Simplified Arabic" w:cs="Simplified Arabic"/>
          <w:b/>
          <w:bCs/>
          <w:sz w:val="28"/>
          <w:szCs w:val="28"/>
        </w:rPr>
        <w:t xml:space="preserve"> (Pentest / UAT-Sec)</w:t>
      </w:r>
    </w:p>
    <w:p w14:paraId="61557E17" w14:textId="433A1DBE"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 xml:space="preserve">إنشاء بيئة </w:t>
      </w:r>
      <w:r w:rsidR="00AE75B5"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UAT-Sec </w:t>
      </w:r>
      <w:r w:rsidRPr="00081AFE">
        <w:rPr>
          <w:rFonts w:ascii="Simplified Arabic" w:hAnsi="Simplified Arabic" w:cs="Simplified Arabic"/>
          <w:sz w:val="28"/>
          <w:szCs w:val="28"/>
          <w:rtl/>
        </w:rPr>
        <w:t>مُحاكية للإنتاج (بلا بيانات مواطنين حقيقية؛ بيانات مُقنّعة/مُجهّلة) ومعزولة شبكياً، تمرّ عبرها جميع الإصدارات قبل الإنتاج</w:t>
      </w:r>
      <w:r w:rsidRPr="00081AFE">
        <w:rPr>
          <w:rFonts w:ascii="Simplified Arabic" w:hAnsi="Simplified Arabic" w:cs="Simplified Arabic"/>
          <w:sz w:val="28"/>
          <w:szCs w:val="28"/>
        </w:rPr>
        <w:t>.</w:t>
      </w:r>
    </w:p>
    <w:p w14:paraId="27D31F02" w14:textId="71B0D53B"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الاختبارات الإلزامية قبل الإصدار</w:t>
      </w:r>
      <w:r w:rsidRPr="00081AFE">
        <w:rPr>
          <w:rFonts w:ascii="Simplified Arabic" w:hAnsi="Simplified Arabic" w:cs="Simplified Arabic"/>
          <w:sz w:val="28"/>
          <w:szCs w:val="28"/>
        </w:rPr>
        <w:t>SAST</w:t>
      </w:r>
      <w:r w:rsidRPr="00081AFE">
        <w:rPr>
          <w:rFonts w:ascii="Simplified Arabic" w:hAnsi="Simplified Arabic" w:cs="Simplified Arabic"/>
          <w:sz w:val="28"/>
          <w:szCs w:val="28"/>
          <w:rtl/>
        </w:rPr>
        <w:t xml:space="preserve"> و</w:t>
      </w:r>
      <w:r w:rsidR="00AE75B5"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 xml:space="preserve">SCA </w:t>
      </w:r>
      <w:r w:rsidRPr="00081AFE">
        <w:rPr>
          <w:rFonts w:ascii="Simplified Arabic" w:hAnsi="Simplified Arabic" w:cs="Simplified Arabic"/>
          <w:sz w:val="28"/>
          <w:szCs w:val="28"/>
          <w:rtl/>
        </w:rPr>
        <w:t>(فحص الاعتمادات والثغرات)، ومسح صور الحاويات، و</w:t>
      </w:r>
      <w:r w:rsidR="00AE75B5"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Pr>
        <w:t>DAST</w:t>
      </w:r>
      <w:r w:rsidRPr="00081AFE">
        <w:rPr>
          <w:rFonts w:ascii="Simplified Arabic" w:hAnsi="Simplified Arabic" w:cs="Simplified Arabic"/>
          <w:sz w:val="28"/>
          <w:szCs w:val="28"/>
          <w:rtl/>
        </w:rPr>
        <w:t>للتطبيقات والواجهات، وفحوص تهيئة البنية</w:t>
      </w:r>
      <w:r w:rsidRPr="00081AFE">
        <w:rPr>
          <w:rFonts w:ascii="Simplified Arabic" w:hAnsi="Simplified Arabic" w:cs="Simplified Arabic"/>
          <w:sz w:val="28"/>
          <w:szCs w:val="28"/>
        </w:rPr>
        <w:t xml:space="preserve"> CIS</w:t>
      </w:r>
      <w:r w:rsidR="00AE75B5" w:rsidRPr="00081AFE">
        <w:rPr>
          <w:rFonts w:ascii="Simplified Arabic" w:hAnsi="Simplified Arabic" w:cs="Simplified Arabic"/>
          <w:sz w:val="28"/>
          <w:szCs w:val="28"/>
        </w:rPr>
        <w:t>)</w:t>
      </w:r>
      <w:r w:rsidRPr="00081AFE">
        <w:rPr>
          <w:rFonts w:ascii="Simplified Arabic" w:hAnsi="Simplified Arabic" w:cs="Simplified Arabic"/>
          <w:sz w:val="28"/>
          <w:szCs w:val="28"/>
        </w:rPr>
        <w:t xml:space="preserve"> </w:t>
      </w:r>
      <w:r w:rsidR="00AE75B5" w:rsidRPr="00081AFE">
        <w:rPr>
          <w:rFonts w:ascii="Simplified Arabic" w:hAnsi="Simplified Arabic" w:cs="Simplified Arabic"/>
          <w:sz w:val="28"/>
          <w:szCs w:val="28"/>
        </w:rPr>
        <w:t>(</w:t>
      </w:r>
      <w:r w:rsidRPr="00081AFE">
        <w:rPr>
          <w:rFonts w:ascii="Simplified Arabic" w:hAnsi="Simplified Arabic" w:cs="Simplified Arabic"/>
          <w:sz w:val="28"/>
          <w:szCs w:val="28"/>
        </w:rPr>
        <w:t>Benchmarks</w:t>
      </w:r>
      <w:r w:rsidRPr="00081AFE">
        <w:rPr>
          <w:rFonts w:ascii="Simplified Arabic" w:hAnsi="Simplified Arabic" w:cs="Simplified Arabic"/>
          <w:sz w:val="28"/>
          <w:szCs w:val="28"/>
          <w:rtl/>
        </w:rPr>
        <w:t>، واختبارات أداء أمنيّة أساسية</w:t>
      </w:r>
      <w:r w:rsidRPr="00081AFE">
        <w:rPr>
          <w:rFonts w:ascii="Simplified Arabic" w:hAnsi="Simplified Arabic" w:cs="Simplified Arabic"/>
          <w:sz w:val="28"/>
          <w:szCs w:val="28"/>
        </w:rPr>
        <w:t>.</w:t>
      </w:r>
    </w:p>
    <w:p w14:paraId="695963B8" w14:textId="6859621A"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التعاقد مع جهة تدقيق/اختبار اختراق خارجية معتمدة لإجراء</w:t>
      </w:r>
      <w:r w:rsidRPr="00081AFE">
        <w:rPr>
          <w:rFonts w:ascii="Simplified Arabic" w:hAnsi="Simplified Arabic" w:cs="Simplified Arabic"/>
          <w:sz w:val="28"/>
          <w:szCs w:val="28"/>
        </w:rPr>
        <w:t xml:space="preserve">Black/Grey Box </w:t>
      </w:r>
      <w:r w:rsidR="00AE75B5" w:rsidRPr="00081AFE">
        <w:rPr>
          <w:rFonts w:ascii="Simplified Arabic" w:hAnsi="Simplified Arabic" w:cs="Simplified Arabic"/>
          <w:sz w:val="28"/>
          <w:szCs w:val="28"/>
          <w:rtl/>
        </w:rPr>
        <w:t xml:space="preserve"> </w:t>
      </w:r>
      <w:r w:rsidRPr="00081AFE">
        <w:rPr>
          <w:rFonts w:ascii="Simplified Arabic" w:hAnsi="Simplified Arabic" w:cs="Simplified Arabic"/>
          <w:sz w:val="28"/>
          <w:szCs w:val="28"/>
          <w:rtl/>
        </w:rPr>
        <w:t>على: البوابة والموبايل</w:t>
      </w:r>
      <w:r w:rsidRPr="00081AFE">
        <w:rPr>
          <w:rFonts w:ascii="Simplified Arabic" w:hAnsi="Simplified Arabic" w:cs="Simplified Arabic"/>
          <w:sz w:val="28"/>
          <w:szCs w:val="28"/>
        </w:rPr>
        <w:t xml:space="preserve"> (Android/iOS)</w:t>
      </w:r>
      <w:r w:rsidRPr="00081AFE">
        <w:rPr>
          <w:rFonts w:ascii="Simplified Arabic" w:hAnsi="Simplified Arabic" w:cs="Simplified Arabic"/>
          <w:sz w:val="28"/>
          <w:szCs w:val="28"/>
          <w:rtl/>
        </w:rPr>
        <w:t>، وواجهات الـ</w:t>
      </w:r>
      <w:r w:rsidRPr="00081AFE">
        <w:rPr>
          <w:rFonts w:ascii="Simplified Arabic" w:hAnsi="Simplified Arabic" w:cs="Simplified Arabic"/>
          <w:sz w:val="28"/>
          <w:szCs w:val="28"/>
        </w:rPr>
        <w:t xml:space="preserve"> APIs</w:t>
      </w:r>
      <w:r w:rsidRPr="00081AFE">
        <w:rPr>
          <w:rFonts w:ascii="Simplified Arabic" w:hAnsi="Simplified Arabic" w:cs="Simplified Arabic"/>
          <w:sz w:val="28"/>
          <w:szCs w:val="28"/>
          <w:rtl/>
        </w:rPr>
        <w:t>، والخدمات الخلفية، وأصول الإنفرا و</w:t>
      </w:r>
      <w:r w:rsidR="00AE75B5" w:rsidRPr="00081AFE">
        <w:rPr>
          <w:rFonts w:ascii="Simplified Arabic" w:hAnsi="Simplified Arabic" w:cs="Simplified Arabic"/>
          <w:sz w:val="28"/>
          <w:szCs w:val="28"/>
          <w:lang w:val="en-GB"/>
        </w:rPr>
        <w:t>.</w:t>
      </w:r>
      <w:r w:rsidRPr="00081AFE">
        <w:rPr>
          <w:rFonts w:ascii="Simplified Arabic" w:hAnsi="Simplified Arabic" w:cs="Simplified Arabic"/>
          <w:sz w:val="28"/>
          <w:szCs w:val="28"/>
        </w:rPr>
        <w:t>CI/CD</w:t>
      </w:r>
    </w:p>
    <w:p w14:paraId="25537B70" w14:textId="76C42F0A"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التسليمات</w:t>
      </w:r>
      <w:r w:rsidR="00AE75B5"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تقرير ثغرات مُفصّل</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تصنيف</w:t>
      </w:r>
      <w:r w:rsidRPr="00081AFE">
        <w:rPr>
          <w:rFonts w:ascii="Simplified Arabic" w:hAnsi="Simplified Arabic" w:cs="Simplified Arabic"/>
          <w:sz w:val="28"/>
          <w:szCs w:val="28"/>
        </w:rPr>
        <w:t xml:space="preserve"> CVSS</w:t>
      </w:r>
      <w:r w:rsidRPr="00081AFE">
        <w:rPr>
          <w:rFonts w:ascii="Simplified Arabic" w:hAnsi="Simplified Arabic" w:cs="Simplified Arabic"/>
          <w:sz w:val="28"/>
          <w:szCs w:val="28"/>
          <w:rtl/>
        </w:rPr>
        <w:t>، أدلة إثبات</w:t>
      </w:r>
      <w:r w:rsidRPr="00081AFE">
        <w:rPr>
          <w:rFonts w:ascii="Simplified Arabic" w:hAnsi="Simplified Arabic" w:cs="Simplified Arabic"/>
          <w:sz w:val="28"/>
          <w:szCs w:val="28"/>
        </w:rPr>
        <w:t xml:space="preserve"> PoC</w:t>
      </w:r>
      <w:r w:rsidRPr="00081AFE">
        <w:rPr>
          <w:rFonts w:ascii="Simplified Arabic" w:hAnsi="Simplified Arabic" w:cs="Simplified Arabic"/>
          <w:sz w:val="28"/>
          <w:szCs w:val="28"/>
          <w:rtl/>
        </w:rPr>
        <w:t>، أثر، علاج مقترح</w:t>
      </w:r>
      <w:r w:rsidRPr="00081AFE">
        <w:rPr>
          <w:rFonts w:ascii="Simplified Arabic" w:hAnsi="Simplified Arabic" w:cs="Simplified Arabic"/>
          <w:sz w:val="28"/>
          <w:szCs w:val="28"/>
        </w:rPr>
        <w:t xml:space="preserve">) + </w:t>
      </w:r>
      <w:r w:rsidRPr="00081AFE">
        <w:rPr>
          <w:rFonts w:ascii="Simplified Arabic" w:hAnsi="Simplified Arabic" w:cs="Simplified Arabic"/>
          <w:sz w:val="28"/>
          <w:szCs w:val="28"/>
          <w:rtl/>
        </w:rPr>
        <w:t>جلسة قراءة فنية + خطاب إغلاق بعد المعالجة وإعادة الاختبار</w:t>
      </w:r>
      <w:r w:rsidRPr="00081AFE">
        <w:rPr>
          <w:rFonts w:ascii="Simplified Arabic" w:hAnsi="Simplified Arabic" w:cs="Simplified Arabic"/>
          <w:sz w:val="28"/>
          <w:szCs w:val="28"/>
        </w:rPr>
        <w:t>.</w:t>
      </w:r>
    </w:p>
    <w:p w14:paraId="0CA8239F" w14:textId="57E3928B" w:rsidR="000C36DA" w:rsidRPr="00081AFE" w:rsidRDefault="000C36DA" w:rsidP="000C36DA">
      <w:pPr>
        <w:numPr>
          <w:ilvl w:val="1"/>
          <w:numId w:val="241"/>
        </w:numPr>
        <w:bidi/>
        <w:rPr>
          <w:rFonts w:ascii="Simplified Arabic" w:hAnsi="Simplified Arabic" w:cs="Simplified Arabic"/>
          <w:sz w:val="28"/>
          <w:szCs w:val="28"/>
        </w:rPr>
      </w:pPr>
      <w:r w:rsidRPr="00081AFE">
        <w:rPr>
          <w:rFonts w:ascii="Simplified Arabic" w:hAnsi="Simplified Arabic" w:cs="Simplified Arabic"/>
          <w:sz w:val="28"/>
          <w:szCs w:val="28"/>
          <w:rtl/>
        </w:rPr>
        <w:t>الحَوْكمة</w:t>
      </w:r>
      <w:r w:rsidR="00FC3BFB" w:rsidRPr="00081AFE">
        <w:rPr>
          <w:rFonts w:ascii="Simplified Arabic" w:hAnsi="Simplified Arabic" w:cs="Simplified Arabic"/>
          <w:sz w:val="28"/>
          <w:szCs w:val="28"/>
          <w:rtl/>
        </w:rPr>
        <w:t xml:space="preserve">: </w:t>
      </w:r>
      <w:r w:rsidRPr="00081AFE">
        <w:rPr>
          <w:rFonts w:ascii="Simplified Arabic" w:hAnsi="Simplified Arabic" w:cs="Simplified Arabic"/>
          <w:sz w:val="28"/>
          <w:szCs w:val="28"/>
          <w:rtl/>
        </w:rPr>
        <w:t>جدول اختبارات رُبع سنوي على الأقل، واختبار رئيسي قبل كل إصدار كبير، وقياس امتثال علاجات الثغرات، ورفع تقارير موجزة إلى الإدارة</w:t>
      </w:r>
      <w:r w:rsidRPr="00081AFE">
        <w:rPr>
          <w:rFonts w:ascii="Simplified Arabic" w:hAnsi="Simplified Arabic" w:cs="Simplified Arabic"/>
          <w:sz w:val="28"/>
          <w:szCs w:val="28"/>
        </w:rPr>
        <w:t>.</w:t>
      </w:r>
    </w:p>
    <w:p w14:paraId="39CBD93D" w14:textId="5079B0B1" w:rsidR="00751708" w:rsidRPr="00081AFE" w:rsidRDefault="000C36DA" w:rsidP="00F951FA">
      <w:pPr>
        <w:numPr>
          <w:ilvl w:val="1"/>
          <w:numId w:val="241"/>
        </w:numPr>
        <w:bidi/>
        <w:rPr>
          <w:rFonts w:ascii="Simplified Arabic" w:hAnsi="Simplified Arabic" w:cs="Simplified Arabic"/>
          <w:b/>
          <w:bCs/>
          <w:sz w:val="28"/>
          <w:szCs w:val="28"/>
          <w:rtl/>
        </w:rPr>
      </w:pPr>
      <w:r w:rsidRPr="00081AFE">
        <w:rPr>
          <w:rFonts w:ascii="Simplified Arabic" w:hAnsi="Simplified Arabic" w:cs="Simplified Arabic"/>
          <w:sz w:val="28"/>
          <w:szCs w:val="28"/>
          <w:rtl/>
        </w:rPr>
        <w:t>النفاذ والأمان</w:t>
      </w:r>
      <w:r w:rsidR="00FC3BFB" w:rsidRPr="00081AFE">
        <w:rPr>
          <w:rFonts w:ascii="Simplified Arabic" w:hAnsi="Simplified Arabic" w:cs="Simplified Arabic"/>
          <w:sz w:val="28"/>
          <w:szCs w:val="28"/>
          <w:rtl/>
        </w:rPr>
        <w:t>:</w:t>
      </w:r>
      <w:r w:rsidRPr="00081AFE">
        <w:rPr>
          <w:rFonts w:ascii="Simplified Arabic" w:hAnsi="Simplified Arabic" w:cs="Simplified Arabic"/>
          <w:sz w:val="28"/>
          <w:szCs w:val="28"/>
        </w:rPr>
        <w:t xml:space="preserve"> </w:t>
      </w:r>
      <w:r w:rsidRPr="00081AFE">
        <w:rPr>
          <w:rFonts w:ascii="Simplified Arabic" w:hAnsi="Simplified Arabic" w:cs="Simplified Arabic"/>
          <w:sz w:val="28"/>
          <w:szCs w:val="28"/>
          <w:rtl/>
        </w:rPr>
        <w:t>وصول مراقَب قائم على أقل امتياز، وسجلات كاملة لأنشطة شركة التدقيق، ومفاتيح/أسرار مؤقتة تُبطل بعد انتهاء النافذة</w:t>
      </w:r>
      <w:r w:rsidRPr="00081AFE">
        <w:rPr>
          <w:rFonts w:ascii="Simplified Arabic" w:hAnsi="Simplified Arabic" w:cs="Simplified Arabic"/>
          <w:sz w:val="28"/>
          <w:szCs w:val="28"/>
        </w:rPr>
        <w:t>.</w:t>
      </w:r>
    </w:p>
    <w:sectPr w:rsidR="00751708" w:rsidRPr="00081AFE" w:rsidSect="00DB4B50">
      <w:headerReference w:type="even" r:id="rId45"/>
      <w:headerReference w:type="default" r:id="rId46"/>
      <w:headerReference w:type="first" r:id="rId47"/>
      <w:type w:val="continuous"/>
      <w:pgSz w:w="11907" w:h="16839"/>
      <w:pgMar w:top="1440" w:right="1797" w:bottom="14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F0D1" w14:textId="77777777" w:rsidR="003A110D" w:rsidRDefault="003A110D">
      <w:pPr>
        <w:spacing w:after="0" w:line="240" w:lineRule="auto"/>
      </w:pPr>
      <w:r>
        <w:separator/>
      </w:r>
    </w:p>
  </w:endnote>
  <w:endnote w:type="continuationSeparator" w:id="0">
    <w:p w14:paraId="32B91D9F" w14:textId="77777777" w:rsidR="003A110D" w:rsidRDefault="003A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FAB5" w14:textId="5E4151B7" w:rsidR="00426131" w:rsidRDefault="00426131">
    <w:pPr>
      <w:pStyle w:val="Footer"/>
    </w:pPr>
    <w:r>
      <w:rPr>
        <w:noProof/>
      </w:rPr>
      <mc:AlternateContent>
        <mc:Choice Requires="wps">
          <w:drawing>
            <wp:anchor distT="0" distB="0" distL="0" distR="0" simplePos="0" relativeHeight="251682816" behindDoc="0" locked="0" layoutInCell="1" allowOverlap="1" wp14:anchorId="0AE8C90D" wp14:editId="106994E6">
              <wp:simplePos x="635" y="635"/>
              <wp:positionH relativeFrom="page">
                <wp:align>center</wp:align>
              </wp:positionH>
              <wp:positionV relativeFrom="page">
                <wp:align>bottom</wp:align>
              </wp:positionV>
              <wp:extent cx="809625" cy="368935"/>
              <wp:effectExtent l="0" t="0" r="9525" b="0"/>
              <wp:wrapNone/>
              <wp:docPr id="2050944442" name="Text Box 32"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39D9A701" w14:textId="6DE8ABA7"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8C90D" id="_x0000_t202" coordsize="21600,21600" o:spt="202" path="m,l,21600r21600,l21600,xe">
              <v:stroke joinstyle="miter"/>
              <v:path gradientshapeok="t" o:connecttype="rect"/>
            </v:shapetype>
            <v:shape id="Text Box 32" o:spid="_x0000_s1028" type="#_x0000_t202" alt="Highly Sensitive" style="position:absolute;margin-left:0;margin-top:0;width:63.75pt;height:29.0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bDgIAABwEAAAOAAAAZHJzL2Uyb0RvYy54bWysU1Fv2jAQfp+0/2D5fSRQgS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" filled="f" stroked="f">
              <v:textbox style="mso-fit-shape-to-text:t" inset="0,0,0,15pt">
                <w:txbxContent>
                  <w:p w14:paraId="39D9A701" w14:textId="6DE8ABA7"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D5BD" w14:textId="1D6A51ED" w:rsidR="00426131" w:rsidRDefault="00426131" w:rsidP="00FA53C1">
    <w:pPr>
      <w:pBdr>
        <w:top w:val="nil"/>
        <w:left w:val="nil"/>
        <w:bottom w:val="nil"/>
        <w:right w:val="nil"/>
        <w:between w:val="nil"/>
      </w:pBdr>
      <w:tabs>
        <w:tab w:val="center" w:pos="4680"/>
        <w:tab w:val="right" w:pos="9360"/>
      </w:tabs>
      <w:spacing w:after="0" w:line="240" w:lineRule="auto"/>
      <w:ind w:left="90"/>
      <w:rPr>
        <w:color w:val="000000"/>
      </w:rPr>
    </w:pPr>
    <w:r>
      <w:rPr>
        <w:noProof/>
      </w:rPr>
      <mc:AlternateContent>
        <mc:Choice Requires="wps">
          <w:drawing>
            <wp:anchor distT="0" distB="0" distL="0" distR="0" simplePos="0" relativeHeight="251683840" behindDoc="0" locked="0" layoutInCell="1" allowOverlap="1" wp14:anchorId="2E3AD8C7" wp14:editId="15154FFB">
              <wp:simplePos x="635" y="635"/>
              <wp:positionH relativeFrom="page">
                <wp:align>center</wp:align>
              </wp:positionH>
              <wp:positionV relativeFrom="page">
                <wp:align>bottom</wp:align>
              </wp:positionV>
              <wp:extent cx="809625" cy="368935"/>
              <wp:effectExtent l="0" t="0" r="9525" b="0"/>
              <wp:wrapNone/>
              <wp:docPr id="1280122257" name="Text Box 33"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6445218F" w14:textId="4B254C5B"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AD8C7" id="_x0000_t202" coordsize="21600,21600" o:spt="202" path="m,l,21600r21600,l21600,xe">
              <v:stroke joinstyle="miter"/>
              <v:path gradientshapeok="t" o:connecttype="rect"/>
            </v:shapetype>
            <v:shape id="Text Box 33" o:spid="_x0000_s1029" type="#_x0000_t202" alt="Highly Sensitive" style="position:absolute;left:0;text-align:left;margin-left:0;margin-top:0;width:63.75pt;height:29.0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fmDgIAABwEAAAOAAAAZHJzL2Uyb0RvYy54bWysU1Fv2jAQfp+0/2D5fSRQgS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" filled="f" stroked="f">
              <v:textbox style="mso-fit-shape-to-text:t" inset="0,0,0,15pt">
                <w:txbxContent>
                  <w:p w14:paraId="6445218F" w14:textId="4B254C5B"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r>
      <w:rPr>
        <w:noProof/>
      </w:rPr>
      <mc:AlternateContent>
        <mc:Choice Requires="wpg">
          <w:drawing>
            <wp:anchor distT="0" distB="0" distL="114300" distR="114300" simplePos="0" relativeHeight="251627520" behindDoc="0" locked="0" layoutInCell="1" hidden="0" allowOverlap="1" wp14:anchorId="38058EA0" wp14:editId="3AB17782">
              <wp:simplePos x="0" y="0"/>
              <wp:positionH relativeFrom="column">
                <wp:posOffset>303286</wp:posOffset>
              </wp:positionH>
              <wp:positionV relativeFrom="paragraph">
                <wp:posOffset>-293</wp:posOffset>
              </wp:positionV>
              <wp:extent cx="6462395" cy="498231"/>
              <wp:effectExtent l="0" t="0" r="0" b="0"/>
              <wp:wrapNone/>
              <wp:docPr id="27" name="Group 27"/>
              <wp:cNvGraphicFramePr/>
              <a:graphic xmlns:a="http://schemas.openxmlformats.org/drawingml/2006/main">
                <a:graphicData uri="http://schemas.microsoft.com/office/word/2010/wordprocessingGroup">
                  <wpg:wgp>
                    <wpg:cNvGrpSpPr/>
                    <wpg:grpSpPr>
                      <a:xfrm>
                        <a:off x="0" y="0"/>
                        <a:ext cx="6462395" cy="498231"/>
                        <a:chOff x="-663774" y="-2"/>
                        <a:chExt cx="7434875" cy="699348"/>
                      </a:xfrm>
                    </wpg:grpSpPr>
                    <pic:pic xmlns:pic="http://schemas.openxmlformats.org/drawingml/2006/picture">
                      <pic:nvPicPr>
                        <pic:cNvPr id="12" name="Picture 12" descr="footer purple 1"/>
                        <pic:cNvPicPr>
                          <a:picLocks noChangeAspect="1"/>
                        </pic:cNvPicPr>
                      </pic:nvPicPr>
                      <pic:blipFill>
                        <a:blip r:embed="rId1"/>
                        <a:srcRect/>
                        <a:stretch>
                          <a:fillRect/>
                        </a:stretch>
                      </pic:blipFill>
                      <pic:spPr bwMode="auto">
                        <a:xfrm>
                          <a:off x="-663774" y="1"/>
                          <a:ext cx="7434875" cy="561975"/>
                        </a:xfrm>
                        <a:prstGeom prst="rect">
                          <a:avLst/>
                        </a:prstGeom>
                        <a:noFill/>
                        <a:ln>
                          <a:noFill/>
                        </a:ln>
                      </pic:spPr>
                    </pic:pic>
                    <wps:wsp>
                      <wps:cNvPr id="34854223" name="Text Box 34854223"/>
                      <wps:cNvSpPr txBox="1"/>
                      <wps:spPr>
                        <a:xfrm>
                          <a:off x="1473948" y="-2"/>
                          <a:ext cx="5296835" cy="699348"/>
                        </a:xfrm>
                        <a:prstGeom prst="rect">
                          <a:avLst/>
                        </a:prstGeom>
                        <a:noFill/>
                        <a:ln w="6350">
                          <a:noFill/>
                        </a:ln>
                      </wps:spPr>
                      <wps:txbx>
                        <w:txbxContent>
                          <w:p w14:paraId="2DD51327" w14:textId="3481EE90" w:rsidR="00426131" w:rsidRPr="00E64E8A" w:rsidRDefault="00426131" w:rsidP="00C02247">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imes New Roman" w:hint="cs"/>
                                <w:sz w:val="24"/>
                                <w:szCs w:val="24"/>
                                <w:rtl/>
                                <w:lang w:bidi="ar-LB"/>
                              </w:rPr>
                              <w:t xml:space="preserve"> تغيير</w:t>
                            </w:r>
                            <w:r w:rsidRPr="00E64E8A">
                              <w:rPr>
                                <w:rFonts w:asciiTheme="majorHAnsi" w:hAnsiTheme="majorHAnsi" w:cstheme="majorHAnsi" w:hint="cs"/>
                                <w:sz w:val="24"/>
                                <w:szCs w:val="24"/>
                                <w:rtl/>
                                <w:lang w:bidi="ar-LB"/>
                              </w:rPr>
                              <w:t xml:space="preserve"> </w:t>
                            </w:r>
                            <w:r w:rsidRPr="00F56B7D">
                              <w:rPr>
                                <w:rFonts w:asciiTheme="majorBidi" w:hAnsiTheme="majorBidi" w:cstheme="majorBidi" w:hint="eastAsia"/>
                                <w:sz w:val="24"/>
                                <w:szCs w:val="24"/>
                                <w:rtl/>
                                <w:lang w:bidi="ar-LB"/>
                              </w:rPr>
                              <w:t>و</w:t>
                            </w:r>
                            <w:r w:rsidRPr="00E64E8A">
                              <w:rPr>
                                <w:rFonts w:asciiTheme="majorHAnsi" w:hAnsiTheme="majorHAnsi" w:cs="Times New Roman"/>
                                <w:sz w:val="24"/>
                                <w:szCs w:val="24"/>
                                <w:rtl/>
                                <w:lang w:bidi="ar-LB"/>
                              </w:rPr>
                              <w:t xml:space="preserve">صيانة </w:t>
                            </w:r>
                            <w:r w:rsidRPr="00E64E8A">
                              <w:rPr>
                                <w:rFonts w:asciiTheme="majorHAnsi" w:hAnsiTheme="majorHAnsi" w:cs="Times New Roman" w:hint="cs"/>
                                <w:sz w:val="24"/>
                                <w:szCs w:val="24"/>
                                <w:rtl/>
                                <w:lang w:bidi="ar-LB"/>
                              </w:rPr>
                              <w:t>و</w:t>
                            </w:r>
                            <w:r w:rsidRPr="00E64E8A">
                              <w:rPr>
                                <w:rFonts w:asciiTheme="majorHAnsi" w:hAnsiTheme="majorHAnsi" w:cs="Times New Roman"/>
                                <w:sz w:val="24"/>
                                <w:szCs w:val="24"/>
                                <w:rtl/>
                                <w:lang w:bidi="ar-LB"/>
                              </w:rPr>
                              <w:t>تطوير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027D0D09" w14:textId="624C927D" w:rsidR="00426131" w:rsidRPr="004532F4" w:rsidRDefault="00426131" w:rsidP="005422BD">
                            <w:pPr>
                              <w:bidi/>
                              <w:spacing w:after="160" w:line="256" w:lineRule="auto"/>
                              <w:rPr>
                                <w:rFonts w:hAnsi="Arial"/>
                                <w:color w:val="000000" w:themeColor="text1"/>
                                <w:kern w:val="24"/>
                                <w:sz w:val="26"/>
                                <w:szCs w:val="26"/>
                                <w:lang w:bidi="ar-LB"/>
                              </w:rPr>
                            </w:pPr>
                          </w:p>
                          <w:p w14:paraId="1269B963" w14:textId="77777777" w:rsidR="00426131" w:rsidRPr="004532F4" w:rsidRDefault="00426131" w:rsidP="005422BD">
                            <w:pPr>
                              <w:bidi/>
                              <w:spacing w:after="160" w:line="256" w:lineRule="auto"/>
                              <w:rPr>
                                <w:color w:val="000000" w:themeColor="text1"/>
                                <w:kern w:val="24"/>
                                <w:sz w:val="26"/>
                                <w:szCs w:val="26"/>
                                <w:rtl/>
                              </w:rPr>
                            </w:pPr>
                            <w:r w:rsidRPr="004532F4">
                              <w:rPr>
                                <w:color w:val="000000" w:themeColor="text1"/>
                                <w:kern w:val="24"/>
                                <w:sz w:val="26"/>
                                <w:szCs w:val="26"/>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58EA0" id="Group 27" o:spid="_x0000_s1030" style="position:absolute;left:0;text-align:left;margin-left:23.9pt;margin-top:0;width:508.85pt;height:39.25pt;z-index:251627520;mso-width-relative:margin;mso-height-relative:margin" coordorigin="-6637" coordsize="74348,69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alt="footer purple 1" style="position:absolute;left:-6637;width:74348;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">
                <v:imagedata r:id="rId2" o:title="footer purple 1"/>
              </v:shape>
              <v:shape id="Text Box 34854223" o:spid="_x0000_s1032" type="#_x0000_t202" style="position:absolute;left:14739;width:52968;height:6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" filled="f" stroked="f" strokeweight=".5pt">
                <v:textbox>
                  <w:txbxContent>
                    <w:p w14:paraId="2DD51327" w14:textId="3481EE90" w:rsidR="00426131" w:rsidRPr="00E64E8A" w:rsidRDefault="00426131" w:rsidP="00C02247">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imes New Roman" w:hint="cs"/>
                          <w:sz w:val="24"/>
                          <w:szCs w:val="24"/>
                          <w:rtl/>
                          <w:lang w:bidi="ar-LB"/>
                        </w:rPr>
                        <w:t xml:space="preserve"> تغيير</w:t>
                      </w:r>
                      <w:r w:rsidRPr="00E64E8A">
                        <w:rPr>
                          <w:rFonts w:asciiTheme="majorHAnsi" w:hAnsiTheme="majorHAnsi" w:cstheme="majorHAnsi" w:hint="cs"/>
                          <w:sz w:val="24"/>
                          <w:szCs w:val="24"/>
                          <w:rtl/>
                          <w:lang w:bidi="ar-LB"/>
                        </w:rPr>
                        <w:t xml:space="preserve"> </w:t>
                      </w:r>
                      <w:r w:rsidRPr="00F56B7D">
                        <w:rPr>
                          <w:rFonts w:asciiTheme="majorBidi" w:hAnsiTheme="majorBidi" w:cstheme="majorBidi" w:hint="eastAsia"/>
                          <w:sz w:val="24"/>
                          <w:szCs w:val="24"/>
                          <w:rtl/>
                          <w:lang w:bidi="ar-LB"/>
                        </w:rPr>
                        <w:t>و</w:t>
                      </w:r>
                      <w:r w:rsidRPr="00E64E8A">
                        <w:rPr>
                          <w:rFonts w:asciiTheme="majorHAnsi" w:hAnsiTheme="majorHAnsi" w:cs="Times New Roman"/>
                          <w:sz w:val="24"/>
                          <w:szCs w:val="24"/>
                          <w:rtl/>
                          <w:lang w:bidi="ar-LB"/>
                        </w:rPr>
                        <w:t xml:space="preserve">صيانة </w:t>
                      </w:r>
                      <w:r w:rsidRPr="00E64E8A">
                        <w:rPr>
                          <w:rFonts w:asciiTheme="majorHAnsi" w:hAnsiTheme="majorHAnsi" w:cs="Times New Roman" w:hint="cs"/>
                          <w:sz w:val="24"/>
                          <w:szCs w:val="24"/>
                          <w:rtl/>
                          <w:lang w:bidi="ar-LB"/>
                        </w:rPr>
                        <w:t>و</w:t>
                      </w:r>
                      <w:r w:rsidRPr="00E64E8A">
                        <w:rPr>
                          <w:rFonts w:asciiTheme="majorHAnsi" w:hAnsiTheme="majorHAnsi" w:cs="Times New Roman"/>
                          <w:sz w:val="24"/>
                          <w:szCs w:val="24"/>
                          <w:rtl/>
                          <w:lang w:bidi="ar-LB"/>
                        </w:rPr>
                        <w:t>تطوير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027D0D09" w14:textId="624C927D" w:rsidR="00426131" w:rsidRPr="004532F4" w:rsidRDefault="00426131" w:rsidP="005422BD">
                      <w:pPr>
                        <w:bidi/>
                        <w:spacing w:after="160" w:line="256" w:lineRule="auto"/>
                        <w:rPr>
                          <w:rFonts w:hAnsi="Arial"/>
                          <w:color w:val="000000" w:themeColor="text1"/>
                          <w:kern w:val="24"/>
                          <w:sz w:val="26"/>
                          <w:szCs w:val="26"/>
                          <w:lang w:bidi="ar-LB"/>
                        </w:rPr>
                      </w:pPr>
                    </w:p>
                    <w:p w14:paraId="1269B963" w14:textId="77777777" w:rsidR="00426131" w:rsidRPr="004532F4" w:rsidRDefault="00426131" w:rsidP="005422BD">
                      <w:pPr>
                        <w:bidi/>
                        <w:spacing w:after="160" w:line="256" w:lineRule="auto"/>
                        <w:rPr>
                          <w:color w:val="000000" w:themeColor="text1"/>
                          <w:kern w:val="24"/>
                          <w:sz w:val="26"/>
                          <w:szCs w:val="26"/>
                          <w:rtl/>
                        </w:rPr>
                      </w:pPr>
                      <w:r w:rsidRPr="004532F4">
                        <w:rPr>
                          <w:color w:val="000000" w:themeColor="text1"/>
                          <w:kern w:val="24"/>
                          <w:sz w:val="26"/>
                          <w:szCs w:val="26"/>
                        </w:rPr>
                        <w:t> </w:t>
                      </w:r>
                    </w:p>
                  </w:txbxContent>
                </v:textbox>
              </v:shape>
            </v:group>
          </w:pict>
        </mc:Fallback>
      </mc:AlternateContent>
    </w:r>
    <w:r>
      <w:rPr>
        <w:color w:val="000000"/>
      </w:rPr>
      <w:fldChar w:fldCharType="begin"/>
    </w:r>
    <w:r>
      <w:rPr>
        <w:color w:val="000000"/>
      </w:rPr>
      <w:instrText>PAGE</w:instrText>
    </w:r>
    <w:r>
      <w:rPr>
        <w:color w:val="000000"/>
      </w:rPr>
      <w:fldChar w:fldCharType="separate"/>
    </w:r>
    <w:r>
      <w:rPr>
        <w:noProof/>
        <w:color w:val="000000"/>
      </w:rPr>
      <w:t>71</w:t>
    </w:r>
    <w:r>
      <w:rPr>
        <w:color w:val="000000"/>
      </w:rPr>
      <w:fldChar w:fldCharType="end"/>
    </w:r>
    <w:r>
      <w:rPr>
        <w:color w:val="000000"/>
      </w:rPr>
      <w:t xml:space="preserve"> </w:t>
    </w:r>
  </w:p>
  <w:p w14:paraId="26FC5A66" w14:textId="5297D257" w:rsidR="00426131" w:rsidRDefault="00426131">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074B" w14:textId="38FBAF3B" w:rsidR="00426131" w:rsidRDefault="00426131">
    <w:pPr>
      <w:pStyle w:val="Footer"/>
    </w:pPr>
    <w:r>
      <w:rPr>
        <w:noProof/>
      </w:rPr>
      <mc:AlternateContent>
        <mc:Choice Requires="wps">
          <w:drawing>
            <wp:anchor distT="0" distB="0" distL="0" distR="0" simplePos="0" relativeHeight="251681792" behindDoc="0" locked="0" layoutInCell="1" allowOverlap="1" wp14:anchorId="2A7E3F67" wp14:editId="44C22426">
              <wp:simplePos x="635" y="635"/>
              <wp:positionH relativeFrom="page">
                <wp:align>center</wp:align>
              </wp:positionH>
              <wp:positionV relativeFrom="page">
                <wp:align>bottom</wp:align>
              </wp:positionV>
              <wp:extent cx="809625" cy="368935"/>
              <wp:effectExtent l="0" t="0" r="9525" b="0"/>
              <wp:wrapNone/>
              <wp:docPr id="1843664520" name="Text Box 31"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074CE3CB" w14:textId="2BCB86DD"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E3F67" id="_x0000_t202" coordsize="21600,21600" o:spt="202" path="m,l,21600r21600,l21600,xe">
              <v:stroke joinstyle="miter"/>
              <v:path gradientshapeok="t" o:connecttype="rect"/>
            </v:shapetype>
            <v:shape id="Text Box 31" o:spid="_x0000_s1033" type="#_x0000_t202" alt="Highly Sensitive" style="position:absolute;margin-left:0;margin-top:0;width:63.75pt;height:29.0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" filled="f" stroked="f">
              <v:textbox style="mso-fit-shape-to-text:t" inset="0,0,0,15pt">
                <w:txbxContent>
                  <w:p w14:paraId="074CE3CB" w14:textId="2BCB86DD"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EB8F" w14:textId="3A2BA65E" w:rsidR="00426131" w:rsidRDefault="00426131">
    <w:pPr>
      <w:rPr>
        <w:color w:val="000000"/>
      </w:rPr>
    </w:pPr>
    <w:r>
      <w:rPr>
        <w:noProof/>
      </w:rPr>
      <mc:AlternateContent>
        <mc:Choice Requires="wps">
          <w:drawing>
            <wp:anchor distT="0" distB="0" distL="0" distR="0" simplePos="0" relativeHeight="251685888" behindDoc="0" locked="0" layoutInCell="1" allowOverlap="1" wp14:anchorId="137CE81C" wp14:editId="51D6EA7E">
              <wp:simplePos x="635" y="635"/>
              <wp:positionH relativeFrom="page">
                <wp:align>center</wp:align>
              </wp:positionH>
              <wp:positionV relativeFrom="page">
                <wp:align>bottom</wp:align>
              </wp:positionV>
              <wp:extent cx="809625" cy="368935"/>
              <wp:effectExtent l="0" t="0" r="9525" b="0"/>
              <wp:wrapNone/>
              <wp:docPr id="640262988" name="Text Box 35"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60BD68DE" w14:textId="5D6D0894"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CE81C" id="_x0000_t202" coordsize="21600,21600" o:spt="202" path="m,l,21600r21600,l21600,xe">
              <v:stroke joinstyle="miter"/>
              <v:path gradientshapeok="t" o:connecttype="rect"/>
            </v:shapetype>
            <v:shape id="Text Box 35" o:spid="_x0000_s1040" type="#_x0000_t202" alt="Highly Sensitive" style="position:absolute;margin-left:0;margin-top:0;width:63.75pt;height:29.0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ZlDwIAAB0EAAAOAAAAZHJzL2Uyb0RvYy54bWysU1Fv2jAQfp+0/2D5fSRQgS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" filled="f" stroked="f">
              <v:textbox style="mso-fit-shape-to-text:t" inset="0,0,0,15pt">
                <w:txbxContent>
                  <w:p w14:paraId="60BD68DE" w14:textId="5D6D0894"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r>
      <w:rPr>
        <w:noProof/>
      </w:rPr>
      <mc:AlternateContent>
        <mc:Choice Requires="wpg">
          <w:drawing>
            <wp:anchor distT="0" distB="0" distL="114300" distR="114300" simplePos="0" relativeHeight="251650048" behindDoc="0" locked="0" layoutInCell="1" hidden="0" allowOverlap="1" wp14:anchorId="31279AB9" wp14:editId="57677CCE">
              <wp:simplePos x="0" y="0"/>
              <wp:positionH relativeFrom="column">
                <wp:posOffset>438150</wp:posOffset>
              </wp:positionH>
              <wp:positionV relativeFrom="paragraph">
                <wp:posOffset>-15875</wp:posOffset>
              </wp:positionV>
              <wp:extent cx="5856605" cy="533400"/>
              <wp:effectExtent l="0" t="0" r="0" b="0"/>
              <wp:wrapSquare wrapText="bothSides" distT="0" distB="0" distL="114300" distR="114300"/>
              <wp:docPr id="1362130175" name="Group 1362130175"/>
              <wp:cNvGraphicFramePr/>
              <a:graphic xmlns:a="http://schemas.openxmlformats.org/drawingml/2006/main">
                <a:graphicData uri="http://schemas.microsoft.com/office/word/2010/wordprocessingGroup">
                  <wpg:wgp>
                    <wpg:cNvGrpSpPr/>
                    <wpg:grpSpPr>
                      <a:xfrm>
                        <a:off x="0" y="0"/>
                        <a:ext cx="5856605" cy="533400"/>
                        <a:chOff x="0" y="-1"/>
                        <a:chExt cx="6771317" cy="700338"/>
                      </a:xfrm>
                    </wpg:grpSpPr>
                    <pic:pic xmlns:pic="http://schemas.openxmlformats.org/drawingml/2006/picture">
                      <pic:nvPicPr>
                        <pic:cNvPr id="2015080387" name="Picture 2015080387" descr="footer purple 1"/>
                        <pic:cNvPicPr>
                          <a:picLocks noChangeAspect="1"/>
                        </pic:cNvPicPr>
                      </pic:nvPicPr>
                      <pic:blipFill>
                        <a:blip r:embed="rId1"/>
                        <a:srcRect/>
                        <a:stretch>
                          <a:fillRect/>
                        </a:stretch>
                      </pic:blipFill>
                      <pic:spPr bwMode="auto">
                        <a:xfrm>
                          <a:off x="0" y="0"/>
                          <a:ext cx="6699885" cy="561975"/>
                        </a:xfrm>
                        <a:prstGeom prst="rect">
                          <a:avLst/>
                        </a:prstGeom>
                        <a:noFill/>
                        <a:ln>
                          <a:noFill/>
                        </a:ln>
                      </pic:spPr>
                    </pic:pic>
                    <wps:wsp>
                      <wps:cNvPr id="1440210614" name="Text Box 1440210614"/>
                      <wps:cNvSpPr txBox="1"/>
                      <wps:spPr>
                        <a:xfrm>
                          <a:off x="2051680" y="-1"/>
                          <a:ext cx="4719637" cy="700338"/>
                        </a:xfrm>
                        <a:prstGeom prst="rect">
                          <a:avLst/>
                        </a:prstGeom>
                        <a:noFill/>
                        <a:ln w="6350">
                          <a:noFill/>
                        </a:ln>
                      </wps:spPr>
                      <wps:txbx>
                        <w:txbxContent>
                          <w:p w14:paraId="34BEECCE" w14:textId="1DE786B1" w:rsidR="00426131" w:rsidRPr="00E64E8A" w:rsidRDefault="00426131" w:rsidP="00970695">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heme="majorHAnsi" w:hint="cs"/>
                                <w:sz w:val="24"/>
                                <w:szCs w:val="24"/>
                                <w:rtl/>
                                <w:lang w:bidi="ar-LB"/>
                              </w:rPr>
                              <w:t xml:space="preserve"> </w:t>
                            </w:r>
                            <w:r w:rsidRPr="00E64E8A">
                              <w:rPr>
                                <w:rFonts w:asciiTheme="majorHAnsi" w:hAnsiTheme="majorHAnsi" w:cs="Times New Roman"/>
                                <w:sz w:val="24"/>
                                <w:szCs w:val="24"/>
                                <w:rtl/>
                                <w:lang w:bidi="ar-LB"/>
                              </w:rPr>
                              <w:t xml:space="preserve">صيانة </w:t>
                            </w:r>
                            <w:r w:rsidRPr="00E64E8A">
                              <w:rPr>
                                <w:rFonts w:asciiTheme="majorHAnsi" w:hAnsiTheme="majorHAnsi" w:cs="Times New Roman" w:hint="cs"/>
                                <w:sz w:val="24"/>
                                <w:szCs w:val="24"/>
                                <w:rtl/>
                                <w:lang w:bidi="ar-LB"/>
                              </w:rPr>
                              <w:t>و</w:t>
                            </w:r>
                            <w:r w:rsidRPr="00E64E8A">
                              <w:rPr>
                                <w:rFonts w:asciiTheme="majorHAnsi" w:hAnsiTheme="majorHAnsi" w:cs="Times New Roman"/>
                                <w:sz w:val="24"/>
                                <w:szCs w:val="24"/>
                                <w:rtl/>
                                <w:lang w:bidi="ar-LB"/>
                              </w:rPr>
                              <w:t>تطوير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1B8F755A" w14:textId="77777777" w:rsidR="00426131" w:rsidRPr="004A59C9" w:rsidRDefault="00426131" w:rsidP="00EA333F">
                            <w:pPr>
                              <w:bidi/>
                              <w:spacing w:after="0" w:line="240" w:lineRule="auto"/>
                              <w:jc w:val="center"/>
                              <w:rPr>
                                <w:color w:val="000000" w:themeColor="text1"/>
                                <w:kern w:val="24"/>
                                <w:rtl/>
                                <w:lang w:bidi="ar-LB"/>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279AB9" id="Group 1362130175" o:spid="_x0000_s1041" style="position:absolute;margin-left:34.5pt;margin-top:-1.25pt;width:461.15pt;height:42pt;z-index:251650048;mso-width-relative:margin;mso-height-relative:margin" coordorigin="" coordsize="67713,70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5080387" o:spid="_x0000_s1042" type="#_x0000_t75" alt="footer purple 1" style="position:absolute;width:66998;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">
                <v:imagedata r:id="rId2" o:title="footer purple 1"/>
              </v:shape>
              <v:shape id="Text Box 1440210614" o:spid="_x0000_s1043" type="#_x0000_t202" style="position:absolute;left:20516;width:47197;height:7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" filled="f" stroked="f" strokeweight=".5pt">
                <v:textbox>
                  <w:txbxContent>
                    <w:p w14:paraId="34BEECCE" w14:textId="1DE786B1" w:rsidR="00426131" w:rsidRPr="00E64E8A" w:rsidRDefault="00426131" w:rsidP="00970695">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heme="majorHAnsi" w:hint="cs"/>
                          <w:sz w:val="24"/>
                          <w:szCs w:val="24"/>
                          <w:rtl/>
                          <w:lang w:bidi="ar-LB"/>
                        </w:rPr>
                        <w:t xml:space="preserve"> </w:t>
                      </w:r>
                      <w:r w:rsidRPr="00E64E8A">
                        <w:rPr>
                          <w:rFonts w:asciiTheme="majorHAnsi" w:hAnsiTheme="majorHAnsi" w:cs="Times New Roman"/>
                          <w:sz w:val="24"/>
                          <w:szCs w:val="24"/>
                          <w:rtl/>
                          <w:lang w:bidi="ar-LB"/>
                        </w:rPr>
                        <w:t xml:space="preserve">صيانة </w:t>
                      </w:r>
                      <w:r w:rsidRPr="00E64E8A">
                        <w:rPr>
                          <w:rFonts w:asciiTheme="majorHAnsi" w:hAnsiTheme="majorHAnsi" w:cs="Times New Roman" w:hint="cs"/>
                          <w:sz w:val="24"/>
                          <w:szCs w:val="24"/>
                          <w:rtl/>
                          <w:lang w:bidi="ar-LB"/>
                        </w:rPr>
                        <w:t>و</w:t>
                      </w:r>
                      <w:r w:rsidRPr="00E64E8A">
                        <w:rPr>
                          <w:rFonts w:asciiTheme="majorHAnsi" w:hAnsiTheme="majorHAnsi" w:cs="Times New Roman"/>
                          <w:sz w:val="24"/>
                          <w:szCs w:val="24"/>
                          <w:rtl/>
                          <w:lang w:bidi="ar-LB"/>
                        </w:rPr>
                        <w:t>تطوير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1B8F755A" w14:textId="77777777" w:rsidR="00426131" w:rsidRPr="004A59C9" w:rsidRDefault="00426131" w:rsidP="00EA333F">
                      <w:pPr>
                        <w:bidi/>
                        <w:spacing w:after="0" w:line="240" w:lineRule="auto"/>
                        <w:jc w:val="center"/>
                        <w:rPr>
                          <w:color w:val="000000" w:themeColor="text1"/>
                          <w:kern w:val="24"/>
                          <w:rtl/>
                          <w:lang w:bidi="ar-LB"/>
                        </w:rPr>
                      </w:pPr>
                    </w:p>
                  </w:txbxContent>
                </v:textbox>
              </v:shape>
              <w10:wrap type="square"/>
            </v:group>
          </w:pict>
        </mc:Fallback>
      </mc:AlternateContent>
    </w:r>
    <w:r>
      <w:rPr>
        <w:color w:val="000000"/>
      </w:rPr>
      <w:fldChar w:fldCharType="begin"/>
    </w:r>
    <w:r>
      <w:rPr>
        <w:color w:val="000000"/>
      </w:rPr>
      <w:instrText>PAGE</w:instrText>
    </w:r>
    <w:r>
      <w:rPr>
        <w:color w:val="000000"/>
      </w:rPr>
      <w:fldChar w:fldCharType="separate"/>
    </w:r>
    <w:r>
      <w:rPr>
        <w:noProof/>
        <w:color w:val="000000"/>
      </w:rPr>
      <w:t>59</w:t>
    </w:r>
    <w:r>
      <w:fldChar w:fldCharType="end"/>
    </w:r>
  </w:p>
  <w:p w14:paraId="736E4914" w14:textId="02EE12AC" w:rsidR="00426131" w:rsidRPr="00EA333F" w:rsidRDefault="00426131" w:rsidP="00EA33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BB19" w14:textId="0C9D8C08" w:rsidR="00426131" w:rsidRDefault="00426131">
    <w:pPr>
      <w:rPr>
        <w:color w:val="000000"/>
      </w:rPr>
    </w:pPr>
    <w:r>
      <w:rPr>
        <w:noProof/>
      </w:rPr>
      <mc:AlternateContent>
        <mc:Choice Requires="wps">
          <w:drawing>
            <wp:anchor distT="0" distB="0" distL="0" distR="0" simplePos="0" relativeHeight="251686912" behindDoc="0" locked="0" layoutInCell="1" allowOverlap="1" wp14:anchorId="19F39E4D" wp14:editId="49E4BA12">
              <wp:simplePos x="635" y="635"/>
              <wp:positionH relativeFrom="page">
                <wp:align>center</wp:align>
              </wp:positionH>
              <wp:positionV relativeFrom="page">
                <wp:align>bottom</wp:align>
              </wp:positionV>
              <wp:extent cx="809625" cy="368935"/>
              <wp:effectExtent l="0" t="0" r="9525" b="0"/>
              <wp:wrapNone/>
              <wp:docPr id="1210555972" name="Text Box 36"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1828DCE9" w14:textId="72AF96B5"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39E4D" id="_x0000_t202" coordsize="21600,21600" o:spt="202" path="m,l,21600r21600,l21600,xe">
              <v:stroke joinstyle="miter"/>
              <v:path gradientshapeok="t" o:connecttype="rect"/>
            </v:shapetype>
            <v:shape id="Text Box 36" o:spid="_x0000_s1046" type="#_x0000_t202" alt="Highly Sensitive" style="position:absolute;margin-left:0;margin-top:0;width:63.75pt;height:29.0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yTDwIAAB0EAAAOAAAAZHJzL2Uyb0RvYy54bWysU1Fv2jAQfp+0/2D5fSRQgS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" filled="f" stroked="f">
              <v:textbox style="mso-fit-shape-to-text:t" inset="0,0,0,15pt">
                <w:txbxContent>
                  <w:p w14:paraId="1828DCE9" w14:textId="72AF96B5"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r>
      <w:rPr>
        <w:noProof/>
      </w:rPr>
      <mc:AlternateContent>
        <mc:Choice Requires="wpg">
          <w:drawing>
            <wp:anchor distT="0" distB="0" distL="114300" distR="114300" simplePos="0" relativeHeight="251655168" behindDoc="0" locked="0" layoutInCell="1" hidden="0" allowOverlap="1" wp14:anchorId="78CB3C02" wp14:editId="78E5F4A0">
              <wp:simplePos x="0" y="0"/>
              <wp:positionH relativeFrom="column">
                <wp:posOffset>371475</wp:posOffset>
              </wp:positionH>
              <wp:positionV relativeFrom="paragraph">
                <wp:posOffset>-121285</wp:posOffset>
              </wp:positionV>
              <wp:extent cx="5856605" cy="533400"/>
              <wp:effectExtent l="0" t="0" r="0" b="0"/>
              <wp:wrapSquare wrapText="bothSides" distT="0" distB="0" distL="114300" distR="114300"/>
              <wp:docPr id="567737312" name="Group 567737312"/>
              <wp:cNvGraphicFramePr/>
              <a:graphic xmlns:a="http://schemas.openxmlformats.org/drawingml/2006/main">
                <a:graphicData uri="http://schemas.microsoft.com/office/word/2010/wordprocessingGroup">
                  <wpg:wgp>
                    <wpg:cNvGrpSpPr/>
                    <wpg:grpSpPr>
                      <a:xfrm>
                        <a:off x="0" y="0"/>
                        <a:ext cx="5856605" cy="533400"/>
                        <a:chOff x="0" y="-1"/>
                        <a:chExt cx="6771317" cy="700338"/>
                      </a:xfrm>
                    </wpg:grpSpPr>
                    <pic:pic xmlns:pic="http://schemas.openxmlformats.org/drawingml/2006/picture">
                      <pic:nvPicPr>
                        <pic:cNvPr id="1320421225" name="Picture 1320421225" descr="footer purple 1"/>
                        <pic:cNvPicPr>
                          <a:picLocks noChangeAspect="1"/>
                        </pic:cNvPicPr>
                      </pic:nvPicPr>
                      <pic:blipFill>
                        <a:blip r:embed="rId1"/>
                        <a:srcRect/>
                        <a:stretch>
                          <a:fillRect/>
                        </a:stretch>
                      </pic:blipFill>
                      <pic:spPr bwMode="auto">
                        <a:xfrm>
                          <a:off x="0" y="0"/>
                          <a:ext cx="6699885" cy="561975"/>
                        </a:xfrm>
                        <a:prstGeom prst="rect">
                          <a:avLst/>
                        </a:prstGeom>
                        <a:noFill/>
                        <a:ln>
                          <a:noFill/>
                        </a:ln>
                      </pic:spPr>
                    </pic:pic>
                    <wps:wsp>
                      <wps:cNvPr id="1647136261" name="Text Box 1647136261"/>
                      <wps:cNvSpPr txBox="1"/>
                      <wps:spPr>
                        <a:xfrm>
                          <a:off x="2051680" y="-1"/>
                          <a:ext cx="4719637" cy="700338"/>
                        </a:xfrm>
                        <a:prstGeom prst="rect">
                          <a:avLst/>
                        </a:prstGeom>
                        <a:noFill/>
                        <a:ln w="6350">
                          <a:noFill/>
                        </a:ln>
                      </wps:spPr>
                      <wps:txbx>
                        <w:txbxContent>
                          <w:p w14:paraId="797C0F9B" w14:textId="4DD42089" w:rsidR="00426131" w:rsidRPr="00E64E8A" w:rsidRDefault="00426131" w:rsidP="002B3093">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heme="majorHAnsi" w:hint="cs"/>
                                <w:sz w:val="24"/>
                                <w:szCs w:val="24"/>
                                <w:rtl/>
                                <w:lang w:bidi="ar-LB"/>
                              </w:rPr>
                              <w:t xml:space="preserve"> </w:t>
                            </w:r>
                            <w:r w:rsidRPr="00E64E8A">
                              <w:rPr>
                                <w:rFonts w:asciiTheme="majorHAnsi" w:hAnsiTheme="majorHAnsi" w:cs="Times New Roman"/>
                                <w:sz w:val="24"/>
                                <w:szCs w:val="24"/>
                                <w:rtl/>
                                <w:lang w:bidi="ar-LB"/>
                              </w:rPr>
                              <w:t xml:space="preserve">صيانة </w:t>
                            </w:r>
                            <w:r w:rsidRPr="00E64E8A">
                              <w:rPr>
                                <w:rFonts w:asciiTheme="majorHAnsi" w:hAnsiTheme="majorHAnsi" w:cs="Times New Roman" w:hint="cs"/>
                                <w:sz w:val="24"/>
                                <w:szCs w:val="24"/>
                                <w:rtl/>
                                <w:lang w:bidi="ar-LB"/>
                              </w:rPr>
                              <w:t>و</w:t>
                            </w:r>
                            <w:r w:rsidRPr="00E64E8A">
                              <w:rPr>
                                <w:rFonts w:asciiTheme="majorHAnsi" w:hAnsiTheme="majorHAnsi" w:cs="Times New Roman"/>
                                <w:sz w:val="24"/>
                                <w:szCs w:val="24"/>
                                <w:rtl/>
                                <w:lang w:bidi="ar-LB"/>
                              </w:rPr>
                              <w:t>تطوير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276FA38C" w14:textId="77777777" w:rsidR="00426131" w:rsidRPr="004A59C9" w:rsidRDefault="00426131" w:rsidP="00EA333F">
                            <w:pPr>
                              <w:bidi/>
                              <w:spacing w:after="0" w:line="240" w:lineRule="auto"/>
                              <w:jc w:val="center"/>
                              <w:rPr>
                                <w:color w:val="000000" w:themeColor="text1"/>
                                <w:kern w:val="24"/>
                                <w:rtl/>
                                <w:lang w:bidi="ar-LB"/>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B3C02" id="Group 567737312" o:spid="_x0000_s1047" style="position:absolute;margin-left:29.25pt;margin-top:-9.55pt;width:461.15pt;height:42pt;z-index:251655168;mso-width-relative:margin;mso-height-relative:margin" coordorigin="" coordsize="67713,70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0421225" o:spid="_x0000_s1048" type="#_x0000_t75" alt="footer purple 1" style="position:absolute;width:66998;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">
                <v:imagedata r:id="rId2" o:title="footer purple 1"/>
              </v:shape>
              <v:shape id="Text Box 1647136261" o:spid="_x0000_s1049" type="#_x0000_t202" style="position:absolute;left:20516;width:47197;height:7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" filled="f" stroked="f" strokeweight=".5pt">
                <v:textbox>
                  <w:txbxContent>
                    <w:p w14:paraId="797C0F9B" w14:textId="4DD42089" w:rsidR="00426131" w:rsidRPr="00E64E8A" w:rsidRDefault="00426131" w:rsidP="002B3093">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heme="majorHAnsi" w:hint="cs"/>
                          <w:sz w:val="24"/>
                          <w:szCs w:val="24"/>
                          <w:rtl/>
                          <w:lang w:bidi="ar-LB"/>
                        </w:rPr>
                        <w:t xml:space="preserve"> </w:t>
                      </w:r>
                      <w:r w:rsidRPr="00E64E8A">
                        <w:rPr>
                          <w:rFonts w:asciiTheme="majorHAnsi" w:hAnsiTheme="majorHAnsi" w:cs="Times New Roman"/>
                          <w:sz w:val="24"/>
                          <w:szCs w:val="24"/>
                          <w:rtl/>
                          <w:lang w:bidi="ar-LB"/>
                        </w:rPr>
                        <w:t xml:space="preserve">صيانة </w:t>
                      </w:r>
                      <w:r w:rsidRPr="00E64E8A">
                        <w:rPr>
                          <w:rFonts w:asciiTheme="majorHAnsi" w:hAnsiTheme="majorHAnsi" w:cs="Times New Roman" w:hint="cs"/>
                          <w:sz w:val="24"/>
                          <w:szCs w:val="24"/>
                          <w:rtl/>
                          <w:lang w:bidi="ar-LB"/>
                        </w:rPr>
                        <w:t>و</w:t>
                      </w:r>
                      <w:r w:rsidRPr="00E64E8A">
                        <w:rPr>
                          <w:rFonts w:asciiTheme="majorHAnsi" w:hAnsiTheme="majorHAnsi" w:cs="Times New Roman"/>
                          <w:sz w:val="24"/>
                          <w:szCs w:val="24"/>
                          <w:rtl/>
                          <w:lang w:bidi="ar-LB"/>
                        </w:rPr>
                        <w:t>تطوير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276FA38C" w14:textId="77777777" w:rsidR="00426131" w:rsidRPr="004A59C9" w:rsidRDefault="00426131" w:rsidP="00EA333F">
                      <w:pPr>
                        <w:bidi/>
                        <w:spacing w:after="0" w:line="240" w:lineRule="auto"/>
                        <w:jc w:val="center"/>
                        <w:rPr>
                          <w:color w:val="000000" w:themeColor="text1"/>
                          <w:kern w:val="24"/>
                          <w:rtl/>
                          <w:lang w:bidi="ar-LB"/>
                        </w:rPr>
                      </w:pPr>
                    </w:p>
                  </w:txbxContent>
                </v:textbox>
              </v:shape>
              <w10:wrap type="square"/>
            </v:group>
          </w:pict>
        </mc:Fallback>
      </mc:AlternateContent>
    </w:r>
    <w:r>
      <w:rPr>
        <w:color w:val="000000"/>
      </w:rPr>
      <w:fldChar w:fldCharType="begin"/>
    </w:r>
    <w:r>
      <w:rPr>
        <w:color w:val="000000"/>
      </w:rPr>
      <w:instrText>PAGE</w:instrText>
    </w:r>
    <w:r>
      <w:rPr>
        <w:color w:val="000000"/>
      </w:rPr>
      <w:fldChar w:fldCharType="separate"/>
    </w:r>
    <w:r>
      <w:rPr>
        <w:noProof/>
        <w:color w:val="000000"/>
      </w:rPr>
      <w:t>60</w:t>
    </w:r>
    <w:r>
      <w:fldChar w:fldCharType="end"/>
    </w:r>
  </w:p>
  <w:p w14:paraId="159119A5" w14:textId="66F13C97" w:rsidR="00426131" w:rsidRPr="00EA333F" w:rsidRDefault="00426131" w:rsidP="00EA33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B077" w14:textId="37CF95BC" w:rsidR="00426131" w:rsidRDefault="00426131" w:rsidP="00981EAE">
    <w:pPr>
      <w:pBdr>
        <w:top w:val="nil"/>
        <w:left w:val="nil"/>
        <w:bottom w:val="nil"/>
        <w:right w:val="nil"/>
        <w:between w:val="nil"/>
      </w:pBdr>
      <w:tabs>
        <w:tab w:val="right" w:pos="9360"/>
      </w:tabs>
      <w:spacing w:after="0" w:line="240" w:lineRule="auto"/>
      <w:ind w:left="-691" w:right="-180"/>
      <w:jc w:val="right"/>
      <w:rPr>
        <w:color w:val="000000"/>
      </w:rPr>
    </w:pPr>
    <w:r>
      <w:rPr>
        <w:noProof/>
      </w:rPr>
      <mc:AlternateContent>
        <mc:Choice Requires="wps">
          <w:drawing>
            <wp:anchor distT="0" distB="0" distL="0" distR="0" simplePos="0" relativeHeight="251687936" behindDoc="0" locked="0" layoutInCell="1" allowOverlap="1" wp14:anchorId="2B94B292" wp14:editId="2A87F59B">
              <wp:simplePos x="635" y="635"/>
              <wp:positionH relativeFrom="page">
                <wp:align>center</wp:align>
              </wp:positionH>
              <wp:positionV relativeFrom="page">
                <wp:align>bottom</wp:align>
              </wp:positionV>
              <wp:extent cx="809625" cy="368935"/>
              <wp:effectExtent l="0" t="0" r="9525" b="0"/>
              <wp:wrapNone/>
              <wp:docPr id="1689159756" name="Text Box 37"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35356221" w14:textId="5C026E71"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4B292" id="_x0000_t202" coordsize="21600,21600" o:spt="202" path="m,l,21600r21600,l21600,xe">
              <v:stroke joinstyle="miter"/>
              <v:path gradientshapeok="t" o:connecttype="rect"/>
            </v:shapetype>
            <v:shape id="Text Box 37" o:spid="_x0000_s1052" type="#_x0000_t202" alt="Highly Sensitive" style="position:absolute;left:0;text-align:left;margin-left:0;margin-top:0;width:63.75pt;height:29.0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" filled="f" stroked="f">
              <v:textbox style="mso-fit-shape-to-text:t" inset="0,0,0,15pt">
                <w:txbxContent>
                  <w:p w14:paraId="35356221" w14:textId="5C026E71"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r>
      <w:rPr>
        <w:noProof/>
      </w:rPr>
      <mc:AlternateContent>
        <mc:Choice Requires="wpg">
          <w:drawing>
            <wp:anchor distT="0" distB="0" distL="114300" distR="114300" simplePos="0" relativeHeight="251632640" behindDoc="0" locked="0" layoutInCell="1" hidden="0" allowOverlap="1" wp14:anchorId="471D780D" wp14:editId="54141514">
              <wp:simplePos x="0" y="0"/>
              <wp:positionH relativeFrom="column">
                <wp:posOffset>390525</wp:posOffset>
              </wp:positionH>
              <wp:positionV relativeFrom="paragraph">
                <wp:posOffset>-278765</wp:posOffset>
              </wp:positionV>
              <wp:extent cx="5856605" cy="581025"/>
              <wp:effectExtent l="0" t="0" r="0" b="0"/>
              <wp:wrapSquare wrapText="bothSides" distT="0" distB="0" distL="114300" distR="114300"/>
              <wp:docPr id="41" name="Group 41"/>
              <wp:cNvGraphicFramePr/>
              <a:graphic xmlns:a="http://schemas.openxmlformats.org/drawingml/2006/main">
                <a:graphicData uri="http://schemas.microsoft.com/office/word/2010/wordprocessingGroup">
                  <wpg:wgp>
                    <wpg:cNvGrpSpPr/>
                    <wpg:grpSpPr>
                      <a:xfrm>
                        <a:off x="0" y="0"/>
                        <a:ext cx="5856605" cy="581025"/>
                        <a:chOff x="0" y="0"/>
                        <a:chExt cx="6771317" cy="761789"/>
                      </a:xfrm>
                    </wpg:grpSpPr>
                    <pic:pic xmlns:pic="http://schemas.openxmlformats.org/drawingml/2006/picture">
                      <pic:nvPicPr>
                        <pic:cNvPr id="177372825" name="Picture 27" descr="footer purple 1"/>
                        <pic:cNvPicPr>
                          <a:picLocks noChangeAspect="1"/>
                        </pic:cNvPicPr>
                      </pic:nvPicPr>
                      <pic:blipFill>
                        <a:blip r:embed="rId1"/>
                        <a:srcRect/>
                        <a:stretch>
                          <a:fillRect/>
                        </a:stretch>
                      </pic:blipFill>
                      <pic:spPr bwMode="auto">
                        <a:xfrm>
                          <a:off x="0" y="0"/>
                          <a:ext cx="6699885" cy="561975"/>
                        </a:xfrm>
                        <a:prstGeom prst="rect">
                          <a:avLst/>
                        </a:prstGeom>
                        <a:noFill/>
                        <a:ln>
                          <a:noFill/>
                        </a:ln>
                      </pic:spPr>
                    </pic:pic>
                    <wps:wsp>
                      <wps:cNvPr id="1711566901" name="Text Box 1711566901"/>
                      <wps:cNvSpPr txBox="1"/>
                      <wps:spPr>
                        <a:xfrm>
                          <a:off x="2051680" y="37465"/>
                          <a:ext cx="4719637" cy="724324"/>
                        </a:xfrm>
                        <a:prstGeom prst="rect">
                          <a:avLst/>
                        </a:prstGeom>
                        <a:noFill/>
                        <a:ln w="6350">
                          <a:noFill/>
                        </a:ln>
                      </wps:spPr>
                      <wps:txbx>
                        <w:txbxContent>
                          <w:p w14:paraId="72B805AF" w14:textId="6BC26E77" w:rsidR="00426131" w:rsidRPr="00E64E8A" w:rsidRDefault="00426131" w:rsidP="00C90A39">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F56B7D">
                              <w:rPr>
                                <w:rFonts w:asciiTheme="majorBidi" w:hAnsiTheme="majorBidi" w:cstheme="majorBidi"/>
                                <w:sz w:val="24"/>
                                <w:szCs w:val="24"/>
                                <w:rtl/>
                                <w:lang w:bidi="ar-LB"/>
                              </w:rPr>
                              <w:t xml:space="preserve">خدمات تغيير </w:t>
                            </w:r>
                            <w:r w:rsidRPr="00F56B7D">
                              <w:rPr>
                                <w:rFonts w:asciiTheme="majorBidi" w:hAnsiTheme="majorBidi" w:cstheme="majorBidi" w:hint="eastAsia"/>
                                <w:sz w:val="24"/>
                                <w:szCs w:val="24"/>
                                <w:rtl/>
                                <w:lang w:bidi="ar-LB"/>
                              </w:rPr>
                              <w:t>و</w:t>
                            </w:r>
                            <w:r w:rsidRPr="00F56B7D">
                              <w:rPr>
                                <w:rFonts w:asciiTheme="majorBidi" w:hAnsiTheme="majorBidi" w:cstheme="majorBidi"/>
                                <w:sz w:val="24"/>
                                <w:szCs w:val="24"/>
                                <w:rtl/>
                                <w:lang w:bidi="ar-LB"/>
                              </w:rPr>
                              <w:t xml:space="preserve">صيانة </w:t>
                            </w:r>
                            <w:r w:rsidRPr="00F56B7D">
                              <w:rPr>
                                <w:rFonts w:asciiTheme="majorBidi" w:hAnsiTheme="majorBidi" w:cstheme="majorBidi" w:hint="eastAsia"/>
                                <w:sz w:val="24"/>
                                <w:szCs w:val="24"/>
                                <w:rtl/>
                                <w:lang w:bidi="ar-LB"/>
                              </w:rPr>
                              <w:t>و</w:t>
                            </w:r>
                            <w:r w:rsidRPr="00F56B7D">
                              <w:rPr>
                                <w:rFonts w:asciiTheme="majorBidi" w:hAnsiTheme="majorBidi" w:cstheme="majorBidi"/>
                                <w:sz w:val="24"/>
                                <w:szCs w:val="24"/>
                                <w:rtl/>
                                <w:lang w:bidi="ar-LB"/>
                              </w:rPr>
                              <w:t>تطوير</w:t>
                            </w:r>
                            <w:r w:rsidRPr="00E64E8A">
                              <w:rPr>
                                <w:rFonts w:asciiTheme="majorHAnsi" w:hAnsiTheme="majorHAnsi" w:cs="Times New Roman"/>
                                <w:sz w:val="24"/>
                                <w:szCs w:val="24"/>
                                <w:rtl/>
                                <w:lang w:bidi="ar-LB"/>
                              </w:rPr>
                              <w:t xml:space="preserve">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27958325" w14:textId="77777777" w:rsidR="00426131" w:rsidRDefault="00426131" w:rsidP="005422BD">
                            <w:pPr>
                              <w:bidi/>
                              <w:spacing w:after="160" w:line="256" w:lineRule="auto"/>
                              <w:rPr>
                                <w:color w:val="000000" w:themeColor="text1"/>
                                <w:kern w:val="24"/>
                                <w:sz w:val="28"/>
                                <w:szCs w:val="28"/>
                                <w:rtl/>
                              </w:rPr>
                            </w:pPr>
                            <w:r>
                              <w:rPr>
                                <w:color w:val="000000" w:themeColor="text1"/>
                                <w:kern w:val="24"/>
                                <w:sz w:val="28"/>
                                <w:szCs w:val="2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71D780D" id="Group 41" o:spid="_x0000_s1053" style="position:absolute;left:0;text-align:left;margin-left:30.75pt;margin-top:-21.95pt;width:461.15pt;height:45.75pt;z-index:251632640;mso-height-relative:margin" coordsize="67713,76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54" type="#_x0000_t75" alt="footer purple 1" style="position:absolute;width:66998;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">
                <v:imagedata r:id="rId2" o:title="footer purple 1"/>
              </v:shape>
              <v:shape id="Text Box 1711566901" o:spid="_x0000_s1055" type="#_x0000_t202" style="position:absolute;left:20516;top:374;width:47197;height:7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" filled="f" stroked="f" strokeweight=".5pt">
                <v:textbox>
                  <w:txbxContent>
                    <w:p w14:paraId="72B805AF" w14:textId="6BC26E77" w:rsidR="00426131" w:rsidRPr="00E64E8A" w:rsidRDefault="00426131" w:rsidP="00C90A39">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F56B7D">
                        <w:rPr>
                          <w:rFonts w:asciiTheme="majorBidi" w:hAnsiTheme="majorBidi" w:cstheme="majorBidi"/>
                          <w:sz w:val="24"/>
                          <w:szCs w:val="24"/>
                          <w:rtl/>
                          <w:lang w:bidi="ar-LB"/>
                        </w:rPr>
                        <w:t xml:space="preserve">خدمات تغيير </w:t>
                      </w:r>
                      <w:r w:rsidRPr="00F56B7D">
                        <w:rPr>
                          <w:rFonts w:asciiTheme="majorBidi" w:hAnsiTheme="majorBidi" w:cstheme="majorBidi" w:hint="eastAsia"/>
                          <w:sz w:val="24"/>
                          <w:szCs w:val="24"/>
                          <w:rtl/>
                          <w:lang w:bidi="ar-LB"/>
                        </w:rPr>
                        <w:t>و</w:t>
                      </w:r>
                      <w:r w:rsidRPr="00F56B7D">
                        <w:rPr>
                          <w:rFonts w:asciiTheme="majorBidi" w:hAnsiTheme="majorBidi" w:cstheme="majorBidi"/>
                          <w:sz w:val="24"/>
                          <w:szCs w:val="24"/>
                          <w:rtl/>
                          <w:lang w:bidi="ar-LB"/>
                        </w:rPr>
                        <w:t xml:space="preserve">صيانة </w:t>
                      </w:r>
                      <w:r w:rsidRPr="00F56B7D">
                        <w:rPr>
                          <w:rFonts w:asciiTheme="majorBidi" w:hAnsiTheme="majorBidi" w:cstheme="majorBidi" w:hint="eastAsia"/>
                          <w:sz w:val="24"/>
                          <w:szCs w:val="24"/>
                          <w:rtl/>
                          <w:lang w:bidi="ar-LB"/>
                        </w:rPr>
                        <w:t>و</w:t>
                      </w:r>
                      <w:r w:rsidRPr="00F56B7D">
                        <w:rPr>
                          <w:rFonts w:asciiTheme="majorBidi" w:hAnsiTheme="majorBidi" w:cstheme="majorBidi"/>
                          <w:sz w:val="24"/>
                          <w:szCs w:val="24"/>
                          <w:rtl/>
                          <w:lang w:bidi="ar-LB"/>
                        </w:rPr>
                        <w:t>تطوير</w:t>
                      </w:r>
                      <w:r w:rsidRPr="00E64E8A">
                        <w:rPr>
                          <w:rFonts w:asciiTheme="majorHAnsi" w:hAnsiTheme="majorHAnsi" w:cs="Times New Roman"/>
                          <w:sz w:val="24"/>
                          <w:szCs w:val="24"/>
                          <w:rtl/>
                          <w:lang w:bidi="ar-LB"/>
                        </w:rPr>
                        <w:t xml:space="preserve"> وتحديث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27958325" w14:textId="77777777" w:rsidR="00426131" w:rsidRDefault="00426131" w:rsidP="005422BD">
                      <w:pPr>
                        <w:bidi/>
                        <w:spacing w:after="160" w:line="256" w:lineRule="auto"/>
                        <w:rPr>
                          <w:color w:val="000000" w:themeColor="text1"/>
                          <w:kern w:val="24"/>
                          <w:sz w:val="28"/>
                          <w:szCs w:val="28"/>
                          <w:rtl/>
                        </w:rPr>
                      </w:pPr>
                      <w:r>
                        <w:rPr>
                          <w:color w:val="000000" w:themeColor="text1"/>
                          <w:kern w:val="24"/>
                          <w:sz w:val="28"/>
                          <w:szCs w:val="28"/>
                        </w:rPr>
                        <w:t> </w:t>
                      </w:r>
                    </w:p>
                  </w:txbxContent>
                </v:textbox>
              </v:shape>
              <w10:wrap type="square"/>
            </v:group>
          </w:pict>
        </mc:Fallback>
      </mc:AlternateContent>
    </w:r>
    <w:r>
      <w:rPr>
        <w:color w:val="000000"/>
      </w:rPr>
      <w:fldChar w:fldCharType="begin"/>
    </w:r>
    <w:r>
      <w:rPr>
        <w:color w:val="000000"/>
      </w:rPr>
      <w:instrText>PAGE</w:instrText>
    </w:r>
    <w:r>
      <w:rPr>
        <w:color w:val="000000"/>
      </w:rPr>
      <w:fldChar w:fldCharType="separate"/>
    </w:r>
    <w:r>
      <w:rPr>
        <w:noProof/>
        <w:color w:val="000000"/>
      </w:rPr>
      <w:t>77</w:t>
    </w:r>
    <w:r>
      <w:rPr>
        <w:color w:val="00000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6644" w14:textId="6CDC2B69" w:rsidR="00426131" w:rsidRDefault="00426131" w:rsidP="00F32FB2">
    <w:pPr>
      <w:pBdr>
        <w:top w:val="nil"/>
        <w:left w:val="nil"/>
        <w:bottom w:val="nil"/>
        <w:right w:val="nil"/>
        <w:between w:val="nil"/>
      </w:pBdr>
      <w:tabs>
        <w:tab w:val="right" w:pos="9360"/>
      </w:tabs>
      <w:spacing w:after="0" w:line="240" w:lineRule="auto"/>
      <w:ind w:left="-691" w:right="-180"/>
      <w:jc w:val="right"/>
      <w:rPr>
        <w:color w:val="000000"/>
      </w:rPr>
    </w:pPr>
    <w:r>
      <w:rPr>
        <w:noProof/>
      </w:rPr>
      <mc:AlternateContent>
        <mc:Choice Requires="wps">
          <w:drawing>
            <wp:anchor distT="0" distB="0" distL="0" distR="0" simplePos="0" relativeHeight="251688960" behindDoc="0" locked="0" layoutInCell="1" allowOverlap="1" wp14:anchorId="5EFF0AC5" wp14:editId="351FADD0">
              <wp:simplePos x="635" y="635"/>
              <wp:positionH relativeFrom="page">
                <wp:align>center</wp:align>
              </wp:positionH>
              <wp:positionV relativeFrom="page">
                <wp:align>bottom</wp:align>
              </wp:positionV>
              <wp:extent cx="809625" cy="368935"/>
              <wp:effectExtent l="0" t="0" r="9525" b="0"/>
              <wp:wrapNone/>
              <wp:docPr id="215396096" name="Text Box 38" descr="Highl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9625" cy="368935"/>
                      </a:xfrm>
                      <a:prstGeom prst="rect">
                        <a:avLst/>
                      </a:prstGeom>
                      <a:noFill/>
                      <a:ln>
                        <a:noFill/>
                      </a:ln>
                    </wps:spPr>
                    <wps:txbx>
                      <w:txbxContent>
                        <w:p w14:paraId="292D63E1" w14:textId="4D5D70D3" w:rsidR="00426131" w:rsidRPr="009B1221" w:rsidRDefault="00426131" w:rsidP="009B1221">
                          <w:pPr>
                            <w:spacing w:after="0"/>
                            <w:rPr>
                              <w:noProof/>
                              <w:color w:val="FF0000"/>
                              <w:sz w:val="20"/>
                              <w:szCs w:val="20"/>
                            </w:rPr>
                          </w:pPr>
                          <w:r w:rsidRPr="009B1221">
                            <w:rPr>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F0AC5" id="_x0000_t202" coordsize="21600,21600" o:spt="202" path="m,l,21600r21600,l21600,xe">
              <v:stroke joinstyle="miter"/>
              <v:path gradientshapeok="t" o:connecttype="rect"/>
            </v:shapetype>
            <v:shape id="Text Box 38" o:spid="_x0000_s1058" type="#_x0000_t202" alt="Highly Sensitive" style="position:absolute;left:0;text-align:left;margin-left:0;margin-top:0;width:63.75pt;height:29.0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" filled="f" stroked="f">
              <v:textbox style="mso-fit-shape-to-text:t" inset="0,0,0,15pt">
                <w:txbxContent>
                  <w:p w14:paraId="292D63E1" w14:textId="4D5D70D3" w:rsidR="00426131" w:rsidRPr="009B1221" w:rsidRDefault="00426131" w:rsidP="009B1221">
                    <w:pPr>
                      <w:spacing w:after="0"/>
                      <w:rPr>
                        <w:noProof/>
                        <w:color w:val="FF0000"/>
                        <w:sz w:val="20"/>
                        <w:szCs w:val="20"/>
                      </w:rPr>
                    </w:pPr>
                    <w:r w:rsidRPr="009B1221">
                      <w:rPr>
                        <w:noProof/>
                        <w:color w:val="FF0000"/>
                        <w:sz w:val="20"/>
                        <w:szCs w:val="20"/>
                      </w:rPr>
                      <w:t>Highly Sensitive</w:t>
                    </w:r>
                  </w:p>
                </w:txbxContent>
              </v:textbox>
              <w10:wrap anchorx="page" anchory="page"/>
            </v:shape>
          </w:pict>
        </mc:Fallback>
      </mc:AlternateContent>
    </w:r>
    <w:r>
      <w:rPr>
        <w:noProof/>
      </w:rPr>
      <mc:AlternateContent>
        <mc:Choice Requires="wpg">
          <w:drawing>
            <wp:anchor distT="0" distB="0" distL="114300" distR="114300" simplePos="0" relativeHeight="251664384" behindDoc="0" locked="0" layoutInCell="1" hidden="0" allowOverlap="1" wp14:anchorId="7FF40A01" wp14:editId="1A19F7F6">
              <wp:simplePos x="0" y="0"/>
              <wp:positionH relativeFrom="column">
                <wp:posOffset>574675</wp:posOffset>
              </wp:positionH>
              <wp:positionV relativeFrom="paragraph">
                <wp:posOffset>26035</wp:posOffset>
              </wp:positionV>
              <wp:extent cx="5856605" cy="581025"/>
              <wp:effectExtent l="0" t="0" r="0" b="0"/>
              <wp:wrapSquare wrapText="bothSides" distT="0" distB="0" distL="114300" distR="114300"/>
              <wp:docPr id="1590887802" name="Group 1590887802"/>
              <wp:cNvGraphicFramePr/>
              <a:graphic xmlns:a="http://schemas.openxmlformats.org/drawingml/2006/main">
                <a:graphicData uri="http://schemas.microsoft.com/office/word/2010/wordprocessingGroup">
                  <wpg:wgp>
                    <wpg:cNvGrpSpPr/>
                    <wpg:grpSpPr>
                      <a:xfrm>
                        <a:off x="0" y="0"/>
                        <a:ext cx="5856605" cy="581025"/>
                        <a:chOff x="0" y="0"/>
                        <a:chExt cx="6771317" cy="761789"/>
                      </a:xfrm>
                    </wpg:grpSpPr>
                    <pic:pic xmlns:pic="http://schemas.openxmlformats.org/drawingml/2006/picture">
                      <pic:nvPicPr>
                        <pic:cNvPr id="1669570701" name="Picture 27" descr="footer purple 1"/>
                        <pic:cNvPicPr>
                          <a:picLocks noChangeAspect="1"/>
                        </pic:cNvPicPr>
                      </pic:nvPicPr>
                      <pic:blipFill>
                        <a:blip r:embed="rId1"/>
                        <a:srcRect/>
                        <a:stretch>
                          <a:fillRect/>
                        </a:stretch>
                      </pic:blipFill>
                      <pic:spPr bwMode="auto">
                        <a:xfrm>
                          <a:off x="0" y="0"/>
                          <a:ext cx="6699885" cy="561975"/>
                        </a:xfrm>
                        <a:prstGeom prst="rect">
                          <a:avLst/>
                        </a:prstGeom>
                        <a:noFill/>
                        <a:ln>
                          <a:noFill/>
                        </a:ln>
                      </pic:spPr>
                    </pic:pic>
                    <wps:wsp>
                      <wps:cNvPr id="223489653" name="Text Box 223489653"/>
                      <wps:cNvSpPr txBox="1"/>
                      <wps:spPr>
                        <a:xfrm>
                          <a:off x="2051680" y="37465"/>
                          <a:ext cx="4719637" cy="724324"/>
                        </a:xfrm>
                        <a:prstGeom prst="rect">
                          <a:avLst/>
                        </a:prstGeom>
                        <a:noFill/>
                        <a:ln w="6350">
                          <a:noFill/>
                        </a:ln>
                      </wps:spPr>
                      <wps:txbx>
                        <w:txbxContent>
                          <w:p w14:paraId="4BA36340" w14:textId="677C5A1A" w:rsidR="00426131" w:rsidRPr="00E64E8A" w:rsidRDefault="00426131" w:rsidP="00414207">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imes New Roman" w:hint="cs"/>
                                <w:sz w:val="24"/>
                                <w:szCs w:val="24"/>
                                <w:rtl/>
                                <w:lang w:bidi="ar-LB"/>
                              </w:rPr>
                              <w:t xml:space="preserve"> </w:t>
                            </w:r>
                            <w:r w:rsidRPr="00F56B7D">
                              <w:rPr>
                                <w:rFonts w:asciiTheme="majorBidi" w:hAnsiTheme="majorBidi" w:cstheme="majorBidi" w:hint="eastAsia"/>
                                <w:sz w:val="24"/>
                                <w:szCs w:val="24"/>
                                <w:rtl/>
                                <w:lang w:bidi="ar-LB"/>
                              </w:rPr>
                              <w:t>تغييرو</w:t>
                            </w:r>
                            <w:r w:rsidRPr="00F56B7D">
                              <w:rPr>
                                <w:rFonts w:asciiTheme="majorBidi" w:hAnsiTheme="majorBidi" w:cstheme="majorBidi"/>
                                <w:sz w:val="24"/>
                                <w:szCs w:val="24"/>
                                <w:rtl/>
                                <w:lang w:bidi="ar-LB"/>
                              </w:rPr>
                              <w:t>صيانة</w:t>
                            </w:r>
                            <w:r w:rsidRPr="00E64E8A">
                              <w:rPr>
                                <w:rFonts w:asciiTheme="majorHAnsi" w:hAnsiTheme="majorHAnsi" w:cs="Times New Roman"/>
                                <w:sz w:val="24"/>
                                <w:szCs w:val="24"/>
                                <w:rtl/>
                                <w:lang w:bidi="ar-LB"/>
                              </w:rPr>
                              <w:t xml:space="preserve"> </w:t>
                            </w:r>
                            <w:r w:rsidRPr="00E64E8A">
                              <w:rPr>
                                <w:rFonts w:asciiTheme="majorHAnsi" w:hAnsiTheme="majorHAnsi" w:cs="Times New Roman" w:hint="cs"/>
                                <w:sz w:val="24"/>
                                <w:szCs w:val="24"/>
                                <w:rtl/>
                                <w:lang w:bidi="ar-LB"/>
                              </w:rPr>
                              <w:t>و</w:t>
                            </w:r>
                            <w:r>
                              <w:rPr>
                                <w:rFonts w:asciiTheme="majorHAnsi" w:hAnsiTheme="majorHAnsi" w:cs="Times New Roman"/>
                                <w:sz w:val="24"/>
                                <w:szCs w:val="24"/>
                                <w:rtl/>
                                <w:lang w:bidi="ar-LB"/>
                              </w:rPr>
                              <w:t>تطوير وتحديث</w:t>
                            </w:r>
                            <w:r w:rsidRPr="00E64E8A">
                              <w:rPr>
                                <w:rFonts w:asciiTheme="majorHAnsi" w:hAnsiTheme="majorHAnsi" w:cs="Times New Roman"/>
                                <w:sz w:val="24"/>
                                <w:szCs w:val="24"/>
                                <w:rtl/>
                                <w:lang w:bidi="ar-LB"/>
                              </w:rPr>
                              <w:t xml:space="preserve">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56237DF8" w14:textId="77777777" w:rsidR="00426131" w:rsidRDefault="00426131" w:rsidP="00F32FB2">
                            <w:pPr>
                              <w:bidi/>
                              <w:spacing w:after="160" w:line="256" w:lineRule="auto"/>
                              <w:rPr>
                                <w:color w:val="000000" w:themeColor="text1"/>
                                <w:kern w:val="24"/>
                                <w:sz w:val="28"/>
                                <w:szCs w:val="28"/>
                                <w:rtl/>
                              </w:rPr>
                            </w:pPr>
                            <w:r>
                              <w:rPr>
                                <w:color w:val="000000" w:themeColor="text1"/>
                                <w:kern w:val="24"/>
                                <w:sz w:val="28"/>
                                <w:szCs w:val="2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FF40A01" id="Group 1590887802" o:spid="_x0000_s1059" style="position:absolute;left:0;text-align:left;margin-left:45.25pt;margin-top:2.05pt;width:461.15pt;height:45.75pt;z-index:251664384;mso-height-relative:margin" coordsize="67713,76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60" type="#_x0000_t75" alt="footer purple 1" style="position:absolute;width:66998;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">
                <v:imagedata r:id="rId2" o:title="footer purple 1"/>
              </v:shape>
              <v:shape id="Text Box 223489653" o:spid="_x0000_s1061" type="#_x0000_t202" style="position:absolute;left:20516;top:374;width:47197;height:7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" filled="f" stroked="f" strokeweight=".5pt">
                <v:textbox>
                  <w:txbxContent>
                    <w:p w14:paraId="4BA36340" w14:textId="677C5A1A" w:rsidR="00426131" w:rsidRPr="00E64E8A" w:rsidRDefault="00426131" w:rsidP="00414207">
                      <w:pPr>
                        <w:bidi/>
                        <w:rPr>
                          <w:rFonts w:ascii="Simplified Arabic" w:hAnsi="Simplified Arabic" w:cs="Simplified Arabic"/>
                          <w:b/>
                          <w:bCs/>
                          <w:sz w:val="24"/>
                          <w:szCs w:val="24"/>
                          <w:rtl/>
                          <w:lang w:bidi="ar-LB"/>
                        </w:rPr>
                      </w:pPr>
                      <w:r w:rsidRPr="00E64E8A">
                        <w:rPr>
                          <w:rFonts w:asciiTheme="majorHAnsi" w:hAnsiTheme="majorHAnsi" w:cs="Times New Roman"/>
                          <w:sz w:val="24"/>
                          <w:szCs w:val="24"/>
                          <w:rtl/>
                          <w:lang w:bidi="ar-LB"/>
                        </w:rPr>
                        <w:t>تقديم</w:t>
                      </w:r>
                      <w:r w:rsidRPr="00E64E8A">
                        <w:rPr>
                          <w:rFonts w:asciiTheme="majorHAnsi" w:hAnsiTheme="majorHAnsi" w:cstheme="majorHAnsi"/>
                          <w:sz w:val="24"/>
                          <w:szCs w:val="24"/>
                          <w:lang w:bidi="ar-LB"/>
                        </w:rPr>
                        <w:t xml:space="preserve"> </w:t>
                      </w:r>
                      <w:r w:rsidRPr="00E64E8A">
                        <w:rPr>
                          <w:rFonts w:asciiTheme="majorHAnsi" w:hAnsiTheme="majorHAnsi" w:cs="Times New Roman"/>
                          <w:sz w:val="24"/>
                          <w:szCs w:val="24"/>
                          <w:rtl/>
                          <w:lang w:bidi="ar-LB"/>
                        </w:rPr>
                        <w:t>خدمات</w:t>
                      </w:r>
                      <w:r>
                        <w:rPr>
                          <w:rFonts w:asciiTheme="majorHAnsi" w:hAnsiTheme="majorHAnsi" w:cs="Times New Roman" w:hint="cs"/>
                          <w:sz w:val="24"/>
                          <w:szCs w:val="24"/>
                          <w:rtl/>
                          <w:lang w:bidi="ar-LB"/>
                        </w:rPr>
                        <w:t xml:space="preserve"> </w:t>
                      </w:r>
                      <w:r w:rsidRPr="00F56B7D">
                        <w:rPr>
                          <w:rFonts w:asciiTheme="majorBidi" w:hAnsiTheme="majorBidi" w:cstheme="majorBidi" w:hint="eastAsia"/>
                          <w:sz w:val="24"/>
                          <w:szCs w:val="24"/>
                          <w:rtl/>
                          <w:lang w:bidi="ar-LB"/>
                        </w:rPr>
                        <w:t>تغييرو</w:t>
                      </w:r>
                      <w:r w:rsidRPr="00F56B7D">
                        <w:rPr>
                          <w:rFonts w:asciiTheme="majorBidi" w:hAnsiTheme="majorBidi" w:cstheme="majorBidi"/>
                          <w:sz w:val="24"/>
                          <w:szCs w:val="24"/>
                          <w:rtl/>
                          <w:lang w:bidi="ar-LB"/>
                        </w:rPr>
                        <w:t>صيانة</w:t>
                      </w:r>
                      <w:r w:rsidRPr="00E64E8A">
                        <w:rPr>
                          <w:rFonts w:asciiTheme="majorHAnsi" w:hAnsiTheme="majorHAnsi" w:cs="Times New Roman"/>
                          <w:sz w:val="24"/>
                          <w:szCs w:val="24"/>
                          <w:rtl/>
                          <w:lang w:bidi="ar-LB"/>
                        </w:rPr>
                        <w:t xml:space="preserve"> </w:t>
                      </w:r>
                      <w:r w:rsidRPr="00E64E8A">
                        <w:rPr>
                          <w:rFonts w:asciiTheme="majorHAnsi" w:hAnsiTheme="majorHAnsi" w:cs="Times New Roman" w:hint="cs"/>
                          <w:sz w:val="24"/>
                          <w:szCs w:val="24"/>
                          <w:rtl/>
                          <w:lang w:bidi="ar-LB"/>
                        </w:rPr>
                        <w:t>و</w:t>
                      </w:r>
                      <w:r>
                        <w:rPr>
                          <w:rFonts w:asciiTheme="majorHAnsi" w:hAnsiTheme="majorHAnsi" w:cs="Times New Roman"/>
                          <w:sz w:val="24"/>
                          <w:szCs w:val="24"/>
                          <w:rtl/>
                          <w:lang w:bidi="ar-LB"/>
                        </w:rPr>
                        <w:t>تطوير وتحديث</w:t>
                      </w:r>
                      <w:r w:rsidRPr="00E64E8A">
                        <w:rPr>
                          <w:rFonts w:asciiTheme="majorHAnsi" w:hAnsiTheme="majorHAnsi" w:cs="Times New Roman"/>
                          <w:sz w:val="24"/>
                          <w:szCs w:val="24"/>
                          <w:rtl/>
                          <w:lang w:bidi="ar-LB"/>
                        </w:rPr>
                        <w:t xml:space="preserve"> بر</w:t>
                      </w:r>
                      <w:r>
                        <w:rPr>
                          <w:rFonts w:asciiTheme="majorHAnsi" w:hAnsiTheme="majorHAnsi" w:cs="Times New Roman" w:hint="cs"/>
                          <w:sz w:val="24"/>
                          <w:szCs w:val="24"/>
                          <w:rtl/>
                          <w:lang w:bidi="ar-LB"/>
                        </w:rPr>
                        <w:t>امج</w:t>
                      </w:r>
                      <w:r w:rsidRPr="00E64E8A">
                        <w:rPr>
                          <w:rFonts w:asciiTheme="majorHAnsi" w:hAnsiTheme="majorHAnsi" w:cs="Times New Roman" w:hint="cs"/>
                          <w:sz w:val="24"/>
                          <w:szCs w:val="24"/>
                          <w:rtl/>
                          <w:lang w:bidi="ar-LB"/>
                        </w:rPr>
                        <w:t xml:space="preserve"> لصالح مصلحة تسجيل الأليات والسيارات</w:t>
                      </w:r>
                    </w:p>
                    <w:p w14:paraId="56237DF8" w14:textId="77777777" w:rsidR="00426131" w:rsidRDefault="00426131" w:rsidP="00F32FB2">
                      <w:pPr>
                        <w:bidi/>
                        <w:spacing w:after="160" w:line="256" w:lineRule="auto"/>
                        <w:rPr>
                          <w:color w:val="000000" w:themeColor="text1"/>
                          <w:kern w:val="24"/>
                          <w:sz w:val="28"/>
                          <w:szCs w:val="28"/>
                          <w:rtl/>
                        </w:rPr>
                      </w:pPr>
                      <w:r>
                        <w:rPr>
                          <w:color w:val="000000" w:themeColor="text1"/>
                          <w:kern w:val="24"/>
                          <w:sz w:val="28"/>
                          <w:szCs w:val="28"/>
                        </w:rPr>
                        <w:t> </w:t>
                      </w:r>
                    </w:p>
                  </w:txbxContent>
                </v:textbox>
              </v:shape>
              <w10:wrap type="square"/>
            </v:group>
          </w:pict>
        </mc:Fallback>
      </mc:AlternateContent>
    </w:r>
    <w:r>
      <w:rPr>
        <w:color w:val="000000"/>
      </w:rPr>
      <w:fldChar w:fldCharType="begin"/>
    </w:r>
    <w:r>
      <w:rPr>
        <w:color w:val="000000"/>
      </w:rPr>
      <w:instrText>PAGE</w:instrText>
    </w:r>
    <w:r>
      <w:rPr>
        <w:color w:val="000000"/>
      </w:rPr>
      <w:fldChar w:fldCharType="separate"/>
    </w:r>
    <w:r>
      <w:rPr>
        <w:noProof/>
        <w:color w:val="000000"/>
      </w:rPr>
      <w:t>177</w:t>
    </w:r>
    <w:r>
      <w:rPr>
        <w:color w:val="000000"/>
      </w:rPr>
      <w:fldChar w:fldCharType="end"/>
    </w:r>
  </w:p>
  <w:p w14:paraId="1AEAB91F" w14:textId="487F2E9D" w:rsidR="00426131" w:rsidRDefault="00426131" w:rsidP="00BC15A8">
    <w:pPr>
      <w:pBdr>
        <w:top w:val="nil"/>
        <w:left w:val="nil"/>
        <w:bottom w:val="nil"/>
        <w:right w:val="nil"/>
        <w:between w:val="nil"/>
      </w:pBdr>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A02F" w14:textId="77777777" w:rsidR="003A110D" w:rsidRDefault="003A110D">
      <w:pPr>
        <w:spacing w:after="0" w:line="240" w:lineRule="auto"/>
      </w:pPr>
      <w:r>
        <w:separator/>
      </w:r>
    </w:p>
  </w:footnote>
  <w:footnote w:type="continuationSeparator" w:id="0">
    <w:p w14:paraId="0E16F746" w14:textId="77777777" w:rsidR="003A110D" w:rsidRDefault="003A110D">
      <w:pPr>
        <w:spacing w:after="0" w:line="240" w:lineRule="auto"/>
      </w:pPr>
      <w:r>
        <w:continuationSeparator/>
      </w:r>
    </w:p>
  </w:footnote>
  <w:footnote w:id="1">
    <w:p w14:paraId="4B1FBEC0" w14:textId="78B703BD" w:rsidR="00426131" w:rsidRPr="006C5456" w:rsidRDefault="00426131" w:rsidP="008F673B">
      <w:pPr>
        <w:pStyle w:val="FootnoteText"/>
        <w:bidi/>
        <w:rPr>
          <w:rFonts w:ascii="Simplified Arabic" w:hAnsi="Simplified Arabic" w:cs="Simplified Arabic"/>
          <w:sz w:val="22"/>
          <w:szCs w:val="22"/>
          <w:rtl/>
          <w:lang w:bidi="ar-LB"/>
        </w:rPr>
      </w:pPr>
      <w:r w:rsidRPr="006C5456">
        <w:rPr>
          <w:rStyle w:val="FootnoteReference"/>
          <w:rFonts w:ascii="Simplified Arabic" w:hAnsi="Simplified Arabic" w:cs="Simplified Arabic"/>
          <w:sz w:val="22"/>
          <w:szCs w:val="22"/>
        </w:rPr>
        <w:footnoteRef/>
      </w:r>
      <w:r w:rsidRPr="006C5456">
        <w:rPr>
          <w:rFonts w:ascii="Simplified Arabic" w:hAnsi="Simplified Arabic" w:cs="Simplified Arabic"/>
          <w:sz w:val="22"/>
          <w:szCs w:val="22"/>
        </w:rPr>
        <w:t xml:space="preserve"> </w:t>
      </w:r>
      <w:r w:rsidRPr="006C5456">
        <w:rPr>
          <w:rFonts w:ascii="Simplified Arabic" w:hAnsi="Simplified Arabic" w:cs="Simplified Arabic"/>
          <w:sz w:val="22"/>
          <w:szCs w:val="22"/>
          <w:rtl/>
          <w:lang w:bidi="ar-LB"/>
        </w:rPr>
        <w:t xml:space="preserve"> تجهز الادارة مظاريف مطبوع عليها سلفاً اسم </w:t>
      </w:r>
      <w:r>
        <w:rPr>
          <w:rFonts w:ascii="Simplified Arabic" w:hAnsi="Simplified Arabic" w:cs="Simplified Arabic" w:hint="cs"/>
          <w:sz w:val="22"/>
          <w:szCs w:val="22"/>
          <w:rtl/>
          <w:lang w:bidi="ar-LB"/>
        </w:rPr>
        <w:t>الصفقة</w:t>
      </w:r>
      <w:r w:rsidRPr="006C5456">
        <w:rPr>
          <w:rFonts w:ascii="Simplified Arabic" w:hAnsi="Simplified Arabic" w:cs="Simplified Arabic"/>
          <w:sz w:val="22"/>
          <w:szCs w:val="22"/>
          <w:rtl/>
          <w:lang w:bidi="ar-LB"/>
        </w:rPr>
        <w:t xml:space="preserve"> وعليه ختم </w:t>
      </w:r>
      <w:r w:rsidRPr="00933411">
        <w:rPr>
          <w:rFonts w:ascii="Simplified Arabic" w:eastAsia="Simplified Arabic" w:hAnsi="Simplified Arabic" w:cs="Simplified Arabic"/>
          <w:color w:val="000000" w:themeColor="text1"/>
          <w:sz w:val="22"/>
          <w:szCs w:val="22"/>
          <w:rtl/>
        </w:rPr>
        <w:t>الإدارة</w:t>
      </w:r>
      <w:r w:rsidRPr="00933411" w:rsidDel="00F50EA5">
        <w:rPr>
          <w:rFonts w:ascii="Simplified Arabic" w:hAnsi="Simplified Arabic" w:cs="Simplified Arabic"/>
          <w:rtl/>
          <w:lang w:bidi="ar-LB"/>
        </w:rPr>
        <w:t xml:space="preserve"> </w:t>
      </w:r>
      <w:r w:rsidRPr="006C5456">
        <w:rPr>
          <w:rFonts w:ascii="Simplified Arabic" w:hAnsi="Simplified Arabic" w:cs="Simplified Arabic"/>
          <w:sz w:val="22"/>
          <w:szCs w:val="22"/>
          <w:rtl/>
          <w:lang w:bidi="ar-LB"/>
        </w:rPr>
        <w:t xml:space="preserve">وتسلم للعارضين ويمنع تدوين </w:t>
      </w:r>
      <w:r>
        <w:rPr>
          <w:rFonts w:ascii="Simplified Arabic" w:hAnsi="Simplified Arabic" w:cs="Simplified Arabic" w:hint="cs"/>
          <w:sz w:val="22"/>
          <w:szCs w:val="22"/>
          <w:rtl/>
          <w:lang w:bidi="ar-LB"/>
        </w:rPr>
        <w:t>اي اضافة</w:t>
      </w:r>
      <w:r w:rsidRPr="006C5456">
        <w:rPr>
          <w:rFonts w:ascii="Simplified Arabic" w:hAnsi="Simplified Arabic" w:cs="Simplified Arabic"/>
          <w:sz w:val="22"/>
          <w:szCs w:val="22"/>
          <w:rtl/>
          <w:lang w:bidi="ar-LB"/>
        </w:rPr>
        <w:t xml:space="preserve"> يدوياً مهما كان السبب.</w:t>
      </w:r>
    </w:p>
  </w:footnote>
  <w:footnote w:id="2">
    <w:p w14:paraId="77E29412" w14:textId="05B8CD6B" w:rsidR="00426131" w:rsidRPr="006C5456" w:rsidRDefault="00426131" w:rsidP="00EF6CA5">
      <w:pPr>
        <w:pStyle w:val="FootnoteText"/>
        <w:bidi/>
        <w:rPr>
          <w:rFonts w:ascii="Simplified Arabic" w:hAnsi="Simplified Arabic" w:cs="Simplified Arabic"/>
          <w:sz w:val="22"/>
          <w:szCs w:val="22"/>
          <w:rtl/>
          <w:lang w:bidi="ar-LB"/>
        </w:rPr>
      </w:pPr>
      <w:r w:rsidRPr="006C5456">
        <w:rPr>
          <w:rStyle w:val="FootnoteReference"/>
          <w:rFonts w:ascii="Simplified Arabic" w:hAnsi="Simplified Arabic" w:cs="Simplified Arabic"/>
          <w:sz w:val="22"/>
          <w:szCs w:val="22"/>
        </w:rPr>
        <w:footnoteRef/>
      </w:r>
      <w:r w:rsidRPr="006C5456">
        <w:rPr>
          <w:rFonts w:ascii="Simplified Arabic" w:hAnsi="Simplified Arabic" w:cs="Simplified Arabic"/>
          <w:sz w:val="22"/>
          <w:szCs w:val="22"/>
        </w:rPr>
        <w:t xml:space="preserve"> </w:t>
      </w:r>
      <w:r w:rsidRPr="006C5456">
        <w:rPr>
          <w:rFonts w:ascii="Simplified Arabic" w:eastAsia="Simplified Arabic" w:hAnsi="Simplified Arabic" w:cs="Simplified Arabic"/>
          <w:sz w:val="22"/>
          <w:szCs w:val="22"/>
          <w:rtl/>
        </w:rPr>
        <w:t>أدخل اسم الشركة الأم للعارض والصفة القانونية</w:t>
      </w:r>
    </w:p>
  </w:footnote>
  <w:footnote w:id="3">
    <w:p w14:paraId="1220AA75" w14:textId="4FA41BEC" w:rsidR="00426131" w:rsidRPr="006C5456" w:rsidRDefault="00426131" w:rsidP="00DB4B50">
      <w:pPr>
        <w:pStyle w:val="FootnoteText"/>
        <w:bidi/>
        <w:rPr>
          <w:rFonts w:ascii="Simplified Arabic" w:hAnsi="Simplified Arabic" w:cs="Simplified Arabic"/>
          <w:sz w:val="22"/>
          <w:szCs w:val="22"/>
          <w:rtl/>
          <w:lang w:bidi="ar-LB"/>
        </w:rPr>
      </w:pPr>
    </w:p>
  </w:footnote>
  <w:footnote w:id="4">
    <w:p w14:paraId="655FA5FB" w14:textId="77777777" w:rsidR="00426131" w:rsidRPr="006C5456" w:rsidRDefault="00426131" w:rsidP="001955D5">
      <w:pPr>
        <w:pStyle w:val="FootnoteText"/>
        <w:bidi/>
        <w:rPr>
          <w:rFonts w:ascii="Simplified Arabic" w:hAnsi="Simplified Arabic" w:cs="Simplified Arabic"/>
          <w:sz w:val="22"/>
          <w:szCs w:val="22"/>
          <w:rtl/>
          <w:lang w:bidi="ar-LB"/>
        </w:rPr>
      </w:pPr>
      <w:r w:rsidRPr="006C5456">
        <w:rPr>
          <w:rStyle w:val="FootnoteReference"/>
          <w:rFonts w:ascii="Simplified Arabic" w:hAnsi="Simplified Arabic" w:cs="Simplified Arabic"/>
          <w:sz w:val="22"/>
          <w:szCs w:val="22"/>
        </w:rPr>
        <w:footnoteRef/>
      </w:r>
      <w:r w:rsidRPr="006C5456">
        <w:rPr>
          <w:rFonts w:ascii="Simplified Arabic" w:hAnsi="Simplified Arabic" w:cs="Simplified Arabic"/>
          <w:sz w:val="22"/>
          <w:szCs w:val="22"/>
        </w:rPr>
        <w:t xml:space="preserve"> </w:t>
      </w:r>
      <w:r w:rsidRPr="006C5456">
        <w:rPr>
          <w:rFonts w:ascii="Simplified Arabic" w:hAnsi="Simplified Arabic" w:cs="Simplified Arabic"/>
          <w:sz w:val="22"/>
          <w:szCs w:val="22"/>
          <w:rtl/>
          <w:lang w:bidi="ar-LB"/>
        </w:rPr>
        <w:t xml:space="preserve"> </w:t>
      </w:r>
      <w:r w:rsidRPr="006C5456">
        <w:rPr>
          <w:rFonts w:ascii="Simplified Arabic" w:hAnsi="Simplified Arabic" w:cs="Simplified Arabic"/>
          <w:color w:val="000000"/>
          <w:sz w:val="22"/>
          <w:szCs w:val="22"/>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4A99" w14:textId="2E6F6BD9"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C043" w14:textId="4749B047"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DABA" w14:textId="77777777" w:rsidR="00426131" w:rsidRDefault="00426131">
    <w:pPr>
      <w:rPr>
        <w:noProof/>
      </w:rPr>
    </w:pPr>
    <w:r>
      <w:rPr>
        <w:noProof/>
      </w:rPr>
      <w:drawing>
        <wp:anchor distT="0" distB="0" distL="114300" distR="114300" simplePos="0" relativeHeight="251645952" behindDoc="0" locked="0" layoutInCell="1" hidden="0" allowOverlap="1" wp14:anchorId="2944909C" wp14:editId="466C692B">
          <wp:simplePos x="0" y="0"/>
          <wp:positionH relativeFrom="column">
            <wp:posOffset>5827207</wp:posOffset>
          </wp:positionH>
          <wp:positionV relativeFrom="paragraph">
            <wp:posOffset>-266700</wp:posOffset>
          </wp:positionV>
          <wp:extent cx="642620" cy="619125"/>
          <wp:effectExtent l="0" t="0" r="0" b="0"/>
          <wp:wrapNone/>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42620" cy="619125"/>
                  </a:xfrm>
                  <a:prstGeom prst="rect">
                    <a:avLst/>
                  </a:prstGeom>
                  <a:ln/>
                </pic:spPr>
              </pic:pic>
            </a:graphicData>
          </a:graphic>
        </wp:anchor>
      </w:drawing>
    </w:r>
    <w:r>
      <w:rPr>
        <w:noProof/>
      </w:rPr>
      <mc:AlternateContent>
        <mc:Choice Requires="wps">
          <w:drawing>
            <wp:anchor distT="0" distB="0" distL="114300" distR="114300" simplePos="0" relativeHeight="251648000" behindDoc="0" locked="0" layoutInCell="1" hidden="0" allowOverlap="1" wp14:anchorId="480B6ED0" wp14:editId="79A6F362">
              <wp:simplePos x="0" y="0"/>
              <wp:positionH relativeFrom="column">
                <wp:posOffset>3771900</wp:posOffset>
              </wp:positionH>
              <wp:positionV relativeFrom="paragraph">
                <wp:posOffset>-287655</wp:posOffset>
              </wp:positionV>
              <wp:extent cx="1920240" cy="773430"/>
              <wp:effectExtent l="0" t="0" r="0" b="7620"/>
              <wp:wrapNone/>
              <wp:docPr id="172747678" name="Text Box 172747678"/>
              <wp:cNvGraphicFramePr/>
              <a:graphic xmlns:a="http://schemas.openxmlformats.org/drawingml/2006/main">
                <a:graphicData uri="http://schemas.microsoft.com/office/word/2010/wordprocessingShape">
                  <wps:wsp>
                    <wps:cNvSpPr txBox="1"/>
                    <wps:spPr>
                      <a:xfrm>
                        <a:off x="0" y="0"/>
                        <a:ext cx="1920240" cy="773430"/>
                      </a:xfrm>
                      <a:prstGeom prst="rect">
                        <a:avLst/>
                      </a:prstGeom>
                      <a:noFill/>
                      <a:ln w="6350">
                        <a:noFill/>
                      </a:ln>
                    </wps:spPr>
                    <wps:txbx>
                      <w:txbxContent>
                        <w:p w14:paraId="2FD3D643" w14:textId="77777777" w:rsidR="00426131" w:rsidRPr="00032CF2" w:rsidRDefault="00426131" w:rsidP="00EA333F">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6CCF979D" w14:textId="77777777" w:rsidR="00426131" w:rsidRPr="00032CF2" w:rsidRDefault="00426131" w:rsidP="00EA333F">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2F8429D" w14:textId="77777777" w:rsidR="00426131" w:rsidRPr="00032CF2" w:rsidRDefault="00426131" w:rsidP="00EA333F">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B6ED0" id="_x0000_t202" coordsize="21600,21600" o:spt="202" path="m,l,21600r21600,l21600,xe">
              <v:stroke joinstyle="miter"/>
              <v:path gradientshapeok="t" o:connecttype="rect"/>
            </v:shapetype>
            <v:shape id="Text Box 172747678" o:spid="_x0000_s1038" type="#_x0000_t202" style="position:absolute;margin-left:297pt;margin-top:-22.65pt;width:151.2pt;height:60.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" filled="f" stroked="f" strokeweight=".5pt">
              <v:textbox>
                <w:txbxContent>
                  <w:p w14:paraId="2FD3D643" w14:textId="77777777" w:rsidR="00426131" w:rsidRPr="00032CF2" w:rsidRDefault="00426131" w:rsidP="00EA333F">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6CCF979D" w14:textId="77777777" w:rsidR="00426131" w:rsidRPr="00032CF2" w:rsidRDefault="00426131" w:rsidP="00EA333F">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2F8429D" w14:textId="77777777" w:rsidR="00426131" w:rsidRPr="00032CF2" w:rsidRDefault="00426131" w:rsidP="00EA333F">
                    <w:pPr>
                      <w:bidi/>
                      <w:spacing w:after="0" w:line="240" w:lineRule="auto"/>
                    </w:pPr>
                  </w:p>
                </w:txbxContent>
              </v:textbox>
            </v:shape>
          </w:pict>
        </mc:Fallback>
      </mc:AlternateContent>
    </w:r>
    <w:r>
      <w:rPr>
        <w:noProof/>
      </w:rPr>
      <w:drawing>
        <wp:anchor distT="0" distB="0" distL="114300" distR="114300" simplePos="0" relativeHeight="251646976" behindDoc="0" locked="0" layoutInCell="1" hidden="0" allowOverlap="1" wp14:anchorId="14D3DDEE" wp14:editId="1EF5B985">
          <wp:simplePos x="0" y="0"/>
          <wp:positionH relativeFrom="column">
            <wp:posOffset>-114300</wp:posOffset>
          </wp:positionH>
          <wp:positionV relativeFrom="paragraph">
            <wp:posOffset>-171450</wp:posOffset>
          </wp:positionV>
          <wp:extent cx="5939790" cy="742950"/>
          <wp:effectExtent l="0" t="0" r="3810" b="0"/>
          <wp:wrapNone/>
          <wp:docPr id="13"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2"/>
                  <a:srcRect/>
                  <a:stretch>
                    <a:fillRect/>
                  </a:stretch>
                </pic:blipFill>
                <pic:spPr>
                  <a:xfrm>
                    <a:off x="0" y="0"/>
                    <a:ext cx="5939790"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49024" behindDoc="0" locked="0" layoutInCell="1" hidden="0" allowOverlap="1" wp14:anchorId="53DAF6C9" wp14:editId="123A6433">
              <wp:simplePos x="0" y="0"/>
              <wp:positionH relativeFrom="margin">
                <wp:posOffset>2212676</wp:posOffset>
              </wp:positionH>
              <wp:positionV relativeFrom="paragraph">
                <wp:posOffset>-198120</wp:posOffset>
              </wp:positionV>
              <wp:extent cx="1690370" cy="541020"/>
              <wp:effectExtent l="0" t="0" r="0" b="0"/>
              <wp:wrapNone/>
              <wp:docPr id="1093563581" name="Text Box 1093563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541020"/>
                      </a:xfrm>
                      <a:prstGeom prst="rect">
                        <a:avLst/>
                      </a:prstGeom>
                      <a:noFill/>
                      <a:ln>
                        <a:noFill/>
                      </a:ln>
                    </wps:spPr>
                    <wps:txbx>
                      <w:txbxContent>
                        <w:p w14:paraId="2FD409DB" w14:textId="77777777" w:rsidR="00426131" w:rsidRPr="00E20352" w:rsidRDefault="00426131" w:rsidP="00EA333F">
                          <w:pPr>
                            <w:spacing w:line="360" w:lineRule="auto"/>
                            <w:jc w:val="center"/>
                            <w:rPr>
                              <w:rFonts w:ascii="Simplified Arabic" w:hAnsi="Simplified Arabic" w:cs="Simplified Arabic"/>
                              <w:color w:val="808080"/>
                              <w:szCs w:val="28"/>
                              <w:rtl/>
                              <w:lang w:bidi="ar-LB"/>
                            </w:rPr>
                          </w:pPr>
                        </w:p>
                        <w:p w14:paraId="748AE2FC" w14:textId="77777777" w:rsidR="00426131" w:rsidRPr="00E20352" w:rsidRDefault="00426131" w:rsidP="00EA333F">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AF6C9" id="Text Box 1093563581" o:spid="_x0000_s1039" type="#_x0000_t202" style="position:absolute;margin-left:174.25pt;margin-top:-15.6pt;width:133.1pt;height:42.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" filled="f" stroked="f">
              <v:textbox>
                <w:txbxContent>
                  <w:p w14:paraId="2FD409DB" w14:textId="77777777" w:rsidR="00426131" w:rsidRPr="00E20352" w:rsidRDefault="00426131" w:rsidP="00EA333F">
                    <w:pPr>
                      <w:spacing w:line="360" w:lineRule="auto"/>
                      <w:jc w:val="center"/>
                      <w:rPr>
                        <w:rFonts w:ascii="Simplified Arabic" w:hAnsi="Simplified Arabic" w:cs="Simplified Arabic"/>
                        <w:color w:val="808080"/>
                        <w:szCs w:val="28"/>
                        <w:rtl/>
                        <w:lang w:bidi="ar-LB"/>
                      </w:rPr>
                    </w:pPr>
                  </w:p>
                  <w:p w14:paraId="748AE2FC" w14:textId="77777777" w:rsidR="00426131" w:rsidRPr="00E20352" w:rsidRDefault="00426131" w:rsidP="00EA333F">
                    <w:pPr>
                      <w:spacing w:line="360" w:lineRule="auto"/>
                      <w:jc w:val="center"/>
                      <w:rPr>
                        <w:rFonts w:ascii="Simplified Arabic" w:hAnsi="Simplified Arabic" w:cs="Simplified Arabic"/>
                        <w:szCs w:val="28"/>
                      </w:rPr>
                    </w:pPr>
                  </w:p>
                </w:txbxContent>
              </v:textbox>
              <w10:wrap anchorx="margin"/>
            </v:shape>
          </w:pict>
        </mc:Fallback>
      </mc:AlternateContent>
    </w:r>
  </w:p>
  <w:p w14:paraId="689B36CC" w14:textId="5DF970B7" w:rsidR="00426131" w:rsidRPr="00EA333F" w:rsidRDefault="00426131" w:rsidP="00EA33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9D04" w14:textId="27AA31EA"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F071" w14:textId="38FEB65C"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AC8F" w14:textId="77777777" w:rsidR="00426131" w:rsidRDefault="00426131">
    <w:pPr>
      <w:rPr>
        <w:noProof/>
      </w:rPr>
    </w:pPr>
    <w:r>
      <w:rPr>
        <w:noProof/>
      </w:rPr>
      <w:drawing>
        <wp:anchor distT="0" distB="0" distL="114300" distR="114300" simplePos="0" relativeHeight="251651072" behindDoc="0" locked="0" layoutInCell="1" hidden="0" allowOverlap="1" wp14:anchorId="1347FB25" wp14:editId="4B7A8764">
          <wp:simplePos x="0" y="0"/>
          <wp:positionH relativeFrom="column">
            <wp:posOffset>5827207</wp:posOffset>
          </wp:positionH>
          <wp:positionV relativeFrom="paragraph">
            <wp:posOffset>-266700</wp:posOffset>
          </wp:positionV>
          <wp:extent cx="642620" cy="619125"/>
          <wp:effectExtent l="0" t="0" r="0" b="0"/>
          <wp:wrapNone/>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42620" cy="619125"/>
                  </a:xfrm>
                  <a:prstGeom prst="rect">
                    <a:avLst/>
                  </a:prstGeom>
                  <a:ln/>
                </pic:spPr>
              </pic:pic>
            </a:graphicData>
          </a:graphic>
        </wp:anchor>
      </w:drawing>
    </w:r>
    <w:r>
      <w:rPr>
        <w:noProof/>
      </w:rPr>
      <mc:AlternateContent>
        <mc:Choice Requires="wps">
          <w:drawing>
            <wp:anchor distT="0" distB="0" distL="114300" distR="114300" simplePos="0" relativeHeight="251653120" behindDoc="0" locked="0" layoutInCell="1" hidden="0" allowOverlap="1" wp14:anchorId="36A8F613" wp14:editId="0AF4FC37">
              <wp:simplePos x="0" y="0"/>
              <wp:positionH relativeFrom="column">
                <wp:posOffset>3771900</wp:posOffset>
              </wp:positionH>
              <wp:positionV relativeFrom="paragraph">
                <wp:posOffset>-287655</wp:posOffset>
              </wp:positionV>
              <wp:extent cx="1920240" cy="773430"/>
              <wp:effectExtent l="0" t="0" r="0" b="7620"/>
              <wp:wrapNone/>
              <wp:docPr id="327080359" name="Text Box 327080359"/>
              <wp:cNvGraphicFramePr/>
              <a:graphic xmlns:a="http://schemas.openxmlformats.org/drawingml/2006/main">
                <a:graphicData uri="http://schemas.microsoft.com/office/word/2010/wordprocessingShape">
                  <wps:wsp>
                    <wps:cNvSpPr txBox="1"/>
                    <wps:spPr>
                      <a:xfrm>
                        <a:off x="0" y="0"/>
                        <a:ext cx="1920240" cy="773430"/>
                      </a:xfrm>
                      <a:prstGeom prst="rect">
                        <a:avLst/>
                      </a:prstGeom>
                      <a:noFill/>
                      <a:ln w="6350">
                        <a:noFill/>
                      </a:ln>
                    </wps:spPr>
                    <wps:txbx>
                      <w:txbxContent>
                        <w:p w14:paraId="315B4BB2" w14:textId="77777777" w:rsidR="00426131" w:rsidRPr="00032CF2" w:rsidRDefault="00426131" w:rsidP="00EA333F">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1673CBBA" w14:textId="77777777" w:rsidR="00426131" w:rsidRPr="00032CF2" w:rsidRDefault="00426131" w:rsidP="00EA333F">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35B63CD" w14:textId="77777777" w:rsidR="00426131" w:rsidRPr="00032CF2" w:rsidRDefault="00426131" w:rsidP="00EA333F">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A8F613" id="_x0000_t202" coordsize="21600,21600" o:spt="202" path="m,l,21600r21600,l21600,xe">
              <v:stroke joinstyle="miter"/>
              <v:path gradientshapeok="t" o:connecttype="rect"/>
            </v:shapetype>
            <v:shape id="Text Box 327080359" o:spid="_x0000_s1044" type="#_x0000_t202" style="position:absolute;margin-left:297pt;margin-top:-22.65pt;width:151.2pt;height:60.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" filled="f" stroked="f" strokeweight=".5pt">
              <v:textbox>
                <w:txbxContent>
                  <w:p w14:paraId="315B4BB2" w14:textId="77777777" w:rsidR="00426131" w:rsidRPr="00032CF2" w:rsidRDefault="00426131" w:rsidP="00EA333F">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1673CBBA" w14:textId="77777777" w:rsidR="00426131" w:rsidRPr="00032CF2" w:rsidRDefault="00426131" w:rsidP="00EA333F">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35B63CD" w14:textId="77777777" w:rsidR="00426131" w:rsidRPr="00032CF2" w:rsidRDefault="00426131" w:rsidP="00EA333F">
                    <w:pPr>
                      <w:bidi/>
                      <w:spacing w:after="0" w:line="240" w:lineRule="auto"/>
                    </w:pPr>
                  </w:p>
                </w:txbxContent>
              </v:textbox>
            </v:shape>
          </w:pict>
        </mc:Fallback>
      </mc:AlternateContent>
    </w:r>
    <w:r>
      <w:rPr>
        <w:noProof/>
      </w:rPr>
      <w:drawing>
        <wp:anchor distT="0" distB="0" distL="114300" distR="114300" simplePos="0" relativeHeight="251652096" behindDoc="0" locked="0" layoutInCell="1" hidden="0" allowOverlap="1" wp14:anchorId="737C7E21" wp14:editId="09FFA204">
          <wp:simplePos x="0" y="0"/>
          <wp:positionH relativeFrom="column">
            <wp:posOffset>-114300</wp:posOffset>
          </wp:positionH>
          <wp:positionV relativeFrom="paragraph">
            <wp:posOffset>-171450</wp:posOffset>
          </wp:positionV>
          <wp:extent cx="5939790" cy="742950"/>
          <wp:effectExtent l="0" t="0" r="3810" b="0"/>
          <wp:wrapNone/>
          <wp:docPr id="15"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2"/>
                  <a:srcRect/>
                  <a:stretch>
                    <a:fillRect/>
                  </a:stretch>
                </pic:blipFill>
                <pic:spPr>
                  <a:xfrm>
                    <a:off x="0" y="0"/>
                    <a:ext cx="5939790"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54144" behindDoc="0" locked="0" layoutInCell="1" hidden="0" allowOverlap="1" wp14:anchorId="2EF727D4" wp14:editId="5ABFC894">
              <wp:simplePos x="0" y="0"/>
              <wp:positionH relativeFrom="margin">
                <wp:posOffset>2212676</wp:posOffset>
              </wp:positionH>
              <wp:positionV relativeFrom="paragraph">
                <wp:posOffset>-198120</wp:posOffset>
              </wp:positionV>
              <wp:extent cx="1690370" cy="541020"/>
              <wp:effectExtent l="0" t="0" r="0" b="0"/>
              <wp:wrapNone/>
              <wp:docPr id="584577780" name="Text Box 584577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541020"/>
                      </a:xfrm>
                      <a:prstGeom prst="rect">
                        <a:avLst/>
                      </a:prstGeom>
                      <a:noFill/>
                      <a:ln>
                        <a:noFill/>
                      </a:ln>
                    </wps:spPr>
                    <wps:txbx>
                      <w:txbxContent>
                        <w:p w14:paraId="5E3EDC75" w14:textId="77777777" w:rsidR="00426131" w:rsidRPr="00E20352" w:rsidRDefault="00426131" w:rsidP="00EA333F">
                          <w:pPr>
                            <w:spacing w:line="360" w:lineRule="auto"/>
                            <w:jc w:val="center"/>
                            <w:rPr>
                              <w:rFonts w:ascii="Simplified Arabic" w:hAnsi="Simplified Arabic" w:cs="Simplified Arabic"/>
                              <w:color w:val="808080"/>
                              <w:szCs w:val="28"/>
                              <w:rtl/>
                              <w:lang w:bidi="ar-LB"/>
                            </w:rPr>
                          </w:pPr>
                        </w:p>
                        <w:p w14:paraId="2C9C55C3" w14:textId="77777777" w:rsidR="00426131" w:rsidRPr="00E20352" w:rsidRDefault="00426131" w:rsidP="00EA333F">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727D4" id="Text Box 584577780" o:spid="_x0000_s1045" type="#_x0000_t202" style="position:absolute;margin-left:174.25pt;margin-top:-15.6pt;width:133.1pt;height:42.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8jt5AEAAKkDAAAOAAAAZHJzL2Uyb0RvYy54bWysU9Fu0zAUfUfiHyy/0ySl3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" filled="f" stroked="f">
              <v:textbox>
                <w:txbxContent>
                  <w:p w14:paraId="5E3EDC75" w14:textId="77777777" w:rsidR="00426131" w:rsidRPr="00E20352" w:rsidRDefault="00426131" w:rsidP="00EA333F">
                    <w:pPr>
                      <w:spacing w:line="360" w:lineRule="auto"/>
                      <w:jc w:val="center"/>
                      <w:rPr>
                        <w:rFonts w:ascii="Simplified Arabic" w:hAnsi="Simplified Arabic" w:cs="Simplified Arabic"/>
                        <w:color w:val="808080"/>
                        <w:szCs w:val="28"/>
                        <w:rtl/>
                        <w:lang w:bidi="ar-LB"/>
                      </w:rPr>
                    </w:pPr>
                  </w:p>
                  <w:p w14:paraId="2C9C55C3" w14:textId="77777777" w:rsidR="00426131" w:rsidRPr="00E20352" w:rsidRDefault="00426131" w:rsidP="00EA333F">
                    <w:pPr>
                      <w:spacing w:line="360" w:lineRule="auto"/>
                      <w:jc w:val="center"/>
                      <w:rPr>
                        <w:rFonts w:ascii="Simplified Arabic" w:hAnsi="Simplified Arabic" w:cs="Simplified Arabic"/>
                        <w:szCs w:val="28"/>
                      </w:rPr>
                    </w:pPr>
                  </w:p>
                </w:txbxContent>
              </v:textbox>
              <w10:wrap anchorx="margin"/>
            </v:shape>
          </w:pict>
        </mc:Fallback>
      </mc:AlternateContent>
    </w:r>
  </w:p>
  <w:p w14:paraId="1591A1A4" w14:textId="3303B553" w:rsidR="00426131" w:rsidRPr="00EA333F" w:rsidRDefault="00426131" w:rsidP="00EA333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EA11" w14:textId="2190544C"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7525" w14:textId="67F37CD6"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7D0F" w14:textId="77777777" w:rsidR="00426131" w:rsidRDefault="00426131">
    <w:pPr>
      <w:rPr>
        <w:noProof/>
      </w:rPr>
    </w:pPr>
    <w:r>
      <w:rPr>
        <w:noProof/>
      </w:rPr>
      <mc:AlternateContent>
        <mc:Choice Requires="wps">
          <w:drawing>
            <wp:anchor distT="0" distB="0" distL="114300" distR="114300" simplePos="0" relativeHeight="251659264" behindDoc="0" locked="0" layoutInCell="1" hidden="0" allowOverlap="1" wp14:anchorId="1E6D6A60" wp14:editId="36BBA62B">
              <wp:simplePos x="0" y="0"/>
              <wp:positionH relativeFrom="margin">
                <wp:posOffset>2084070</wp:posOffset>
              </wp:positionH>
              <wp:positionV relativeFrom="paragraph">
                <wp:posOffset>-645795</wp:posOffset>
              </wp:positionV>
              <wp:extent cx="1690370" cy="541020"/>
              <wp:effectExtent l="0" t="0" r="0" b="0"/>
              <wp:wrapNone/>
              <wp:docPr id="611015926" name="Text Box 611015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541020"/>
                      </a:xfrm>
                      <a:prstGeom prst="rect">
                        <a:avLst/>
                      </a:prstGeom>
                      <a:noFill/>
                      <a:ln>
                        <a:noFill/>
                      </a:ln>
                    </wps:spPr>
                    <wps:txbx>
                      <w:txbxContent>
                        <w:p w14:paraId="3246AE28" w14:textId="77777777" w:rsidR="00426131" w:rsidRPr="00E20352" w:rsidRDefault="00426131" w:rsidP="00436D20">
                          <w:pPr>
                            <w:spacing w:line="360" w:lineRule="auto"/>
                            <w:jc w:val="center"/>
                            <w:rPr>
                              <w:rFonts w:ascii="Simplified Arabic" w:hAnsi="Simplified Arabic" w:cs="Simplified Arabic"/>
                              <w:color w:val="808080"/>
                              <w:szCs w:val="28"/>
                              <w:rtl/>
                              <w:lang w:bidi="ar-LB"/>
                            </w:rPr>
                          </w:pPr>
                        </w:p>
                        <w:p w14:paraId="5C93F98A" w14:textId="77777777" w:rsidR="00426131" w:rsidRPr="00E20352" w:rsidRDefault="00426131" w:rsidP="00436D20">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6D6A60" id="_x0000_t202" coordsize="21600,21600" o:spt="202" path="m,l,21600r21600,l21600,xe">
              <v:stroke joinstyle="miter"/>
              <v:path gradientshapeok="t" o:connecttype="rect"/>
            </v:shapetype>
            <v:shape id="Text Box 611015926" o:spid="_x0000_s1050" type="#_x0000_t202" style="position:absolute;margin-left:164.1pt;margin-top:-50.85pt;width:133.1pt;height:4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" filled="f" stroked="f">
              <v:textbox>
                <w:txbxContent>
                  <w:p w14:paraId="3246AE28" w14:textId="77777777" w:rsidR="00426131" w:rsidRPr="00E20352" w:rsidRDefault="00426131" w:rsidP="00436D20">
                    <w:pPr>
                      <w:spacing w:line="360" w:lineRule="auto"/>
                      <w:jc w:val="center"/>
                      <w:rPr>
                        <w:rFonts w:ascii="Simplified Arabic" w:hAnsi="Simplified Arabic" w:cs="Simplified Arabic"/>
                        <w:color w:val="808080"/>
                        <w:szCs w:val="28"/>
                        <w:rtl/>
                        <w:lang w:bidi="ar-LB"/>
                      </w:rPr>
                    </w:pPr>
                  </w:p>
                  <w:p w14:paraId="5C93F98A" w14:textId="77777777" w:rsidR="00426131" w:rsidRPr="00E20352" w:rsidRDefault="00426131" w:rsidP="00436D20">
                    <w:pPr>
                      <w:spacing w:line="360" w:lineRule="auto"/>
                      <w:jc w:val="center"/>
                      <w:rPr>
                        <w:rFonts w:ascii="Simplified Arabic" w:hAnsi="Simplified Arabic" w:cs="Simplified Arabic"/>
                        <w:szCs w:val="28"/>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hidden="0" allowOverlap="1" wp14:anchorId="77B262AC" wp14:editId="15B386BF">
              <wp:simplePos x="0" y="0"/>
              <wp:positionH relativeFrom="column">
                <wp:posOffset>4029075</wp:posOffset>
              </wp:positionH>
              <wp:positionV relativeFrom="paragraph">
                <wp:posOffset>-641985</wp:posOffset>
              </wp:positionV>
              <wp:extent cx="1920240" cy="619125"/>
              <wp:effectExtent l="0" t="0" r="0" b="0"/>
              <wp:wrapNone/>
              <wp:docPr id="921070982" name="Text Box 921070982"/>
              <wp:cNvGraphicFramePr/>
              <a:graphic xmlns:a="http://schemas.openxmlformats.org/drawingml/2006/main">
                <a:graphicData uri="http://schemas.microsoft.com/office/word/2010/wordprocessingShape">
                  <wps:wsp>
                    <wps:cNvSpPr txBox="1"/>
                    <wps:spPr>
                      <a:xfrm>
                        <a:off x="0" y="0"/>
                        <a:ext cx="1920240" cy="619125"/>
                      </a:xfrm>
                      <a:prstGeom prst="rect">
                        <a:avLst/>
                      </a:prstGeom>
                      <a:noFill/>
                      <a:ln w="6350">
                        <a:noFill/>
                      </a:ln>
                    </wps:spPr>
                    <wps:txbx>
                      <w:txbxContent>
                        <w:p w14:paraId="48483025" w14:textId="77777777" w:rsidR="00426131" w:rsidRPr="00032CF2" w:rsidRDefault="00426131" w:rsidP="00436D20">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146BE41F" w14:textId="77777777" w:rsidR="00426131" w:rsidRPr="00032CF2" w:rsidRDefault="00426131" w:rsidP="00436D20">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0A1B233A" w14:textId="77777777" w:rsidR="00426131" w:rsidRPr="00032CF2" w:rsidRDefault="00426131" w:rsidP="00436D20">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262AC" id="Text Box 921070982" o:spid="_x0000_s1051" type="#_x0000_t202" style="position:absolute;margin-left:317.25pt;margin-top:-50.55pt;width:151.2pt;height:4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" filled="f" stroked="f" strokeweight=".5pt">
              <v:textbox>
                <w:txbxContent>
                  <w:p w14:paraId="48483025" w14:textId="77777777" w:rsidR="00426131" w:rsidRPr="00032CF2" w:rsidRDefault="00426131" w:rsidP="00436D20">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146BE41F" w14:textId="77777777" w:rsidR="00426131" w:rsidRPr="00032CF2" w:rsidRDefault="00426131" w:rsidP="00436D20">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0A1B233A" w14:textId="77777777" w:rsidR="00426131" w:rsidRPr="00032CF2" w:rsidRDefault="00426131" w:rsidP="00436D20">
                    <w:pPr>
                      <w:bidi/>
                      <w:spacing w:after="0" w:line="240" w:lineRule="auto"/>
                    </w:pPr>
                  </w:p>
                </w:txbxContent>
              </v:textbox>
            </v:shape>
          </w:pict>
        </mc:Fallback>
      </mc:AlternateContent>
    </w:r>
    <w:r>
      <w:rPr>
        <w:noProof/>
      </w:rPr>
      <w:drawing>
        <wp:anchor distT="0" distB="0" distL="114300" distR="114300" simplePos="0" relativeHeight="251656192" behindDoc="0" locked="0" layoutInCell="1" hidden="0" allowOverlap="1" wp14:anchorId="2819FADC" wp14:editId="3D385524">
          <wp:simplePos x="0" y="0"/>
          <wp:positionH relativeFrom="column">
            <wp:posOffset>6184900</wp:posOffset>
          </wp:positionH>
          <wp:positionV relativeFrom="paragraph">
            <wp:posOffset>-561975</wp:posOffset>
          </wp:positionV>
          <wp:extent cx="642620" cy="619125"/>
          <wp:effectExtent l="0" t="0" r="0" b="0"/>
          <wp:wrapNone/>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42620" cy="619125"/>
                  </a:xfrm>
                  <a:prstGeom prst="rect">
                    <a:avLst/>
                  </a:prstGeom>
                  <a:ln/>
                </pic:spPr>
              </pic:pic>
            </a:graphicData>
          </a:graphic>
        </wp:anchor>
      </w:drawing>
    </w:r>
    <w:r>
      <w:rPr>
        <w:noProof/>
      </w:rPr>
      <w:drawing>
        <wp:anchor distT="0" distB="0" distL="114300" distR="114300" simplePos="0" relativeHeight="251657216" behindDoc="0" locked="0" layoutInCell="1" hidden="0" allowOverlap="1" wp14:anchorId="04C7F496" wp14:editId="6E6E05C0">
          <wp:simplePos x="0" y="0"/>
          <wp:positionH relativeFrom="column">
            <wp:posOffset>245557</wp:posOffset>
          </wp:positionH>
          <wp:positionV relativeFrom="paragraph">
            <wp:posOffset>-561975</wp:posOffset>
          </wp:positionV>
          <wp:extent cx="5939790" cy="742950"/>
          <wp:effectExtent l="0" t="0" r="3810" b="0"/>
          <wp:wrapNone/>
          <wp:docPr id="32"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2"/>
                  <a:srcRect/>
                  <a:stretch>
                    <a:fillRect/>
                  </a:stretch>
                </pic:blipFill>
                <pic:spPr>
                  <a:xfrm>
                    <a:off x="0" y="0"/>
                    <a:ext cx="5939790" cy="742950"/>
                  </a:xfrm>
                  <a:prstGeom prst="rect">
                    <a:avLst/>
                  </a:prstGeom>
                  <a:ln/>
                </pic:spPr>
              </pic:pic>
            </a:graphicData>
          </a:graphic>
          <wp14:sizeRelH relativeFrom="margin">
            <wp14:pctWidth>0</wp14:pctWidth>
          </wp14:sizeRelH>
        </wp:anchor>
      </w:drawing>
    </w:r>
  </w:p>
  <w:p w14:paraId="187EB08E" w14:textId="3F09D10C" w:rsidR="00426131" w:rsidRPr="00436D20" w:rsidRDefault="00426131" w:rsidP="00436D2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6E86" w14:textId="7DC41F58"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0338" w14:textId="36A1459F"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F60E" w14:textId="03892639" w:rsidR="00426131" w:rsidRDefault="00426131">
    <w:pPr>
      <w:pBdr>
        <w:top w:val="nil"/>
        <w:left w:val="nil"/>
        <w:bottom w:val="nil"/>
        <w:right w:val="nil"/>
        <w:between w:val="nil"/>
      </w:pBdr>
      <w:tabs>
        <w:tab w:val="center" w:pos="4680"/>
        <w:tab w:val="right" w:pos="9360"/>
        <w:tab w:val="right" w:pos="9630"/>
      </w:tabs>
      <w:spacing w:after="0" w:line="240" w:lineRule="auto"/>
      <w:rPr>
        <w:color w:val="000000"/>
      </w:rPr>
    </w:pPr>
    <w:r>
      <w:rPr>
        <w:noProof/>
      </w:rPr>
      <mc:AlternateContent>
        <mc:Choice Requires="wps">
          <w:drawing>
            <wp:anchor distT="0" distB="0" distL="114300" distR="114300" simplePos="0" relativeHeight="251635712" behindDoc="0" locked="0" layoutInCell="1" hidden="0" allowOverlap="1" wp14:anchorId="285DD84A" wp14:editId="285311B6">
              <wp:simplePos x="0" y="0"/>
              <wp:positionH relativeFrom="margin">
                <wp:posOffset>1946275</wp:posOffset>
              </wp:positionH>
              <wp:positionV relativeFrom="paragraph">
                <wp:posOffset>-55880</wp:posOffset>
              </wp:positionV>
              <wp:extent cx="1690370" cy="541020"/>
              <wp:effectExtent l="0" t="0" r="0" b="0"/>
              <wp:wrapNone/>
              <wp:docPr id="1937355540" name="Text Box 1937355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541020"/>
                      </a:xfrm>
                      <a:prstGeom prst="rect">
                        <a:avLst/>
                      </a:prstGeom>
                      <a:noFill/>
                      <a:ln>
                        <a:noFill/>
                      </a:ln>
                    </wps:spPr>
                    <wps:txbx>
                      <w:txbxContent>
                        <w:p w14:paraId="1477133E" w14:textId="77777777" w:rsidR="00426131" w:rsidRPr="00E20352" w:rsidRDefault="00426131" w:rsidP="00297F20">
                          <w:pPr>
                            <w:spacing w:line="360" w:lineRule="auto"/>
                            <w:jc w:val="center"/>
                            <w:rPr>
                              <w:rFonts w:ascii="Simplified Arabic" w:hAnsi="Simplified Arabic" w:cs="Simplified Arabic"/>
                              <w:color w:val="808080"/>
                              <w:szCs w:val="28"/>
                              <w:rtl/>
                              <w:lang w:bidi="ar-LB"/>
                            </w:rPr>
                          </w:pPr>
                        </w:p>
                        <w:p w14:paraId="3729F230" w14:textId="77777777" w:rsidR="00426131" w:rsidRPr="00E20352" w:rsidRDefault="00426131" w:rsidP="00297F20">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DD84A" id="_x0000_t202" coordsize="21600,21600" o:spt="202" path="m,l,21600r21600,l21600,xe">
              <v:stroke joinstyle="miter"/>
              <v:path gradientshapeok="t" o:connecttype="rect"/>
            </v:shapetype>
            <v:shape id="Text Box 1937355540" o:spid="_x0000_s1026" type="#_x0000_t202" style="position:absolute;margin-left:153.25pt;margin-top:-4.4pt;width:133.1pt;height:42.6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" filled="f" stroked="f">
              <v:textbox>
                <w:txbxContent>
                  <w:p w14:paraId="1477133E" w14:textId="77777777" w:rsidR="00426131" w:rsidRPr="00E20352" w:rsidRDefault="00426131" w:rsidP="00297F20">
                    <w:pPr>
                      <w:spacing w:line="360" w:lineRule="auto"/>
                      <w:jc w:val="center"/>
                      <w:rPr>
                        <w:rFonts w:ascii="Simplified Arabic" w:hAnsi="Simplified Arabic" w:cs="Simplified Arabic"/>
                        <w:color w:val="808080"/>
                        <w:szCs w:val="28"/>
                        <w:rtl/>
                        <w:lang w:bidi="ar-LB"/>
                      </w:rPr>
                    </w:pPr>
                  </w:p>
                  <w:p w14:paraId="3729F230" w14:textId="77777777" w:rsidR="00426131" w:rsidRPr="00E20352" w:rsidRDefault="00426131" w:rsidP="00297F20">
                    <w:pPr>
                      <w:spacing w:line="360" w:lineRule="auto"/>
                      <w:jc w:val="center"/>
                      <w:rPr>
                        <w:rFonts w:ascii="Simplified Arabic" w:hAnsi="Simplified Arabic" w:cs="Simplified Arabic"/>
                        <w:szCs w:val="28"/>
                      </w:rPr>
                    </w:pPr>
                  </w:p>
                </w:txbxContent>
              </v:textbox>
              <w10:wrap anchorx="margin"/>
            </v:shape>
          </w:pict>
        </mc:Fallback>
      </mc:AlternateContent>
    </w:r>
    <w:r>
      <w:rPr>
        <w:noProof/>
        <w:rtl/>
      </w:rPr>
      <mc:AlternateContent>
        <mc:Choice Requires="wps">
          <w:drawing>
            <wp:anchor distT="0" distB="0" distL="114300" distR="114300" simplePos="0" relativeHeight="251634688" behindDoc="0" locked="0" layoutInCell="1" allowOverlap="1" wp14:anchorId="55033F28" wp14:editId="0124478C">
              <wp:simplePos x="0" y="0"/>
              <wp:positionH relativeFrom="margin">
                <wp:align>right</wp:align>
              </wp:positionH>
              <wp:positionV relativeFrom="paragraph">
                <wp:posOffset>19050</wp:posOffset>
              </wp:positionV>
              <wp:extent cx="1920240" cy="640080"/>
              <wp:effectExtent l="0" t="0" r="0" b="7620"/>
              <wp:wrapNone/>
              <wp:docPr id="77" name="Text Box 77"/>
              <wp:cNvGraphicFramePr/>
              <a:graphic xmlns:a="http://schemas.openxmlformats.org/drawingml/2006/main">
                <a:graphicData uri="http://schemas.microsoft.com/office/word/2010/wordprocessingShape">
                  <wps:wsp>
                    <wps:cNvSpPr txBox="1"/>
                    <wps:spPr>
                      <a:xfrm>
                        <a:off x="0" y="0"/>
                        <a:ext cx="1920240" cy="640080"/>
                      </a:xfrm>
                      <a:prstGeom prst="rect">
                        <a:avLst/>
                      </a:prstGeom>
                      <a:noFill/>
                      <a:ln w="6350">
                        <a:noFill/>
                      </a:ln>
                    </wps:spPr>
                    <wps:txbx>
                      <w:txbxContent>
                        <w:p w14:paraId="4118BDE6" w14:textId="77777777" w:rsidR="00426131" w:rsidRPr="00032CF2" w:rsidRDefault="00426131" w:rsidP="00676813">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6D39FE84" w14:textId="77777777" w:rsidR="00426131" w:rsidRPr="00032CF2" w:rsidRDefault="00426131" w:rsidP="00676813">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64E5F640" w14:textId="77777777" w:rsidR="00426131" w:rsidRPr="00032CF2" w:rsidRDefault="00426131" w:rsidP="00676813">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33F28" id="Text Box 77" o:spid="_x0000_s1027" type="#_x0000_t202" style="position:absolute;margin-left:100pt;margin-top:1.5pt;width:151.2pt;height:50.4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" filled="f" stroked="f" strokeweight=".5pt">
              <v:textbox>
                <w:txbxContent>
                  <w:p w14:paraId="4118BDE6" w14:textId="77777777" w:rsidR="00426131" w:rsidRPr="00032CF2" w:rsidRDefault="00426131" w:rsidP="00676813">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6D39FE84" w14:textId="77777777" w:rsidR="00426131" w:rsidRPr="00032CF2" w:rsidRDefault="00426131" w:rsidP="00676813">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64E5F640" w14:textId="77777777" w:rsidR="00426131" w:rsidRPr="00032CF2" w:rsidRDefault="00426131" w:rsidP="00676813">
                    <w:pPr>
                      <w:bidi/>
                      <w:spacing w:after="0" w:line="240" w:lineRule="auto"/>
                    </w:pPr>
                  </w:p>
                </w:txbxContent>
              </v:textbox>
              <w10:wrap anchorx="margin"/>
            </v:shape>
          </w:pict>
        </mc:Fallback>
      </mc:AlternateContent>
    </w:r>
    <w:r>
      <w:rPr>
        <w:noProof/>
      </w:rPr>
      <w:drawing>
        <wp:anchor distT="0" distB="0" distL="114300" distR="114300" simplePos="0" relativeHeight="251633664" behindDoc="0" locked="0" layoutInCell="1" allowOverlap="1" wp14:anchorId="170697FC" wp14:editId="027ACF60">
          <wp:simplePos x="0" y="0"/>
          <wp:positionH relativeFrom="margin">
            <wp:posOffset>0</wp:posOffset>
          </wp:positionH>
          <wp:positionV relativeFrom="paragraph">
            <wp:posOffset>0</wp:posOffset>
          </wp:positionV>
          <wp:extent cx="6167755" cy="742950"/>
          <wp:effectExtent l="0" t="0" r="4445" b="0"/>
          <wp:wrapNone/>
          <wp:docPr id="1" name="Picture 1" descr="header pur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der purpl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775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6496" behindDoc="0" locked="0" layoutInCell="1" hidden="0" allowOverlap="1" wp14:anchorId="24A46AD5" wp14:editId="3C723BF0">
          <wp:simplePos x="0" y="0"/>
          <wp:positionH relativeFrom="column">
            <wp:posOffset>6210300</wp:posOffset>
          </wp:positionH>
          <wp:positionV relativeFrom="paragraph">
            <wp:posOffset>12700</wp:posOffset>
          </wp:positionV>
          <wp:extent cx="638175" cy="61468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38175" cy="614680"/>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6D29" w14:textId="77777777" w:rsidR="00426131" w:rsidRDefault="00426131">
    <w:pPr>
      <w:rPr>
        <w:noProof/>
      </w:rPr>
    </w:pPr>
    <w:r>
      <w:rPr>
        <w:noProof/>
      </w:rPr>
      <mc:AlternateContent>
        <mc:Choice Requires="wps">
          <w:drawing>
            <wp:anchor distT="0" distB="0" distL="114300" distR="114300" simplePos="0" relativeHeight="251662336" behindDoc="0" locked="0" layoutInCell="1" hidden="0" allowOverlap="1" wp14:anchorId="47720503" wp14:editId="3FC0D48D">
              <wp:simplePos x="0" y="0"/>
              <wp:positionH relativeFrom="column">
                <wp:posOffset>4083050</wp:posOffset>
              </wp:positionH>
              <wp:positionV relativeFrom="paragraph">
                <wp:posOffset>-482600</wp:posOffset>
              </wp:positionV>
              <wp:extent cx="1945640" cy="733425"/>
              <wp:effectExtent l="0" t="0" r="0" b="0"/>
              <wp:wrapNone/>
              <wp:docPr id="1160680648" name="Text Box 1160680648"/>
              <wp:cNvGraphicFramePr/>
              <a:graphic xmlns:a="http://schemas.openxmlformats.org/drawingml/2006/main">
                <a:graphicData uri="http://schemas.microsoft.com/office/word/2010/wordprocessingShape">
                  <wps:wsp>
                    <wps:cNvSpPr txBox="1"/>
                    <wps:spPr>
                      <a:xfrm>
                        <a:off x="0" y="0"/>
                        <a:ext cx="1945640" cy="733425"/>
                      </a:xfrm>
                      <a:prstGeom prst="rect">
                        <a:avLst/>
                      </a:prstGeom>
                      <a:noFill/>
                      <a:ln w="6350">
                        <a:noFill/>
                      </a:ln>
                    </wps:spPr>
                    <wps:txbx>
                      <w:txbxContent>
                        <w:p w14:paraId="3503953D"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65812165"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25EB1089" w14:textId="77777777" w:rsidR="00426131" w:rsidRPr="00032CF2" w:rsidRDefault="00426131" w:rsidP="00F32FB2">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20503" id="_x0000_t202" coordsize="21600,21600" o:spt="202" path="m,l,21600r21600,l21600,xe">
              <v:stroke joinstyle="miter"/>
              <v:path gradientshapeok="t" o:connecttype="rect"/>
            </v:shapetype>
            <v:shape id="Text Box 1160680648" o:spid="_x0000_s1056" type="#_x0000_t202" style="position:absolute;margin-left:321.5pt;margin-top:-38pt;width:153.2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" filled="f" stroked="f" strokeweight=".5pt">
              <v:textbox>
                <w:txbxContent>
                  <w:p w14:paraId="3503953D"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65812165"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25EB1089" w14:textId="77777777" w:rsidR="00426131" w:rsidRPr="00032CF2" w:rsidRDefault="00426131" w:rsidP="00F32FB2">
                    <w:pPr>
                      <w:bidi/>
                      <w:spacing w:after="0" w:line="240" w:lineRule="auto"/>
                    </w:pPr>
                  </w:p>
                </w:txbxContent>
              </v:textbox>
            </v:shape>
          </w:pict>
        </mc:Fallback>
      </mc:AlternateContent>
    </w:r>
    <w:r>
      <w:rPr>
        <w:noProof/>
      </w:rPr>
      <w:drawing>
        <wp:anchor distT="0" distB="0" distL="114300" distR="114300" simplePos="0" relativeHeight="251661312" behindDoc="0" locked="0" layoutInCell="1" hidden="0" allowOverlap="1" wp14:anchorId="790C06E3" wp14:editId="611D6D0E">
          <wp:simplePos x="0" y="0"/>
          <wp:positionH relativeFrom="column">
            <wp:posOffset>247650</wp:posOffset>
          </wp:positionH>
          <wp:positionV relativeFrom="paragraph">
            <wp:posOffset>-368300</wp:posOffset>
          </wp:positionV>
          <wp:extent cx="5939790" cy="812800"/>
          <wp:effectExtent l="0" t="0" r="3810" b="6350"/>
          <wp:wrapNone/>
          <wp:docPr id="20"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1"/>
                  <a:srcRect/>
                  <a:stretch>
                    <a:fillRect/>
                  </a:stretch>
                </pic:blipFill>
                <pic:spPr>
                  <a:xfrm>
                    <a:off x="0" y="0"/>
                    <a:ext cx="5939790" cy="8128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680E55F1" wp14:editId="7F7A687F">
          <wp:simplePos x="0" y="0"/>
          <wp:positionH relativeFrom="column">
            <wp:posOffset>6311900</wp:posOffset>
          </wp:positionH>
          <wp:positionV relativeFrom="paragraph">
            <wp:posOffset>-371475</wp:posOffset>
          </wp:positionV>
          <wp:extent cx="642620" cy="619125"/>
          <wp:effectExtent l="0" t="0" r="0" b="0"/>
          <wp:wrapNone/>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42620" cy="619125"/>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2874DD17" wp14:editId="6B7DB605">
              <wp:simplePos x="0" y="0"/>
              <wp:positionH relativeFrom="margin">
                <wp:posOffset>2089150</wp:posOffset>
              </wp:positionH>
              <wp:positionV relativeFrom="paragraph">
                <wp:posOffset>-480695</wp:posOffset>
              </wp:positionV>
              <wp:extent cx="1625600" cy="541020"/>
              <wp:effectExtent l="0" t="0" r="0" b="0"/>
              <wp:wrapNone/>
              <wp:docPr id="1304918647" name="Text Box 1304918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41020"/>
                      </a:xfrm>
                      <a:prstGeom prst="rect">
                        <a:avLst/>
                      </a:prstGeom>
                      <a:noFill/>
                      <a:ln>
                        <a:noFill/>
                      </a:ln>
                    </wps:spPr>
                    <wps:txbx>
                      <w:txbxContent>
                        <w:p w14:paraId="4E1B0553"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7DA81A3D" w14:textId="77777777" w:rsidR="00426131" w:rsidRPr="00E20352" w:rsidRDefault="00426131" w:rsidP="00F32FB2">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4DD17" id="Text Box 1304918647" o:spid="_x0000_s1057" type="#_x0000_t202" style="position:absolute;margin-left:164.5pt;margin-top:-37.85pt;width:128pt;height:4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" filled="f" stroked="f">
              <v:textbox>
                <w:txbxContent>
                  <w:p w14:paraId="4E1B0553"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7DA81A3D" w14:textId="77777777" w:rsidR="00426131" w:rsidRPr="00E20352" w:rsidRDefault="00426131" w:rsidP="00F32FB2">
                    <w:pPr>
                      <w:spacing w:line="360" w:lineRule="auto"/>
                      <w:jc w:val="center"/>
                      <w:rPr>
                        <w:rFonts w:ascii="Simplified Arabic" w:hAnsi="Simplified Arabic" w:cs="Simplified Arabic"/>
                        <w:szCs w:val="28"/>
                      </w:rPr>
                    </w:pPr>
                  </w:p>
                </w:txbxContent>
              </v:textbox>
              <w10:wrap anchorx="margin"/>
            </v:shape>
          </w:pict>
        </mc:Fallback>
      </mc:AlternateContent>
    </w:r>
  </w:p>
  <w:p w14:paraId="31AC3A03" w14:textId="2F0C2057" w:rsidR="00426131" w:rsidRPr="00F32FB2" w:rsidRDefault="00426131" w:rsidP="00F32FB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C1DB" w14:textId="0B50D252"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BBE6" w14:textId="3C24F6B7"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8706" w14:textId="77777777" w:rsidR="00426131" w:rsidRDefault="00426131">
    <w:pPr>
      <w:rPr>
        <w:noProof/>
      </w:rPr>
    </w:pPr>
    <w:r>
      <w:rPr>
        <w:noProof/>
      </w:rPr>
      <mc:AlternateContent>
        <mc:Choice Requires="wps">
          <w:drawing>
            <wp:anchor distT="0" distB="0" distL="114300" distR="114300" simplePos="0" relativeHeight="251669504" behindDoc="0" locked="0" layoutInCell="1" hidden="0" allowOverlap="1" wp14:anchorId="246E300D" wp14:editId="152C380D">
              <wp:simplePos x="0" y="0"/>
              <wp:positionH relativeFrom="margin">
                <wp:posOffset>2095500</wp:posOffset>
              </wp:positionH>
              <wp:positionV relativeFrom="paragraph">
                <wp:posOffset>-368300</wp:posOffset>
              </wp:positionV>
              <wp:extent cx="1536700" cy="541020"/>
              <wp:effectExtent l="0" t="0" r="0" b="0"/>
              <wp:wrapNone/>
              <wp:docPr id="960229970" name="Text Box 960229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541020"/>
                      </a:xfrm>
                      <a:prstGeom prst="rect">
                        <a:avLst/>
                      </a:prstGeom>
                      <a:noFill/>
                      <a:ln>
                        <a:noFill/>
                      </a:ln>
                    </wps:spPr>
                    <wps:txbx>
                      <w:txbxContent>
                        <w:p w14:paraId="403CEFB5"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7CC4D7C1" w14:textId="77777777" w:rsidR="00426131" w:rsidRPr="00E20352" w:rsidRDefault="00426131" w:rsidP="00F32FB2">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6E300D" id="_x0000_t202" coordsize="21600,21600" o:spt="202" path="m,l,21600r21600,l21600,xe">
              <v:stroke joinstyle="miter"/>
              <v:path gradientshapeok="t" o:connecttype="rect"/>
            </v:shapetype>
            <v:shape id="Text Box 960229970" o:spid="_x0000_s1062" type="#_x0000_t202" style="position:absolute;margin-left:165pt;margin-top:-29pt;width:121pt;height:42.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" filled="f" stroked="f">
              <v:textbox>
                <w:txbxContent>
                  <w:p w14:paraId="403CEFB5"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7CC4D7C1" w14:textId="77777777" w:rsidR="00426131" w:rsidRPr="00E20352" w:rsidRDefault="00426131" w:rsidP="00F32FB2">
                    <w:pPr>
                      <w:spacing w:line="360" w:lineRule="auto"/>
                      <w:jc w:val="center"/>
                      <w:rPr>
                        <w:rFonts w:ascii="Simplified Arabic" w:hAnsi="Simplified Arabic" w:cs="Simplified Arabic"/>
                        <w:szCs w:val="28"/>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hidden="0" allowOverlap="1" wp14:anchorId="63C90A00" wp14:editId="329188A7">
              <wp:simplePos x="0" y="0"/>
              <wp:positionH relativeFrom="column">
                <wp:posOffset>4083050</wp:posOffset>
              </wp:positionH>
              <wp:positionV relativeFrom="paragraph">
                <wp:posOffset>-482600</wp:posOffset>
              </wp:positionV>
              <wp:extent cx="1945640" cy="733425"/>
              <wp:effectExtent l="0" t="0" r="0" b="0"/>
              <wp:wrapNone/>
              <wp:docPr id="1781632538" name="Text Box 1781632538"/>
              <wp:cNvGraphicFramePr/>
              <a:graphic xmlns:a="http://schemas.openxmlformats.org/drawingml/2006/main">
                <a:graphicData uri="http://schemas.microsoft.com/office/word/2010/wordprocessingShape">
                  <wps:wsp>
                    <wps:cNvSpPr txBox="1"/>
                    <wps:spPr>
                      <a:xfrm>
                        <a:off x="0" y="0"/>
                        <a:ext cx="1945640" cy="733425"/>
                      </a:xfrm>
                      <a:prstGeom prst="rect">
                        <a:avLst/>
                      </a:prstGeom>
                      <a:noFill/>
                      <a:ln w="6350">
                        <a:noFill/>
                      </a:ln>
                    </wps:spPr>
                    <wps:txbx>
                      <w:txbxContent>
                        <w:p w14:paraId="14D5EF01"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6E3EB142"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6231E25" w14:textId="77777777" w:rsidR="00426131" w:rsidRPr="00032CF2" w:rsidRDefault="00426131" w:rsidP="00F32FB2">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90A00" id="Text Box 1781632538" o:spid="_x0000_s1063" type="#_x0000_t202" style="position:absolute;margin-left:321.5pt;margin-top:-38pt;width:153.2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" filled="f" stroked="f" strokeweight=".5pt">
              <v:textbox>
                <w:txbxContent>
                  <w:p w14:paraId="14D5EF01"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6E3EB142"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6231E25" w14:textId="77777777" w:rsidR="00426131" w:rsidRPr="00032CF2" w:rsidRDefault="00426131" w:rsidP="00F32FB2">
                    <w:pPr>
                      <w:bidi/>
                      <w:spacing w:after="0" w:line="240" w:lineRule="auto"/>
                    </w:pPr>
                  </w:p>
                </w:txbxContent>
              </v:textbox>
            </v:shape>
          </w:pict>
        </mc:Fallback>
      </mc:AlternateContent>
    </w:r>
    <w:r>
      <w:rPr>
        <w:noProof/>
      </w:rPr>
      <w:drawing>
        <wp:anchor distT="0" distB="0" distL="114300" distR="114300" simplePos="0" relativeHeight="251666432" behindDoc="0" locked="0" layoutInCell="1" hidden="0" allowOverlap="1" wp14:anchorId="143442AA" wp14:editId="33EE3EFD">
          <wp:simplePos x="0" y="0"/>
          <wp:positionH relativeFrom="column">
            <wp:posOffset>247650</wp:posOffset>
          </wp:positionH>
          <wp:positionV relativeFrom="paragraph">
            <wp:posOffset>-368300</wp:posOffset>
          </wp:positionV>
          <wp:extent cx="5939790" cy="812800"/>
          <wp:effectExtent l="0" t="0" r="3810" b="6350"/>
          <wp:wrapNone/>
          <wp:docPr id="22"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1"/>
                  <a:srcRect/>
                  <a:stretch>
                    <a:fillRect/>
                  </a:stretch>
                </pic:blipFill>
                <pic:spPr>
                  <a:xfrm>
                    <a:off x="0" y="0"/>
                    <a:ext cx="5939790" cy="8128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hidden="0" allowOverlap="1" wp14:anchorId="55F33179" wp14:editId="198BC49E">
          <wp:simplePos x="0" y="0"/>
          <wp:positionH relativeFrom="column">
            <wp:posOffset>6311900</wp:posOffset>
          </wp:positionH>
          <wp:positionV relativeFrom="paragraph">
            <wp:posOffset>-371475</wp:posOffset>
          </wp:positionV>
          <wp:extent cx="642620" cy="619125"/>
          <wp:effectExtent l="0" t="0" r="0" b="0"/>
          <wp:wrapNone/>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42620" cy="619125"/>
                  </a:xfrm>
                  <a:prstGeom prst="rect">
                    <a:avLst/>
                  </a:prstGeom>
                  <a:ln/>
                </pic:spPr>
              </pic:pic>
            </a:graphicData>
          </a:graphic>
        </wp:anchor>
      </w:drawing>
    </w:r>
  </w:p>
  <w:p w14:paraId="62851B6B" w14:textId="1009DA2A" w:rsidR="00426131" w:rsidRPr="00F32FB2" w:rsidRDefault="00426131" w:rsidP="00F32FB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C857" w14:textId="5533B7F4"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0BEF" w14:textId="351EDDB7"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D5D0" w14:textId="77777777" w:rsidR="00426131" w:rsidRDefault="00426131">
    <w:pPr>
      <w:rPr>
        <w:noProof/>
      </w:rPr>
    </w:pPr>
    <w:r>
      <w:rPr>
        <w:noProof/>
      </w:rPr>
      <mc:AlternateContent>
        <mc:Choice Requires="wps">
          <w:drawing>
            <wp:anchor distT="0" distB="0" distL="114300" distR="114300" simplePos="0" relativeHeight="251676672" behindDoc="0" locked="0" layoutInCell="1" hidden="0" allowOverlap="1" wp14:anchorId="540EB410" wp14:editId="4B1FDEC9">
              <wp:simplePos x="0" y="0"/>
              <wp:positionH relativeFrom="margin">
                <wp:posOffset>2190750</wp:posOffset>
              </wp:positionH>
              <wp:positionV relativeFrom="paragraph">
                <wp:posOffset>-368300</wp:posOffset>
              </wp:positionV>
              <wp:extent cx="1524000" cy="541020"/>
              <wp:effectExtent l="0" t="0" r="0" b="0"/>
              <wp:wrapNone/>
              <wp:docPr id="1778193652" name="Text Box 1778193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1020"/>
                      </a:xfrm>
                      <a:prstGeom prst="rect">
                        <a:avLst/>
                      </a:prstGeom>
                      <a:noFill/>
                      <a:ln>
                        <a:noFill/>
                      </a:ln>
                    </wps:spPr>
                    <wps:txbx>
                      <w:txbxContent>
                        <w:p w14:paraId="49823FB7"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24D334EF" w14:textId="77777777" w:rsidR="00426131" w:rsidRPr="00E20352" w:rsidRDefault="00426131" w:rsidP="00F32FB2">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0EB410" id="_x0000_t202" coordsize="21600,21600" o:spt="202" path="m,l,21600r21600,l21600,xe">
              <v:stroke joinstyle="miter"/>
              <v:path gradientshapeok="t" o:connecttype="rect"/>
            </v:shapetype>
            <v:shape id="Text Box 1778193652" o:spid="_x0000_s1064" type="#_x0000_t202" style="position:absolute;margin-left:172.5pt;margin-top:-29pt;width:120pt;height:42.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" filled="f" stroked="f">
              <v:textbox>
                <w:txbxContent>
                  <w:p w14:paraId="49823FB7"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24D334EF" w14:textId="77777777" w:rsidR="00426131" w:rsidRPr="00E20352" w:rsidRDefault="00426131" w:rsidP="00F32FB2">
                    <w:pPr>
                      <w:spacing w:line="360" w:lineRule="auto"/>
                      <w:jc w:val="center"/>
                      <w:rPr>
                        <w:rFonts w:ascii="Simplified Arabic" w:hAnsi="Simplified Arabic" w:cs="Simplified Arabic"/>
                        <w:szCs w:val="28"/>
                      </w:rPr>
                    </w:pP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hidden="0" allowOverlap="1" wp14:anchorId="57F1A54F" wp14:editId="6C5FA9A1">
              <wp:simplePos x="0" y="0"/>
              <wp:positionH relativeFrom="column">
                <wp:posOffset>4083050</wp:posOffset>
              </wp:positionH>
              <wp:positionV relativeFrom="paragraph">
                <wp:posOffset>-482600</wp:posOffset>
              </wp:positionV>
              <wp:extent cx="1945640" cy="733425"/>
              <wp:effectExtent l="0" t="0" r="0" b="0"/>
              <wp:wrapNone/>
              <wp:docPr id="1830702620" name="Text Box 1830702620"/>
              <wp:cNvGraphicFramePr/>
              <a:graphic xmlns:a="http://schemas.openxmlformats.org/drawingml/2006/main">
                <a:graphicData uri="http://schemas.microsoft.com/office/word/2010/wordprocessingShape">
                  <wps:wsp>
                    <wps:cNvSpPr txBox="1"/>
                    <wps:spPr>
                      <a:xfrm>
                        <a:off x="0" y="0"/>
                        <a:ext cx="1945640" cy="733425"/>
                      </a:xfrm>
                      <a:prstGeom prst="rect">
                        <a:avLst/>
                      </a:prstGeom>
                      <a:noFill/>
                      <a:ln w="6350">
                        <a:noFill/>
                      </a:ln>
                    </wps:spPr>
                    <wps:txbx>
                      <w:txbxContent>
                        <w:p w14:paraId="5ED778CC"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0B42011B"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E3117DC" w14:textId="77777777" w:rsidR="00426131" w:rsidRPr="00032CF2" w:rsidRDefault="00426131" w:rsidP="00F32FB2">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1A54F" id="Text Box 1830702620" o:spid="_x0000_s1065" type="#_x0000_t202" style="position:absolute;margin-left:321.5pt;margin-top:-38pt;width:153.2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" filled="f" stroked="f" strokeweight=".5pt">
              <v:textbox>
                <w:txbxContent>
                  <w:p w14:paraId="5ED778CC"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0B42011B"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E3117DC" w14:textId="77777777" w:rsidR="00426131" w:rsidRPr="00032CF2" w:rsidRDefault="00426131" w:rsidP="00F32FB2">
                    <w:pPr>
                      <w:bidi/>
                      <w:spacing w:after="0" w:line="240" w:lineRule="auto"/>
                    </w:pPr>
                  </w:p>
                </w:txbxContent>
              </v:textbox>
            </v:shape>
          </w:pict>
        </mc:Fallback>
      </mc:AlternateContent>
    </w:r>
    <w:r>
      <w:rPr>
        <w:noProof/>
      </w:rPr>
      <w:drawing>
        <wp:anchor distT="0" distB="0" distL="114300" distR="114300" simplePos="0" relativeHeight="251674624" behindDoc="0" locked="0" layoutInCell="1" hidden="0" allowOverlap="1" wp14:anchorId="2CFB6ED7" wp14:editId="44D7F091">
          <wp:simplePos x="0" y="0"/>
          <wp:positionH relativeFrom="column">
            <wp:posOffset>247650</wp:posOffset>
          </wp:positionH>
          <wp:positionV relativeFrom="paragraph">
            <wp:posOffset>-368300</wp:posOffset>
          </wp:positionV>
          <wp:extent cx="5939790" cy="812800"/>
          <wp:effectExtent l="0" t="0" r="3810" b="6350"/>
          <wp:wrapNone/>
          <wp:docPr id="25"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1"/>
                  <a:srcRect/>
                  <a:stretch>
                    <a:fillRect/>
                  </a:stretch>
                </pic:blipFill>
                <pic:spPr>
                  <a:xfrm>
                    <a:off x="0" y="0"/>
                    <a:ext cx="5939790" cy="8128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hidden="0" allowOverlap="1" wp14:anchorId="2B34C8F0" wp14:editId="7F414425">
          <wp:simplePos x="0" y="0"/>
          <wp:positionH relativeFrom="column">
            <wp:posOffset>6311900</wp:posOffset>
          </wp:positionH>
          <wp:positionV relativeFrom="paragraph">
            <wp:posOffset>-371475</wp:posOffset>
          </wp:positionV>
          <wp:extent cx="642620" cy="619125"/>
          <wp:effectExtent l="0" t="0" r="0" b="0"/>
          <wp:wrapNone/>
          <wp:docPr id="2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42620" cy="619125"/>
                  </a:xfrm>
                  <a:prstGeom prst="rect">
                    <a:avLst/>
                  </a:prstGeom>
                  <a:ln/>
                </pic:spPr>
              </pic:pic>
            </a:graphicData>
          </a:graphic>
        </wp:anchor>
      </w:drawing>
    </w:r>
  </w:p>
  <w:p w14:paraId="76A8702B" w14:textId="4CDBF47E" w:rsidR="00426131" w:rsidRPr="00F32FB2" w:rsidRDefault="00426131" w:rsidP="00F32FB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FC66" w14:textId="7D40AC4C"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79F9" w14:textId="48FFBF07"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3DDE" w14:textId="77777777" w:rsidR="00426131" w:rsidRDefault="00426131">
    <w:pPr>
      <w:rPr>
        <w:noProof/>
      </w:rPr>
    </w:pPr>
    <w:r>
      <w:rPr>
        <w:noProof/>
      </w:rPr>
      <mc:AlternateContent>
        <mc:Choice Requires="wps">
          <w:drawing>
            <wp:anchor distT="0" distB="0" distL="114300" distR="114300" simplePos="0" relativeHeight="251680768" behindDoc="0" locked="0" layoutInCell="1" hidden="0" allowOverlap="1" wp14:anchorId="06E6A931" wp14:editId="59F572AC">
              <wp:simplePos x="0" y="0"/>
              <wp:positionH relativeFrom="margin">
                <wp:posOffset>2190750</wp:posOffset>
              </wp:positionH>
              <wp:positionV relativeFrom="paragraph">
                <wp:posOffset>-368300</wp:posOffset>
              </wp:positionV>
              <wp:extent cx="1524000" cy="541020"/>
              <wp:effectExtent l="0" t="0" r="0" b="0"/>
              <wp:wrapNone/>
              <wp:docPr id="568822477" name="Text Box 568822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1020"/>
                      </a:xfrm>
                      <a:prstGeom prst="rect">
                        <a:avLst/>
                      </a:prstGeom>
                      <a:noFill/>
                      <a:ln>
                        <a:noFill/>
                      </a:ln>
                    </wps:spPr>
                    <wps:txbx>
                      <w:txbxContent>
                        <w:p w14:paraId="32DDE83F"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06238DEF" w14:textId="77777777" w:rsidR="00426131" w:rsidRPr="00E20352" w:rsidRDefault="00426131" w:rsidP="00F32FB2">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6A931" id="_x0000_t202" coordsize="21600,21600" o:spt="202" path="m,l,21600r21600,l21600,xe">
              <v:stroke joinstyle="miter"/>
              <v:path gradientshapeok="t" o:connecttype="rect"/>
            </v:shapetype>
            <v:shape id="Text Box 568822477" o:spid="_x0000_s1066" type="#_x0000_t202" style="position:absolute;margin-left:172.5pt;margin-top:-29pt;width:120pt;height:42.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" filled="f" stroked="f">
              <v:textbox>
                <w:txbxContent>
                  <w:p w14:paraId="32DDE83F"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06238DEF" w14:textId="77777777" w:rsidR="00426131" w:rsidRPr="00E20352" w:rsidRDefault="00426131" w:rsidP="00F32FB2">
                    <w:pPr>
                      <w:spacing w:line="360" w:lineRule="auto"/>
                      <w:jc w:val="center"/>
                      <w:rPr>
                        <w:rFonts w:ascii="Simplified Arabic" w:hAnsi="Simplified Arabic" w:cs="Simplified Arabic"/>
                        <w:szCs w:val="28"/>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hidden="0" allowOverlap="1" wp14:anchorId="383D2154" wp14:editId="1C345C20">
              <wp:simplePos x="0" y="0"/>
              <wp:positionH relativeFrom="column">
                <wp:posOffset>4083050</wp:posOffset>
              </wp:positionH>
              <wp:positionV relativeFrom="paragraph">
                <wp:posOffset>-482600</wp:posOffset>
              </wp:positionV>
              <wp:extent cx="1945640" cy="733425"/>
              <wp:effectExtent l="0" t="0" r="0" b="0"/>
              <wp:wrapNone/>
              <wp:docPr id="1724546529" name="Text Box 1724546529"/>
              <wp:cNvGraphicFramePr/>
              <a:graphic xmlns:a="http://schemas.openxmlformats.org/drawingml/2006/main">
                <a:graphicData uri="http://schemas.microsoft.com/office/word/2010/wordprocessingShape">
                  <wps:wsp>
                    <wps:cNvSpPr txBox="1"/>
                    <wps:spPr>
                      <a:xfrm>
                        <a:off x="0" y="0"/>
                        <a:ext cx="1945640" cy="733425"/>
                      </a:xfrm>
                      <a:prstGeom prst="rect">
                        <a:avLst/>
                      </a:prstGeom>
                      <a:noFill/>
                      <a:ln w="6350">
                        <a:noFill/>
                      </a:ln>
                    </wps:spPr>
                    <wps:txbx>
                      <w:txbxContent>
                        <w:p w14:paraId="1D08C385"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744199E8"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13BA5C42" w14:textId="77777777" w:rsidR="00426131" w:rsidRPr="00032CF2" w:rsidRDefault="00426131" w:rsidP="00F32FB2">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2154" id="Text Box 1724546529" o:spid="_x0000_s1067" type="#_x0000_t202" style="position:absolute;margin-left:321.5pt;margin-top:-38pt;width:153.2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" filled="f" stroked="f" strokeweight=".5pt">
              <v:textbox>
                <w:txbxContent>
                  <w:p w14:paraId="1D08C385"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744199E8"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13BA5C42" w14:textId="77777777" w:rsidR="00426131" w:rsidRPr="00032CF2" w:rsidRDefault="00426131" w:rsidP="00F32FB2">
                    <w:pPr>
                      <w:bidi/>
                      <w:spacing w:after="0" w:line="240" w:lineRule="auto"/>
                    </w:pPr>
                  </w:p>
                </w:txbxContent>
              </v:textbox>
            </v:shape>
          </w:pict>
        </mc:Fallback>
      </mc:AlternateContent>
    </w:r>
    <w:r>
      <w:rPr>
        <w:noProof/>
      </w:rPr>
      <w:drawing>
        <wp:anchor distT="0" distB="0" distL="114300" distR="114300" simplePos="0" relativeHeight="251678720" behindDoc="0" locked="0" layoutInCell="1" hidden="0" allowOverlap="1" wp14:anchorId="1FBEEB7A" wp14:editId="7A5C7578">
          <wp:simplePos x="0" y="0"/>
          <wp:positionH relativeFrom="column">
            <wp:posOffset>247650</wp:posOffset>
          </wp:positionH>
          <wp:positionV relativeFrom="paragraph">
            <wp:posOffset>-368300</wp:posOffset>
          </wp:positionV>
          <wp:extent cx="5939790" cy="812800"/>
          <wp:effectExtent l="0" t="0" r="3810" b="6350"/>
          <wp:wrapNone/>
          <wp:docPr id="28"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1"/>
                  <a:srcRect/>
                  <a:stretch>
                    <a:fillRect/>
                  </a:stretch>
                </pic:blipFill>
                <pic:spPr>
                  <a:xfrm>
                    <a:off x="0" y="0"/>
                    <a:ext cx="5939790" cy="8128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hidden="0" allowOverlap="1" wp14:anchorId="481367BE" wp14:editId="2B7FB446">
          <wp:simplePos x="0" y="0"/>
          <wp:positionH relativeFrom="column">
            <wp:posOffset>6311900</wp:posOffset>
          </wp:positionH>
          <wp:positionV relativeFrom="paragraph">
            <wp:posOffset>-371475</wp:posOffset>
          </wp:positionV>
          <wp:extent cx="642620" cy="619125"/>
          <wp:effectExtent l="0" t="0" r="0" b="0"/>
          <wp:wrapNone/>
          <wp:docPr id="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42620" cy="619125"/>
                  </a:xfrm>
                  <a:prstGeom prst="rect">
                    <a:avLst/>
                  </a:prstGeom>
                  <a:ln/>
                </pic:spPr>
              </pic:pic>
            </a:graphicData>
          </a:graphic>
        </wp:anchor>
      </w:drawing>
    </w:r>
  </w:p>
  <w:p w14:paraId="1DE9B86E" w14:textId="152E9860" w:rsidR="00426131" w:rsidRPr="00F32FB2" w:rsidRDefault="00426131" w:rsidP="00F32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0CF1" w14:textId="19B7777B"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D384" w14:textId="52CE221E"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ABE5" w14:textId="5179C28B"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350E" w14:textId="77777777" w:rsidR="00426131" w:rsidRDefault="00426131">
    <w:pPr>
      <w:rPr>
        <w:noProof/>
      </w:rPr>
    </w:pPr>
    <w:r>
      <w:rPr>
        <w:noProof/>
      </w:rPr>
      <mc:AlternateContent>
        <mc:Choice Requires="wps">
          <w:drawing>
            <wp:anchor distT="0" distB="0" distL="114300" distR="114300" simplePos="0" relativeHeight="251673600" behindDoc="0" locked="0" layoutInCell="1" hidden="0" allowOverlap="1" wp14:anchorId="27F5BE4B" wp14:editId="199204BC">
              <wp:simplePos x="0" y="0"/>
              <wp:positionH relativeFrom="margin">
                <wp:posOffset>2190750</wp:posOffset>
              </wp:positionH>
              <wp:positionV relativeFrom="paragraph">
                <wp:posOffset>-368300</wp:posOffset>
              </wp:positionV>
              <wp:extent cx="1524000" cy="541020"/>
              <wp:effectExtent l="0" t="0" r="0" b="0"/>
              <wp:wrapNone/>
              <wp:docPr id="701571609" name="Text Box 701571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1020"/>
                      </a:xfrm>
                      <a:prstGeom prst="rect">
                        <a:avLst/>
                      </a:prstGeom>
                      <a:noFill/>
                      <a:ln>
                        <a:noFill/>
                      </a:ln>
                    </wps:spPr>
                    <wps:txbx>
                      <w:txbxContent>
                        <w:p w14:paraId="21FAD664"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2EFF7EF7" w14:textId="77777777" w:rsidR="00426131" w:rsidRPr="00E20352" w:rsidRDefault="00426131" w:rsidP="00F32FB2">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F5BE4B" id="_x0000_t202" coordsize="21600,21600" o:spt="202" path="m,l,21600r21600,l21600,xe">
              <v:stroke joinstyle="miter"/>
              <v:path gradientshapeok="t" o:connecttype="rect"/>
            </v:shapetype>
            <v:shape id="Text Box 701571609" o:spid="_x0000_s1068" type="#_x0000_t202" style="position:absolute;margin-left:172.5pt;margin-top:-29pt;width:120pt;height:4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" filled="f" stroked="f">
              <v:textbox>
                <w:txbxContent>
                  <w:p w14:paraId="21FAD664" w14:textId="77777777" w:rsidR="00426131" w:rsidRPr="00E20352" w:rsidRDefault="00426131" w:rsidP="00F32FB2">
                    <w:pPr>
                      <w:spacing w:line="360" w:lineRule="auto"/>
                      <w:jc w:val="center"/>
                      <w:rPr>
                        <w:rFonts w:ascii="Simplified Arabic" w:hAnsi="Simplified Arabic" w:cs="Simplified Arabic"/>
                        <w:color w:val="808080"/>
                        <w:szCs w:val="28"/>
                        <w:rtl/>
                        <w:lang w:bidi="ar-LB"/>
                      </w:rPr>
                    </w:pPr>
                  </w:p>
                  <w:p w14:paraId="2EFF7EF7" w14:textId="77777777" w:rsidR="00426131" w:rsidRPr="00E20352" w:rsidRDefault="00426131" w:rsidP="00F32FB2">
                    <w:pPr>
                      <w:spacing w:line="360" w:lineRule="auto"/>
                      <w:jc w:val="center"/>
                      <w:rPr>
                        <w:rFonts w:ascii="Simplified Arabic" w:hAnsi="Simplified Arabic" w:cs="Simplified Arabic"/>
                        <w:szCs w:val="28"/>
                      </w:rPr>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hidden="0" allowOverlap="1" wp14:anchorId="11CC70B3" wp14:editId="6B0C32AE">
              <wp:simplePos x="0" y="0"/>
              <wp:positionH relativeFrom="column">
                <wp:posOffset>4083050</wp:posOffset>
              </wp:positionH>
              <wp:positionV relativeFrom="paragraph">
                <wp:posOffset>-482600</wp:posOffset>
              </wp:positionV>
              <wp:extent cx="1945640" cy="733425"/>
              <wp:effectExtent l="0" t="0" r="0" b="0"/>
              <wp:wrapNone/>
              <wp:docPr id="2022285719" name="Text Box 2022285719"/>
              <wp:cNvGraphicFramePr/>
              <a:graphic xmlns:a="http://schemas.openxmlformats.org/drawingml/2006/main">
                <a:graphicData uri="http://schemas.microsoft.com/office/word/2010/wordprocessingShape">
                  <wps:wsp>
                    <wps:cNvSpPr txBox="1"/>
                    <wps:spPr>
                      <a:xfrm>
                        <a:off x="0" y="0"/>
                        <a:ext cx="1945640" cy="733425"/>
                      </a:xfrm>
                      <a:prstGeom prst="rect">
                        <a:avLst/>
                      </a:prstGeom>
                      <a:noFill/>
                      <a:ln w="6350">
                        <a:noFill/>
                      </a:ln>
                    </wps:spPr>
                    <wps:txbx>
                      <w:txbxContent>
                        <w:p w14:paraId="1AB68BE5"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68219293"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6B010F0E" w14:textId="77777777" w:rsidR="00426131" w:rsidRPr="00032CF2" w:rsidRDefault="00426131" w:rsidP="00F32FB2">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C70B3" id="Text Box 2022285719" o:spid="_x0000_s1069" type="#_x0000_t202" style="position:absolute;margin-left:321.5pt;margin-top:-38pt;width:153.2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" filled="f" stroked="f" strokeweight=".5pt">
              <v:textbox>
                <w:txbxContent>
                  <w:p w14:paraId="1AB68BE5" w14:textId="77777777" w:rsidR="00426131" w:rsidRPr="00032CF2" w:rsidRDefault="00426131" w:rsidP="00F32FB2">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68219293" w14:textId="77777777" w:rsidR="00426131" w:rsidRPr="00032CF2" w:rsidRDefault="00426131" w:rsidP="00F32FB2">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6B010F0E" w14:textId="77777777" w:rsidR="00426131" w:rsidRPr="00032CF2" w:rsidRDefault="00426131" w:rsidP="00F32FB2">
                    <w:pPr>
                      <w:bidi/>
                      <w:spacing w:after="0" w:line="240" w:lineRule="auto"/>
                    </w:pPr>
                  </w:p>
                </w:txbxContent>
              </v:textbox>
            </v:shape>
          </w:pict>
        </mc:Fallback>
      </mc:AlternateContent>
    </w:r>
    <w:r>
      <w:rPr>
        <w:noProof/>
      </w:rPr>
      <w:drawing>
        <wp:anchor distT="0" distB="0" distL="114300" distR="114300" simplePos="0" relativeHeight="251670528" behindDoc="0" locked="0" layoutInCell="1" hidden="0" allowOverlap="1" wp14:anchorId="4E012B21" wp14:editId="1DE07CD0">
          <wp:simplePos x="0" y="0"/>
          <wp:positionH relativeFrom="column">
            <wp:posOffset>247650</wp:posOffset>
          </wp:positionH>
          <wp:positionV relativeFrom="paragraph">
            <wp:posOffset>-368300</wp:posOffset>
          </wp:positionV>
          <wp:extent cx="5939790" cy="812800"/>
          <wp:effectExtent l="0" t="0" r="3810" b="6350"/>
          <wp:wrapNone/>
          <wp:docPr id="748246389"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1"/>
                  <a:srcRect/>
                  <a:stretch>
                    <a:fillRect/>
                  </a:stretch>
                </pic:blipFill>
                <pic:spPr>
                  <a:xfrm>
                    <a:off x="0" y="0"/>
                    <a:ext cx="5939790" cy="8128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4820F9A6" wp14:editId="34163716">
          <wp:simplePos x="0" y="0"/>
          <wp:positionH relativeFrom="column">
            <wp:posOffset>6311900</wp:posOffset>
          </wp:positionH>
          <wp:positionV relativeFrom="paragraph">
            <wp:posOffset>-371475</wp:posOffset>
          </wp:positionV>
          <wp:extent cx="642620" cy="619125"/>
          <wp:effectExtent l="0" t="0" r="0" b="0"/>
          <wp:wrapNone/>
          <wp:docPr id="71676808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42620" cy="619125"/>
                  </a:xfrm>
                  <a:prstGeom prst="rect">
                    <a:avLst/>
                  </a:prstGeom>
                  <a:ln/>
                </pic:spPr>
              </pic:pic>
            </a:graphicData>
          </a:graphic>
        </wp:anchor>
      </w:drawing>
    </w:r>
  </w:p>
  <w:p w14:paraId="27BA1005" w14:textId="03A01150" w:rsidR="00426131" w:rsidRPr="00F32FB2" w:rsidRDefault="00426131" w:rsidP="00F32FB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EF4" w14:textId="1EAC4257"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8117" w14:textId="7E976F77"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858D" w14:textId="77777777" w:rsidR="00426131" w:rsidRDefault="00426131">
    <w:pPr>
      <w:rPr>
        <w:noProof/>
      </w:rPr>
    </w:pPr>
    <w:r>
      <w:rPr>
        <w:noProof/>
      </w:rPr>
      <w:drawing>
        <wp:anchor distT="0" distB="0" distL="114300" distR="114300" simplePos="0" relativeHeight="251637760" behindDoc="0" locked="0" layoutInCell="1" hidden="0" allowOverlap="1" wp14:anchorId="79A06AD7" wp14:editId="1A2FA807">
          <wp:simplePos x="0" y="0"/>
          <wp:positionH relativeFrom="column">
            <wp:posOffset>6223447</wp:posOffset>
          </wp:positionH>
          <wp:positionV relativeFrom="paragraph">
            <wp:posOffset>-171450</wp:posOffset>
          </wp:positionV>
          <wp:extent cx="642620" cy="619125"/>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42620" cy="619125"/>
                  </a:xfrm>
                  <a:prstGeom prst="rect">
                    <a:avLst/>
                  </a:prstGeom>
                  <a:ln/>
                </pic:spPr>
              </pic:pic>
            </a:graphicData>
          </a:graphic>
        </wp:anchor>
      </w:drawing>
    </w:r>
    <w:r>
      <w:rPr>
        <w:noProof/>
      </w:rPr>
      <mc:AlternateContent>
        <mc:Choice Requires="wps">
          <w:drawing>
            <wp:anchor distT="0" distB="0" distL="114300" distR="114300" simplePos="0" relativeHeight="251640832" behindDoc="0" locked="0" layoutInCell="1" hidden="0" allowOverlap="1" wp14:anchorId="314DDA01" wp14:editId="12B11A74">
              <wp:simplePos x="0" y="0"/>
              <wp:positionH relativeFrom="margin">
                <wp:posOffset>2212676</wp:posOffset>
              </wp:positionH>
              <wp:positionV relativeFrom="paragraph">
                <wp:posOffset>-198120</wp:posOffset>
              </wp:positionV>
              <wp:extent cx="1690370" cy="541020"/>
              <wp:effectExtent l="0" t="0" r="0" b="0"/>
              <wp:wrapNone/>
              <wp:docPr id="1994013038" name="Text Box 1994013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541020"/>
                      </a:xfrm>
                      <a:prstGeom prst="rect">
                        <a:avLst/>
                      </a:prstGeom>
                      <a:noFill/>
                      <a:ln>
                        <a:noFill/>
                      </a:ln>
                    </wps:spPr>
                    <wps:txbx>
                      <w:txbxContent>
                        <w:p w14:paraId="491F205E" w14:textId="77777777" w:rsidR="00426131" w:rsidRPr="00E20352" w:rsidRDefault="00426131" w:rsidP="005615F3">
                          <w:pPr>
                            <w:spacing w:line="360" w:lineRule="auto"/>
                            <w:jc w:val="center"/>
                            <w:rPr>
                              <w:rFonts w:ascii="Simplified Arabic" w:hAnsi="Simplified Arabic" w:cs="Simplified Arabic"/>
                              <w:color w:val="808080"/>
                              <w:szCs w:val="28"/>
                              <w:rtl/>
                              <w:lang w:bidi="ar-LB"/>
                            </w:rPr>
                          </w:pPr>
                        </w:p>
                        <w:p w14:paraId="4A299F92" w14:textId="77777777" w:rsidR="00426131" w:rsidRPr="00E20352" w:rsidRDefault="00426131" w:rsidP="005615F3">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4DDA01" id="_x0000_t202" coordsize="21600,21600" o:spt="202" path="m,l,21600r21600,l21600,xe">
              <v:stroke joinstyle="miter"/>
              <v:path gradientshapeok="t" o:connecttype="rect"/>
            </v:shapetype>
            <v:shape id="Text Box 1994013038" o:spid="_x0000_s1034" type="#_x0000_t202" style="position:absolute;margin-left:174.25pt;margin-top:-15.6pt;width:133.1pt;height:42.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" filled="f" stroked="f">
              <v:textbox>
                <w:txbxContent>
                  <w:p w14:paraId="491F205E" w14:textId="77777777" w:rsidR="00426131" w:rsidRPr="00E20352" w:rsidRDefault="00426131" w:rsidP="005615F3">
                    <w:pPr>
                      <w:spacing w:line="360" w:lineRule="auto"/>
                      <w:jc w:val="center"/>
                      <w:rPr>
                        <w:rFonts w:ascii="Simplified Arabic" w:hAnsi="Simplified Arabic" w:cs="Simplified Arabic"/>
                        <w:color w:val="808080"/>
                        <w:szCs w:val="28"/>
                        <w:rtl/>
                        <w:lang w:bidi="ar-LB"/>
                      </w:rPr>
                    </w:pPr>
                  </w:p>
                  <w:p w14:paraId="4A299F92" w14:textId="77777777" w:rsidR="00426131" w:rsidRPr="00E20352" w:rsidRDefault="00426131" w:rsidP="005615F3">
                    <w:pPr>
                      <w:spacing w:line="360" w:lineRule="auto"/>
                      <w:jc w:val="center"/>
                      <w:rPr>
                        <w:rFonts w:ascii="Simplified Arabic" w:hAnsi="Simplified Arabic" w:cs="Simplified Arabic"/>
                        <w:szCs w:val="28"/>
                      </w:rPr>
                    </w:pPr>
                  </w:p>
                </w:txbxContent>
              </v:textbox>
              <w10:wrap anchorx="margin"/>
            </v:shape>
          </w:pict>
        </mc:Fallback>
      </mc:AlternateContent>
    </w:r>
    <w:r>
      <w:rPr>
        <w:noProof/>
      </w:rPr>
      <w:drawing>
        <wp:anchor distT="0" distB="0" distL="114300" distR="114300" simplePos="0" relativeHeight="251638784" behindDoc="0" locked="0" layoutInCell="1" hidden="0" allowOverlap="1" wp14:anchorId="2F508F8F" wp14:editId="40A03C5D">
          <wp:simplePos x="0" y="0"/>
          <wp:positionH relativeFrom="column">
            <wp:posOffset>78741</wp:posOffset>
          </wp:positionH>
          <wp:positionV relativeFrom="paragraph">
            <wp:posOffset>-171449</wp:posOffset>
          </wp:positionV>
          <wp:extent cx="6167755" cy="742950"/>
          <wp:effectExtent l="0" t="0" r="0" b="0"/>
          <wp:wrapNone/>
          <wp:docPr id="8"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2"/>
                  <a:srcRect/>
                  <a:stretch>
                    <a:fillRect/>
                  </a:stretch>
                </pic:blipFill>
                <pic:spPr>
                  <a:xfrm>
                    <a:off x="0" y="0"/>
                    <a:ext cx="6167755" cy="742950"/>
                  </a:xfrm>
                  <a:prstGeom prst="rect">
                    <a:avLst/>
                  </a:prstGeom>
                  <a:ln/>
                </pic:spPr>
              </pic:pic>
            </a:graphicData>
          </a:graphic>
        </wp:anchor>
      </w:drawing>
    </w:r>
    <w:r>
      <w:rPr>
        <w:noProof/>
      </w:rPr>
      <mc:AlternateContent>
        <mc:Choice Requires="wps">
          <w:drawing>
            <wp:anchor distT="0" distB="0" distL="114300" distR="114300" simplePos="0" relativeHeight="251639808" behindDoc="0" locked="0" layoutInCell="1" hidden="0" allowOverlap="1" wp14:anchorId="5E388656" wp14:editId="3986872E">
              <wp:simplePos x="0" y="0"/>
              <wp:positionH relativeFrom="column">
                <wp:posOffset>4095750</wp:posOffset>
              </wp:positionH>
              <wp:positionV relativeFrom="paragraph">
                <wp:posOffset>-182879</wp:posOffset>
              </wp:positionV>
              <wp:extent cx="1920240" cy="640080"/>
              <wp:effectExtent l="0" t="0" r="0" b="7620"/>
              <wp:wrapNone/>
              <wp:docPr id="2105043426" name="Text Box 2105043426"/>
              <wp:cNvGraphicFramePr/>
              <a:graphic xmlns:a="http://schemas.openxmlformats.org/drawingml/2006/main">
                <a:graphicData uri="http://schemas.microsoft.com/office/word/2010/wordprocessingShape">
                  <wps:wsp>
                    <wps:cNvSpPr txBox="1"/>
                    <wps:spPr>
                      <a:xfrm>
                        <a:off x="0" y="0"/>
                        <a:ext cx="1920240" cy="640080"/>
                      </a:xfrm>
                      <a:prstGeom prst="rect">
                        <a:avLst/>
                      </a:prstGeom>
                      <a:noFill/>
                      <a:ln w="6350">
                        <a:noFill/>
                      </a:ln>
                    </wps:spPr>
                    <wps:txbx>
                      <w:txbxContent>
                        <w:p w14:paraId="39DB93AF" w14:textId="77777777" w:rsidR="00426131" w:rsidRPr="00032CF2" w:rsidRDefault="00426131" w:rsidP="005615F3">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37BD6CC7" w14:textId="77777777" w:rsidR="00426131" w:rsidRPr="00032CF2" w:rsidRDefault="00426131" w:rsidP="005615F3">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902DDB7" w14:textId="77777777" w:rsidR="00426131" w:rsidRPr="00032CF2" w:rsidRDefault="00426131" w:rsidP="005615F3">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88656" id="Text Box 2105043426" o:spid="_x0000_s1035" type="#_x0000_t202" style="position:absolute;margin-left:322.5pt;margin-top:-14.4pt;width:151.2pt;height:50.4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" filled="f" stroked="f" strokeweight=".5pt">
              <v:textbox>
                <w:txbxContent>
                  <w:p w14:paraId="39DB93AF" w14:textId="77777777" w:rsidR="00426131" w:rsidRPr="00032CF2" w:rsidRDefault="00426131" w:rsidP="005615F3">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الجمهورية اللبنانية</w:t>
                    </w:r>
                  </w:p>
                  <w:p w14:paraId="37BD6CC7" w14:textId="77777777" w:rsidR="00426131" w:rsidRPr="00032CF2" w:rsidRDefault="00426131" w:rsidP="005615F3">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902DDB7" w14:textId="77777777" w:rsidR="00426131" w:rsidRPr="00032CF2" w:rsidRDefault="00426131" w:rsidP="005615F3">
                    <w:pPr>
                      <w:bidi/>
                      <w:spacing w:after="0" w:line="240" w:lineRule="auto"/>
                    </w:pPr>
                  </w:p>
                </w:txbxContent>
              </v:textbox>
            </v:shape>
          </w:pict>
        </mc:Fallback>
      </mc:AlternateContent>
    </w:r>
  </w:p>
  <w:p w14:paraId="778D7729" w14:textId="4E44F4C2" w:rsidR="00426131" w:rsidRPr="005615F3" w:rsidRDefault="00426131" w:rsidP="005615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7600" w14:textId="4C0889B3"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0BAA" w14:textId="788D9E30"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47DE" w14:textId="77777777" w:rsidR="00426131" w:rsidRDefault="00426131">
    <w:pPr>
      <w:rPr>
        <w:noProof/>
      </w:rPr>
    </w:pPr>
    <w:r>
      <w:rPr>
        <w:noProof/>
      </w:rPr>
      <w:drawing>
        <wp:anchor distT="0" distB="0" distL="114300" distR="114300" simplePos="0" relativeHeight="251641856" behindDoc="0" locked="0" layoutInCell="1" hidden="0" allowOverlap="1" wp14:anchorId="08269F61" wp14:editId="6CCB3393">
          <wp:simplePos x="0" y="0"/>
          <wp:positionH relativeFrom="column">
            <wp:posOffset>5827207</wp:posOffset>
          </wp:positionH>
          <wp:positionV relativeFrom="paragraph">
            <wp:posOffset>-266700</wp:posOffset>
          </wp:positionV>
          <wp:extent cx="642620" cy="619125"/>
          <wp:effectExtent l="0" t="0" r="0" b="0"/>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42620" cy="619125"/>
                  </a:xfrm>
                  <a:prstGeom prst="rect">
                    <a:avLst/>
                  </a:prstGeom>
                  <a:ln/>
                </pic:spPr>
              </pic:pic>
            </a:graphicData>
          </a:graphic>
        </wp:anchor>
      </w:drawing>
    </w:r>
    <w:r>
      <w:rPr>
        <w:noProof/>
      </w:rPr>
      <mc:AlternateContent>
        <mc:Choice Requires="wps">
          <w:drawing>
            <wp:anchor distT="0" distB="0" distL="114300" distR="114300" simplePos="0" relativeHeight="251643904" behindDoc="0" locked="0" layoutInCell="1" hidden="0" allowOverlap="1" wp14:anchorId="329297D7" wp14:editId="7A70A9E4">
              <wp:simplePos x="0" y="0"/>
              <wp:positionH relativeFrom="column">
                <wp:posOffset>3771900</wp:posOffset>
              </wp:positionH>
              <wp:positionV relativeFrom="paragraph">
                <wp:posOffset>-287655</wp:posOffset>
              </wp:positionV>
              <wp:extent cx="1920240" cy="773430"/>
              <wp:effectExtent l="0" t="0" r="0" b="7620"/>
              <wp:wrapNone/>
              <wp:docPr id="224146052" name="Text Box 224146052"/>
              <wp:cNvGraphicFramePr/>
              <a:graphic xmlns:a="http://schemas.openxmlformats.org/drawingml/2006/main">
                <a:graphicData uri="http://schemas.microsoft.com/office/word/2010/wordprocessingShape">
                  <wps:wsp>
                    <wps:cNvSpPr txBox="1"/>
                    <wps:spPr>
                      <a:xfrm>
                        <a:off x="0" y="0"/>
                        <a:ext cx="1920240" cy="773430"/>
                      </a:xfrm>
                      <a:prstGeom prst="rect">
                        <a:avLst/>
                      </a:prstGeom>
                      <a:noFill/>
                      <a:ln w="6350">
                        <a:noFill/>
                      </a:ln>
                    </wps:spPr>
                    <wps:txbx>
                      <w:txbxContent>
                        <w:p w14:paraId="74CBB236" w14:textId="77777777" w:rsidR="00426131" w:rsidRPr="00032CF2" w:rsidRDefault="00426131" w:rsidP="005615F3">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4580BFCC" w14:textId="77777777" w:rsidR="00426131" w:rsidRPr="00032CF2" w:rsidRDefault="00426131" w:rsidP="005615F3">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74ACA73" w14:textId="77777777" w:rsidR="00426131" w:rsidRPr="00032CF2" w:rsidRDefault="00426131" w:rsidP="005615F3">
                          <w:pPr>
                            <w:bidi/>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9297D7" id="_x0000_t202" coordsize="21600,21600" o:spt="202" path="m,l,21600r21600,l21600,xe">
              <v:stroke joinstyle="miter"/>
              <v:path gradientshapeok="t" o:connecttype="rect"/>
            </v:shapetype>
            <v:shape id="Text Box 224146052" o:spid="_x0000_s1036" type="#_x0000_t202" style="position:absolute;margin-left:297pt;margin-top:-22.65pt;width:151.2pt;height:60.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" filled="f" stroked="f" strokeweight=".5pt">
              <v:textbox>
                <w:txbxContent>
                  <w:p w14:paraId="74CBB236" w14:textId="77777777" w:rsidR="00426131" w:rsidRPr="00032CF2" w:rsidRDefault="00426131" w:rsidP="005615F3">
                    <w:pPr>
                      <w:bidi/>
                      <w:spacing w:after="0" w:line="240" w:lineRule="auto"/>
                      <w:rPr>
                        <w:rFonts w:ascii="Simplified Arabic" w:hAnsi="Simplified Arabic" w:cs="Simplified Arabic"/>
                        <w:b/>
                        <w:bCs/>
                        <w:color w:val="1F497D"/>
                        <w:sz w:val="32"/>
                        <w:szCs w:val="32"/>
                      </w:rPr>
                    </w:pPr>
                    <w:r w:rsidRPr="00032CF2">
                      <w:rPr>
                        <w:rFonts w:ascii="Simplified Arabic" w:hAnsi="Simplified Arabic" w:cs="Simplified Arabic"/>
                        <w:b/>
                        <w:bCs/>
                        <w:color w:val="1F497D"/>
                        <w:sz w:val="32"/>
                        <w:szCs w:val="32"/>
                        <w:rtl/>
                      </w:rPr>
                      <w:t xml:space="preserve">الجمهورية </w:t>
                    </w:r>
                    <w:r w:rsidRPr="00032CF2">
                      <w:rPr>
                        <w:rFonts w:ascii="Simplified Arabic" w:hAnsi="Simplified Arabic" w:cs="Simplified Arabic"/>
                        <w:b/>
                        <w:bCs/>
                        <w:color w:val="1F497D"/>
                        <w:sz w:val="32"/>
                        <w:szCs w:val="32"/>
                        <w:rtl/>
                      </w:rPr>
                      <w:t>اللبنانية</w:t>
                    </w:r>
                  </w:p>
                  <w:p w14:paraId="4580BFCC" w14:textId="77777777" w:rsidR="00426131" w:rsidRPr="00032CF2" w:rsidRDefault="00426131" w:rsidP="005615F3">
                    <w:pPr>
                      <w:tabs>
                        <w:tab w:val="left" w:pos="7680"/>
                      </w:tabs>
                      <w:bidi/>
                      <w:spacing w:after="0" w:line="240" w:lineRule="auto"/>
                      <w:rPr>
                        <w:rFonts w:ascii="Simplified Arabic" w:hAnsi="Simplified Arabic" w:cs="Simplified Arabic"/>
                      </w:rPr>
                    </w:pPr>
                    <w:r w:rsidRPr="00032CF2">
                      <w:rPr>
                        <w:rFonts w:ascii="Simplified Arabic" w:hAnsi="Simplified Arabic" w:cs="Simplified Arabic"/>
                        <w:color w:val="4F81BD"/>
                        <w:sz w:val="20"/>
                        <w:szCs w:val="24"/>
                        <w:rtl/>
                      </w:rPr>
                      <w:t>هيئة ادارة السير والآليات والمركبات</w:t>
                    </w:r>
                  </w:p>
                  <w:p w14:paraId="774ACA73" w14:textId="77777777" w:rsidR="00426131" w:rsidRPr="00032CF2" w:rsidRDefault="00426131" w:rsidP="005615F3">
                    <w:pPr>
                      <w:bidi/>
                      <w:spacing w:after="0" w:line="240" w:lineRule="auto"/>
                    </w:pPr>
                  </w:p>
                </w:txbxContent>
              </v:textbox>
            </v:shape>
          </w:pict>
        </mc:Fallback>
      </mc:AlternateContent>
    </w:r>
    <w:r>
      <w:rPr>
        <w:noProof/>
      </w:rPr>
      <w:drawing>
        <wp:anchor distT="0" distB="0" distL="114300" distR="114300" simplePos="0" relativeHeight="251642880" behindDoc="0" locked="0" layoutInCell="1" hidden="0" allowOverlap="1" wp14:anchorId="76EA5372" wp14:editId="5AACB2C7">
          <wp:simplePos x="0" y="0"/>
          <wp:positionH relativeFrom="column">
            <wp:posOffset>-114300</wp:posOffset>
          </wp:positionH>
          <wp:positionV relativeFrom="paragraph">
            <wp:posOffset>-171450</wp:posOffset>
          </wp:positionV>
          <wp:extent cx="5939790" cy="742950"/>
          <wp:effectExtent l="0" t="0" r="3810" b="0"/>
          <wp:wrapNone/>
          <wp:docPr id="10" name="image8.png" descr="header purple 1"/>
          <wp:cNvGraphicFramePr/>
          <a:graphic xmlns:a="http://schemas.openxmlformats.org/drawingml/2006/main">
            <a:graphicData uri="http://schemas.openxmlformats.org/drawingml/2006/picture">
              <pic:pic xmlns:pic="http://schemas.openxmlformats.org/drawingml/2006/picture">
                <pic:nvPicPr>
                  <pic:cNvPr id="0" name="image8.png" descr="header purple 1"/>
                  <pic:cNvPicPr preferRelativeResize="0"/>
                </pic:nvPicPr>
                <pic:blipFill>
                  <a:blip r:embed="rId2"/>
                  <a:srcRect/>
                  <a:stretch>
                    <a:fillRect/>
                  </a:stretch>
                </pic:blipFill>
                <pic:spPr>
                  <a:xfrm>
                    <a:off x="0" y="0"/>
                    <a:ext cx="5939790"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44928" behindDoc="0" locked="0" layoutInCell="1" hidden="0" allowOverlap="1" wp14:anchorId="0C6561BB" wp14:editId="3588D827">
              <wp:simplePos x="0" y="0"/>
              <wp:positionH relativeFrom="margin">
                <wp:posOffset>2212676</wp:posOffset>
              </wp:positionH>
              <wp:positionV relativeFrom="paragraph">
                <wp:posOffset>-198120</wp:posOffset>
              </wp:positionV>
              <wp:extent cx="1690370" cy="541020"/>
              <wp:effectExtent l="0" t="0" r="0" b="0"/>
              <wp:wrapNone/>
              <wp:docPr id="392042168" name="Text Box 39204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541020"/>
                      </a:xfrm>
                      <a:prstGeom prst="rect">
                        <a:avLst/>
                      </a:prstGeom>
                      <a:noFill/>
                      <a:ln>
                        <a:noFill/>
                      </a:ln>
                    </wps:spPr>
                    <wps:txbx>
                      <w:txbxContent>
                        <w:p w14:paraId="16D9953E" w14:textId="77777777" w:rsidR="00426131" w:rsidRPr="00E20352" w:rsidRDefault="00426131" w:rsidP="005615F3">
                          <w:pPr>
                            <w:spacing w:line="360" w:lineRule="auto"/>
                            <w:jc w:val="center"/>
                            <w:rPr>
                              <w:rFonts w:ascii="Simplified Arabic" w:hAnsi="Simplified Arabic" w:cs="Simplified Arabic"/>
                              <w:color w:val="808080"/>
                              <w:szCs w:val="28"/>
                              <w:rtl/>
                              <w:lang w:bidi="ar-LB"/>
                            </w:rPr>
                          </w:pPr>
                        </w:p>
                        <w:p w14:paraId="343F206D" w14:textId="77777777" w:rsidR="00426131" w:rsidRPr="00E20352" w:rsidRDefault="00426131" w:rsidP="005615F3">
                          <w:pPr>
                            <w:spacing w:line="360" w:lineRule="auto"/>
                            <w:jc w:val="center"/>
                            <w:rPr>
                              <w:rFonts w:ascii="Simplified Arabic" w:hAnsi="Simplified Arabic" w:cs="Simplified Arabic"/>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561BB" id="Text Box 392042168" o:spid="_x0000_s1037" type="#_x0000_t202" style="position:absolute;margin-left:174.25pt;margin-top:-15.6pt;width:133.1pt;height:42.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ut4wEAAKgDAAAOAAAAZHJzL2Uyb0RvYy54bWysU9Fu0zAUfUfiHyy/0ySl22j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" filled="f" stroked="f">
              <v:textbox>
                <w:txbxContent>
                  <w:p w14:paraId="16D9953E" w14:textId="77777777" w:rsidR="00426131" w:rsidRPr="00E20352" w:rsidRDefault="00426131" w:rsidP="005615F3">
                    <w:pPr>
                      <w:spacing w:line="360" w:lineRule="auto"/>
                      <w:jc w:val="center"/>
                      <w:rPr>
                        <w:rFonts w:ascii="Simplified Arabic" w:hAnsi="Simplified Arabic" w:cs="Simplified Arabic"/>
                        <w:color w:val="808080"/>
                        <w:szCs w:val="28"/>
                        <w:rtl/>
                        <w:lang w:bidi="ar-LB"/>
                      </w:rPr>
                    </w:pPr>
                  </w:p>
                  <w:p w14:paraId="343F206D" w14:textId="77777777" w:rsidR="00426131" w:rsidRPr="00E20352" w:rsidRDefault="00426131" w:rsidP="005615F3">
                    <w:pPr>
                      <w:spacing w:line="360" w:lineRule="auto"/>
                      <w:jc w:val="center"/>
                      <w:rPr>
                        <w:rFonts w:ascii="Simplified Arabic" w:hAnsi="Simplified Arabic" w:cs="Simplified Arabic"/>
                        <w:szCs w:val="28"/>
                      </w:rPr>
                    </w:pPr>
                  </w:p>
                </w:txbxContent>
              </v:textbox>
              <w10:wrap anchorx="margin"/>
            </v:shape>
          </w:pict>
        </mc:Fallback>
      </mc:AlternateContent>
    </w:r>
  </w:p>
  <w:p w14:paraId="2164A648" w14:textId="3FAD4C6C" w:rsidR="00426131" w:rsidRPr="005615F3" w:rsidRDefault="00426131" w:rsidP="005615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9540" w14:textId="0BA29DD5" w:rsidR="00426131" w:rsidRDefault="0042613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E552B"/>
    <w:multiLevelType w:val="multilevel"/>
    <w:tmpl w:val="266C4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01550C3"/>
    <w:multiLevelType w:val="multilevel"/>
    <w:tmpl w:val="83AA730A"/>
    <w:lvl w:ilvl="0">
      <w:start w:val="1"/>
      <w:numFmt w:val="arabicAbjad"/>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039C3EC"/>
    <w:multiLevelType w:val="multilevel"/>
    <w:tmpl w:val="4A50607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099295C"/>
    <w:multiLevelType w:val="multilevel"/>
    <w:tmpl w:val="DFF2DA76"/>
    <w:lvl w:ilvl="0">
      <w:start w:val="1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00FA1D39"/>
    <w:multiLevelType w:val="multilevel"/>
    <w:tmpl w:val="B796723C"/>
    <w:lvl w:ilvl="0">
      <w:start w:val="1"/>
      <w:numFmt w:val="decimal"/>
      <w:lvlText w:val="%1."/>
      <w:lvlJc w:val="left"/>
      <w:pPr>
        <w:ind w:left="720" w:hanging="360"/>
      </w:pPr>
    </w:lvl>
    <w:lvl w:ilvl="1">
      <w:start w:val="14"/>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1EB4DCA"/>
    <w:multiLevelType w:val="multilevel"/>
    <w:tmpl w:val="206E7E54"/>
    <w:lvl w:ilvl="0">
      <w:start w:val="1"/>
      <w:numFmt w:val="decimal"/>
      <w:lvlText w:val="%1- "/>
      <w:lvlJc w:val="left"/>
      <w:pPr>
        <w:ind w:left="6030" w:hanging="360"/>
      </w:pPr>
    </w:lvl>
    <w:lvl w:ilvl="1">
      <w:numFmt w:val="bullet"/>
      <w:lvlText w:val="-"/>
      <w:lvlJc w:val="left"/>
      <w:pPr>
        <w:ind w:left="6750" w:hanging="360"/>
      </w:pPr>
      <w:rPr>
        <w:rFonts w:ascii="Times New Roman" w:eastAsia="Times New Roman" w:hAnsi="Times New Roman" w:cs="Times New Roman"/>
      </w:rPr>
    </w:lvl>
    <w:lvl w:ilvl="2">
      <w:start w:val="1"/>
      <w:numFmt w:val="lowerRoman"/>
      <w:lvlText w:val="%3."/>
      <w:lvlJc w:val="right"/>
      <w:pPr>
        <w:ind w:left="7470" w:hanging="180"/>
      </w:pPr>
    </w:lvl>
    <w:lvl w:ilvl="3">
      <w:start w:val="1"/>
      <w:numFmt w:val="decimal"/>
      <w:lvlText w:val="%4."/>
      <w:lvlJc w:val="left"/>
      <w:pPr>
        <w:ind w:left="8190" w:hanging="360"/>
      </w:pPr>
    </w:lvl>
    <w:lvl w:ilvl="4">
      <w:start w:val="1"/>
      <w:numFmt w:val="lowerLetter"/>
      <w:lvlText w:val="%5."/>
      <w:lvlJc w:val="left"/>
      <w:pPr>
        <w:ind w:left="8910" w:hanging="360"/>
      </w:pPr>
    </w:lvl>
    <w:lvl w:ilvl="5">
      <w:start w:val="1"/>
      <w:numFmt w:val="lowerRoman"/>
      <w:lvlText w:val="%6."/>
      <w:lvlJc w:val="right"/>
      <w:pPr>
        <w:ind w:left="9630" w:hanging="180"/>
      </w:pPr>
    </w:lvl>
    <w:lvl w:ilvl="6">
      <w:start w:val="1"/>
      <w:numFmt w:val="decimal"/>
      <w:lvlText w:val="%7."/>
      <w:lvlJc w:val="left"/>
      <w:pPr>
        <w:ind w:left="10350" w:hanging="360"/>
      </w:pPr>
    </w:lvl>
    <w:lvl w:ilvl="7">
      <w:start w:val="1"/>
      <w:numFmt w:val="lowerLetter"/>
      <w:lvlText w:val="%8."/>
      <w:lvlJc w:val="left"/>
      <w:pPr>
        <w:ind w:left="11070" w:hanging="360"/>
      </w:pPr>
    </w:lvl>
    <w:lvl w:ilvl="8">
      <w:start w:val="1"/>
      <w:numFmt w:val="lowerRoman"/>
      <w:lvlText w:val="%9."/>
      <w:lvlJc w:val="right"/>
      <w:pPr>
        <w:ind w:left="11790" w:hanging="180"/>
      </w:pPr>
    </w:lvl>
  </w:abstractNum>
  <w:abstractNum w:abstractNumId="15" w15:restartNumberingAfterBreak="0">
    <w:nsid w:val="02D314DD"/>
    <w:multiLevelType w:val="hybridMultilevel"/>
    <w:tmpl w:val="3EE661FA"/>
    <w:lvl w:ilvl="0" w:tplc="C2FE021E">
      <w:numFmt w:val="bullet"/>
      <w:lvlText w:val="-"/>
      <w:lvlJc w:val="left"/>
      <w:pPr>
        <w:ind w:left="802" w:hanging="360"/>
      </w:pPr>
      <w:rPr>
        <w:rFonts w:ascii="Simplified Arabic" w:eastAsia="Simplified Arabic" w:hAnsi="Simplified Arabic" w:cs="Simplified Arabic"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6" w15:restartNumberingAfterBreak="0">
    <w:nsid w:val="02EF4B98"/>
    <w:multiLevelType w:val="hybridMultilevel"/>
    <w:tmpl w:val="AC9C73E4"/>
    <w:lvl w:ilvl="0" w:tplc="6E52DD46">
      <w:start w:val="1"/>
      <w:numFmt w:val="decimal"/>
      <w:lvlText w:val="%1- "/>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 w15:restartNumberingAfterBreak="0">
    <w:nsid w:val="031322C8"/>
    <w:multiLevelType w:val="multilevel"/>
    <w:tmpl w:val="F81E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4113EC"/>
    <w:multiLevelType w:val="multilevel"/>
    <w:tmpl w:val="0BE8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587BAD"/>
    <w:multiLevelType w:val="multilevel"/>
    <w:tmpl w:val="EEC47548"/>
    <w:lvl w:ilvl="0">
      <w:start w:val="1"/>
      <w:numFmt w:val="decimal"/>
      <w:lvlText w:val="%1- "/>
      <w:lvlJc w:val="left"/>
      <w:pPr>
        <w:ind w:left="2340" w:hanging="360"/>
      </w:pPr>
      <w:rPr>
        <w:rFonts w:hint="default"/>
        <w:lang w:val="en-US"/>
      </w:rPr>
    </w:lvl>
    <w:lvl w:ilvl="1">
      <w:start w:val="1"/>
      <w:numFmt w:val="lowerLetter"/>
      <w:lvlText w:val="%2."/>
      <w:lvlJc w:val="left"/>
      <w:pPr>
        <w:ind w:left="4077" w:hanging="360"/>
      </w:pPr>
    </w:lvl>
    <w:lvl w:ilvl="2">
      <w:start w:val="1"/>
      <w:numFmt w:val="lowerRoman"/>
      <w:lvlText w:val="%3."/>
      <w:lvlJc w:val="right"/>
      <w:pPr>
        <w:ind w:left="4797" w:hanging="180"/>
      </w:pPr>
    </w:lvl>
    <w:lvl w:ilvl="3">
      <w:start w:val="1"/>
      <w:numFmt w:val="decimal"/>
      <w:lvlText w:val="%4."/>
      <w:lvlJc w:val="left"/>
      <w:pPr>
        <w:ind w:left="5517" w:hanging="360"/>
      </w:pPr>
    </w:lvl>
    <w:lvl w:ilvl="4">
      <w:start w:val="1"/>
      <w:numFmt w:val="lowerLetter"/>
      <w:lvlText w:val="%5."/>
      <w:lvlJc w:val="left"/>
      <w:pPr>
        <w:ind w:left="6237" w:hanging="360"/>
      </w:pPr>
    </w:lvl>
    <w:lvl w:ilvl="5">
      <w:start w:val="1"/>
      <w:numFmt w:val="lowerRoman"/>
      <w:lvlText w:val="%6."/>
      <w:lvlJc w:val="right"/>
      <w:pPr>
        <w:ind w:left="6957" w:hanging="180"/>
      </w:pPr>
    </w:lvl>
    <w:lvl w:ilvl="6">
      <w:start w:val="1"/>
      <w:numFmt w:val="decimal"/>
      <w:lvlText w:val="%7."/>
      <w:lvlJc w:val="left"/>
      <w:pPr>
        <w:ind w:left="7677" w:hanging="360"/>
      </w:pPr>
    </w:lvl>
    <w:lvl w:ilvl="7">
      <w:start w:val="1"/>
      <w:numFmt w:val="lowerLetter"/>
      <w:lvlText w:val="%8."/>
      <w:lvlJc w:val="left"/>
      <w:pPr>
        <w:ind w:left="8397" w:hanging="360"/>
      </w:pPr>
    </w:lvl>
    <w:lvl w:ilvl="8">
      <w:start w:val="1"/>
      <w:numFmt w:val="lowerRoman"/>
      <w:lvlText w:val="%9."/>
      <w:lvlJc w:val="right"/>
      <w:pPr>
        <w:ind w:left="9117" w:hanging="180"/>
      </w:pPr>
    </w:lvl>
  </w:abstractNum>
  <w:abstractNum w:abstractNumId="20" w15:restartNumberingAfterBreak="0">
    <w:nsid w:val="04636A4F"/>
    <w:multiLevelType w:val="multilevel"/>
    <w:tmpl w:val="2F2896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0487696A"/>
    <w:multiLevelType w:val="hybridMultilevel"/>
    <w:tmpl w:val="9E3041E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4929044"/>
    <w:multiLevelType w:val="multilevel"/>
    <w:tmpl w:val="D74C1620"/>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04A18DC6"/>
    <w:multiLevelType w:val="hybridMultilevel"/>
    <w:tmpl w:val="D65C24D0"/>
    <w:lvl w:ilvl="0" w:tplc="90FA35B0">
      <w:start w:val="1"/>
      <w:numFmt w:val="decimal"/>
      <w:lvlText w:val="(%1) - "/>
      <w:lvlJc w:val="left"/>
      <w:pPr>
        <w:ind w:left="720" w:hanging="360"/>
      </w:pPr>
    </w:lvl>
    <w:lvl w:ilvl="1" w:tplc="EAB01B84">
      <w:start w:val="1"/>
      <w:numFmt w:val="lowerLetter"/>
      <w:lvlText w:val="%2."/>
      <w:lvlJc w:val="left"/>
      <w:pPr>
        <w:ind w:left="1440" w:hanging="360"/>
      </w:pPr>
    </w:lvl>
    <w:lvl w:ilvl="2" w:tplc="F57AE366">
      <w:start w:val="1"/>
      <w:numFmt w:val="lowerRoman"/>
      <w:lvlText w:val="%3."/>
      <w:lvlJc w:val="right"/>
      <w:pPr>
        <w:ind w:left="2160" w:hanging="180"/>
      </w:pPr>
    </w:lvl>
    <w:lvl w:ilvl="3" w:tplc="6E24B5CA">
      <w:start w:val="1"/>
      <w:numFmt w:val="decimal"/>
      <w:lvlText w:val="%4."/>
      <w:lvlJc w:val="left"/>
      <w:pPr>
        <w:ind w:left="2880" w:hanging="360"/>
      </w:pPr>
    </w:lvl>
    <w:lvl w:ilvl="4" w:tplc="85A0F0B8">
      <w:start w:val="1"/>
      <w:numFmt w:val="lowerLetter"/>
      <w:lvlText w:val="%5."/>
      <w:lvlJc w:val="left"/>
      <w:pPr>
        <w:ind w:left="3600" w:hanging="360"/>
      </w:pPr>
    </w:lvl>
    <w:lvl w:ilvl="5" w:tplc="69124060">
      <w:start w:val="1"/>
      <w:numFmt w:val="lowerRoman"/>
      <w:lvlText w:val="%6."/>
      <w:lvlJc w:val="right"/>
      <w:pPr>
        <w:ind w:left="4320" w:hanging="180"/>
      </w:pPr>
    </w:lvl>
    <w:lvl w:ilvl="6" w:tplc="1B167860">
      <w:start w:val="1"/>
      <w:numFmt w:val="decimal"/>
      <w:lvlText w:val="%7."/>
      <w:lvlJc w:val="left"/>
      <w:pPr>
        <w:ind w:left="5040" w:hanging="360"/>
      </w:pPr>
    </w:lvl>
    <w:lvl w:ilvl="7" w:tplc="7C4AC1A2">
      <w:start w:val="1"/>
      <w:numFmt w:val="lowerLetter"/>
      <w:lvlText w:val="%8."/>
      <w:lvlJc w:val="left"/>
      <w:pPr>
        <w:ind w:left="5760" w:hanging="360"/>
      </w:pPr>
    </w:lvl>
    <w:lvl w:ilvl="8" w:tplc="E9A4EA68">
      <w:start w:val="1"/>
      <w:numFmt w:val="lowerRoman"/>
      <w:lvlText w:val="%9."/>
      <w:lvlJc w:val="right"/>
      <w:pPr>
        <w:ind w:left="6480" w:hanging="180"/>
      </w:pPr>
    </w:lvl>
  </w:abstractNum>
  <w:abstractNum w:abstractNumId="24" w15:restartNumberingAfterBreak="0">
    <w:nsid w:val="051D550B"/>
    <w:multiLevelType w:val="multilevel"/>
    <w:tmpl w:val="8FF41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ED35A7"/>
    <w:multiLevelType w:val="multilevel"/>
    <w:tmpl w:val="C862FD82"/>
    <w:lvl w:ilvl="0">
      <w:start w:val="1"/>
      <w:numFmt w:val="decimal"/>
      <w:lvlText w:val="%1."/>
      <w:lvlJc w:val="left"/>
      <w:pPr>
        <w:ind w:left="720" w:hanging="360"/>
      </w:pPr>
    </w:lvl>
    <w:lvl w:ilvl="1">
      <w:start w:val="17"/>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5FC4095"/>
    <w:multiLevelType w:val="multilevel"/>
    <w:tmpl w:val="7D5E153E"/>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0664889D"/>
    <w:multiLevelType w:val="multilevel"/>
    <w:tmpl w:val="2124CC9C"/>
    <w:lvl w:ilvl="0">
      <w:start w:val="1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0671DD51"/>
    <w:multiLevelType w:val="multilevel"/>
    <w:tmpl w:val="E7D2F1A8"/>
    <w:lvl w:ilvl="0">
      <w:start w:val="1"/>
      <w:numFmt w:val="decimal"/>
      <w:lvlText w:val="%1."/>
      <w:lvlJc w:val="left"/>
      <w:pPr>
        <w:ind w:left="720" w:hanging="360"/>
      </w:pPr>
    </w:lvl>
    <w:lvl w:ilvl="1">
      <w:start w:val="66"/>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6CC7235"/>
    <w:multiLevelType w:val="multilevel"/>
    <w:tmpl w:val="E2767410"/>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89C45CF"/>
    <w:multiLevelType w:val="multilevel"/>
    <w:tmpl w:val="D8967F8A"/>
    <w:lvl w:ilvl="0">
      <w:start w:val="1"/>
      <w:numFmt w:val="decimal"/>
      <w:lvlText w:val="%1."/>
      <w:lvlJc w:val="left"/>
      <w:pPr>
        <w:ind w:left="720" w:hanging="360"/>
      </w:pPr>
    </w:lvl>
    <w:lvl w:ilvl="1">
      <w:start w:val="38"/>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8A19090"/>
    <w:multiLevelType w:val="multilevel"/>
    <w:tmpl w:val="707E0C6A"/>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8ED0AD6"/>
    <w:multiLevelType w:val="multilevel"/>
    <w:tmpl w:val="EAD82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319AC8"/>
    <w:multiLevelType w:val="multilevel"/>
    <w:tmpl w:val="44EC8DB2"/>
    <w:lvl w:ilvl="0">
      <w:start w:val="1"/>
      <w:numFmt w:val="decimal"/>
      <w:lvlText w:val="%1."/>
      <w:lvlJc w:val="left"/>
      <w:pPr>
        <w:ind w:left="720" w:hanging="360"/>
      </w:pPr>
    </w:lvl>
    <w:lvl w:ilvl="1">
      <w:start w:val="21"/>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95E0697"/>
    <w:multiLevelType w:val="multilevel"/>
    <w:tmpl w:val="F1222A66"/>
    <w:lvl w:ilvl="0">
      <w:start w:val="4"/>
      <w:numFmt w:val="decimal"/>
      <w:lvlText w:val="%1"/>
      <w:lvlJc w:val="left"/>
      <w:pPr>
        <w:ind w:left="435" w:hanging="435"/>
      </w:pPr>
    </w:lvl>
    <w:lvl w:ilvl="1">
      <w:start w:val="1"/>
      <w:numFmt w:val="decimal"/>
      <w:lvlText w:val="%2-"/>
      <w:lvlJc w:val="left"/>
      <w:pPr>
        <w:ind w:left="720" w:hanging="720"/>
      </w:pPr>
      <w:rPr>
        <w:rFonts w:ascii="Simplified Arabic" w:eastAsia="Simplified Arabic" w:hAnsi="Simplified Arabic" w:cs="Simplified Arabic"/>
        <w:b w:val="0"/>
        <w:bCs w:val="0"/>
        <w:i w:val="0"/>
        <w:iCs w:val="0"/>
        <w:sz w:val="26"/>
        <w:szCs w:val="26"/>
      </w:r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5" w15:restartNumberingAfterBreak="0">
    <w:nsid w:val="098C783F"/>
    <w:multiLevelType w:val="multilevel"/>
    <w:tmpl w:val="940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E0A2BD"/>
    <w:multiLevelType w:val="hybridMultilevel"/>
    <w:tmpl w:val="43DA545A"/>
    <w:lvl w:ilvl="0" w:tplc="5622EB18">
      <w:start w:val="1"/>
      <w:numFmt w:val="bullet"/>
      <w:lvlText w:val=""/>
      <w:lvlJc w:val="left"/>
      <w:pPr>
        <w:ind w:left="720" w:hanging="360"/>
      </w:pPr>
      <w:rPr>
        <w:rFonts w:ascii="Symbol" w:hAnsi="Symbol" w:hint="default"/>
      </w:rPr>
    </w:lvl>
    <w:lvl w:ilvl="1" w:tplc="7BCE25D8">
      <w:start w:val="1"/>
      <w:numFmt w:val="bullet"/>
      <w:lvlText w:val="o"/>
      <w:lvlJc w:val="left"/>
      <w:pPr>
        <w:ind w:left="1440" w:hanging="360"/>
      </w:pPr>
      <w:rPr>
        <w:rFonts w:ascii="Courier New" w:hAnsi="Courier New" w:hint="default"/>
      </w:rPr>
    </w:lvl>
    <w:lvl w:ilvl="2" w:tplc="410E2D80">
      <w:start w:val="1"/>
      <w:numFmt w:val="bullet"/>
      <w:lvlText w:val=""/>
      <w:lvlJc w:val="left"/>
      <w:pPr>
        <w:ind w:left="1080" w:hanging="360"/>
      </w:pPr>
      <w:rPr>
        <w:rFonts w:ascii="Symbol" w:hAnsi="Symbol" w:hint="default"/>
      </w:rPr>
    </w:lvl>
    <w:lvl w:ilvl="3" w:tplc="FA38DA04">
      <w:start w:val="1"/>
      <w:numFmt w:val="bullet"/>
      <w:lvlText w:val=""/>
      <w:lvlJc w:val="left"/>
      <w:pPr>
        <w:ind w:left="2880" w:hanging="360"/>
      </w:pPr>
      <w:rPr>
        <w:rFonts w:ascii="Symbol" w:hAnsi="Symbol" w:hint="default"/>
      </w:rPr>
    </w:lvl>
    <w:lvl w:ilvl="4" w:tplc="636455C4">
      <w:start w:val="1"/>
      <w:numFmt w:val="bullet"/>
      <w:lvlText w:val="o"/>
      <w:lvlJc w:val="left"/>
      <w:pPr>
        <w:ind w:left="3600" w:hanging="360"/>
      </w:pPr>
      <w:rPr>
        <w:rFonts w:ascii="Courier New" w:hAnsi="Courier New" w:hint="default"/>
      </w:rPr>
    </w:lvl>
    <w:lvl w:ilvl="5" w:tplc="AE06CBF2">
      <w:start w:val="1"/>
      <w:numFmt w:val="bullet"/>
      <w:lvlText w:val=""/>
      <w:lvlJc w:val="left"/>
      <w:pPr>
        <w:ind w:left="4320" w:hanging="360"/>
      </w:pPr>
      <w:rPr>
        <w:rFonts w:ascii="Wingdings" w:hAnsi="Wingdings" w:hint="default"/>
      </w:rPr>
    </w:lvl>
    <w:lvl w:ilvl="6" w:tplc="821272C2">
      <w:start w:val="1"/>
      <w:numFmt w:val="bullet"/>
      <w:lvlText w:val=""/>
      <w:lvlJc w:val="left"/>
      <w:pPr>
        <w:ind w:left="5040" w:hanging="360"/>
      </w:pPr>
      <w:rPr>
        <w:rFonts w:ascii="Symbol" w:hAnsi="Symbol" w:hint="default"/>
      </w:rPr>
    </w:lvl>
    <w:lvl w:ilvl="7" w:tplc="E4B20F40">
      <w:start w:val="1"/>
      <w:numFmt w:val="bullet"/>
      <w:lvlText w:val="o"/>
      <w:lvlJc w:val="left"/>
      <w:pPr>
        <w:ind w:left="5760" w:hanging="360"/>
      </w:pPr>
      <w:rPr>
        <w:rFonts w:ascii="Courier New" w:hAnsi="Courier New" w:hint="default"/>
      </w:rPr>
    </w:lvl>
    <w:lvl w:ilvl="8" w:tplc="78EA3C88">
      <w:start w:val="1"/>
      <w:numFmt w:val="bullet"/>
      <w:lvlText w:val=""/>
      <w:lvlJc w:val="left"/>
      <w:pPr>
        <w:ind w:left="6480" w:hanging="360"/>
      </w:pPr>
      <w:rPr>
        <w:rFonts w:ascii="Wingdings" w:hAnsi="Wingdings" w:hint="default"/>
      </w:rPr>
    </w:lvl>
  </w:abstractNum>
  <w:abstractNum w:abstractNumId="37" w15:restartNumberingAfterBreak="0">
    <w:nsid w:val="0A1EADE6"/>
    <w:multiLevelType w:val="multilevel"/>
    <w:tmpl w:val="5A3E7464"/>
    <w:lvl w:ilvl="0">
      <w:start w:val="1"/>
      <w:numFmt w:val="decimal"/>
      <w:lvlText w:val="%1."/>
      <w:lvlJc w:val="left"/>
      <w:pPr>
        <w:ind w:left="720" w:hanging="360"/>
      </w:pPr>
    </w:lvl>
    <w:lvl w:ilvl="1">
      <w:start w:val="68"/>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A382D81"/>
    <w:multiLevelType w:val="multilevel"/>
    <w:tmpl w:val="B802BE0C"/>
    <w:lvl w:ilvl="0">
      <w:start w:val="1"/>
      <w:numFmt w:val="arabicAbjad"/>
      <w:lvlText w:val="%1-"/>
      <w:lvlJc w:val="left"/>
      <w:pPr>
        <w:ind w:left="2136" w:hanging="360"/>
      </w:pPr>
      <w:rPr>
        <w:rFonts w:hint="default"/>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9" w15:restartNumberingAfterBreak="0">
    <w:nsid w:val="0A392261"/>
    <w:multiLevelType w:val="hybridMultilevel"/>
    <w:tmpl w:val="B374F294"/>
    <w:lvl w:ilvl="0" w:tplc="C4385556">
      <w:start w:val="1"/>
      <w:numFmt w:val="bullet"/>
      <w:lvlText w:val=""/>
      <w:lvlJc w:val="left"/>
      <w:pPr>
        <w:ind w:left="720" w:hanging="360"/>
      </w:pPr>
      <w:rPr>
        <w:rFonts w:ascii="Symbol" w:hAnsi="Symbol" w:hint="default"/>
      </w:rPr>
    </w:lvl>
    <w:lvl w:ilvl="1" w:tplc="4ECC7892">
      <w:start w:val="1"/>
      <w:numFmt w:val="bullet"/>
      <w:lvlText w:val="o"/>
      <w:lvlJc w:val="left"/>
      <w:pPr>
        <w:ind w:left="1440" w:hanging="360"/>
      </w:pPr>
      <w:rPr>
        <w:rFonts w:ascii="Courier New" w:hAnsi="Courier New" w:hint="default"/>
      </w:rPr>
    </w:lvl>
    <w:lvl w:ilvl="2" w:tplc="E4820F74">
      <w:start w:val="1"/>
      <w:numFmt w:val="bullet"/>
      <w:lvlText w:val=""/>
      <w:lvlJc w:val="left"/>
      <w:pPr>
        <w:ind w:left="1080" w:hanging="360"/>
      </w:pPr>
      <w:rPr>
        <w:rFonts w:ascii="Symbol" w:hAnsi="Symbol" w:hint="default"/>
      </w:rPr>
    </w:lvl>
    <w:lvl w:ilvl="3" w:tplc="136C8C28">
      <w:start w:val="1"/>
      <w:numFmt w:val="bullet"/>
      <w:lvlText w:val=""/>
      <w:lvlJc w:val="left"/>
      <w:pPr>
        <w:ind w:left="2880" w:hanging="360"/>
      </w:pPr>
      <w:rPr>
        <w:rFonts w:ascii="Symbol" w:hAnsi="Symbol" w:hint="default"/>
      </w:rPr>
    </w:lvl>
    <w:lvl w:ilvl="4" w:tplc="3B98C1E6">
      <w:start w:val="1"/>
      <w:numFmt w:val="bullet"/>
      <w:lvlText w:val="o"/>
      <w:lvlJc w:val="left"/>
      <w:pPr>
        <w:ind w:left="3600" w:hanging="360"/>
      </w:pPr>
      <w:rPr>
        <w:rFonts w:ascii="Courier New" w:hAnsi="Courier New" w:hint="default"/>
      </w:rPr>
    </w:lvl>
    <w:lvl w:ilvl="5" w:tplc="4C42044E">
      <w:start w:val="1"/>
      <w:numFmt w:val="bullet"/>
      <w:lvlText w:val=""/>
      <w:lvlJc w:val="left"/>
      <w:pPr>
        <w:ind w:left="4320" w:hanging="360"/>
      </w:pPr>
      <w:rPr>
        <w:rFonts w:ascii="Wingdings" w:hAnsi="Wingdings" w:hint="default"/>
      </w:rPr>
    </w:lvl>
    <w:lvl w:ilvl="6" w:tplc="72BC3024">
      <w:start w:val="1"/>
      <w:numFmt w:val="bullet"/>
      <w:lvlText w:val=""/>
      <w:lvlJc w:val="left"/>
      <w:pPr>
        <w:ind w:left="5040" w:hanging="360"/>
      </w:pPr>
      <w:rPr>
        <w:rFonts w:ascii="Symbol" w:hAnsi="Symbol" w:hint="default"/>
      </w:rPr>
    </w:lvl>
    <w:lvl w:ilvl="7" w:tplc="202CAD3C">
      <w:start w:val="1"/>
      <w:numFmt w:val="bullet"/>
      <w:lvlText w:val="o"/>
      <w:lvlJc w:val="left"/>
      <w:pPr>
        <w:ind w:left="5760" w:hanging="360"/>
      </w:pPr>
      <w:rPr>
        <w:rFonts w:ascii="Courier New" w:hAnsi="Courier New" w:hint="default"/>
      </w:rPr>
    </w:lvl>
    <w:lvl w:ilvl="8" w:tplc="852C66F8">
      <w:start w:val="1"/>
      <w:numFmt w:val="bullet"/>
      <w:lvlText w:val=""/>
      <w:lvlJc w:val="left"/>
      <w:pPr>
        <w:ind w:left="6480" w:hanging="360"/>
      </w:pPr>
      <w:rPr>
        <w:rFonts w:ascii="Wingdings" w:hAnsi="Wingdings" w:hint="default"/>
      </w:rPr>
    </w:lvl>
  </w:abstractNum>
  <w:abstractNum w:abstractNumId="40" w15:restartNumberingAfterBreak="0">
    <w:nsid w:val="0AA2A9B2"/>
    <w:multiLevelType w:val="multilevel"/>
    <w:tmpl w:val="99E68EC2"/>
    <w:lvl w:ilvl="0">
      <w:start w:val="1"/>
      <w:numFmt w:val="decimal"/>
      <w:lvlText w:val="%1."/>
      <w:lvlJc w:val="left"/>
      <w:pPr>
        <w:ind w:left="720" w:hanging="360"/>
      </w:pPr>
    </w:lvl>
    <w:lvl w:ilvl="1">
      <w:start w:val="2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ACDB73C"/>
    <w:multiLevelType w:val="multilevel"/>
    <w:tmpl w:val="3EEA125A"/>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0B0A30AB"/>
    <w:multiLevelType w:val="hybridMultilevel"/>
    <w:tmpl w:val="835C08A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0B3ADC04"/>
    <w:multiLevelType w:val="multilevel"/>
    <w:tmpl w:val="E564CBAC"/>
    <w:lvl w:ilvl="0">
      <w:start w:val="1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0B630880"/>
    <w:multiLevelType w:val="multilevel"/>
    <w:tmpl w:val="9DA2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EA35DB"/>
    <w:multiLevelType w:val="hybridMultilevel"/>
    <w:tmpl w:val="E1086CA2"/>
    <w:lvl w:ilvl="0" w:tplc="E16C8864">
      <w:start w:val="1"/>
      <w:numFmt w:val="bullet"/>
      <w:lvlText w:val=""/>
      <w:lvlJc w:val="left"/>
      <w:pPr>
        <w:ind w:left="1512" w:hanging="360"/>
      </w:pPr>
      <w:rPr>
        <w:rFonts w:ascii="Symbol" w:hAnsi="Symbol" w:hint="default"/>
      </w:rPr>
    </w:lvl>
    <w:lvl w:ilvl="1" w:tplc="F384962E">
      <w:start w:val="1"/>
      <w:numFmt w:val="bullet"/>
      <w:lvlText w:val="o"/>
      <w:lvlJc w:val="left"/>
      <w:pPr>
        <w:ind w:left="1440" w:hanging="360"/>
      </w:pPr>
      <w:rPr>
        <w:rFonts w:ascii="Courier New" w:hAnsi="Courier New" w:hint="default"/>
      </w:rPr>
    </w:lvl>
    <w:lvl w:ilvl="2" w:tplc="F9B8A370">
      <w:start w:val="1"/>
      <w:numFmt w:val="bullet"/>
      <w:lvlText w:val=""/>
      <w:lvlJc w:val="left"/>
      <w:pPr>
        <w:ind w:left="2160" w:hanging="360"/>
      </w:pPr>
      <w:rPr>
        <w:rFonts w:ascii="Wingdings" w:hAnsi="Wingdings" w:hint="default"/>
      </w:rPr>
    </w:lvl>
    <w:lvl w:ilvl="3" w:tplc="AF480E04">
      <w:start w:val="1"/>
      <w:numFmt w:val="bullet"/>
      <w:lvlText w:val=""/>
      <w:lvlJc w:val="left"/>
      <w:pPr>
        <w:ind w:left="2880" w:hanging="360"/>
      </w:pPr>
      <w:rPr>
        <w:rFonts w:ascii="Symbol" w:hAnsi="Symbol" w:hint="default"/>
      </w:rPr>
    </w:lvl>
    <w:lvl w:ilvl="4" w:tplc="2A74306E">
      <w:start w:val="1"/>
      <w:numFmt w:val="bullet"/>
      <w:lvlText w:val="o"/>
      <w:lvlJc w:val="left"/>
      <w:pPr>
        <w:ind w:left="3600" w:hanging="360"/>
      </w:pPr>
      <w:rPr>
        <w:rFonts w:ascii="Courier New" w:hAnsi="Courier New" w:hint="default"/>
      </w:rPr>
    </w:lvl>
    <w:lvl w:ilvl="5" w:tplc="64E665B0">
      <w:start w:val="1"/>
      <w:numFmt w:val="bullet"/>
      <w:lvlText w:val=""/>
      <w:lvlJc w:val="left"/>
      <w:pPr>
        <w:ind w:left="4320" w:hanging="360"/>
      </w:pPr>
      <w:rPr>
        <w:rFonts w:ascii="Wingdings" w:hAnsi="Wingdings" w:hint="default"/>
      </w:rPr>
    </w:lvl>
    <w:lvl w:ilvl="6" w:tplc="91A62FFC">
      <w:start w:val="1"/>
      <w:numFmt w:val="bullet"/>
      <w:lvlText w:val=""/>
      <w:lvlJc w:val="left"/>
      <w:pPr>
        <w:ind w:left="5040" w:hanging="360"/>
      </w:pPr>
      <w:rPr>
        <w:rFonts w:ascii="Symbol" w:hAnsi="Symbol" w:hint="default"/>
      </w:rPr>
    </w:lvl>
    <w:lvl w:ilvl="7" w:tplc="660657E0">
      <w:start w:val="1"/>
      <w:numFmt w:val="bullet"/>
      <w:lvlText w:val="o"/>
      <w:lvlJc w:val="left"/>
      <w:pPr>
        <w:ind w:left="5760" w:hanging="360"/>
      </w:pPr>
      <w:rPr>
        <w:rFonts w:ascii="Courier New" w:hAnsi="Courier New" w:hint="default"/>
      </w:rPr>
    </w:lvl>
    <w:lvl w:ilvl="8" w:tplc="BE961708">
      <w:start w:val="1"/>
      <w:numFmt w:val="bullet"/>
      <w:lvlText w:val=""/>
      <w:lvlJc w:val="left"/>
      <w:pPr>
        <w:ind w:left="6480" w:hanging="360"/>
      </w:pPr>
      <w:rPr>
        <w:rFonts w:ascii="Wingdings" w:hAnsi="Wingdings" w:hint="default"/>
      </w:rPr>
    </w:lvl>
  </w:abstractNum>
  <w:abstractNum w:abstractNumId="46" w15:restartNumberingAfterBreak="0">
    <w:nsid w:val="0BF2043C"/>
    <w:multiLevelType w:val="multilevel"/>
    <w:tmpl w:val="E32A784E"/>
    <w:lvl w:ilvl="0">
      <w:start w:val="1"/>
      <w:numFmt w:val="decimal"/>
      <w:lvlText w:val="(%1) -"/>
      <w:lvlJc w:val="left"/>
      <w:pPr>
        <w:ind w:left="6456" w:hanging="360"/>
      </w:pPr>
    </w:lvl>
    <w:lvl w:ilvl="1">
      <w:start w:val="1"/>
      <w:numFmt w:val="decimal"/>
      <w:lvlText w:val="%2- "/>
      <w:lvlJc w:val="left"/>
      <w:pPr>
        <w:ind w:left="720" w:hanging="360"/>
      </w:pPr>
      <w:rPr>
        <w:rFonts w:hint="default"/>
        <w:lang w:val="en-US"/>
      </w:r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47" w15:restartNumberingAfterBreak="0">
    <w:nsid w:val="0C887BC3"/>
    <w:multiLevelType w:val="multilevel"/>
    <w:tmpl w:val="74C64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503F08"/>
    <w:multiLevelType w:val="multilevel"/>
    <w:tmpl w:val="6E065C3C"/>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0D5D5A98"/>
    <w:multiLevelType w:val="hybridMultilevel"/>
    <w:tmpl w:val="FA923572"/>
    <w:lvl w:ilvl="0" w:tplc="08C276A4">
      <w:start w:val="1"/>
      <w:numFmt w:val="arabicAbjad"/>
      <w:lvlText w:val="%1-"/>
      <w:lvlJc w:val="left"/>
      <w:pPr>
        <w:ind w:left="720" w:hanging="360"/>
      </w:pPr>
      <w:rPr>
        <w:rFonts w:hint="default"/>
      </w:rPr>
    </w:lvl>
    <w:lvl w:ilvl="1" w:tplc="08C276A4">
      <w:start w:val="1"/>
      <w:numFmt w:val="arabicAbjad"/>
      <w:lvlText w:val="%2-"/>
      <w:lvlJc w:val="left"/>
      <w:pPr>
        <w:ind w:left="1440" w:hanging="360"/>
      </w:pPr>
      <w:rPr>
        <w:rFonts w:hint="default"/>
      </w:rPr>
    </w:lvl>
    <w:lvl w:ilvl="2" w:tplc="08C276A4">
      <w:start w:val="1"/>
      <w:numFmt w:val="arabicAbjad"/>
      <w:lvlText w:val="%3-"/>
      <w:lvlJc w:val="left"/>
      <w:pPr>
        <w:ind w:left="2340" w:hanging="360"/>
      </w:pPr>
      <w:rPr>
        <w:rFonts w:hint="default"/>
      </w:rPr>
    </w:lvl>
    <w:lvl w:ilvl="3" w:tplc="DCB46934">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D6C2C74"/>
    <w:multiLevelType w:val="hybridMultilevel"/>
    <w:tmpl w:val="4FB43A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E434BAB"/>
    <w:multiLevelType w:val="multilevel"/>
    <w:tmpl w:val="33B06718"/>
    <w:lvl w:ilvl="0">
      <w:start w:val="8"/>
      <w:numFmt w:val="decimal"/>
      <w:lvlText w:val="%1"/>
      <w:lvlJc w:val="left"/>
      <w:pPr>
        <w:ind w:left="435" w:hanging="435"/>
      </w:pPr>
    </w:lvl>
    <w:lvl w:ilvl="1">
      <w:start w:val="1"/>
      <w:numFmt w:val="decimal"/>
      <w:lvlText w:val="%2-"/>
      <w:lvlJc w:val="left"/>
      <w:pPr>
        <w:ind w:left="720" w:hanging="720"/>
      </w:p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2" w15:restartNumberingAfterBreak="0">
    <w:nsid w:val="0E9941EE"/>
    <w:multiLevelType w:val="multilevel"/>
    <w:tmpl w:val="F41426CE"/>
    <w:lvl w:ilvl="0">
      <w:start w:val="1"/>
      <w:numFmt w:val="arabicAbjad"/>
      <w:lvlText w:val="%1-"/>
      <w:lvlJc w:val="left"/>
      <w:pPr>
        <w:ind w:left="0" w:firstLine="4245"/>
      </w:pPr>
      <w:rPr>
        <w:rFonts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EB6EB03"/>
    <w:multiLevelType w:val="multilevel"/>
    <w:tmpl w:val="7AC8B00C"/>
    <w:lvl w:ilvl="0">
      <w:start w:val="1"/>
      <w:numFmt w:val="decimal"/>
      <w:lvlText w:val="%1."/>
      <w:lvlJc w:val="left"/>
      <w:pPr>
        <w:ind w:left="720" w:hanging="360"/>
      </w:pPr>
    </w:lvl>
    <w:lvl w:ilvl="1">
      <w:start w:val="51"/>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EEC3969"/>
    <w:multiLevelType w:val="hybridMultilevel"/>
    <w:tmpl w:val="5CCEB74C"/>
    <w:lvl w:ilvl="0" w:tplc="C2FE021E">
      <w:numFmt w:val="bullet"/>
      <w:lvlText w:val="-"/>
      <w:lvlJc w:val="left"/>
      <w:pPr>
        <w:ind w:left="1260" w:hanging="360"/>
      </w:pPr>
      <w:rPr>
        <w:rFonts w:ascii="Simplified Arabic" w:eastAsia="Simplified Arabic" w:hAnsi="Simplified Arabic" w:cs="Simplified Arabic"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0F25DA06"/>
    <w:multiLevelType w:val="hybridMultilevel"/>
    <w:tmpl w:val="4F3ADD00"/>
    <w:lvl w:ilvl="0" w:tplc="02E8C652">
      <w:start w:val="1"/>
      <w:numFmt w:val="bullet"/>
      <w:lvlText w:val=""/>
      <w:lvlJc w:val="left"/>
      <w:pPr>
        <w:ind w:left="1512" w:hanging="360"/>
      </w:pPr>
      <w:rPr>
        <w:rFonts w:ascii="Symbol" w:hAnsi="Symbol" w:hint="default"/>
      </w:rPr>
    </w:lvl>
    <w:lvl w:ilvl="1" w:tplc="D2F20D3A">
      <w:start w:val="1"/>
      <w:numFmt w:val="bullet"/>
      <w:lvlText w:val="o"/>
      <w:lvlJc w:val="left"/>
      <w:pPr>
        <w:ind w:left="1440" w:hanging="360"/>
      </w:pPr>
      <w:rPr>
        <w:rFonts w:ascii="Courier New" w:hAnsi="Courier New" w:hint="default"/>
      </w:rPr>
    </w:lvl>
    <w:lvl w:ilvl="2" w:tplc="BDCEF8EE">
      <w:start w:val="1"/>
      <w:numFmt w:val="bullet"/>
      <w:lvlText w:val=""/>
      <w:lvlJc w:val="left"/>
      <w:pPr>
        <w:ind w:left="2160" w:hanging="360"/>
      </w:pPr>
      <w:rPr>
        <w:rFonts w:ascii="Wingdings" w:hAnsi="Wingdings" w:hint="default"/>
      </w:rPr>
    </w:lvl>
    <w:lvl w:ilvl="3" w:tplc="855E0342">
      <w:start w:val="1"/>
      <w:numFmt w:val="bullet"/>
      <w:lvlText w:val=""/>
      <w:lvlJc w:val="left"/>
      <w:pPr>
        <w:ind w:left="2880" w:hanging="360"/>
      </w:pPr>
      <w:rPr>
        <w:rFonts w:ascii="Symbol" w:hAnsi="Symbol" w:hint="default"/>
      </w:rPr>
    </w:lvl>
    <w:lvl w:ilvl="4" w:tplc="67267F10">
      <w:start w:val="1"/>
      <w:numFmt w:val="bullet"/>
      <w:lvlText w:val="o"/>
      <w:lvlJc w:val="left"/>
      <w:pPr>
        <w:ind w:left="3600" w:hanging="360"/>
      </w:pPr>
      <w:rPr>
        <w:rFonts w:ascii="Courier New" w:hAnsi="Courier New" w:hint="default"/>
      </w:rPr>
    </w:lvl>
    <w:lvl w:ilvl="5" w:tplc="15ACCDF4">
      <w:start w:val="1"/>
      <w:numFmt w:val="bullet"/>
      <w:lvlText w:val=""/>
      <w:lvlJc w:val="left"/>
      <w:pPr>
        <w:ind w:left="4320" w:hanging="360"/>
      </w:pPr>
      <w:rPr>
        <w:rFonts w:ascii="Wingdings" w:hAnsi="Wingdings" w:hint="default"/>
      </w:rPr>
    </w:lvl>
    <w:lvl w:ilvl="6" w:tplc="B56EBC32">
      <w:start w:val="1"/>
      <w:numFmt w:val="bullet"/>
      <w:lvlText w:val=""/>
      <w:lvlJc w:val="left"/>
      <w:pPr>
        <w:ind w:left="5040" w:hanging="360"/>
      </w:pPr>
      <w:rPr>
        <w:rFonts w:ascii="Symbol" w:hAnsi="Symbol" w:hint="default"/>
      </w:rPr>
    </w:lvl>
    <w:lvl w:ilvl="7" w:tplc="65DAC4F6">
      <w:start w:val="1"/>
      <w:numFmt w:val="bullet"/>
      <w:lvlText w:val="o"/>
      <w:lvlJc w:val="left"/>
      <w:pPr>
        <w:ind w:left="5760" w:hanging="360"/>
      </w:pPr>
      <w:rPr>
        <w:rFonts w:ascii="Courier New" w:hAnsi="Courier New" w:hint="default"/>
      </w:rPr>
    </w:lvl>
    <w:lvl w:ilvl="8" w:tplc="89226E0E">
      <w:start w:val="1"/>
      <w:numFmt w:val="bullet"/>
      <w:lvlText w:val=""/>
      <w:lvlJc w:val="left"/>
      <w:pPr>
        <w:ind w:left="6480" w:hanging="360"/>
      </w:pPr>
      <w:rPr>
        <w:rFonts w:ascii="Wingdings" w:hAnsi="Wingdings" w:hint="default"/>
      </w:rPr>
    </w:lvl>
  </w:abstractNum>
  <w:abstractNum w:abstractNumId="56" w15:restartNumberingAfterBreak="0">
    <w:nsid w:val="0F785869"/>
    <w:multiLevelType w:val="hybridMultilevel"/>
    <w:tmpl w:val="B57829DC"/>
    <w:lvl w:ilvl="0" w:tplc="28B4E738">
      <w:start w:val="1"/>
      <w:numFmt w:val="bullet"/>
      <w:lvlText w:val=""/>
      <w:lvlJc w:val="left"/>
      <w:pPr>
        <w:ind w:left="1440" w:hanging="360"/>
      </w:pPr>
      <w:rPr>
        <w:rFonts w:ascii="Symbol" w:hAnsi="Symbol" w:hint="default"/>
      </w:rPr>
    </w:lvl>
    <w:lvl w:ilvl="1" w:tplc="E76A8DF8">
      <w:start w:val="1"/>
      <w:numFmt w:val="bullet"/>
      <w:lvlText w:val="o"/>
      <w:lvlJc w:val="left"/>
      <w:pPr>
        <w:ind w:left="1440" w:hanging="360"/>
      </w:pPr>
      <w:rPr>
        <w:rFonts w:ascii="Courier New" w:hAnsi="Courier New" w:hint="default"/>
      </w:rPr>
    </w:lvl>
    <w:lvl w:ilvl="2" w:tplc="CAA6CE98">
      <w:start w:val="1"/>
      <w:numFmt w:val="bullet"/>
      <w:lvlText w:val=""/>
      <w:lvlJc w:val="left"/>
      <w:pPr>
        <w:ind w:left="2160" w:hanging="360"/>
      </w:pPr>
      <w:rPr>
        <w:rFonts w:ascii="Wingdings" w:hAnsi="Wingdings" w:hint="default"/>
      </w:rPr>
    </w:lvl>
    <w:lvl w:ilvl="3" w:tplc="4FE0B470">
      <w:start w:val="1"/>
      <w:numFmt w:val="bullet"/>
      <w:lvlText w:val=""/>
      <w:lvlJc w:val="left"/>
      <w:pPr>
        <w:ind w:left="2880" w:hanging="360"/>
      </w:pPr>
      <w:rPr>
        <w:rFonts w:ascii="Symbol" w:hAnsi="Symbol" w:hint="default"/>
      </w:rPr>
    </w:lvl>
    <w:lvl w:ilvl="4" w:tplc="B0B24BAA">
      <w:start w:val="1"/>
      <w:numFmt w:val="bullet"/>
      <w:lvlText w:val="o"/>
      <w:lvlJc w:val="left"/>
      <w:pPr>
        <w:ind w:left="3600" w:hanging="360"/>
      </w:pPr>
      <w:rPr>
        <w:rFonts w:ascii="Courier New" w:hAnsi="Courier New" w:hint="default"/>
      </w:rPr>
    </w:lvl>
    <w:lvl w:ilvl="5" w:tplc="501E269E">
      <w:start w:val="1"/>
      <w:numFmt w:val="bullet"/>
      <w:lvlText w:val=""/>
      <w:lvlJc w:val="left"/>
      <w:pPr>
        <w:ind w:left="4320" w:hanging="360"/>
      </w:pPr>
      <w:rPr>
        <w:rFonts w:ascii="Wingdings" w:hAnsi="Wingdings" w:hint="default"/>
      </w:rPr>
    </w:lvl>
    <w:lvl w:ilvl="6" w:tplc="C4C428A8">
      <w:start w:val="1"/>
      <w:numFmt w:val="bullet"/>
      <w:lvlText w:val=""/>
      <w:lvlJc w:val="left"/>
      <w:pPr>
        <w:ind w:left="5040" w:hanging="360"/>
      </w:pPr>
      <w:rPr>
        <w:rFonts w:ascii="Symbol" w:hAnsi="Symbol" w:hint="default"/>
      </w:rPr>
    </w:lvl>
    <w:lvl w:ilvl="7" w:tplc="1E064134">
      <w:start w:val="1"/>
      <w:numFmt w:val="bullet"/>
      <w:lvlText w:val="o"/>
      <w:lvlJc w:val="left"/>
      <w:pPr>
        <w:ind w:left="5760" w:hanging="360"/>
      </w:pPr>
      <w:rPr>
        <w:rFonts w:ascii="Courier New" w:hAnsi="Courier New" w:hint="default"/>
      </w:rPr>
    </w:lvl>
    <w:lvl w:ilvl="8" w:tplc="B6124278">
      <w:start w:val="1"/>
      <w:numFmt w:val="bullet"/>
      <w:lvlText w:val=""/>
      <w:lvlJc w:val="left"/>
      <w:pPr>
        <w:ind w:left="6480" w:hanging="360"/>
      </w:pPr>
      <w:rPr>
        <w:rFonts w:ascii="Wingdings" w:hAnsi="Wingdings" w:hint="default"/>
      </w:rPr>
    </w:lvl>
  </w:abstractNum>
  <w:abstractNum w:abstractNumId="57" w15:restartNumberingAfterBreak="0">
    <w:nsid w:val="0F7A5E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0F7CC0E9"/>
    <w:multiLevelType w:val="multilevel"/>
    <w:tmpl w:val="18E43448"/>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0F990E1D"/>
    <w:multiLevelType w:val="multilevel"/>
    <w:tmpl w:val="AC54A97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0FF425BB"/>
    <w:multiLevelType w:val="multilevel"/>
    <w:tmpl w:val="5102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060670E"/>
    <w:multiLevelType w:val="multilevel"/>
    <w:tmpl w:val="88B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4D60A2"/>
    <w:multiLevelType w:val="hybridMultilevel"/>
    <w:tmpl w:val="91527E0A"/>
    <w:lvl w:ilvl="0" w:tplc="08C276A4">
      <w:start w:val="1"/>
      <w:numFmt w:val="arabicAbjad"/>
      <w:lvlText w:val="%1-"/>
      <w:lvlJc w:val="left"/>
      <w:pPr>
        <w:ind w:left="792" w:hanging="360"/>
      </w:pPr>
      <w:rPr>
        <w:rFonts w:hint="default"/>
        <w:color w:val="4F81BD" w:themeColor="accent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116E63F4"/>
    <w:multiLevelType w:val="multilevel"/>
    <w:tmpl w:val="98C078CC"/>
    <w:lvl w:ilvl="0">
      <w:start w:val="1"/>
      <w:numFmt w:val="decimal"/>
      <w:lvlText w:val="%1-"/>
      <w:lvlJc w:val="left"/>
      <w:pPr>
        <w:ind w:left="720" w:hanging="360"/>
      </w:pPr>
      <w:rPr>
        <w:rFonts w:ascii="Simplified Arabic" w:eastAsia="Simplified Arabic" w:hAnsi="Simplified Arabic" w:cs="Simplified Arabic"/>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1C0F9BB"/>
    <w:multiLevelType w:val="multilevel"/>
    <w:tmpl w:val="3C921914"/>
    <w:lvl w:ilvl="0">
      <w:start w:val="1"/>
      <w:numFmt w:val="decimal"/>
      <w:lvlText w:val="%1."/>
      <w:lvlJc w:val="left"/>
      <w:pPr>
        <w:ind w:left="720" w:hanging="360"/>
      </w:pPr>
    </w:lvl>
    <w:lvl w:ilvl="1">
      <w:start w:val="84"/>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26FA3C7"/>
    <w:multiLevelType w:val="hybridMultilevel"/>
    <w:tmpl w:val="20C6A560"/>
    <w:lvl w:ilvl="0" w:tplc="CBD40532">
      <w:start w:val="1"/>
      <w:numFmt w:val="decimal"/>
      <w:lvlText w:val="%1."/>
      <w:lvlJc w:val="left"/>
      <w:pPr>
        <w:ind w:left="720" w:hanging="360"/>
      </w:pPr>
    </w:lvl>
    <w:lvl w:ilvl="1" w:tplc="A2C02CE4">
      <w:start w:val="1"/>
      <w:numFmt w:val="lowerLetter"/>
      <w:lvlText w:val="%2."/>
      <w:lvlJc w:val="left"/>
      <w:pPr>
        <w:ind w:left="1440" w:hanging="360"/>
      </w:pPr>
    </w:lvl>
    <w:lvl w:ilvl="2" w:tplc="7996CB82">
      <w:start w:val="1"/>
      <w:numFmt w:val="lowerRoman"/>
      <w:lvlText w:val="%3."/>
      <w:lvlJc w:val="right"/>
      <w:pPr>
        <w:ind w:left="2160" w:hanging="180"/>
      </w:pPr>
    </w:lvl>
    <w:lvl w:ilvl="3" w:tplc="AE64E220">
      <w:start w:val="1"/>
      <w:numFmt w:val="decimal"/>
      <w:lvlText w:val="%4."/>
      <w:lvlJc w:val="left"/>
      <w:pPr>
        <w:ind w:left="2880" w:hanging="360"/>
      </w:pPr>
    </w:lvl>
    <w:lvl w:ilvl="4" w:tplc="80DE3E88">
      <w:start w:val="1"/>
      <w:numFmt w:val="lowerRoman"/>
      <w:lvlText w:val="%5."/>
      <w:lvlJc w:val="right"/>
      <w:pPr>
        <w:ind w:left="1800" w:hanging="360"/>
      </w:pPr>
    </w:lvl>
    <w:lvl w:ilvl="5" w:tplc="5EF2BF1C">
      <w:start w:val="1"/>
      <w:numFmt w:val="lowerRoman"/>
      <w:lvlText w:val="%6."/>
      <w:lvlJc w:val="right"/>
      <w:pPr>
        <w:ind w:left="4320" w:hanging="180"/>
      </w:pPr>
    </w:lvl>
    <w:lvl w:ilvl="6" w:tplc="462213BA">
      <w:start w:val="1"/>
      <w:numFmt w:val="decimal"/>
      <w:lvlText w:val="%7."/>
      <w:lvlJc w:val="left"/>
      <w:pPr>
        <w:ind w:left="5040" w:hanging="360"/>
      </w:pPr>
    </w:lvl>
    <w:lvl w:ilvl="7" w:tplc="4B162162">
      <w:start w:val="1"/>
      <w:numFmt w:val="lowerLetter"/>
      <w:lvlText w:val="%8."/>
      <w:lvlJc w:val="left"/>
      <w:pPr>
        <w:ind w:left="5760" w:hanging="360"/>
      </w:pPr>
    </w:lvl>
    <w:lvl w:ilvl="8" w:tplc="1CC2A78E">
      <w:start w:val="1"/>
      <w:numFmt w:val="lowerRoman"/>
      <w:lvlText w:val="%9."/>
      <w:lvlJc w:val="right"/>
      <w:pPr>
        <w:ind w:left="6480" w:hanging="180"/>
      </w:pPr>
    </w:lvl>
  </w:abstractNum>
  <w:abstractNum w:abstractNumId="66" w15:restartNumberingAfterBreak="0">
    <w:nsid w:val="12A31D0F"/>
    <w:multiLevelType w:val="hybridMultilevel"/>
    <w:tmpl w:val="F8429814"/>
    <w:lvl w:ilvl="0" w:tplc="D08AD6FC">
      <w:start w:val="1"/>
      <w:numFmt w:val="decimal"/>
      <w:lvlText w:val="%1."/>
      <w:lvlJc w:val="left"/>
      <w:pPr>
        <w:ind w:left="720" w:hanging="360"/>
      </w:pPr>
    </w:lvl>
    <w:lvl w:ilvl="1" w:tplc="32EAB4EE">
      <w:start w:val="1"/>
      <w:numFmt w:val="decimal"/>
      <w:lvlText w:val="%2."/>
      <w:lvlJc w:val="left"/>
      <w:pPr>
        <w:ind w:left="720" w:hanging="360"/>
      </w:pPr>
    </w:lvl>
    <w:lvl w:ilvl="2" w:tplc="97AC07C2">
      <w:start w:val="1"/>
      <w:numFmt w:val="decimal"/>
      <w:lvlText w:val="%3."/>
      <w:lvlJc w:val="left"/>
      <w:pPr>
        <w:ind w:left="720" w:hanging="360"/>
      </w:pPr>
    </w:lvl>
    <w:lvl w:ilvl="3" w:tplc="E7FA17CA">
      <w:start w:val="1"/>
      <w:numFmt w:val="decimal"/>
      <w:lvlText w:val="%4."/>
      <w:lvlJc w:val="left"/>
      <w:pPr>
        <w:ind w:left="720" w:hanging="360"/>
      </w:pPr>
    </w:lvl>
    <w:lvl w:ilvl="4" w:tplc="12E8B55E">
      <w:start w:val="1"/>
      <w:numFmt w:val="decimal"/>
      <w:lvlText w:val="%5."/>
      <w:lvlJc w:val="left"/>
      <w:pPr>
        <w:ind w:left="720" w:hanging="360"/>
      </w:pPr>
    </w:lvl>
    <w:lvl w:ilvl="5" w:tplc="534C0766">
      <w:start w:val="1"/>
      <w:numFmt w:val="decimal"/>
      <w:lvlText w:val="%6."/>
      <w:lvlJc w:val="left"/>
      <w:pPr>
        <w:ind w:left="720" w:hanging="360"/>
      </w:pPr>
    </w:lvl>
    <w:lvl w:ilvl="6" w:tplc="43965F12">
      <w:start w:val="1"/>
      <w:numFmt w:val="decimal"/>
      <w:lvlText w:val="%7."/>
      <w:lvlJc w:val="left"/>
      <w:pPr>
        <w:ind w:left="720" w:hanging="360"/>
      </w:pPr>
    </w:lvl>
    <w:lvl w:ilvl="7" w:tplc="99EEC082">
      <w:start w:val="1"/>
      <w:numFmt w:val="decimal"/>
      <w:lvlText w:val="%8."/>
      <w:lvlJc w:val="left"/>
      <w:pPr>
        <w:ind w:left="720" w:hanging="360"/>
      </w:pPr>
    </w:lvl>
    <w:lvl w:ilvl="8" w:tplc="B6B869A6">
      <w:start w:val="1"/>
      <w:numFmt w:val="decimal"/>
      <w:lvlText w:val="%9."/>
      <w:lvlJc w:val="left"/>
      <w:pPr>
        <w:ind w:left="720" w:hanging="360"/>
      </w:pPr>
    </w:lvl>
  </w:abstractNum>
  <w:abstractNum w:abstractNumId="67" w15:restartNumberingAfterBreak="0">
    <w:nsid w:val="13567960"/>
    <w:multiLevelType w:val="hybridMultilevel"/>
    <w:tmpl w:val="3EF6D440"/>
    <w:lvl w:ilvl="0" w:tplc="C2FE021E">
      <w:numFmt w:val="bullet"/>
      <w:lvlText w:val="-"/>
      <w:lvlJc w:val="left"/>
      <w:pPr>
        <w:ind w:left="802" w:hanging="360"/>
      </w:pPr>
      <w:rPr>
        <w:rFonts w:ascii="Simplified Arabic" w:eastAsia="Simplified Arabic" w:hAnsi="Simplified Arabic" w:cs="Simplified Arabic"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68" w15:restartNumberingAfterBreak="0">
    <w:nsid w:val="137E0C1F"/>
    <w:multiLevelType w:val="multilevel"/>
    <w:tmpl w:val="6B506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01B19A"/>
    <w:multiLevelType w:val="hybridMultilevel"/>
    <w:tmpl w:val="FFD67088"/>
    <w:lvl w:ilvl="0" w:tplc="993C05B8">
      <w:start w:val="1"/>
      <w:numFmt w:val="bullet"/>
      <w:lvlText w:val=""/>
      <w:lvlJc w:val="left"/>
      <w:pPr>
        <w:ind w:left="1440" w:hanging="360"/>
      </w:pPr>
      <w:rPr>
        <w:rFonts w:ascii="Symbol" w:hAnsi="Symbol" w:hint="default"/>
      </w:rPr>
    </w:lvl>
    <w:lvl w:ilvl="1" w:tplc="B560CCD4">
      <w:start w:val="1"/>
      <w:numFmt w:val="bullet"/>
      <w:lvlText w:val="o"/>
      <w:lvlJc w:val="left"/>
      <w:pPr>
        <w:ind w:left="1440" w:hanging="360"/>
      </w:pPr>
      <w:rPr>
        <w:rFonts w:ascii="Courier New" w:hAnsi="Courier New" w:hint="default"/>
      </w:rPr>
    </w:lvl>
    <w:lvl w:ilvl="2" w:tplc="8EC240B6">
      <w:start w:val="1"/>
      <w:numFmt w:val="bullet"/>
      <w:lvlText w:val=""/>
      <w:lvlJc w:val="left"/>
      <w:pPr>
        <w:ind w:left="2160" w:hanging="360"/>
      </w:pPr>
      <w:rPr>
        <w:rFonts w:ascii="Wingdings" w:hAnsi="Wingdings" w:hint="default"/>
      </w:rPr>
    </w:lvl>
    <w:lvl w:ilvl="3" w:tplc="D9FA0594">
      <w:start w:val="1"/>
      <w:numFmt w:val="bullet"/>
      <w:lvlText w:val=""/>
      <w:lvlJc w:val="left"/>
      <w:pPr>
        <w:ind w:left="2880" w:hanging="360"/>
      </w:pPr>
      <w:rPr>
        <w:rFonts w:ascii="Symbol" w:hAnsi="Symbol" w:hint="default"/>
      </w:rPr>
    </w:lvl>
    <w:lvl w:ilvl="4" w:tplc="7E82D5F2">
      <w:start w:val="1"/>
      <w:numFmt w:val="bullet"/>
      <w:lvlText w:val="o"/>
      <w:lvlJc w:val="left"/>
      <w:pPr>
        <w:ind w:left="3600" w:hanging="360"/>
      </w:pPr>
      <w:rPr>
        <w:rFonts w:ascii="Courier New" w:hAnsi="Courier New" w:hint="default"/>
      </w:rPr>
    </w:lvl>
    <w:lvl w:ilvl="5" w:tplc="4E487932">
      <w:start w:val="1"/>
      <w:numFmt w:val="bullet"/>
      <w:lvlText w:val=""/>
      <w:lvlJc w:val="left"/>
      <w:pPr>
        <w:ind w:left="4320" w:hanging="360"/>
      </w:pPr>
      <w:rPr>
        <w:rFonts w:ascii="Wingdings" w:hAnsi="Wingdings" w:hint="default"/>
      </w:rPr>
    </w:lvl>
    <w:lvl w:ilvl="6" w:tplc="FEFE0200">
      <w:start w:val="1"/>
      <w:numFmt w:val="bullet"/>
      <w:lvlText w:val=""/>
      <w:lvlJc w:val="left"/>
      <w:pPr>
        <w:ind w:left="5040" w:hanging="360"/>
      </w:pPr>
      <w:rPr>
        <w:rFonts w:ascii="Symbol" w:hAnsi="Symbol" w:hint="default"/>
      </w:rPr>
    </w:lvl>
    <w:lvl w:ilvl="7" w:tplc="294497E0">
      <w:start w:val="1"/>
      <w:numFmt w:val="bullet"/>
      <w:lvlText w:val="o"/>
      <w:lvlJc w:val="left"/>
      <w:pPr>
        <w:ind w:left="5760" w:hanging="360"/>
      </w:pPr>
      <w:rPr>
        <w:rFonts w:ascii="Courier New" w:hAnsi="Courier New" w:hint="default"/>
      </w:rPr>
    </w:lvl>
    <w:lvl w:ilvl="8" w:tplc="18EA1A1E">
      <w:start w:val="1"/>
      <w:numFmt w:val="bullet"/>
      <w:lvlText w:val=""/>
      <w:lvlJc w:val="left"/>
      <w:pPr>
        <w:ind w:left="6480" w:hanging="360"/>
      </w:pPr>
      <w:rPr>
        <w:rFonts w:ascii="Wingdings" w:hAnsi="Wingdings" w:hint="default"/>
      </w:rPr>
    </w:lvl>
  </w:abstractNum>
  <w:abstractNum w:abstractNumId="70" w15:restartNumberingAfterBreak="0">
    <w:nsid w:val="143601E7"/>
    <w:multiLevelType w:val="multilevel"/>
    <w:tmpl w:val="2FB4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4544D9"/>
    <w:multiLevelType w:val="multilevel"/>
    <w:tmpl w:val="0368E87A"/>
    <w:lvl w:ilvl="0">
      <w:start w:val="1"/>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2" w15:restartNumberingAfterBreak="0">
    <w:nsid w:val="147A4AEC"/>
    <w:multiLevelType w:val="multilevel"/>
    <w:tmpl w:val="59B27A9C"/>
    <w:lvl w:ilvl="0">
      <w:start w:val="1"/>
      <w:numFmt w:val="decimal"/>
      <w:lvlText w:val="%1."/>
      <w:lvlJc w:val="left"/>
      <w:pPr>
        <w:ind w:left="720" w:hanging="360"/>
      </w:pPr>
    </w:lvl>
    <w:lvl w:ilvl="1">
      <w:start w:val="93"/>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4C91622"/>
    <w:multiLevelType w:val="hybridMultilevel"/>
    <w:tmpl w:val="75B2AB3C"/>
    <w:lvl w:ilvl="0" w:tplc="C2FE021E">
      <w:numFmt w:val="bullet"/>
      <w:lvlText w:val="-"/>
      <w:lvlJc w:val="left"/>
      <w:pPr>
        <w:ind w:left="802" w:hanging="360"/>
      </w:pPr>
      <w:rPr>
        <w:rFonts w:ascii="Simplified Arabic" w:eastAsia="Simplified Arabic" w:hAnsi="Simplified Arabic" w:cs="Simplified Arabic"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74" w15:restartNumberingAfterBreak="0">
    <w:nsid w:val="14FD6F6A"/>
    <w:multiLevelType w:val="multilevel"/>
    <w:tmpl w:val="306E4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1623BC"/>
    <w:multiLevelType w:val="multilevel"/>
    <w:tmpl w:val="CD32A30C"/>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15F1048E"/>
    <w:multiLevelType w:val="multilevel"/>
    <w:tmpl w:val="CFE0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6600E6D"/>
    <w:multiLevelType w:val="multilevel"/>
    <w:tmpl w:val="1922B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6D0C66"/>
    <w:multiLevelType w:val="hybridMultilevel"/>
    <w:tmpl w:val="91003EB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6848105"/>
    <w:multiLevelType w:val="multilevel"/>
    <w:tmpl w:val="F6EC4C34"/>
    <w:lvl w:ilvl="0">
      <w:start w:val="1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170E2EC3"/>
    <w:multiLevelType w:val="hybridMultilevel"/>
    <w:tmpl w:val="3B2C68B4"/>
    <w:lvl w:ilvl="0" w:tplc="C2FE021E">
      <w:numFmt w:val="bullet"/>
      <w:lvlText w:val="-"/>
      <w:lvlJc w:val="left"/>
      <w:pPr>
        <w:ind w:left="802" w:hanging="360"/>
      </w:pPr>
      <w:rPr>
        <w:rFonts w:ascii="Simplified Arabic" w:eastAsia="Simplified Arabic" w:hAnsi="Simplified Arabic" w:cs="Simplified Arabic"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81" w15:restartNumberingAfterBreak="0">
    <w:nsid w:val="17206B31"/>
    <w:multiLevelType w:val="multilevel"/>
    <w:tmpl w:val="002E4D02"/>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7357303"/>
    <w:multiLevelType w:val="hybridMultilevel"/>
    <w:tmpl w:val="2E98C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79198B8"/>
    <w:multiLevelType w:val="multilevel"/>
    <w:tmpl w:val="BA2A7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84B48F1"/>
    <w:multiLevelType w:val="multilevel"/>
    <w:tmpl w:val="1EF61862"/>
    <w:lvl w:ilvl="0">
      <w:start w:val="1"/>
      <w:numFmt w:val="decimal"/>
      <w:lvlText w:val="%1."/>
      <w:lvlJc w:val="left"/>
      <w:pPr>
        <w:ind w:left="720" w:hanging="360"/>
      </w:pPr>
    </w:lvl>
    <w:lvl w:ilvl="1">
      <w:start w:val="55"/>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86E549C"/>
    <w:multiLevelType w:val="multilevel"/>
    <w:tmpl w:val="5B647F02"/>
    <w:lvl w:ilvl="0">
      <w:start w:val="1"/>
      <w:numFmt w:val="decimal"/>
      <w:lvlText w:val="%1."/>
      <w:lvlJc w:val="left"/>
      <w:pPr>
        <w:ind w:left="720" w:hanging="360"/>
      </w:pPr>
    </w:lvl>
    <w:lvl w:ilvl="1">
      <w:start w:val="107"/>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902C0A0"/>
    <w:multiLevelType w:val="multilevel"/>
    <w:tmpl w:val="AA46BDC2"/>
    <w:lvl w:ilvl="0">
      <w:start w:val="1"/>
      <w:numFmt w:val="decimal"/>
      <w:lvlText w:val="%1."/>
      <w:lvlJc w:val="left"/>
      <w:pPr>
        <w:ind w:left="720" w:hanging="360"/>
      </w:pPr>
    </w:lvl>
    <w:lvl w:ilvl="1">
      <w:start w:val="14"/>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90F4E57"/>
    <w:multiLevelType w:val="multilevel"/>
    <w:tmpl w:val="F3441382"/>
    <w:lvl w:ilvl="0">
      <w:start w:val="1"/>
      <w:numFmt w:val="decimal"/>
      <w:lvlText w:val="%1."/>
      <w:lvlJc w:val="left"/>
      <w:pPr>
        <w:ind w:left="720" w:hanging="360"/>
      </w:pPr>
    </w:lvl>
    <w:lvl w:ilvl="1">
      <w:start w:val="40"/>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19BD8588"/>
    <w:multiLevelType w:val="multilevel"/>
    <w:tmpl w:val="112053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9" w15:restartNumberingAfterBreak="0">
    <w:nsid w:val="19C7840A"/>
    <w:multiLevelType w:val="multilevel"/>
    <w:tmpl w:val="01C8C176"/>
    <w:lvl w:ilvl="0">
      <w:start w:val="1"/>
      <w:numFmt w:val="decimal"/>
      <w:lvlText w:val="%1."/>
      <w:lvlJc w:val="left"/>
      <w:pPr>
        <w:ind w:left="72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90" w15:restartNumberingAfterBreak="0">
    <w:nsid w:val="19D004D5"/>
    <w:multiLevelType w:val="hybridMultilevel"/>
    <w:tmpl w:val="FDA07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1A0B4ECB"/>
    <w:multiLevelType w:val="multilevel"/>
    <w:tmpl w:val="F0C44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4D2B0F"/>
    <w:multiLevelType w:val="hybridMultilevel"/>
    <w:tmpl w:val="1C1A7BF6"/>
    <w:lvl w:ilvl="0" w:tplc="C2FE021E">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A6C583E"/>
    <w:multiLevelType w:val="hybridMultilevel"/>
    <w:tmpl w:val="CC96155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94" w15:restartNumberingAfterBreak="0">
    <w:nsid w:val="1A7C3D4B"/>
    <w:multiLevelType w:val="hybridMultilevel"/>
    <w:tmpl w:val="2A3A5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1AEE0133"/>
    <w:multiLevelType w:val="multilevel"/>
    <w:tmpl w:val="5A084614"/>
    <w:lvl w:ilvl="0">
      <w:start w:val="1"/>
      <w:numFmt w:val="decimal"/>
      <w:lvlText w:val="%1."/>
      <w:lvlJc w:val="left"/>
      <w:pPr>
        <w:ind w:left="720" w:hanging="360"/>
      </w:pPr>
    </w:lvl>
    <w:lvl w:ilvl="1">
      <w:start w:val="94"/>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AF377D6"/>
    <w:multiLevelType w:val="multilevel"/>
    <w:tmpl w:val="BD2E3680"/>
    <w:lvl w:ilvl="0">
      <w:start w:val="1"/>
      <w:numFmt w:val="decimal"/>
      <w:lvlText w:val="%1."/>
      <w:lvlJc w:val="left"/>
      <w:pPr>
        <w:ind w:left="720" w:hanging="360"/>
      </w:pPr>
    </w:lvl>
    <w:lvl w:ilvl="1">
      <w:start w:val="5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BC36272"/>
    <w:multiLevelType w:val="multilevel"/>
    <w:tmpl w:val="55367ADC"/>
    <w:lvl w:ilvl="0">
      <w:start w:val="1"/>
      <w:numFmt w:val="decimal"/>
      <w:lvlText w:val="%1."/>
      <w:lvlJc w:val="left"/>
      <w:pPr>
        <w:ind w:left="72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8" w15:restartNumberingAfterBreak="0">
    <w:nsid w:val="1C0D6315"/>
    <w:multiLevelType w:val="multilevel"/>
    <w:tmpl w:val="D2F807E8"/>
    <w:lvl w:ilvl="0">
      <w:start w:val="1"/>
      <w:numFmt w:val="decimal"/>
      <w:lvlText w:val="%1- "/>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C38E16D"/>
    <w:multiLevelType w:val="multilevel"/>
    <w:tmpl w:val="C444EBAC"/>
    <w:lvl w:ilvl="0">
      <w:start w:val="2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1C417711"/>
    <w:multiLevelType w:val="multilevel"/>
    <w:tmpl w:val="CBB8CBB6"/>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1" w15:restartNumberingAfterBreak="0">
    <w:nsid w:val="1CCE1725"/>
    <w:multiLevelType w:val="multilevel"/>
    <w:tmpl w:val="852C5350"/>
    <w:lvl w:ilvl="0">
      <w:start w:val="2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2" w15:restartNumberingAfterBreak="0">
    <w:nsid w:val="1CD37A53"/>
    <w:multiLevelType w:val="multilevel"/>
    <w:tmpl w:val="0742DD0E"/>
    <w:lvl w:ilvl="0">
      <w:start w:val="19"/>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3" w15:restartNumberingAfterBreak="0">
    <w:nsid w:val="1D18D39D"/>
    <w:multiLevelType w:val="multilevel"/>
    <w:tmpl w:val="C8FE3BF6"/>
    <w:lvl w:ilvl="0">
      <w:start w:val="1"/>
      <w:numFmt w:val="decimal"/>
      <w:lvlText w:val="%1."/>
      <w:lvlJc w:val="left"/>
      <w:pPr>
        <w:ind w:left="720" w:hanging="360"/>
      </w:pPr>
    </w:lvl>
    <w:lvl w:ilvl="1">
      <w:start w:val="84"/>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1D3412CE"/>
    <w:multiLevelType w:val="multilevel"/>
    <w:tmpl w:val="368AD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EE94EE"/>
    <w:multiLevelType w:val="multilevel"/>
    <w:tmpl w:val="552C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1DF86900"/>
    <w:multiLevelType w:val="multilevel"/>
    <w:tmpl w:val="256024A8"/>
    <w:lvl w:ilvl="0">
      <w:start w:val="1"/>
      <w:numFmt w:val="decimal"/>
      <w:lvlText w:val="%1- "/>
      <w:lvlJc w:val="left"/>
      <w:pPr>
        <w:ind w:left="360" w:hanging="360"/>
      </w:pPr>
    </w:lvl>
    <w:lvl w:ilvl="1">
      <w:start w:val="1"/>
      <w:numFmt w:val="decimal"/>
      <w:lvlText w:val="%2- "/>
      <w:lvlJc w:val="left"/>
      <w:pPr>
        <w:ind w:left="786"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1E262A1B"/>
    <w:multiLevelType w:val="multilevel"/>
    <w:tmpl w:val="5CD855BA"/>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1FEE2DFA"/>
    <w:multiLevelType w:val="hybridMultilevel"/>
    <w:tmpl w:val="F2949A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0285BC5"/>
    <w:multiLevelType w:val="hybridMultilevel"/>
    <w:tmpl w:val="CA1057F2"/>
    <w:lvl w:ilvl="0" w:tplc="83642F5C">
      <w:start w:val="1"/>
      <w:numFmt w:val="decimal"/>
      <w:lvlText w:val="%1- "/>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0512AED"/>
    <w:multiLevelType w:val="multilevel"/>
    <w:tmpl w:val="EEDAA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2163106A"/>
    <w:multiLevelType w:val="multilevel"/>
    <w:tmpl w:val="38988EB4"/>
    <w:lvl w:ilvl="0">
      <w:start w:val="22"/>
      <w:numFmt w:val="decimal"/>
      <w:lvlText w:val="%1"/>
      <w:lvlJc w:val="left"/>
      <w:pPr>
        <w:ind w:left="768" w:hanging="768"/>
      </w:pPr>
    </w:lvl>
    <w:lvl w:ilvl="1">
      <w:start w:val="1"/>
      <w:numFmt w:val="decimal"/>
      <w:lvlText w:val="%1-%2"/>
      <w:lvlJc w:val="left"/>
      <w:pPr>
        <w:ind w:left="1173" w:hanging="768"/>
      </w:pPr>
    </w:lvl>
    <w:lvl w:ilvl="2">
      <w:start w:val="1"/>
      <w:numFmt w:val="arabicAbjad"/>
      <w:lvlText w:val="%3-"/>
      <w:lvlJc w:val="left"/>
      <w:pPr>
        <w:ind w:left="1171" w:hanging="360"/>
      </w:pPr>
      <w:rPr>
        <w:rFonts w:ascii="Simplified Arabic" w:hAnsi="Simplified Arabic" w:cs="Simplified Arabic" w:hint="default"/>
        <w:sz w:val="26"/>
        <w:szCs w:val="26"/>
      </w:rPr>
    </w:lvl>
    <w:lvl w:ilvl="3">
      <w:start w:val="1"/>
      <w:numFmt w:val="decimal"/>
      <w:lvlText w:val="%1-%2-%3.%4"/>
      <w:lvlJc w:val="left"/>
      <w:pPr>
        <w:ind w:left="2295" w:hanging="1080"/>
      </w:pPr>
    </w:lvl>
    <w:lvl w:ilvl="4">
      <w:start w:val="1"/>
      <w:numFmt w:val="decimal"/>
      <w:lvlText w:val="%1-%2-%3.%4.%5"/>
      <w:lvlJc w:val="left"/>
      <w:pPr>
        <w:ind w:left="3060" w:hanging="1440"/>
      </w:pPr>
    </w:lvl>
    <w:lvl w:ilvl="5">
      <w:start w:val="1"/>
      <w:numFmt w:val="decimal"/>
      <w:lvlText w:val="%1-%2-%3.%4.%5.%6"/>
      <w:lvlJc w:val="left"/>
      <w:pPr>
        <w:ind w:left="3465" w:hanging="1440"/>
      </w:pPr>
    </w:lvl>
    <w:lvl w:ilvl="6">
      <w:start w:val="1"/>
      <w:numFmt w:val="decimal"/>
      <w:lvlText w:val="%1-%2-%3.%4.%5.%6.%7"/>
      <w:lvlJc w:val="left"/>
      <w:pPr>
        <w:ind w:left="4230" w:hanging="1800"/>
      </w:pPr>
    </w:lvl>
    <w:lvl w:ilvl="7">
      <w:start w:val="1"/>
      <w:numFmt w:val="decimal"/>
      <w:lvlText w:val="%1-%2-%3.%4.%5.%6.%7.%8"/>
      <w:lvlJc w:val="left"/>
      <w:pPr>
        <w:ind w:left="4995" w:hanging="2160"/>
      </w:pPr>
    </w:lvl>
    <w:lvl w:ilvl="8">
      <w:start w:val="1"/>
      <w:numFmt w:val="decimal"/>
      <w:lvlText w:val="%1-%2-%3.%4.%5.%6.%7.%8.%9"/>
      <w:lvlJc w:val="left"/>
      <w:pPr>
        <w:ind w:left="5400" w:hanging="2160"/>
      </w:pPr>
    </w:lvl>
  </w:abstractNum>
  <w:abstractNum w:abstractNumId="112" w15:restartNumberingAfterBreak="0">
    <w:nsid w:val="217C493D"/>
    <w:multiLevelType w:val="multilevel"/>
    <w:tmpl w:val="C3E0E7BE"/>
    <w:lvl w:ilvl="0">
      <w:start w:val="1"/>
      <w:numFmt w:val="decimal"/>
      <w:lvlText w:val="(%1)- "/>
      <w:lvlJc w:val="left"/>
      <w:pPr>
        <w:ind w:left="1584" w:hanging="360"/>
      </w:pPr>
      <w:rPr>
        <w:b w:val="0"/>
      </w:r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13" w15:restartNumberingAfterBreak="0">
    <w:nsid w:val="21E50EBE"/>
    <w:multiLevelType w:val="hybridMultilevel"/>
    <w:tmpl w:val="FF483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2171D0A"/>
    <w:multiLevelType w:val="multilevel"/>
    <w:tmpl w:val="6A162AFE"/>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223D4585"/>
    <w:multiLevelType w:val="hybridMultilevel"/>
    <w:tmpl w:val="2300F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2420A84"/>
    <w:multiLevelType w:val="multilevel"/>
    <w:tmpl w:val="8FC0252E"/>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7" w15:restartNumberingAfterBreak="0">
    <w:nsid w:val="22B654A2"/>
    <w:multiLevelType w:val="multilevel"/>
    <w:tmpl w:val="0CB4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2D2C42F"/>
    <w:multiLevelType w:val="multilevel"/>
    <w:tmpl w:val="3760C3B4"/>
    <w:lvl w:ilvl="0">
      <w:start w:val="2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9" w15:restartNumberingAfterBreak="0">
    <w:nsid w:val="23273B11"/>
    <w:multiLevelType w:val="multilevel"/>
    <w:tmpl w:val="693806CA"/>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233142E6"/>
    <w:multiLevelType w:val="multilevel"/>
    <w:tmpl w:val="6A6ADA36"/>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
      <w:lvlJc w:val="left"/>
      <w:pPr>
        <w:ind w:left="720" w:hanging="360"/>
      </w:pPr>
      <w:rPr>
        <w:color w:val="00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39E2C72"/>
    <w:multiLevelType w:val="multilevel"/>
    <w:tmpl w:val="6B32C7F2"/>
    <w:lvl w:ilvl="0">
      <w:start w:val="1"/>
      <w:numFmt w:val="bullet"/>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eastAsia="Courier New" w:hAnsi="Courier New" w:cs="Courier New"/>
        <w:color w:val="8064A2"/>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2" w15:restartNumberingAfterBreak="0">
    <w:nsid w:val="23AF1976"/>
    <w:multiLevelType w:val="multilevel"/>
    <w:tmpl w:val="E8243E24"/>
    <w:lvl w:ilvl="0">
      <w:start w:val="27"/>
      <w:numFmt w:val="decimal"/>
      <w:lvlText w:val="%1"/>
      <w:lvlJc w:val="left"/>
      <w:pPr>
        <w:ind w:left="615" w:hanging="435"/>
      </w:pPr>
    </w:lvl>
    <w:lvl w:ilvl="1">
      <w:start w:val="1"/>
      <w:numFmt w:val="decimal"/>
      <w:lvlText w:val="%2-"/>
      <w:lvlJc w:val="left"/>
      <w:pPr>
        <w:ind w:left="720" w:hanging="720"/>
      </w:pPr>
      <w:rPr>
        <w:b w:val="0"/>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3" w15:restartNumberingAfterBreak="0">
    <w:nsid w:val="23C3ECDE"/>
    <w:multiLevelType w:val="multilevel"/>
    <w:tmpl w:val="49908A38"/>
    <w:lvl w:ilvl="0">
      <w:start w:val="1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4" w15:restartNumberingAfterBreak="0">
    <w:nsid w:val="23DA1CE0"/>
    <w:multiLevelType w:val="multilevel"/>
    <w:tmpl w:val="3A64698A"/>
    <w:lvl w:ilvl="0">
      <w:start w:val="1"/>
      <w:numFmt w:val="decimal"/>
      <w:lvlText w:val="(%1)- "/>
      <w:lvlJc w:val="left"/>
      <w:pPr>
        <w:ind w:left="720" w:hanging="360"/>
      </w:pPr>
    </w:lvl>
    <w:lvl w:ilvl="1">
      <w:start w:val="1"/>
      <w:numFmt w:val="arabicAbjad"/>
      <w:lvlText w:val="%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243F384A"/>
    <w:multiLevelType w:val="multilevel"/>
    <w:tmpl w:val="4A1EE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40695D"/>
    <w:multiLevelType w:val="multilevel"/>
    <w:tmpl w:val="DBBC5DCC"/>
    <w:lvl w:ilvl="0">
      <w:numFmt w:val="bullet"/>
      <w:lvlText w:val="-"/>
      <w:lvlJc w:val="left"/>
      <w:pPr>
        <w:ind w:left="2160" w:hanging="360"/>
      </w:pPr>
      <w:rPr>
        <w:rFonts w:ascii="Times New Roman" w:eastAsia="Times New Roman" w:hAnsi="Times New Roman" w:cs="Times New Roman"/>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7" w15:restartNumberingAfterBreak="0">
    <w:nsid w:val="24870335"/>
    <w:multiLevelType w:val="multilevel"/>
    <w:tmpl w:val="D24C28F6"/>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8" w15:restartNumberingAfterBreak="0">
    <w:nsid w:val="24B82166"/>
    <w:multiLevelType w:val="multilevel"/>
    <w:tmpl w:val="1D04A7C0"/>
    <w:lvl w:ilvl="0">
      <w:start w:val="1"/>
      <w:numFmt w:val="decimal"/>
      <w:lvlText w:val="%1."/>
      <w:lvlJc w:val="left"/>
      <w:pPr>
        <w:ind w:left="720" w:hanging="360"/>
      </w:pPr>
    </w:lvl>
    <w:lvl w:ilvl="1">
      <w:start w:val="107"/>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25561872"/>
    <w:multiLevelType w:val="multilevel"/>
    <w:tmpl w:val="ACA83C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574DF67"/>
    <w:multiLevelType w:val="multilevel"/>
    <w:tmpl w:val="F2E04066"/>
    <w:lvl w:ilvl="0">
      <w:start w:val="1"/>
      <w:numFmt w:val="decimal"/>
      <w:lvlText w:val="%1."/>
      <w:lvlJc w:val="left"/>
      <w:pPr>
        <w:ind w:left="720" w:hanging="360"/>
      </w:pPr>
    </w:lvl>
    <w:lvl w:ilvl="1">
      <w:start w:val="107"/>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25D81AE7"/>
    <w:multiLevelType w:val="multilevel"/>
    <w:tmpl w:val="7416E022"/>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26A66A25"/>
    <w:multiLevelType w:val="multilevel"/>
    <w:tmpl w:val="CE507F36"/>
    <w:lvl w:ilvl="0">
      <w:start w:val="22"/>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153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3" w15:restartNumberingAfterBreak="0">
    <w:nsid w:val="26E2706A"/>
    <w:multiLevelType w:val="multilevel"/>
    <w:tmpl w:val="A5B6E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B80730"/>
    <w:multiLevelType w:val="multilevel"/>
    <w:tmpl w:val="9F62EA0E"/>
    <w:lvl w:ilvl="0">
      <w:start w:val="1"/>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5" w15:restartNumberingAfterBreak="0">
    <w:nsid w:val="27DD70CA"/>
    <w:multiLevelType w:val="hybridMultilevel"/>
    <w:tmpl w:val="977E509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6" w15:restartNumberingAfterBreak="0">
    <w:nsid w:val="28EAA50F"/>
    <w:multiLevelType w:val="multilevel"/>
    <w:tmpl w:val="5ACCA69E"/>
    <w:lvl w:ilvl="0">
      <w:start w:val="2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7" w15:restartNumberingAfterBreak="0">
    <w:nsid w:val="2913284B"/>
    <w:multiLevelType w:val="multilevel"/>
    <w:tmpl w:val="C4F44374"/>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8" w15:restartNumberingAfterBreak="0">
    <w:nsid w:val="291E2547"/>
    <w:multiLevelType w:val="multilevel"/>
    <w:tmpl w:val="7EB8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99011FE"/>
    <w:multiLevelType w:val="multilevel"/>
    <w:tmpl w:val="3EFA7D1E"/>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0" w15:restartNumberingAfterBreak="0">
    <w:nsid w:val="29CC33AA"/>
    <w:multiLevelType w:val="multilevel"/>
    <w:tmpl w:val="7FF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760B92"/>
    <w:multiLevelType w:val="multilevel"/>
    <w:tmpl w:val="1E142E26"/>
    <w:lvl w:ilvl="0">
      <w:start w:val="1"/>
      <w:numFmt w:val="decimal"/>
      <w:lvlText w:val="%1."/>
      <w:lvlJc w:val="left"/>
      <w:pPr>
        <w:ind w:left="720" w:hanging="360"/>
      </w:pPr>
    </w:lvl>
    <w:lvl w:ilvl="1">
      <w:start w:val="7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2AA3233D"/>
    <w:multiLevelType w:val="multilevel"/>
    <w:tmpl w:val="5D422662"/>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3" w15:restartNumberingAfterBreak="0">
    <w:nsid w:val="2B564A76"/>
    <w:multiLevelType w:val="multilevel"/>
    <w:tmpl w:val="C5AE53C0"/>
    <w:lvl w:ilvl="0">
      <w:start w:val="1"/>
      <w:numFmt w:val="arabicAbjad"/>
      <w:lvlText w:val="%1-"/>
      <w:lvlJc w:val="left"/>
      <w:pPr>
        <w:ind w:left="2091" w:hanging="360"/>
      </w:pPr>
      <w:rPr>
        <w:rFonts w:hint="default"/>
      </w:rPr>
    </w:lvl>
    <w:lvl w:ilvl="1">
      <w:start w:val="1"/>
      <w:numFmt w:val="lowerLetter"/>
      <w:lvlText w:val="%2."/>
      <w:lvlJc w:val="left"/>
      <w:pPr>
        <w:ind w:left="2811" w:hanging="360"/>
      </w:pPr>
    </w:lvl>
    <w:lvl w:ilvl="2">
      <w:start w:val="1"/>
      <w:numFmt w:val="lowerRoman"/>
      <w:lvlText w:val="%3."/>
      <w:lvlJc w:val="right"/>
      <w:pPr>
        <w:ind w:left="3531" w:hanging="180"/>
      </w:pPr>
    </w:lvl>
    <w:lvl w:ilvl="3">
      <w:start w:val="1"/>
      <w:numFmt w:val="decimal"/>
      <w:lvlText w:val="%4."/>
      <w:lvlJc w:val="left"/>
      <w:pPr>
        <w:ind w:left="4251" w:hanging="360"/>
      </w:pPr>
    </w:lvl>
    <w:lvl w:ilvl="4">
      <w:start w:val="1"/>
      <w:numFmt w:val="lowerLetter"/>
      <w:lvlText w:val="%5."/>
      <w:lvlJc w:val="left"/>
      <w:pPr>
        <w:ind w:left="4971" w:hanging="360"/>
      </w:pPr>
    </w:lvl>
    <w:lvl w:ilvl="5">
      <w:start w:val="1"/>
      <w:numFmt w:val="lowerRoman"/>
      <w:lvlText w:val="%6."/>
      <w:lvlJc w:val="right"/>
      <w:pPr>
        <w:ind w:left="5691" w:hanging="180"/>
      </w:pPr>
    </w:lvl>
    <w:lvl w:ilvl="6">
      <w:start w:val="1"/>
      <w:numFmt w:val="decimal"/>
      <w:lvlText w:val="%7."/>
      <w:lvlJc w:val="left"/>
      <w:pPr>
        <w:ind w:left="6411" w:hanging="360"/>
      </w:pPr>
    </w:lvl>
    <w:lvl w:ilvl="7">
      <w:start w:val="1"/>
      <w:numFmt w:val="lowerLetter"/>
      <w:lvlText w:val="%8."/>
      <w:lvlJc w:val="left"/>
      <w:pPr>
        <w:ind w:left="7131" w:hanging="360"/>
      </w:pPr>
    </w:lvl>
    <w:lvl w:ilvl="8">
      <w:start w:val="1"/>
      <w:numFmt w:val="lowerRoman"/>
      <w:lvlText w:val="%9."/>
      <w:lvlJc w:val="right"/>
      <w:pPr>
        <w:ind w:left="7851" w:hanging="180"/>
      </w:pPr>
    </w:lvl>
  </w:abstractNum>
  <w:abstractNum w:abstractNumId="144" w15:restartNumberingAfterBreak="0">
    <w:nsid w:val="2B6C0DFA"/>
    <w:multiLevelType w:val="hybridMultilevel"/>
    <w:tmpl w:val="634A6372"/>
    <w:lvl w:ilvl="0" w:tplc="08C276A4">
      <w:start w:val="1"/>
      <w:numFmt w:val="arabicAbjad"/>
      <w:lvlText w:val="%1-"/>
      <w:lvlJc w:val="left"/>
      <w:pPr>
        <w:ind w:left="1620" w:hanging="360"/>
      </w:pPr>
      <w:rPr>
        <w:rFonts w:hint="default"/>
        <w:color w:val="4F81BD" w:themeColor="accent1"/>
        <w:sz w:val="2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5" w15:restartNumberingAfterBreak="0">
    <w:nsid w:val="2C8D47BD"/>
    <w:multiLevelType w:val="multilevel"/>
    <w:tmpl w:val="3306E156"/>
    <w:lvl w:ilvl="0">
      <w:start w:val="1"/>
      <w:numFmt w:val="decimal"/>
      <w:lvlText w:val="%1-"/>
      <w:lvlJc w:val="left"/>
      <w:pPr>
        <w:ind w:left="1440" w:hanging="360"/>
      </w:pPr>
    </w:lvl>
    <w:lvl w:ilvl="1">
      <w:start w:val="1"/>
      <w:numFmt w:val="arabicAbjad"/>
      <w:lvlText w:val="%2-"/>
      <w:lvlJc w:val="left"/>
      <w:pPr>
        <w:ind w:left="2160" w:hanging="360"/>
      </w:pPr>
      <w:rPr>
        <w:rFonts w:hint="default"/>
      </w:rPr>
    </w:lvl>
    <w:lvl w:ilvl="2">
      <w:start w:val="1"/>
      <w:numFmt w:val="decimal"/>
      <w:lvlText w:val="%3-"/>
      <w:lvlJc w:val="left"/>
      <w:pPr>
        <w:ind w:left="3060" w:hanging="360"/>
      </w:pPr>
      <w:rPr>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6" w15:restartNumberingAfterBreak="0">
    <w:nsid w:val="2CFF93AF"/>
    <w:multiLevelType w:val="multilevel"/>
    <w:tmpl w:val="BE1A7B3C"/>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7" w15:restartNumberingAfterBreak="0">
    <w:nsid w:val="2D4AD6BA"/>
    <w:multiLevelType w:val="multilevel"/>
    <w:tmpl w:val="B3C4FDAE"/>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2D960099"/>
    <w:multiLevelType w:val="hybridMultilevel"/>
    <w:tmpl w:val="1A8264E2"/>
    <w:lvl w:ilvl="0" w:tplc="6E52DD4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E250AAD"/>
    <w:multiLevelType w:val="hybridMultilevel"/>
    <w:tmpl w:val="BBA09EC2"/>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150" w15:restartNumberingAfterBreak="0">
    <w:nsid w:val="2E29147A"/>
    <w:multiLevelType w:val="multilevel"/>
    <w:tmpl w:val="835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E4D71CF"/>
    <w:multiLevelType w:val="hybridMultilevel"/>
    <w:tmpl w:val="761684D8"/>
    <w:lvl w:ilvl="0" w:tplc="08C276A4">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F482C41"/>
    <w:multiLevelType w:val="multilevel"/>
    <w:tmpl w:val="005AB718"/>
    <w:lvl w:ilvl="0">
      <w:start w:val="14"/>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3" w15:restartNumberingAfterBreak="0">
    <w:nsid w:val="2F7730E5"/>
    <w:multiLevelType w:val="hybridMultilevel"/>
    <w:tmpl w:val="FABEE9A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54" w15:restartNumberingAfterBreak="0">
    <w:nsid w:val="2FA3B4C2"/>
    <w:multiLevelType w:val="multilevel"/>
    <w:tmpl w:val="3A94B0A2"/>
    <w:lvl w:ilvl="0">
      <w:start w:val="1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5" w15:restartNumberingAfterBreak="0">
    <w:nsid w:val="303ADAC7"/>
    <w:multiLevelType w:val="hybridMultilevel"/>
    <w:tmpl w:val="8E140344"/>
    <w:lvl w:ilvl="0" w:tplc="930CA406">
      <w:start w:val="1"/>
      <w:numFmt w:val="bullet"/>
      <w:lvlText w:val=""/>
      <w:lvlJc w:val="left"/>
      <w:pPr>
        <w:ind w:left="720" w:hanging="360"/>
      </w:pPr>
      <w:rPr>
        <w:rFonts w:ascii="Symbol" w:hAnsi="Symbol" w:hint="default"/>
      </w:rPr>
    </w:lvl>
    <w:lvl w:ilvl="1" w:tplc="284676CA">
      <w:start w:val="1"/>
      <w:numFmt w:val="bullet"/>
      <w:lvlText w:val="o"/>
      <w:lvlJc w:val="left"/>
      <w:pPr>
        <w:ind w:left="1440" w:hanging="360"/>
      </w:pPr>
      <w:rPr>
        <w:rFonts w:ascii="Courier New" w:hAnsi="Courier New" w:hint="default"/>
      </w:rPr>
    </w:lvl>
    <w:lvl w:ilvl="2" w:tplc="86F4BAF8">
      <w:start w:val="1"/>
      <w:numFmt w:val="bullet"/>
      <w:lvlText w:val=""/>
      <w:lvlJc w:val="left"/>
      <w:pPr>
        <w:ind w:left="2160" w:hanging="360"/>
      </w:pPr>
      <w:rPr>
        <w:rFonts w:ascii="Wingdings" w:hAnsi="Wingdings" w:hint="default"/>
      </w:rPr>
    </w:lvl>
    <w:lvl w:ilvl="3" w:tplc="5AEEE1F2">
      <w:start w:val="1"/>
      <w:numFmt w:val="bullet"/>
      <w:lvlText w:val=""/>
      <w:lvlJc w:val="left"/>
      <w:pPr>
        <w:ind w:left="2880" w:hanging="360"/>
      </w:pPr>
      <w:rPr>
        <w:rFonts w:ascii="Symbol" w:hAnsi="Symbol" w:hint="default"/>
      </w:rPr>
    </w:lvl>
    <w:lvl w:ilvl="4" w:tplc="AAC48ABE">
      <w:start w:val="1"/>
      <w:numFmt w:val="bullet"/>
      <w:lvlText w:val=""/>
      <w:lvlJc w:val="left"/>
      <w:pPr>
        <w:ind w:left="1800" w:hanging="360"/>
      </w:pPr>
      <w:rPr>
        <w:rFonts w:ascii="Symbol" w:hAnsi="Symbol" w:hint="default"/>
      </w:rPr>
    </w:lvl>
    <w:lvl w:ilvl="5" w:tplc="2FD8D024">
      <w:start w:val="1"/>
      <w:numFmt w:val="bullet"/>
      <w:lvlText w:val=""/>
      <w:lvlJc w:val="left"/>
      <w:pPr>
        <w:ind w:left="4320" w:hanging="360"/>
      </w:pPr>
      <w:rPr>
        <w:rFonts w:ascii="Wingdings" w:hAnsi="Wingdings" w:hint="default"/>
      </w:rPr>
    </w:lvl>
    <w:lvl w:ilvl="6" w:tplc="935A60D0">
      <w:start w:val="1"/>
      <w:numFmt w:val="bullet"/>
      <w:lvlText w:val=""/>
      <w:lvlJc w:val="left"/>
      <w:pPr>
        <w:ind w:left="5040" w:hanging="360"/>
      </w:pPr>
      <w:rPr>
        <w:rFonts w:ascii="Symbol" w:hAnsi="Symbol" w:hint="default"/>
      </w:rPr>
    </w:lvl>
    <w:lvl w:ilvl="7" w:tplc="8BFA83A8">
      <w:start w:val="1"/>
      <w:numFmt w:val="bullet"/>
      <w:lvlText w:val="o"/>
      <w:lvlJc w:val="left"/>
      <w:pPr>
        <w:ind w:left="5760" w:hanging="360"/>
      </w:pPr>
      <w:rPr>
        <w:rFonts w:ascii="Courier New" w:hAnsi="Courier New" w:hint="default"/>
      </w:rPr>
    </w:lvl>
    <w:lvl w:ilvl="8" w:tplc="4E440CCE">
      <w:start w:val="1"/>
      <w:numFmt w:val="bullet"/>
      <w:lvlText w:val=""/>
      <w:lvlJc w:val="left"/>
      <w:pPr>
        <w:ind w:left="6480" w:hanging="360"/>
      </w:pPr>
      <w:rPr>
        <w:rFonts w:ascii="Wingdings" w:hAnsi="Wingdings" w:hint="default"/>
      </w:rPr>
    </w:lvl>
  </w:abstractNum>
  <w:abstractNum w:abstractNumId="156" w15:restartNumberingAfterBreak="0">
    <w:nsid w:val="3040383A"/>
    <w:multiLevelType w:val="multilevel"/>
    <w:tmpl w:val="8A8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06E3BC2"/>
    <w:multiLevelType w:val="hybridMultilevel"/>
    <w:tmpl w:val="6B5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0AA217A"/>
    <w:multiLevelType w:val="hybridMultilevel"/>
    <w:tmpl w:val="12129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0CA75A6"/>
    <w:multiLevelType w:val="multilevel"/>
    <w:tmpl w:val="60A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0DF07FD"/>
    <w:multiLevelType w:val="multilevel"/>
    <w:tmpl w:val="63DEA54A"/>
    <w:lvl w:ilvl="0">
      <w:start w:val="4"/>
      <w:numFmt w:val="decimal"/>
      <w:lvlText w:val="%1"/>
      <w:lvlJc w:val="left"/>
      <w:pPr>
        <w:ind w:left="624" w:hanging="624"/>
      </w:pPr>
    </w:lvl>
    <w:lvl w:ilvl="1">
      <w:start w:val="2"/>
      <w:numFmt w:val="decimal"/>
      <w:lvlText w:val="%1-%2"/>
      <w:lvlJc w:val="left"/>
      <w:pPr>
        <w:ind w:left="1395" w:hanging="720"/>
      </w:pPr>
    </w:lvl>
    <w:lvl w:ilvl="2">
      <w:start w:val="1"/>
      <w:numFmt w:val="arabicAbjad"/>
      <w:lvlText w:val="%3-"/>
      <w:lvlJc w:val="left"/>
      <w:pPr>
        <w:ind w:left="1710" w:hanging="360"/>
      </w:pPr>
      <w:rPr>
        <w:rFonts w:ascii="Simplified Arabic" w:hAnsi="Simplified Arabic" w:cs="Simplified Arabic" w:hint="default"/>
        <w:sz w:val="26"/>
        <w:szCs w:val="26"/>
      </w:r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490" w:hanging="144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161" w15:restartNumberingAfterBreak="0">
    <w:nsid w:val="31B2378B"/>
    <w:multiLevelType w:val="multilevel"/>
    <w:tmpl w:val="3910A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1EA0B22"/>
    <w:multiLevelType w:val="multilevel"/>
    <w:tmpl w:val="9BA21E5A"/>
    <w:lvl w:ilvl="0">
      <w:start w:val="16"/>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3" w15:restartNumberingAfterBreak="0">
    <w:nsid w:val="325AE0C3"/>
    <w:multiLevelType w:val="hybridMultilevel"/>
    <w:tmpl w:val="0D04C1E8"/>
    <w:lvl w:ilvl="0" w:tplc="7548B868">
      <w:start w:val="1"/>
      <w:numFmt w:val="bullet"/>
      <w:lvlText w:val=""/>
      <w:lvlJc w:val="left"/>
      <w:pPr>
        <w:ind w:left="720" w:hanging="360"/>
      </w:pPr>
      <w:rPr>
        <w:rFonts w:ascii="Symbol" w:hAnsi="Symbol" w:hint="default"/>
      </w:rPr>
    </w:lvl>
    <w:lvl w:ilvl="1" w:tplc="F1528552">
      <w:start w:val="1"/>
      <w:numFmt w:val="bullet"/>
      <w:lvlText w:val="o"/>
      <w:lvlJc w:val="left"/>
      <w:pPr>
        <w:ind w:left="1440" w:hanging="360"/>
      </w:pPr>
      <w:rPr>
        <w:rFonts w:ascii="Courier New" w:hAnsi="Courier New" w:hint="default"/>
      </w:rPr>
    </w:lvl>
    <w:lvl w:ilvl="2" w:tplc="1AC69F76">
      <w:start w:val="1"/>
      <w:numFmt w:val="bullet"/>
      <w:lvlText w:val=""/>
      <w:lvlJc w:val="left"/>
      <w:pPr>
        <w:ind w:left="2160" w:hanging="360"/>
      </w:pPr>
      <w:rPr>
        <w:rFonts w:ascii="Wingdings" w:hAnsi="Wingdings" w:hint="default"/>
      </w:rPr>
    </w:lvl>
    <w:lvl w:ilvl="3" w:tplc="EF2C32F0">
      <w:start w:val="1"/>
      <w:numFmt w:val="bullet"/>
      <w:lvlText w:val=""/>
      <w:lvlJc w:val="left"/>
      <w:pPr>
        <w:ind w:left="2880" w:hanging="360"/>
      </w:pPr>
      <w:rPr>
        <w:rFonts w:ascii="Symbol" w:hAnsi="Symbol" w:hint="default"/>
      </w:rPr>
    </w:lvl>
    <w:lvl w:ilvl="4" w:tplc="AC7A57AA">
      <w:start w:val="1"/>
      <w:numFmt w:val="bullet"/>
      <w:lvlText w:val=""/>
      <w:lvlJc w:val="left"/>
      <w:pPr>
        <w:ind w:left="1800" w:hanging="360"/>
      </w:pPr>
      <w:rPr>
        <w:rFonts w:ascii="Symbol" w:hAnsi="Symbol" w:hint="default"/>
      </w:rPr>
    </w:lvl>
    <w:lvl w:ilvl="5" w:tplc="ABB265E8">
      <w:start w:val="1"/>
      <w:numFmt w:val="bullet"/>
      <w:lvlText w:val=""/>
      <w:lvlJc w:val="left"/>
      <w:pPr>
        <w:ind w:left="4320" w:hanging="360"/>
      </w:pPr>
      <w:rPr>
        <w:rFonts w:ascii="Wingdings" w:hAnsi="Wingdings" w:hint="default"/>
      </w:rPr>
    </w:lvl>
    <w:lvl w:ilvl="6" w:tplc="C9EC0B5C">
      <w:start w:val="1"/>
      <w:numFmt w:val="bullet"/>
      <w:lvlText w:val=""/>
      <w:lvlJc w:val="left"/>
      <w:pPr>
        <w:ind w:left="5040" w:hanging="360"/>
      </w:pPr>
      <w:rPr>
        <w:rFonts w:ascii="Symbol" w:hAnsi="Symbol" w:hint="default"/>
      </w:rPr>
    </w:lvl>
    <w:lvl w:ilvl="7" w:tplc="2E2801B8">
      <w:start w:val="1"/>
      <w:numFmt w:val="bullet"/>
      <w:lvlText w:val="o"/>
      <w:lvlJc w:val="left"/>
      <w:pPr>
        <w:ind w:left="5760" w:hanging="360"/>
      </w:pPr>
      <w:rPr>
        <w:rFonts w:ascii="Courier New" w:hAnsi="Courier New" w:hint="default"/>
      </w:rPr>
    </w:lvl>
    <w:lvl w:ilvl="8" w:tplc="6ED419F0">
      <w:start w:val="1"/>
      <w:numFmt w:val="bullet"/>
      <w:lvlText w:val=""/>
      <w:lvlJc w:val="left"/>
      <w:pPr>
        <w:ind w:left="6480" w:hanging="360"/>
      </w:pPr>
      <w:rPr>
        <w:rFonts w:ascii="Wingdings" w:hAnsi="Wingdings" w:hint="default"/>
      </w:rPr>
    </w:lvl>
  </w:abstractNum>
  <w:abstractNum w:abstractNumId="164" w15:restartNumberingAfterBreak="0">
    <w:nsid w:val="327A2BA9"/>
    <w:multiLevelType w:val="multilevel"/>
    <w:tmpl w:val="DCE0421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32B468C8"/>
    <w:multiLevelType w:val="hybridMultilevel"/>
    <w:tmpl w:val="32FA1B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6" w15:restartNumberingAfterBreak="0">
    <w:nsid w:val="32CE2824"/>
    <w:multiLevelType w:val="multilevel"/>
    <w:tmpl w:val="B88A237C"/>
    <w:lvl w:ilvl="0">
      <w:start w:val="1"/>
      <w:numFmt w:val="decimal"/>
      <w:lvlText w:val="%1."/>
      <w:lvlJc w:val="left"/>
      <w:pPr>
        <w:ind w:left="720" w:hanging="360"/>
      </w:pPr>
    </w:lvl>
    <w:lvl w:ilvl="1">
      <w:start w:val="65"/>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33185F94"/>
    <w:multiLevelType w:val="multilevel"/>
    <w:tmpl w:val="A6C0941C"/>
    <w:lvl w:ilvl="0">
      <w:start w:val="1"/>
      <w:numFmt w:val="arabicAbjad"/>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332C2203"/>
    <w:multiLevelType w:val="multilevel"/>
    <w:tmpl w:val="D83AC2B2"/>
    <w:lvl w:ilvl="0">
      <w:start w:val="1"/>
      <w:numFmt w:val="decimal"/>
      <w:lvlText w:val="%1."/>
      <w:lvlJc w:val="left"/>
      <w:pPr>
        <w:ind w:left="720" w:hanging="360"/>
      </w:pPr>
    </w:lvl>
    <w:lvl w:ilvl="1">
      <w:start w:val="55"/>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332C6952"/>
    <w:multiLevelType w:val="multilevel"/>
    <w:tmpl w:val="6C12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351636C"/>
    <w:multiLevelType w:val="multilevel"/>
    <w:tmpl w:val="D9923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45E4905"/>
    <w:multiLevelType w:val="multilevel"/>
    <w:tmpl w:val="03CE7130"/>
    <w:lvl w:ilvl="0">
      <w:start w:val="1"/>
      <w:numFmt w:val="decimal"/>
      <w:lvlText w:val="%1- "/>
      <w:lvlJc w:val="left"/>
      <w:pPr>
        <w:ind w:left="785" w:hanging="360"/>
      </w:pPr>
    </w:lvl>
    <w:lvl w:ilvl="1">
      <w:start w:val="1"/>
      <w:numFmt w:val="lowerLetter"/>
      <w:lvlText w:val="%2."/>
      <w:lvlJc w:val="left"/>
      <w:pPr>
        <w:ind w:left="1685" w:hanging="360"/>
      </w:pPr>
    </w:lvl>
    <w:lvl w:ilvl="2">
      <w:start w:val="1"/>
      <w:numFmt w:val="lowerRoman"/>
      <w:lvlText w:val="%3."/>
      <w:lvlJc w:val="right"/>
      <w:pPr>
        <w:ind w:left="2405" w:hanging="180"/>
      </w:pPr>
    </w:lvl>
    <w:lvl w:ilvl="3">
      <w:start w:val="1"/>
      <w:numFmt w:val="decimal"/>
      <w:lvlText w:val="%4."/>
      <w:lvlJc w:val="left"/>
      <w:pPr>
        <w:ind w:left="3125" w:hanging="360"/>
      </w:pPr>
    </w:lvl>
    <w:lvl w:ilvl="4">
      <w:start w:val="1"/>
      <w:numFmt w:val="lowerLetter"/>
      <w:lvlText w:val="%5."/>
      <w:lvlJc w:val="left"/>
      <w:pPr>
        <w:ind w:left="3845" w:hanging="360"/>
      </w:pPr>
    </w:lvl>
    <w:lvl w:ilvl="5">
      <w:start w:val="1"/>
      <w:numFmt w:val="lowerRoman"/>
      <w:lvlText w:val="%6."/>
      <w:lvlJc w:val="right"/>
      <w:pPr>
        <w:ind w:left="4565" w:hanging="180"/>
      </w:pPr>
    </w:lvl>
    <w:lvl w:ilvl="6">
      <w:start w:val="1"/>
      <w:numFmt w:val="decimal"/>
      <w:lvlText w:val="%7."/>
      <w:lvlJc w:val="left"/>
      <w:pPr>
        <w:ind w:left="5285" w:hanging="360"/>
      </w:pPr>
    </w:lvl>
    <w:lvl w:ilvl="7">
      <w:start w:val="1"/>
      <w:numFmt w:val="lowerLetter"/>
      <w:lvlText w:val="%8."/>
      <w:lvlJc w:val="left"/>
      <w:pPr>
        <w:ind w:left="6005" w:hanging="360"/>
      </w:pPr>
    </w:lvl>
    <w:lvl w:ilvl="8">
      <w:start w:val="1"/>
      <w:numFmt w:val="lowerRoman"/>
      <w:lvlText w:val="%9."/>
      <w:lvlJc w:val="right"/>
      <w:pPr>
        <w:ind w:left="6725" w:hanging="180"/>
      </w:pPr>
    </w:lvl>
  </w:abstractNum>
  <w:abstractNum w:abstractNumId="172" w15:restartNumberingAfterBreak="0">
    <w:nsid w:val="346F3E49"/>
    <w:multiLevelType w:val="hybridMultilevel"/>
    <w:tmpl w:val="23A8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54B4BFE"/>
    <w:multiLevelType w:val="hybridMultilevel"/>
    <w:tmpl w:val="32C2C2E0"/>
    <w:lvl w:ilvl="0" w:tplc="D8B098E0">
      <w:start w:val="1"/>
      <w:numFmt w:val="upperLetter"/>
      <w:lvlText w:val="%1)"/>
      <w:lvlJc w:val="left"/>
      <w:pPr>
        <w:ind w:left="-1913" w:hanging="360"/>
      </w:pPr>
      <w:rPr>
        <w:rFonts w:hint="default"/>
      </w:rPr>
    </w:lvl>
    <w:lvl w:ilvl="1" w:tplc="04090019">
      <w:start w:val="1"/>
      <w:numFmt w:val="lowerLetter"/>
      <w:lvlText w:val="%2."/>
      <w:lvlJc w:val="left"/>
      <w:pPr>
        <w:ind w:left="-1193" w:hanging="360"/>
      </w:pPr>
    </w:lvl>
    <w:lvl w:ilvl="2" w:tplc="0409001B">
      <w:start w:val="1"/>
      <w:numFmt w:val="lowerRoman"/>
      <w:lvlText w:val="%3."/>
      <w:lvlJc w:val="right"/>
      <w:pPr>
        <w:ind w:left="-473" w:hanging="180"/>
      </w:pPr>
    </w:lvl>
    <w:lvl w:ilvl="3" w:tplc="0409000F">
      <w:start w:val="1"/>
      <w:numFmt w:val="decimal"/>
      <w:lvlText w:val="%4."/>
      <w:lvlJc w:val="left"/>
      <w:pPr>
        <w:ind w:left="247" w:hanging="360"/>
      </w:pPr>
    </w:lvl>
    <w:lvl w:ilvl="4" w:tplc="04090019">
      <w:start w:val="1"/>
      <w:numFmt w:val="lowerLetter"/>
      <w:lvlText w:val="%5."/>
      <w:lvlJc w:val="left"/>
      <w:pPr>
        <w:ind w:left="967" w:hanging="360"/>
      </w:pPr>
    </w:lvl>
    <w:lvl w:ilvl="5" w:tplc="0409001B">
      <w:start w:val="1"/>
      <w:numFmt w:val="lowerRoman"/>
      <w:lvlText w:val="%6."/>
      <w:lvlJc w:val="right"/>
      <w:pPr>
        <w:ind w:left="1687" w:hanging="180"/>
      </w:pPr>
    </w:lvl>
    <w:lvl w:ilvl="6" w:tplc="0409000F">
      <w:start w:val="1"/>
      <w:numFmt w:val="decimal"/>
      <w:lvlText w:val="%7."/>
      <w:lvlJc w:val="left"/>
      <w:pPr>
        <w:ind w:left="2407" w:hanging="360"/>
      </w:pPr>
    </w:lvl>
    <w:lvl w:ilvl="7" w:tplc="04090019">
      <w:start w:val="1"/>
      <w:numFmt w:val="lowerLetter"/>
      <w:lvlText w:val="%8."/>
      <w:lvlJc w:val="left"/>
      <w:pPr>
        <w:ind w:left="3127" w:hanging="360"/>
      </w:pPr>
    </w:lvl>
    <w:lvl w:ilvl="8" w:tplc="0409001B" w:tentative="1">
      <w:start w:val="1"/>
      <w:numFmt w:val="lowerRoman"/>
      <w:lvlText w:val="%9."/>
      <w:lvlJc w:val="right"/>
      <w:pPr>
        <w:ind w:left="3847" w:hanging="180"/>
      </w:pPr>
    </w:lvl>
  </w:abstractNum>
  <w:abstractNum w:abstractNumId="174" w15:restartNumberingAfterBreak="0">
    <w:nsid w:val="3589F4C5"/>
    <w:multiLevelType w:val="multilevel"/>
    <w:tmpl w:val="3F62E044"/>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5" w15:restartNumberingAfterBreak="0">
    <w:nsid w:val="366CC0B0"/>
    <w:multiLevelType w:val="hybridMultilevel"/>
    <w:tmpl w:val="802CB65A"/>
    <w:lvl w:ilvl="0" w:tplc="2E7EFD8E">
      <w:start w:val="1"/>
      <w:numFmt w:val="bullet"/>
      <w:lvlText w:val=""/>
      <w:lvlJc w:val="left"/>
      <w:pPr>
        <w:ind w:left="720" w:hanging="360"/>
      </w:pPr>
      <w:rPr>
        <w:rFonts w:ascii="Symbol" w:hAnsi="Symbol" w:hint="default"/>
      </w:rPr>
    </w:lvl>
    <w:lvl w:ilvl="1" w:tplc="DDDA8508">
      <w:start w:val="1"/>
      <w:numFmt w:val="bullet"/>
      <w:lvlText w:val="o"/>
      <w:lvlJc w:val="left"/>
      <w:pPr>
        <w:ind w:left="1440" w:hanging="360"/>
      </w:pPr>
      <w:rPr>
        <w:rFonts w:ascii="Courier New" w:hAnsi="Courier New" w:hint="default"/>
      </w:rPr>
    </w:lvl>
    <w:lvl w:ilvl="2" w:tplc="E752D512">
      <w:start w:val="1"/>
      <w:numFmt w:val="bullet"/>
      <w:lvlText w:val=""/>
      <w:lvlJc w:val="left"/>
      <w:pPr>
        <w:ind w:left="2160" w:hanging="360"/>
      </w:pPr>
      <w:rPr>
        <w:rFonts w:ascii="Wingdings" w:hAnsi="Wingdings" w:hint="default"/>
      </w:rPr>
    </w:lvl>
    <w:lvl w:ilvl="3" w:tplc="B8FC09C0">
      <w:start w:val="1"/>
      <w:numFmt w:val="bullet"/>
      <w:lvlText w:val=""/>
      <w:lvlJc w:val="left"/>
      <w:pPr>
        <w:ind w:left="2880" w:hanging="360"/>
      </w:pPr>
      <w:rPr>
        <w:rFonts w:ascii="Symbol" w:hAnsi="Symbol" w:hint="default"/>
      </w:rPr>
    </w:lvl>
    <w:lvl w:ilvl="4" w:tplc="8AECEB78">
      <w:start w:val="1"/>
      <w:numFmt w:val="bullet"/>
      <w:lvlText w:val="o"/>
      <w:lvlJc w:val="left"/>
      <w:pPr>
        <w:ind w:left="3600" w:hanging="360"/>
      </w:pPr>
      <w:rPr>
        <w:rFonts w:ascii="Courier New" w:hAnsi="Courier New" w:hint="default"/>
      </w:rPr>
    </w:lvl>
    <w:lvl w:ilvl="5" w:tplc="035C5F72">
      <w:start w:val="1"/>
      <w:numFmt w:val="bullet"/>
      <w:lvlText w:val=""/>
      <w:lvlJc w:val="left"/>
      <w:pPr>
        <w:ind w:left="4320" w:hanging="360"/>
      </w:pPr>
      <w:rPr>
        <w:rFonts w:ascii="Wingdings" w:hAnsi="Wingdings" w:hint="default"/>
      </w:rPr>
    </w:lvl>
    <w:lvl w:ilvl="6" w:tplc="F7E4A18C">
      <w:start w:val="1"/>
      <w:numFmt w:val="bullet"/>
      <w:lvlText w:val=""/>
      <w:lvlJc w:val="left"/>
      <w:pPr>
        <w:ind w:left="5040" w:hanging="360"/>
      </w:pPr>
      <w:rPr>
        <w:rFonts w:ascii="Symbol" w:hAnsi="Symbol" w:hint="default"/>
      </w:rPr>
    </w:lvl>
    <w:lvl w:ilvl="7" w:tplc="F6E4171A">
      <w:start w:val="1"/>
      <w:numFmt w:val="bullet"/>
      <w:lvlText w:val="o"/>
      <w:lvlJc w:val="left"/>
      <w:pPr>
        <w:ind w:left="5760" w:hanging="360"/>
      </w:pPr>
      <w:rPr>
        <w:rFonts w:ascii="Courier New" w:hAnsi="Courier New" w:hint="default"/>
      </w:rPr>
    </w:lvl>
    <w:lvl w:ilvl="8" w:tplc="9A121C52">
      <w:start w:val="1"/>
      <w:numFmt w:val="bullet"/>
      <w:lvlText w:val=""/>
      <w:lvlJc w:val="left"/>
      <w:pPr>
        <w:ind w:left="6480" w:hanging="360"/>
      </w:pPr>
      <w:rPr>
        <w:rFonts w:ascii="Wingdings" w:hAnsi="Wingdings" w:hint="default"/>
      </w:rPr>
    </w:lvl>
  </w:abstractNum>
  <w:abstractNum w:abstractNumId="176" w15:restartNumberingAfterBreak="0">
    <w:nsid w:val="36C01843"/>
    <w:multiLevelType w:val="multilevel"/>
    <w:tmpl w:val="EA9295D2"/>
    <w:lvl w:ilvl="0">
      <w:start w:val="1"/>
      <w:numFmt w:val="decimal"/>
      <w:lvlText w:val="(%1)- "/>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177" w15:restartNumberingAfterBreak="0">
    <w:nsid w:val="3722501A"/>
    <w:multiLevelType w:val="hybridMultilevel"/>
    <w:tmpl w:val="7CD0DB00"/>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178" w15:restartNumberingAfterBreak="0">
    <w:nsid w:val="3786618E"/>
    <w:multiLevelType w:val="multilevel"/>
    <w:tmpl w:val="B928C1FC"/>
    <w:lvl w:ilvl="0">
      <w:start w:val="24"/>
      <w:numFmt w:val="decimal"/>
      <w:lvlText w:val="%1"/>
      <w:lvlJc w:val="left"/>
      <w:pPr>
        <w:ind w:left="615" w:hanging="435"/>
      </w:pPr>
    </w:lvl>
    <w:lvl w:ilvl="1">
      <w:start w:val="1"/>
      <w:numFmt w:val="decimal"/>
      <w:lvlText w:val="%2-"/>
      <w:lvlJc w:val="left"/>
      <w:pPr>
        <w:ind w:left="720" w:hanging="720"/>
      </w:pPr>
      <w:rPr>
        <w:b w:val="0"/>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9" w15:restartNumberingAfterBreak="0">
    <w:nsid w:val="37A7D541"/>
    <w:multiLevelType w:val="multilevel"/>
    <w:tmpl w:val="E0304FDA"/>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0" w15:restartNumberingAfterBreak="0">
    <w:nsid w:val="37A97DBD"/>
    <w:multiLevelType w:val="multilevel"/>
    <w:tmpl w:val="21F8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7B09663"/>
    <w:multiLevelType w:val="multilevel"/>
    <w:tmpl w:val="CA501588"/>
    <w:lvl w:ilvl="0">
      <w:start w:val="1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2" w15:restartNumberingAfterBreak="0">
    <w:nsid w:val="37C54700"/>
    <w:multiLevelType w:val="hybridMultilevel"/>
    <w:tmpl w:val="7F9A988C"/>
    <w:lvl w:ilvl="0" w:tplc="A6B4FAAE">
      <w:start w:val="1"/>
      <w:numFmt w:val="decimal"/>
      <w:lvlText w:val="(%1) - "/>
      <w:lvlJc w:val="left"/>
      <w:pPr>
        <w:ind w:left="720" w:hanging="360"/>
      </w:pPr>
      <w:rPr>
        <w:rFonts w:ascii="Simplified Arabic" w:hAnsi="Simplified Arabic" w:hint="default"/>
      </w:rPr>
    </w:lvl>
    <w:lvl w:ilvl="1" w:tplc="98684CC0">
      <w:start w:val="1"/>
      <w:numFmt w:val="lowerLetter"/>
      <w:lvlText w:val="%2."/>
      <w:lvlJc w:val="left"/>
      <w:pPr>
        <w:ind w:left="1440" w:hanging="360"/>
      </w:pPr>
    </w:lvl>
    <w:lvl w:ilvl="2" w:tplc="BB4E4534">
      <w:start w:val="1"/>
      <w:numFmt w:val="lowerRoman"/>
      <w:lvlText w:val="%3."/>
      <w:lvlJc w:val="right"/>
      <w:pPr>
        <w:ind w:left="2160" w:hanging="180"/>
      </w:pPr>
    </w:lvl>
    <w:lvl w:ilvl="3" w:tplc="6ABC4666">
      <w:start w:val="1"/>
      <w:numFmt w:val="decimal"/>
      <w:lvlText w:val="%4."/>
      <w:lvlJc w:val="left"/>
      <w:pPr>
        <w:ind w:left="2880" w:hanging="360"/>
      </w:pPr>
    </w:lvl>
    <w:lvl w:ilvl="4" w:tplc="49665C92">
      <w:start w:val="1"/>
      <w:numFmt w:val="lowerLetter"/>
      <w:lvlText w:val="%5."/>
      <w:lvlJc w:val="left"/>
      <w:pPr>
        <w:ind w:left="3600" w:hanging="360"/>
      </w:pPr>
    </w:lvl>
    <w:lvl w:ilvl="5" w:tplc="C9E273EA">
      <w:start w:val="1"/>
      <w:numFmt w:val="lowerRoman"/>
      <w:lvlText w:val="%6."/>
      <w:lvlJc w:val="right"/>
      <w:pPr>
        <w:ind w:left="4320" w:hanging="180"/>
      </w:pPr>
    </w:lvl>
    <w:lvl w:ilvl="6" w:tplc="390AC04E">
      <w:start w:val="1"/>
      <w:numFmt w:val="decimal"/>
      <w:lvlText w:val="%7."/>
      <w:lvlJc w:val="left"/>
      <w:pPr>
        <w:ind w:left="5040" w:hanging="360"/>
      </w:pPr>
    </w:lvl>
    <w:lvl w:ilvl="7" w:tplc="F0BC2174">
      <w:start w:val="1"/>
      <w:numFmt w:val="lowerLetter"/>
      <w:lvlText w:val="%8."/>
      <w:lvlJc w:val="left"/>
      <w:pPr>
        <w:ind w:left="5760" w:hanging="360"/>
      </w:pPr>
    </w:lvl>
    <w:lvl w:ilvl="8" w:tplc="BFC21B50">
      <w:start w:val="1"/>
      <w:numFmt w:val="lowerRoman"/>
      <w:lvlText w:val="%9."/>
      <w:lvlJc w:val="right"/>
      <w:pPr>
        <w:ind w:left="6480" w:hanging="180"/>
      </w:pPr>
    </w:lvl>
  </w:abstractNum>
  <w:abstractNum w:abstractNumId="183" w15:restartNumberingAfterBreak="0">
    <w:nsid w:val="38658156"/>
    <w:multiLevelType w:val="multilevel"/>
    <w:tmpl w:val="5302FD9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4" w15:restartNumberingAfterBreak="0">
    <w:nsid w:val="38B6603D"/>
    <w:multiLevelType w:val="hybridMultilevel"/>
    <w:tmpl w:val="B2DAD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39192A7D"/>
    <w:multiLevelType w:val="hybridMultilevel"/>
    <w:tmpl w:val="713CA8BC"/>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186" w15:restartNumberingAfterBreak="0">
    <w:nsid w:val="39651930"/>
    <w:multiLevelType w:val="multilevel"/>
    <w:tmpl w:val="E69C6CE8"/>
    <w:lvl w:ilvl="0">
      <w:start w:val="10"/>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7" w15:restartNumberingAfterBreak="0">
    <w:nsid w:val="399E0C09"/>
    <w:multiLevelType w:val="multilevel"/>
    <w:tmpl w:val="9E8E216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39D28D8A"/>
    <w:multiLevelType w:val="multilevel"/>
    <w:tmpl w:val="FE8862D4"/>
    <w:lvl w:ilvl="0">
      <w:start w:val="2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9" w15:restartNumberingAfterBreak="0">
    <w:nsid w:val="3A051CAF"/>
    <w:multiLevelType w:val="multilevel"/>
    <w:tmpl w:val="466E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A36E3FB"/>
    <w:multiLevelType w:val="multilevel"/>
    <w:tmpl w:val="C56C79A0"/>
    <w:lvl w:ilvl="0">
      <w:start w:val="1"/>
      <w:numFmt w:val="decimal"/>
      <w:lvlText w:val="%1."/>
      <w:lvlJc w:val="left"/>
      <w:pPr>
        <w:ind w:left="720" w:hanging="360"/>
      </w:pPr>
    </w:lvl>
    <w:lvl w:ilvl="1">
      <w:start w:val="7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3A3B35A5"/>
    <w:multiLevelType w:val="multilevel"/>
    <w:tmpl w:val="BC64E808"/>
    <w:lvl w:ilvl="0">
      <w:start w:val="1"/>
      <w:numFmt w:val="arabicAbjad"/>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2" w15:restartNumberingAfterBreak="0">
    <w:nsid w:val="3A9C2295"/>
    <w:multiLevelType w:val="multilevel"/>
    <w:tmpl w:val="1ED2EA3E"/>
    <w:lvl w:ilvl="0">
      <w:start w:val="1"/>
      <w:numFmt w:val="decimal"/>
      <w:lvlText w:val="(%1)- "/>
      <w:lvlJc w:val="left"/>
      <w:pPr>
        <w:ind w:left="1440" w:hanging="360"/>
      </w:pPr>
    </w:lvl>
    <w:lvl w:ilvl="1">
      <w:start w:val="1"/>
      <w:numFmt w:val="arabicAbjad"/>
      <w:lvlText w:val="%2-"/>
      <w:lvlJc w:val="left"/>
      <w:pPr>
        <w:ind w:left="720" w:hanging="360"/>
      </w:pPr>
      <w:rPr>
        <w:rFonts w:hint="default"/>
      </w:rPr>
    </w:lvl>
    <w:lvl w:ilvl="2">
      <w:start w:val="1"/>
      <w:numFmt w:val="decimal"/>
      <w:lvlText w:val="(%3)"/>
      <w:lvlJc w:val="left"/>
      <w:pPr>
        <w:ind w:left="3420" w:hanging="72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3" w15:restartNumberingAfterBreak="0">
    <w:nsid w:val="3ABA2E32"/>
    <w:multiLevelType w:val="multilevel"/>
    <w:tmpl w:val="87A8DDC8"/>
    <w:lvl w:ilvl="0">
      <w:start w:val="1"/>
      <w:numFmt w:val="decimal"/>
      <w:lvlText w:val="%1- "/>
      <w:lvlJc w:val="left"/>
      <w:pPr>
        <w:ind w:left="3357" w:hanging="360"/>
      </w:pPr>
      <w:rPr>
        <w:rFonts w:hint="default"/>
        <w:lang w:val="en-US"/>
      </w:rPr>
    </w:lvl>
    <w:lvl w:ilvl="1">
      <w:start w:val="1"/>
      <w:numFmt w:val="lowerLetter"/>
      <w:lvlText w:val="%2."/>
      <w:lvlJc w:val="left"/>
      <w:pPr>
        <w:ind w:left="4077" w:hanging="360"/>
      </w:pPr>
    </w:lvl>
    <w:lvl w:ilvl="2">
      <w:start w:val="1"/>
      <w:numFmt w:val="lowerRoman"/>
      <w:lvlText w:val="%3."/>
      <w:lvlJc w:val="right"/>
      <w:pPr>
        <w:ind w:left="4797" w:hanging="180"/>
      </w:pPr>
    </w:lvl>
    <w:lvl w:ilvl="3">
      <w:start w:val="1"/>
      <w:numFmt w:val="decimal"/>
      <w:lvlText w:val="%4."/>
      <w:lvlJc w:val="left"/>
      <w:pPr>
        <w:ind w:left="5517" w:hanging="360"/>
      </w:pPr>
    </w:lvl>
    <w:lvl w:ilvl="4">
      <w:start w:val="1"/>
      <w:numFmt w:val="lowerLetter"/>
      <w:lvlText w:val="%5."/>
      <w:lvlJc w:val="left"/>
      <w:pPr>
        <w:ind w:left="6237" w:hanging="360"/>
      </w:pPr>
    </w:lvl>
    <w:lvl w:ilvl="5">
      <w:start w:val="1"/>
      <w:numFmt w:val="lowerRoman"/>
      <w:lvlText w:val="%6."/>
      <w:lvlJc w:val="right"/>
      <w:pPr>
        <w:ind w:left="6957" w:hanging="180"/>
      </w:pPr>
    </w:lvl>
    <w:lvl w:ilvl="6">
      <w:start w:val="1"/>
      <w:numFmt w:val="decimal"/>
      <w:lvlText w:val="%7."/>
      <w:lvlJc w:val="left"/>
      <w:pPr>
        <w:ind w:left="7677" w:hanging="360"/>
      </w:pPr>
    </w:lvl>
    <w:lvl w:ilvl="7">
      <w:start w:val="1"/>
      <w:numFmt w:val="lowerLetter"/>
      <w:lvlText w:val="%8."/>
      <w:lvlJc w:val="left"/>
      <w:pPr>
        <w:ind w:left="8397" w:hanging="360"/>
      </w:pPr>
    </w:lvl>
    <w:lvl w:ilvl="8">
      <w:start w:val="1"/>
      <w:numFmt w:val="lowerRoman"/>
      <w:lvlText w:val="%9."/>
      <w:lvlJc w:val="right"/>
      <w:pPr>
        <w:ind w:left="9117" w:hanging="180"/>
      </w:pPr>
    </w:lvl>
  </w:abstractNum>
  <w:abstractNum w:abstractNumId="194" w15:restartNumberingAfterBreak="0">
    <w:nsid w:val="3AFC052A"/>
    <w:multiLevelType w:val="multilevel"/>
    <w:tmpl w:val="850ED116"/>
    <w:lvl w:ilvl="0">
      <w:start w:val="1"/>
      <w:numFmt w:val="decimal"/>
      <w:lvlText w:val="%1-"/>
      <w:lvlJc w:val="left"/>
      <w:pPr>
        <w:ind w:left="720" w:hanging="360"/>
      </w:pPr>
      <w:rPr>
        <w:u w:val="none"/>
      </w:rPr>
    </w:lvl>
    <w:lvl w:ilvl="1">
      <w:start w:val="1"/>
      <w:numFmt w:val="arabicAbjad"/>
      <w:lvlText w:val="%2-"/>
      <w:lvlJc w:val="left"/>
      <w:pPr>
        <w:ind w:left="2160" w:hanging="360"/>
      </w:pPr>
      <w:rPr>
        <w:rFonts w:hint="default"/>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3AFC9621"/>
    <w:multiLevelType w:val="multilevel"/>
    <w:tmpl w:val="93AE08AC"/>
    <w:lvl w:ilvl="0">
      <w:start w:val="1"/>
      <w:numFmt w:val="decimal"/>
      <w:lvlText w:val="%1."/>
      <w:lvlJc w:val="left"/>
      <w:pPr>
        <w:ind w:left="720" w:hanging="360"/>
      </w:pPr>
    </w:lvl>
    <w:lvl w:ilvl="1">
      <w:start w:val="17"/>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3B24153E"/>
    <w:multiLevelType w:val="multilevel"/>
    <w:tmpl w:val="3E444BBC"/>
    <w:lvl w:ilvl="0">
      <w:start w:val="28"/>
      <w:numFmt w:val="decimal"/>
      <w:lvlText w:val="%1"/>
      <w:lvlJc w:val="left"/>
      <w:pPr>
        <w:ind w:left="615" w:hanging="435"/>
      </w:pPr>
    </w:lvl>
    <w:lvl w:ilvl="1">
      <w:start w:val="1"/>
      <w:numFmt w:val="decimal"/>
      <w:lvlText w:val="%2-"/>
      <w:lvlJc w:val="left"/>
      <w:pPr>
        <w:ind w:left="720" w:hanging="720"/>
      </w:pPr>
      <w:rPr>
        <w:rFonts w:ascii="Simplified Arabic" w:hAnsi="Simplified Arabic" w:cs="Simplified Arabic" w:hint="default"/>
        <w:b w:val="0"/>
        <w:sz w:val="26"/>
        <w:szCs w:val="26"/>
        <w:u w:val="none"/>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97" w15:restartNumberingAfterBreak="0">
    <w:nsid w:val="3B3E7C09"/>
    <w:multiLevelType w:val="hybridMultilevel"/>
    <w:tmpl w:val="9392B224"/>
    <w:lvl w:ilvl="0" w:tplc="6E52DD4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B4D66FD"/>
    <w:multiLevelType w:val="multilevel"/>
    <w:tmpl w:val="318E975A"/>
    <w:lvl w:ilvl="0">
      <w:start w:val="1"/>
      <w:numFmt w:val="decimal"/>
      <w:lvlText w:val="%1."/>
      <w:lvlJc w:val="left"/>
      <w:pPr>
        <w:ind w:left="720" w:hanging="360"/>
      </w:pPr>
    </w:lvl>
    <w:lvl w:ilvl="1">
      <w:start w:val="14"/>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3B4E6B8B"/>
    <w:multiLevelType w:val="multilevel"/>
    <w:tmpl w:val="F076966A"/>
    <w:lvl w:ilvl="0">
      <w:start w:val="29"/>
      <w:numFmt w:val="decimal"/>
      <w:lvlText w:val="%1"/>
      <w:lvlJc w:val="left"/>
      <w:pPr>
        <w:ind w:left="615" w:hanging="435"/>
      </w:pPr>
    </w:lvl>
    <w:lvl w:ilvl="1">
      <w:start w:val="1"/>
      <w:numFmt w:val="decimal"/>
      <w:lvlText w:val="%2-"/>
      <w:lvlJc w:val="left"/>
      <w:pPr>
        <w:ind w:left="720" w:hanging="720"/>
      </w:pPr>
      <w:rPr>
        <w:b w:val="0"/>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00" w15:restartNumberingAfterBreak="0">
    <w:nsid w:val="3B712606"/>
    <w:multiLevelType w:val="multilevel"/>
    <w:tmpl w:val="8BE2DE00"/>
    <w:lvl w:ilvl="0">
      <w:start w:val="4"/>
      <w:numFmt w:val="decimal"/>
      <w:lvlText w:val="%1"/>
      <w:lvlJc w:val="left"/>
      <w:pPr>
        <w:ind w:left="624" w:hanging="624"/>
      </w:pPr>
    </w:lvl>
    <w:lvl w:ilvl="1">
      <w:start w:val="2"/>
      <w:numFmt w:val="decimal"/>
      <w:lvlText w:val="%1-%2"/>
      <w:lvlJc w:val="left"/>
      <w:pPr>
        <w:ind w:left="1395" w:hanging="720"/>
      </w:pPr>
    </w:lvl>
    <w:lvl w:ilvl="2">
      <w:start w:val="1"/>
      <w:numFmt w:val="arabicAbjad"/>
      <w:lvlText w:val="%3-"/>
      <w:lvlJc w:val="left"/>
      <w:pPr>
        <w:ind w:left="1710" w:hanging="360"/>
      </w:pPr>
      <w:rPr>
        <w:rFonts w:ascii="Simplified Arabic" w:hAnsi="Simplified Arabic" w:cs="Simplified Arabic" w:hint="default"/>
        <w:sz w:val="26"/>
        <w:szCs w:val="26"/>
      </w:r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490" w:hanging="144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201" w15:restartNumberingAfterBreak="0">
    <w:nsid w:val="3B79491D"/>
    <w:multiLevelType w:val="multilevel"/>
    <w:tmpl w:val="666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C2E6FB5"/>
    <w:multiLevelType w:val="multilevel"/>
    <w:tmpl w:val="620E394C"/>
    <w:lvl w:ilvl="0">
      <w:start w:val="1"/>
      <w:numFmt w:val="arabicAbjad"/>
      <w:lvlText w:val="%1-"/>
      <w:lvlJc w:val="left"/>
      <w:pPr>
        <w:ind w:left="2133" w:hanging="360"/>
      </w:pPr>
      <w:rPr>
        <w:rFonts w:hint="default"/>
      </w:rPr>
    </w:lvl>
    <w:lvl w:ilvl="1">
      <w:start w:val="1"/>
      <w:numFmt w:val="lowerLetter"/>
      <w:lvlText w:val="%2."/>
      <w:lvlJc w:val="left"/>
      <w:pPr>
        <w:ind w:left="2853" w:hanging="360"/>
      </w:pPr>
    </w:lvl>
    <w:lvl w:ilvl="2">
      <w:start w:val="1"/>
      <w:numFmt w:val="lowerRoman"/>
      <w:lvlText w:val="%3."/>
      <w:lvlJc w:val="right"/>
      <w:pPr>
        <w:ind w:left="3573" w:hanging="180"/>
      </w:pPr>
    </w:lvl>
    <w:lvl w:ilvl="3">
      <w:start w:val="1"/>
      <w:numFmt w:val="decimal"/>
      <w:lvlText w:val="%4."/>
      <w:lvlJc w:val="left"/>
      <w:pPr>
        <w:ind w:left="4293" w:hanging="360"/>
      </w:pPr>
    </w:lvl>
    <w:lvl w:ilvl="4">
      <w:start w:val="1"/>
      <w:numFmt w:val="lowerLetter"/>
      <w:lvlText w:val="%5."/>
      <w:lvlJc w:val="left"/>
      <w:pPr>
        <w:ind w:left="5013" w:hanging="360"/>
      </w:pPr>
    </w:lvl>
    <w:lvl w:ilvl="5">
      <w:start w:val="1"/>
      <w:numFmt w:val="lowerRoman"/>
      <w:lvlText w:val="%6."/>
      <w:lvlJc w:val="right"/>
      <w:pPr>
        <w:ind w:left="5733" w:hanging="180"/>
      </w:pPr>
    </w:lvl>
    <w:lvl w:ilvl="6">
      <w:start w:val="1"/>
      <w:numFmt w:val="decimal"/>
      <w:lvlText w:val="%7."/>
      <w:lvlJc w:val="left"/>
      <w:pPr>
        <w:ind w:left="6453" w:hanging="360"/>
      </w:pPr>
    </w:lvl>
    <w:lvl w:ilvl="7">
      <w:start w:val="1"/>
      <w:numFmt w:val="lowerLetter"/>
      <w:lvlText w:val="%8."/>
      <w:lvlJc w:val="left"/>
      <w:pPr>
        <w:ind w:left="7173" w:hanging="360"/>
      </w:pPr>
    </w:lvl>
    <w:lvl w:ilvl="8">
      <w:start w:val="1"/>
      <w:numFmt w:val="lowerRoman"/>
      <w:lvlText w:val="%9."/>
      <w:lvlJc w:val="right"/>
      <w:pPr>
        <w:ind w:left="7893" w:hanging="180"/>
      </w:pPr>
    </w:lvl>
  </w:abstractNum>
  <w:abstractNum w:abstractNumId="203" w15:restartNumberingAfterBreak="0">
    <w:nsid w:val="3C902789"/>
    <w:multiLevelType w:val="hybridMultilevel"/>
    <w:tmpl w:val="A58ED57E"/>
    <w:lvl w:ilvl="0" w:tplc="15BE77D8">
      <w:start w:val="1"/>
      <w:numFmt w:val="decimal"/>
      <w:lvlText w:val="%1."/>
      <w:lvlJc w:val="left"/>
      <w:pPr>
        <w:ind w:left="720" w:hanging="360"/>
      </w:pPr>
      <w:rPr>
        <w:rFonts w:asciiTheme="minorBidi" w:hAnsiTheme="minorBidi" w:cstheme="minorBidi" w:hint="default"/>
        <w:i w:val="0"/>
        <w:i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C9675F8"/>
    <w:multiLevelType w:val="multilevel"/>
    <w:tmpl w:val="850ED116"/>
    <w:lvl w:ilvl="0">
      <w:start w:val="1"/>
      <w:numFmt w:val="decimal"/>
      <w:lvlText w:val="%1-"/>
      <w:lvlJc w:val="left"/>
      <w:pPr>
        <w:ind w:left="720" w:hanging="360"/>
      </w:pPr>
      <w:rPr>
        <w:u w:val="none"/>
      </w:rPr>
    </w:lvl>
    <w:lvl w:ilvl="1">
      <w:start w:val="1"/>
      <w:numFmt w:val="arabicAbjad"/>
      <w:lvlText w:val="%2-"/>
      <w:lvlJc w:val="left"/>
      <w:pPr>
        <w:ind w:left="2160" w:hanging="360"/>
      </w:pPr>
      <w:rPr>
        <w:rFonts w:hint="default"/>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3CD90D25"/>
    <w:multiLevelType w:val="hybridMultilevel"/>
    <w:tmpl w:val="D1FAE31E"/>
    <w:lvl w:ilvl="0" w:tplc="08C276A4">
      <w:start w:val="1"/>
      <w:numFmt w:val="arabicAbjad"/>
      <w:lvlText w:val="%1-"/>
      <w:lvlJc w:val="left"/>
      <w:pPr>
        <w:ind w:left="-2952" w:hanging="360"/>
      </w:pPr>
      <w:rPr>
        <w:rFonts w:hint="default"/>
        <w:color w:val="4F81BD" w:themeColor="accent1"/>
        <w:sz w:val="26"/>
        <w:szCs w:val="22"/>
        <w:lang w:val="en-US" w:bidi="ar-JO"/>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1512" w:hanging="180"/>
      </w:pPr>
    </w:lvl>
    <w:lvl w:ilvl="3" w:tplc="FFFFFFFF" w:tentative="1">
      <w:start w:val="1"/>
      <w:numFmt w:val="decimal"/>
      <w:lvlText w:val="%4."/>
      <w:lvlJc w:val="left"/>
      <w:pPr>
        <w:ind w:left="-792" w:hanging="360"/>
      </w:pPr>
    </w:lvl>
    <w:lvl w:ilvl="4" w:tplc="FFFFFFFF" w:tentative="1">
      <w:start w:val="1"/>
      <w:numFmt w:val="lowerLetter"/>
      <w:lvlText w:val="%5."/>
      <w:lvlJc w:val="left"/>
      <w:pPr>
        <w:ind w:left="-72" w:hanging="360"/>
      </w:pPr>
    </w:lvl>
    <w:lvl w:ilvl="5" w:tplc="FFFFFFFF" w:tentative="1">
      <w:start w:val="1"/>
      <w:numFmt w:val="lowerRoman"/>
      <w:lvlText w:val="%6."/>
      <w:lvlJc w:val="right"/>
      <w:pPr>
        <w:ind w:left="648" w:hanging="180"/>
      </w:pPr>
    </w:lvl>
    <w:lvl w:ilvl="6" w:tplc="FFFFFFFF" w:tentative="1">
      <w:start w:val="1"/>
      <w:numFmt w:val="decimal"/>
      <w:lvlText w:val="%7."/>
      <w:lvlJc w:val="left"/>
      <w:pPr>
        <w:ind w:left="1368" w:hanging="360"/>
      </w:pPr>
    </w:lvl>
    <w:lvl w:ilvl="7" w:tplc="FFFFFFFF" w:tentative="1">
      <w:start w:val="1"/>
      <w:numFmt w:val="lowerLetter"/>
      <w:lvlText w:val="%8."/>
      <w:lvlJc w:val="left"/>
      <w:pPr>
        <w:ind w:left="2088" w:hanging="360"/>
      </w:pPr>
    </w:lvl>
    <w:lvl w:ilvl="8" w:tplc="FFFFFFFF" w:tentative="1">
      <w:start w:val="1"/>
      <w:numFmt w:val="lowerRoman"/>
      <w:lvlText w:val="%9."/>
      <w:lvlJc w:val="right"/>
      <w:pPr>
        <w:ind w:left="2808" w:hanging="180"/>
      </w:pPr>
    </w:lvl>
  </w:abstractNum>
  <w:abstractNum w:abstractNumId="206" w15:restartNumberingAfterBreak="0">
    <w:nsid w:val="3D120B20"/>
    <w:multiLevelType w:val="multilevel"/>
    <w:tmpl w:val="1B70E3A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3D151389"/>
    <w:multiLevelType w:val="multilevel"/>
    <w:tmpl w:val="6B32C7F2"/>
    <w:lvl w:ilvl="0">
      <w:start w:val="1"/>
      <w:numFmt w:val="bullet"/>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eastAsia="Courier New" w:hAnsi="Courier New" w:cs="Courier New"/>
        <w:color w:val="8064A2"/>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8" w15:restartNumberingAfterBreak="0">
    <w:nsid w:val="3D3279B2"/>
    <w:multiLevelType w:val="hybridMultilevel"/>
    <w:tmpl w:val="41FA5FB0"/>
    <w:lvl w:ilvl="0" w:tplc="08C276A4">
      <w:start w:val="1"/>
      <w:numFmt w:val="arabicAbjad"/>
      <w:lvlText w:val="%1-"/>
      <w:lvlJc w:val="left"/>
      <w:pPr>
        <w:ind w:left="1494" w:hanging="360"/>
      </w:pPr>
      <w:rPr>
        <w:rFonts w:hint="default"/>
        <w:color w:val="4F81BD" w:themeColor="accent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9" w15:restartNumberingAfterBreak="0">
    <w:nsid w:val="3D355F83"/>
    <w:multiLevelType w:val="hybridMultilevel"/>
    <w:tmpl w:val="7D48A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D4F45B3"/>
    <w:multiLevelType w:val="multilevel"/>
    <w:tmpl w:val="C7826A24"/>
    <w:lvl w:ilvl="0">
      <w:start w:val="1"/>
      <w:numFmt w:val="decimal"/>
      <w:lvlText w:val="%1-"/>
      <w:lvlJc w:val="left"/>
      <w:pPr>
        <w:ind w:left="1440" w:hanging="360"/>
      </w:pPr>
    </w:lvl>
    <w:lvl w:ilvl="1">
      <w:start w:val="1"/>
      <w:numFmt w:val="decimal"/>
      <w:lvlText w:val="%2- "/>
      <w:lvlJc w:val="left"/>
      <w:pPr>
        <w:ind w:left="720" w:hanging="360"/>
      </w:pPr>
      <w:rPr>
        <w:rFonts w:hint="default"/>
        <w:lang w:val="en-U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1" w15:restartNumberingAfterBreak="0">
    <w:nsid w:val="3D6645C5"/>
    <w:multiLevelType w:val="multilevel"/>
    <w:tmpl w:val="2BDA9718"/>
    <w:lvl w:ilvl="0">
      <w:start w:val="1"/>
      <w:numFmt w:val="decimal"/>
      <w:lvlText w:val="%1- "/>
      <w:lvlJc w:val="left"/>
      <w:pPr>
        <w:ind w:left="3357" w:hanging="360"/>
      </w:pPr>
      <w:rPr>
        <w:rFonts w:hint="default"/>
        <w:lang w:val="en-US"/>
      </w:rPr>
    </w:lvl>
    <w:lvl w:ilvl="1">
      <w:start w:val="1"/>
      <w:numFmt w:val="lowerLetter"/>
      <w:lvlText w:val="%2."/>
      <w:lvlJc w:val="left"/>
      <w:pPr>
        <w:ind w:left="4077" w:hanging="360"/>
      </w:pPr>
    </w:lvl>
    <w:lvl w:ilvl="2">
      <w:start w:val="1"/>
      <w:numFmt w:val="lowerRoman"/>
      <w:lvlText w:val="%3."/>
      <w:lvlJc w:val="right"/>
      <w:pPr>
        <w:ind w:left="4797" w:hanging="180"/>
      </w:pPr>
    </w:lvl>
    <w:lvl w:ilvl="3">
      <w:start w:val="1"/>
      <w:numFmt w:val="decimal"/>
      <w:lvlText w:val="%4."/>
      <w:lvlJc w:val="left"/>
      <w:pPr>
        <w:ind w:left="5517" w:hanging="360"/>
      </w:pPr>
    </w:lvl>
    <w:lvl w:ilvl="4">
      <w:start w:val="1"/>
      <w:numFmt w:val="lowerLetter"/>
      <w:lvlText w:val="%5."/>
      <w:lvlJc w:val="left"/>
      <w:pPr>
        <w:ind w:left="6237" w:hanging="360"/>
      </w:pPr>
    </w:lvl>
    <w:lvl w:ilvl="5">
      <w:start w:val="1"/>
      <w:numFmt w:val="lowerRoman"/>
      <w:lvlText w:val="%6."/>
      <w:lvlJc w:val="right"/>
      <w:pPr>
        <w:ind w:left="6957" w:hanging="180"/>
      </w:pPr>
    </w:lvl>
    <w:lvl w:ilvl="6">
      <w:start w:val="1"/>
      <w:numFmt w:val="decimal"/>
      <w:lvlText w:val="%7."/>
      <w:lvlJc w:val="left"/>
      <w:pPr>
        <w:ind w:left="7677" w:hanging="360"/>
      </w:pPr>
    </w:lvl>
    <w:lvl w:ilvl="7">
      <w:start w:val="1"/>
      <w:numFmt w:val="lowerLetter"/>
      <w:lvlText w:val="%8."/>
      <w:lvlJc w:val="left"/>
      <w:pPr>
        <w:ind w:left="8397" w:hanging="360"/>
      </w:pPr>
    </w:lvl>
    <w:lvl w:ilvl="8">
      <w:start w:val="1"/>
      <w:numFmt w:val="lowerRoman"/>
      <w:lvlText w:val="%9."/>
      <w:lvlJc w:val="right"/>
      <w:pPr>
        <w:ind w:left="9117" w:hanging="180"/>
      </w:pPr>
    </w:lvl>
  </w:abstractNum>
  <w:abstractNum w:abstractNumId="212" w15:restartNumberingAfterBreak="0">
    <w:nsid w:val="3E23032F"/>
    <w:multiLevelType w:val="hybridMultilevel"/>
    <w:tmpl w:val="ABE85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E56AC40"/>
    <w:multiLevelType w:val="multilevel"/>
    <w:tmpl w:val="BE4E48D8"/>
    <w:lvl w:ilvl="0">
      <w:start w:val="1"/>
      <w:numFmt w:val="decimal"/>
      <w:lvlText w:val="%1."/>
      <w:lvlJc w:val="left"/>
      <w:pPr>
        <w:ind w:left="720" w:hanging="360"/>
      </w:pPr>
    </w:lvl>
    <w:lvl w:ilvl="1">
      <w:start w:val="84"/>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3E951198"/>
    <w:multiLevelType w:val="hybridMultilevel"/>
    <w:tmpl w:val="34784412"/>
    <w:lvl w:ilvl="0" w:tplc="DCB469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E993A80"/>
    <w:multiLevelType w:val="multilevel"/>
    <w:tmpl w:val="4F18D34C"/>
    <w:lvl w:ilvl="0">
      <w:start w:val="1"/>
      <w:numFmt w:val="decimal"/>
      <w:lvlText w:val="%1- "/>
      <w:lvlJc w:val="left"/>
      <w:pPr>
        <w:ind w:left="900" w:hanging="360"/>
      </w:pPr>
      <w:rPr>
        <w:rFonts w:hint="default"/>
        <w:lang w:val="en-US"/>
      </w:rPr>
    </w:lvl>
    <w:lvl w:ilvl="1">
      <w:start w:val="1"/>
      <w:numFmt w:val="decimal"/>
      <w:lvlText w:val="%2)"/>
      <w:lvlJc w:val="left"/>
      <w:pPr>
        <w:ind w:left="1980" w:hanging="72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6" w15:restartNumberingAfterBreak="0">
    <w:nsid w:val="3EBE309F"/>
    <w:multiLevelType w:val="multilevel"/>
    <w:tmpl w:val="46941920"/>
    <w:lvl w:ilvl="0">
      <w:start w:val="1"/>
      <w:numFmt w:val="arabicAbjad"/>
      <w:lvlText w:val="%1-"/>
      <w:lvlJc w:val="left"/>
      <w:pPr>
        <w:ind w:left="747" w:hanging="360"/>
      </w:pPr>
      <w:rPr>
        <w:rFonts w:hint="default"/>
        <w:sz w:val="26"/>
        <w:szCs w:val="26"/>
      </w:rPr>
    </w:lvl>
    <w:lvl w:ilvl="1">
      <w:start w:val="1"/>
      <w:numFmt w:val="arabicAbjad"/>
      <w:lvlText w:val="%2-"/>
      <w:lvlJc w:val="left"/>
      <w:pPr>
        <w:ind w:left="720" w:hanging="360"/>
      </w:pPr>
      <w:rPr>
        <w:rFonts w:hint="default"/>
      </w:r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7" w15:restartNumberingAfterBreak="0">
    <w:nsid w:val="3EDC42AF"/>
    <w:multiLevelType w:val="multilevel"/>
    <w:tmpl w:val="DA0E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24EA25"/>
    <w:multiLevelType w:val="hybridMultilevel"/>
    <w:tmpl w:val="1406923A"/>
    <w:lvl w:ilvl="0" w:tplc="204684A4">
      <w:start w:val="1"/>
      <w:numFmt w:val="bullet"/>
      <w:lvlText w:val=""/>
      <w:lvlJc w:val="left"/>
      <w:pPr>
        <w:ind w:left="720" w:hanging="360"/>
      </w:pPr>
      <w:rPr>
        <w:rFonts w:ascii="Symbol" w:hAnsi="Symbol" w:hint="default"/>
      </w:rPr>
    </w:lvl>
    <w:lvl w:ilvl="1" w:tplc="090A1C30">
      <w:start w:val="1"/>
      <w:numFmt w:val="bullet"/>
      <w:lvlText w:val="o"/>
      <w:lvlJc w:val="left"/>
      <w:pPr>
        <w:ind w:left="1440" w:hanging="360"/>
      </w:pPr>
      <w:rPr>
        <w:rFonts w:ascii="Courier New" w:hAnsi="Courier New" w:hint="default"/>
      </w:rPr>
    </w:lvl>
    <w:lvl w:ilvl="2" w:tplc="9FC4CB70">
      <w:start w:val="1"/>
      <w:numFmt w:val="bullet"/>
      <w:lvlText w:val=""/>
      <w:lvlJc w:val="left"/>
      <w:pPr>
        <w:ind w:left="2160" w:hanging="360"/>
      </w:pPr>
      <w:rPr>
        <w:rFonts w:ascii="Wingdings" w:hAnsi="Wingdings" w:hint="default"/>
      </w:rPr>
    </w:lvl>
    <w:lvl w:ilvl="3" w:tplc="FE3C039C">
      <w:start w:val="1"/>
      <w:numFmt w:val="bullet"/>
      <w:lvlText w:val=""/>
      <w:lvlJc w:val="left"/>
      <w:pPr>
        <w:ind w:left="1440" w:hanging="360"/>
      </w:pPr>
      <w:rPr>
        <w:rFonts w:ascii="Symbol" w:hAnsi="Symbol" w:hint="default"/>
      </w:rPr>
    </w:lvl>
    <w:lvl w:ilvl="4" w:tplc="D6668660">
      <w:start w:val="1"/>
      <w:numFmt w:val="bullet"/>
      <w:lvlText w:val="o"/>
      <w:lvlJc w:val="left"/>
      <w:pPr>
        <w:ind w:left="3600" w:hanging="360"/>
      </w:pPr>
      <w:rPr>
        <w:rFonts w:ascii="Courier New" w:hAnsi="Courier New" w:hint="default"/>
      </w:rPr>
    </w:lvl>
    <w:lvl w:ilvl="5" w:tplc="A9F00B04">
      <w:start w:val="1"/>
      <w:numFmt w:val="bullet"/>
      <w:lvlText w:val=""/>
      <w:lvlJc w:val="left"/>
      <w:pPr>
        <w:ind w:left="4320" w:hanging="360"/>
      </w:pPr>
      <w:rPr>
        <w:rFonts w:ascii="Wingdings" w:hAnsi="Wingdings" w:hint="default"/>
      </w:rPr>
    </w:lvl>
    <w:lvl w:ilvl="6" w:tplc="F22C2206">
      <w:start w:val="1"/>
      <w:numFmt w:val="bullet"/>
      <w:lvlText w:val=""/>
      <w:lvlJc w:val="left"/>
      <w:pPr>
        <w:ind w:left="5040" w:hanging="360"/>
      </w:pPr>
      <w:rPr>
        <w:rFonts w:ascii="Symbol" w:hAnsi="Symbol" w:hint="default"/>
      </w:rPr>
    </w:lvl>
    <w:lvl w:ilvl="7" w:tplc="BCA0FB86">
      <w:start w:val="1"/>
      <w:numFmt w:val="bullet"/>
      <w:lvlText w:val="o"/>
      <w:lvlJc w:val="left"/>
      <w:pPr>
        <w:ind w:left="5760" w:hanging="360"/>
      </w:pPr>
      <w:rPr>
        <w:rFonts w:ascii="Courier New" w:hAnsi="Courier New" w:hint="default"/>
      </w:rPr>
    </w:lvl>
    <w:lvl w:ilvl="8" w:tplc="0A92E82A">
      <w:start w:val="1"/>
      <w:numFmt w:val="bullet"/>
      <w:lvlText w:val=""/>
      <w:lvlJc w:val="left"/>
      <w:pPr>
        <w:ind w:left="6480" w:hanging="360"/>
      </w:pPr>
      <w:rPr>
        <w:rFonts w:ascii="Wingdings" w:hAnsi="Wingdings" w:hint="default"/>
      </w:rPr>
    </w:lvl>
  </w:abstractNum>
  <w:abstractNum w:abstractNumId="219" w15:restartNumberingAfterBreak="0">
    <w:nsid w:val="3F5B56BA"/>
    <w:multiLevelType w:val="hybridMultilevel"/>
    <w:tmpl w:val="4B9C0056"/>
    <w:lvl w:ilvl="0" w:tplc="08C276A4">
      <w:start w:val="1"/>
      <w:numFmt w:val="arabicAbjad"/>
      <w:lvlText w:val="%1-"/>
      <w:lvlJc w:val="left"/>
      <w:pPr>
        <w:ind w:left="1778" w:hanging="360"/>
      </w:pPr>
      <w:rPr>
        <w:rFonts w:hint="default"/>
        <w:color w:val="4F81BD" w:themeColor="accent1"/>
        <w:lang w:val="en-US"/>
      </w:rPr>
    </w:lvl>
    <w:lvl w:ilvl="1" w:tplc="04090019" w:tentative="1">
      <w:start w:val="1"/>
      <w:numFmt w:val="lowerLetter"/>
      <w:lvlText w:val="%2."/>
      <w:lvlJc w:val="left"/>
      <w:pPr>
        <w:ind w:left="-6070" w:hanging="360"/>
      </w:pPr>
    </w:lvl>
    <w:lvl w:ilvl="2" w:tplc="0409001B" w:tentative="1">
      <w:start w:val="1"/>
      <w:numFmt w:val="lowerRoman"/>
      <w:lvlText w:val="%3."/>
      <w:lvlJc w:val="right"/>
      <w:pPr>
        <w:ind w:left="-5350" w:hanging="180"/>
      </w:pPr>
    </w:lvl>
    <w:lvl w:ilvl="3" w:tplc="0409000F" w:tentative="1">
      <w:start w:val="1"/>
      <w:numFmt w:val="decimal"/>
      <w:lvlText w:val="%4."/>
      <w:lvlJc w:val="left"/>
      <w:pPr>
        <w:ind w:left="-463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3190" w:hanging="180"/>
      </w:pPr>
    </w:lvl>
    <w:lvl w:ilvl="6" w:tplc="0409000F" w:tentative="1">
      <w:start w:val="1"/>
      <w:numFmt w:val="decimal"/>
      <w:lvlText w:val="%7."/>
      <w:lvlJc w:val="left"/>
      <w:pPr>
        <w:ind w:left="-2470" w:hanging="360"/>
      </w:pPr>
    </w:lvl>
    <w:lvl w:ilvl="7" w:tplc="04090019" w:tentative="1">
      <w:start w:val="1"/>
      <w:numFmt w:val="lowerLetter"/>
      <w:lvlText w:val="%8."/>
      <w:lvlJc w:val="left"/>
      <w:pPr>
        <w:ind w:left="-1750" w:hanging="360"/>
      </w:pPr>
    </w:lvl>
    <w:lvl w:ilvl="8" w:tplc="0409001B" w:tentative="1">
      <w:start w:val="1"/>
      <w:numFmt w:val="lowerRoman"/>
      <w:lvlText w:val="%9."/>
      <w:lvlJc w:val="right"/>
      <w:pPr>
        <w:ind w:left="-1030" w:hanging="180"/>
      </w:pPr>
    </w:lvl>
  </w:abstractNum>
  <w:abstractNum w:abstractNumId="220" w15:restartNumberingAfterBreak="0">
    <w:nsid w:val="3F956BE1"/>
    <w:multiLevelType w:val="hybridMultilevel"/>
    <w:tmpl w:val="C742A23E"/>
    <w:lvl w:ilvl="0" w:tplc="6E52DD46">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F9F0849"/>
    <w:multiLevelType w:val="hybridMultilevel"/>
    <w:tmpl w:val="2D1CE0A8"/>
    <w:lvl w:ilvl="0" w:tplc="83642F5C">
      <w:start w:val="1"/>
      <w:numFmt w:val="decimal"/>
      <w:lvlText w:val="%1- "/>
      <w:lvlJc w:val="left"/>
      <w:pPr>
        <w:ind w:left="360" w:hanging="360"/>
      </w:pPr>
      <w:rPr>
        <w:rFonts w:hint="default"/>
        <w:lang w:val="en-U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2" w15:restartNumberingAfterBreak="0">
    <w:nsid w:val="3FA2783A"/>
    <w:multiLevelType w:val="hybridMultilevel"/>
    <w:tmpl w:val="B6600EA8"/>
    <w:lvl w:ilvl="0" w:tplc="6E52DD46">
      <w:start w:val="1"/>
      <w:numFmt w:val="decimal"/>
      <w:lvlText w:val="%1- "/>
      <w:lvlJc w:val="left"/>
      <w:pPr>
        <w:ind w:left="749" w:hanging="360"/>
      </w:pPr>
      <w:rPr>
        <w:rFonts w:hint="default"/>
      </w:rPr>
    </w:lvl>
    <w:lvl w:ilvl="1" w:tplc="C8B66FA0">
      <w:start w:val="1"/>
      <w:numFmt w:val="arabicAlpha"/>
      <w:lvlText w:val="%2."/>
      <w:lvlJc w:val="left"/>
      <w:pPr>
        <w:ind w:left="1469" w:hanging="360"/>
      </w:pPr>
      <w:rPr>
        <w:rFonts w:hint="default"/>
      </w:r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3" w15:restartNumberingAfterBreak="0">
    <w:nsid w:val="400C3AC8"/>
    <w:multiLevelType w:val="multilevel"/>
    <w:tmpl w:val="18DCEDB0"/>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408D1F79"/>
    <w:multiLevelType w:val="multilevel"/>
    <w:tmpl w:val="408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955438"/>
    <w:multiLevelType w:val="multilevel"/>
    <w:tmpl w:val="506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09C64AA"/>
    <w:multiLevelType w:val="multilevel"/>
    <w:tmpl w:val="083A00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BB767C"/>
    <w:multiLevelType w:val="multilevel"/>
    <w:tmpl w:val="9BD2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E5EAEA"/>
    <w:multiLevelType w:val="multilevel"/>
    <w:tmpl w:val="CB1A43EA"/>
    <w:lvl w:ilvl="0">
      <w:start w:val="1"/>
      <w:numFmt w:val="decimal"/>
      <w:lvlText w:val="%1."/>
      <w:lvlJc w:val="left"/>
      <w:pPr>
        <w:ind w:left="72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29" w15:restartNumberingAfterBreak="0">
    <w:nsid w:val="40F61156"/>
    <w:multiLevelType w:val="multilevel"/>
    <w:tmpl w:val="93B03FCA"/>
    <w:lvl w:ilvl="0">
      <w:start w:val="1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0" w15:restartNumberingAfterBreak="0">
    <w:nsid w:val="415352CC"/>
    <w:multiLevelType w:val="multilevel"/>
    <w:tmpl w:val="6524B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633402"/>
    <w:multiLevelType w:val="multilevel"/>
    <w:tmpl w:val="E872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68FCBC"/>
    <w:multiLevelType w:val="multilevel"/>
    <w:tmpl w:val="04384B6A"/>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3" w15:restartNumberingAfterBreak="0">
    <w:nsid w:val="416D362C"/>
    <w:multiLevelType w:val="multilevel"/>
    <w:tmpl w:val="418E560E"/>
    <w:lvl w:ilvl="0">
      <w:start w:val="1"/>
      <w:numFmt w:val="decimal"/>
      <w:lvlText w:val="%1- "/>
      <w:lvlJc w:val="left"/>
      <w:pPr>
        <w:ind w:left="900" w:hanging="360"/>
      </w:pPr>
      <w:rPr>
        <w:rFonts w:hint="default"/>
        <w:lang w:val="en-US"/>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4" w15:restartNumberingAfterBreak="0">
    <w:nsid w:val="417B4C75"/>
    <w:multiLevelType w:val="hybridMultilevel"/>
    <w:tmpl w:val="BA46BFE6"/>
    <w:lvl w:ilvl="0" w:tplc="6E52DD46">
      <w:start w:val="1"/>
      <w:numFmt w:val="decimal"/>
      <w:lvlText w:val="%1- "/>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5" w15:restartNumberingAfterBreak="0">
    <w:nsid w:val="42267D99"/>
    <w:multiLevelType w:val="multilevel"/>
    <w:tmpl w:val="6B5C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2C0729D"/>
    <w:multiLevelType w:val="multilevel"/>
    <w:tmpl w:val="67A215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42F030B9"/>
    <w:multiLevelType w:val="multilevel"/>
    <w:tmpl w:val="C4A8EAA4"/>
    <w:lvl w:ilvl="0">
      <w:start w:val="21"/>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rPr>
        <w:b w:val="0"/>
        <w:sz w:val="28"/>
        <w:szCs w:val="28"/>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38" w15:restartNumberingAfterBreak="0">
    <w:nsid w:val="432E0FDF"/>
    <w:multiLevelType w:val="multilevel"/>
    <w:tmpl w:val="40D20F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9" w15:restartNumberingAfterBreak="0">
    <w:nsid w:val="439487F2"/>
    <w:multiLevelType w:val="multilevel"/>
    <w:tmpl w:val="FC2CDF24"/>
    <w:lvl w:ilvl="0">
      <w:start w:val="1"/>
      <w:numFmt w:val="decimal"/>
      <w:lvlText w:val="%1."/>
      <w:lvlJc w:val="left"/>
      <w:pPr>
        <w:ind w:left="720" w:hanging="360"/>
      </w:pPr>
    </w:lvl>
    <w:lvl w:ilvl="1">
      <w:start w:val="68"/>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444A1CD1"/>
    <w:multiLevelType w:val="multilevel"/>
    <w:tmpl w:val="F22C2724"/>
    <w:lvl w:ilvl="0">
      <w:start w:val="1"/>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1" w15:restartNumberingAfterBreak="0">
    <w:nsid w:val="44904CE4"/>
    <w:multiLevelType w:val="multilevel"/>
    <w:tmpl w:val="EE18CC22"/>
    <w:lvl w:ilvl="0">
      <w:start w:val="1"/>
      <w:numFmt w:val="decimal"/>
      <w:lvlText w:val="%1."/>
      <w:lvlJc w:val="left"/>
      <w:pPr>
        <w:ind w:left="720" w:hanging="360"/>
      </w:pPr>
    </w:lvl>
    <w:lvl w:ilvl="1">
      <w:start w:val="38"/>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44A2D2DE"/>
    <w:multiLevelType w:val="multilevel"/>
    <w:tmpl w:val="ACAA6FBC"/>
    <w:lvl w:ilvl="0">
      <w:start w:val="1"/>
      <w:numFmt w:val="decimal"/>
      <w:lvlText w:val="%1."/>
      <w:lvlJc w:val="left"/>
      <w:pPr>
        <w:ind w:left="720" w:hanging="360"/>
      </w:pPr>
    </w:lvl>
    <w:lvl w:ilvl="1">
      <w:start w:val="17"/>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44CF7D2E"/>
    <w:multiLevelType w:val="hybridMultilevel"/>
    <w:tmpl w:val="F1C8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5760100"/>
    <w:multiLevelType w:val="multilevel"/>
    <w:tmpl w:val="2E52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579407C"/>
    <w:multiLevelType w:val="multilevel"/>
    <w:tmpl w:val="F0E626B0"/>
    <w:lvl w:ilvl="0">
      <w:start w:val="1"/>
      <w:numFmt w:val="decimal"/>
      <w:lvlText w:val="%1."/>
      <w:lvlJc w:val="left"/>
      <w:pPr>
        <w:ind w:left="720" w:hanging="360"/>
      </w:pPr>
    </w:lvl>
    <w:lvl w:ilvl="1">
      <w:start w:val="65"/>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457B7FE7"/>
    <w:multiLevelType w:val="multilevel"/>
    <w:tmpl w:val="38F443C0"/>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7" w15:restartNumberingAfterBreak="0">
    <w:nsid w:val="45BF7E08"/>
    <w:multiLevelType w:val="multilevel"/>
    <w:tmpl w:val="0A581CCA"/>
    <w:lvl w:ilvl="0">
      <w:start w:val="1"/>
      <w:numFmt w:val="decimal"/>
      <w:lvlText w:val="%1-"/>
      <w:lvlJc w:val="left"/>
      <w:pPr>
        <w:ind w:left="340" w:firstLine="3905"/>
      </w:pPr>
      <w:rPr>
        <w:sz w:val="2"/>
        <w:szCs w:val="2"/>
      </w:rPr>
    </w:lvl>
    <w:lvl w:ilvl="1">
      <w:start w:val="1"/>
      <w:numFmt w:val="decimal"/>
      <w:lvlText w:val="%2-"/>
      <w:lvlJc w:val="left"/>
      <w:pPr>
        <w:ind w:left="1440" w:hanging="360"/>
      </w:pPr>
    </w:lvl>
    <w:lvl w:ilvl="2">
      <w:start w:val="1"/>
      <w:numFmt w:val="decimal"/>
      <w:lvlText w:val="%3-"/>
      <w:lvlJc w:val="left"/>
      <w:pPr>
        <w:ind w:left="2340" w:hanging="360"/>
      </w:pPr>
      <w:rPr>
        <w:sz w:val="6"/>
        <w:szCs w:val="6"/>
      </w:rPr>
    </w:lvl>
    <w:lvl w:ilvl="3">
      <w:start w:val="1"/>
      <w:numFmt w:val="bullet"/>
      <w:lvlText w:val=""/>
      <w:lvlJc w:val="left"/>
      <w:pPr>
        <w:ind w:left="2880" w:hanging="360"/>
      </w:pPr>
      <w:rPr>
        <w:rFonts w:ascii="Symbol" w:hAnsi="Symbol" w:hint="default"/>
      </w:rPr>
    </w:lvl>
    <w:lvl w:ilvl="4">
      <w:start w:val="1"/>
      <w:numFmt w:val="decimal"/>
      <w:lvlText w:val="%5- "/>
      <w:lvlJc w:val="left"/>
      <w:pPr>
        <w:ind w:left="3600" w:hanging="360"/>
      </w:pPr>
      <w:rPr>
        <w:rFonts w:hint="default"/>
      </w:r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6561545"/>
    <w:multiLevelType w:val="hybridMultilevel"/>
    <w:tmpl w:val="B272738E"/>
    <w:lvl w:ilvl="0" w:tplc="4746B2C4">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9" w15:restartNumberingAfterBreak="0">
    <w:nsid w:val="467A0428"/>
    <w:multiLevelType w:val="hybridMultilevel"/>
    <w:tmpl w:val="8CE474AE"/>
    <w:lvl w:ilvl="0" w:tplc="83642F5C">
      <w:start w:val="1"/>
      <w:numFmt w:val="decimal"/>
      <w:lvlText w:val="%1- "/>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478D2001"/>
    <w:multiLevelType w:val="hybridMultilevel"/>
    <w:tmpl w:val="FDCAB1F8"/>
    <w:lvl w:ilvl="0" w:tplc="08C276A4">
      <w:start w:val="1"/>
      <w:numFmt w:val="arabicAbjad"/>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1" w15:restartNumberingAfterBreak="0">
    <w:nsid w:val="47C204DE"/>
    <w:multiLevelType w:val="multilevel"/>
    <w:tmpl w:val="1B62FF70"/>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2" w15:restartNumberingAfterBreak="0">
    <w:nsid w:val="47EE4807"/>
    <w:multiLevelType w:val="hybridMultilevel"/>
    <w:tmpl w:val="D6922382"/>
    <w:lvl w:ilvl="0" w:tplc="C2FE021E">
      <w:numFmt w:val="bullet"/>
      <w:lvlText w:val="-"/>
      <w:lvlJc w:val="left"/>
      <w:pPr>
        <w:ind w:left="802" w:hanging="360"/>
      </w:pPr>
      <w:rPr>
        <w:rFonts w:ascii="Simplified Arabic" w:eastAsia="Simplified Arabic" w:hAnsi="Simplified Arabic" w:cs="Simplified Arabic"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53" w15:restartNumberingAfterBreak="0">
    <w:nsid w:val="48180FB8"/>
    <w:multiLevelType w:val="multilevel"/>
    <w:tmpl w:val="95345996"/>
    <w:lvl w:ilvl="0">
      <w:start w:val="9"/>
      <w:numFmt w:val="decimal"/>
      <w:lvlText w:val="%1"/>
      <w:lvlJc w:val="left"/>
      <w:pPr>
        <w:ind w:left="435" w:hanging="435"/>
      </w:pPr>
    </w:lvl>
    <w:lvl w:ilvl="1">
      <w:start w:val="1"/>
      <w:numFmt w:val="decimal"/>
      <w:lvlText w:val="%2-"/>
      <w:lvlJc w:val="left"/>
      <w:pPr>
        <w:ind w:left="720" w:hanging="720"/>
      </w:p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54" w15:restartNumberingAfterBreak="0">
    <w:nsid w:val="48257F01"/>
    <w:multiLevelType w:val="multilevel"/>
    <w:tmpl w:val="37C861D6"/>
    <w:lvl w:ilvl="0">
      <w:start w:val="1"/>
      <w:numFmt w:val="decimal"/>
      <w:lvlText w:val="%1- "/>
      <w:lvlJc w:val="left"/>
      <w:pPr>
        <w:ind w:left="720" w:hanging="360"/>
      </w:pPr>
    </w:lvl>
    <w:lvl w:ilvl="1">
      <w:start w:val="1"/>
      <w:numFmt w:val="lowerLetter"/>
      <w:lvlText w:val="%2."/>
      <w:lvlJc w:val="left"/>
      <w:pPr>
        <w:ind w:left="1440" w:hanging="360"/>
      </w:pPr>
    </w:lvl>
    <w:lvl w:ilvl="2">
      <w:start w:val="1"/>
      <w:numFmt w:val="decimal"/>
      <w:lvlText w:val="%3- "/>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4921D33C"/>
    <w:multiLevelType w:val="multilevel"/>
    <w:tmpl w:val="B3CAD610"/>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49E64252"/>
    <w:multiLevelType w:val="multilevel"/>
    <w:tmpl w:val="0D2A5108"/>
    <w:lvl w:ilvl="0">
      <w:start w:val="1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7" w15:restartNumberingAfterBreak="0">
    <w:nsid w:val="49FD00D1"/>
    <w:multiLevelType w:val="multilevel"/>
    <w:tmpl w:val="E1E242D6"/>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A0C2D24"/>
    <w:multiLevelType w:val="hybridMultilevel"/>
    <w:tmpl w:val="3EAA8390"/>
    <w:lvl w:ilvl="0" w:tplc="B192A24C">
      <w:start w:val="1"/>
      <w:numFmt w:val="bullet"/>
      <w:lvlText w:val=""/>
      <w:lvlJc w:val="left"/>
      <w:pPr>
        <w:ind w:left="720" w:hanging="360"/>
      </w:pPr>
      <w:rPr>
        <w:rFonts w:ascii="Symbol" w:hAnsi="Symbol" w:hint="default"/>
      </w:rPr>
    </w:lvl>
    <w:lvl w:ilvl="1" w:tplc="B7085D30">
      <w:start w:val="1"/>
      <w:numFmt w:val="bullet"/>
      <w:lvlText w:val="o"/>
      <w:lvlJc w:val="left"/>
      <w:pPr>
        <w:ind w:left="1440" w:hanging="360"/>
      </w:pPr>
      <w:rPr>
        <w:rFonts w:ascii="Courier New" w:hAnsi="Courier New" w:hint="default"/>
      </w:rPr>
    </w:lvl>
    <w:lvl w:ilvl="2" w:tplc="85B4CFC8">
      <w:start w:val="1"/>
      <w:numFmt w:val="bullet"/>
      <w:lvlText w:val=""/>
      <w:lvlJc w:val="left"/>
      <w:pPr>
        <w:ind w:left="2160" w:hanging="360"/>
      </w:pPr>
      <w:rPr>
        <w:rFonts w:ascii="Wingdings" w:hAnsi="Wingdings" w:hint="default"/>
      </w:rPr>
    </w:lvl>
    <w:lvl w:ilvl="3" w:tplc="DEBC88E4">
      <w:start w:val="1"/>
      <w:numFmt w:val="bullet"/>
      <w:lvlText w:val=""/>
      <w:lvlJc w:val="left"/>
      <w:pPr>
        <w:ind w:left="1440" w:hanging="360"/>
      </w:pPr>
      <w:rPr>
        <w:rFonts w:ascii="Symbol" w:hAnsi="Symbol" w:hint="default"/>
      </w:rPr>
    </w:lvl>
    <w:lvl w:ilvl="4" w:tplc="F6F84E9C">
      <w:start w:val="1"/>
      <w:numFmt w:val="bullet"/>
      <w:lvlText w:val="o"/>
      <w:lvlJc w:val="left"/>
      <w:pPr>
        <w:ind w:left="3600" w:hanging="360"/>
      </w:pPr>
      <w:rPr>
        <w:rFonts w:ascii="Courier New" w:hAnsi="Courier New" w:hint="default"/>
      </w:rPr>
    </w:lvl>
    <w:lvl w:ilvl="5" w:tplc="059CAD40">
      <w:start w:val="1"/>
      <w:numFmt w:val="bullet"/>
      <w:lvlText w:val=""/>
      <w:lvlJc w:val="left"/>
      <w:pPr>
        <w:ind w:left="4320" w:hanging="360"/>
      </w:pPr>
      <w:rPr>
        <w:rFonts w:ascii="Wingdings" w:hAnsi="Wingdings" w:hint="default"/>
      </w:rPr>
    </w:lvl>
    <w:lvl w:ilvl="6" w:tplc="FB90498C">
      <w:start w:val="1"/>
      <w:numFmt w:val="bullet"/>
      <w:lvlText w:val=""/>
      <w:lvlJc w:val="left"/>
      <w:pPr>
        <w:ind w:left="5040" w:hanging="360"/>
      </w:pPr>
      <w:rPr>
        <w:rFonts w:ascii="Symbol" w:hAnsi="Symbol" w:hint="default"/>
      </w:rPr>
    </w:lvl>
    <w:lvl w:ilvl="7" w:tplc="137CFCF6">
      <w:start w:val="1"/>
      <w:numFmt w:val="bullet"/>
      <w:lvlText w:val="o"/>
      <w:lvlJc w:val="left"/>
      <w:pPr>
        <w:ind w:left="5760" w:hanging="360"/>
      </w:pPr>
      <w:rPr>
        <w:rFonts w:ascii="Courier New" w:hAnsi="Courier New" w:hint="default"/>
      </w:rPr>
    </w:lvl>
    <w:lvl w:ilvl="8" w:tplc="159A33DE">
      <w:start w:val="1"/>
      <w:numFmt w:val="bullet"/>
      <w:lvlText w:val=""/>
      <w:lvlJc w:val="left"/>
      <w:pPr>
        <w:ind w:left="6480" w:hanging="360"/>
      </w:pPr>
      <w:rPr>
        <w:rFonts w:ascii="Wingdings" w:hAnsi="Wingdings" w:hint="default"/>
      </w:rPr>
    </w:lvl>
  </w:abstractNum>
  <w:abstractNum w:abstractNumId="259" w15:restartNumberingAfterBreak="0">
    <w:nsid w:val="4A8C1250"/>
    <w:multiLevelType w:val="hybridMultilevel"/>
    <w:tmpl w:val="81B45536"/>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260" w15:restartNumberingAfterBreak="0">
    <w:nsid w:val="4AB261D2"/>
    <w:multiLevelType w:val="multilevel"/>
    <w:tmpl w:val="EA88F516"/>
    <w:lvl w:ilvl="0">
      <w:start w:val="23"/>
      <w:numFmt w:val="decimal"/>
      <w:lvlText w:val="%1"/>
      <w:lvlJc w:val="left"/>
      <w:pPr>
        <w:ind w:left="768" w:hanging="768"/>
      </w:pPr>
    </w:lvl>
    <w:lvl w:ilvl="1">
      <w:start w:val="2"/>
      <w:numFmt w:val="decimal"/>
      <w:lvlText w:val="%1-%2"/>
      <w:lvlJc w:val="left"/>
      <w:pPr>
        <w:ind w:left="1782" w:hanging="768"/>
      </w:pPr>
    </w:lvl>
    <w:lvl w:ilvl="2">
      <w:start w:val="1"/>
      <w:numFmt w:val="arabicAbjad"/>
      <w:lvlText w:val="%3-"/>
      <w:lvlJc w:val="left"/>
      <w:pPr>
        <w:ind w:left="1710" w:hanging="360"/>
      </w:pPr>
      <w:rPr>
        <w:rFonts w:ascii="Simplified Arabic" w:hAnsi="Simplified Arabic" w:cs="Simplified Arabic" w:hint="default"/>
        <w:sz w:val="26"/>
        <w:szCs w:val="26"/>
      </w:rPr>
    </w:lvl>
    <w:lvl w:ilvl="3">
      <w:start w:val="1"/>
      <w:numFmt w:val="decimal"/>
      <w:lvlText w:val="%1-%2-%3.%4"/>
      <w:lvlJc w:val="left"/>
      <w:pPr>
        <w:ind w:left="4122" w:hanging="1080"/>
      </w:pPr>
    </w:lvl>
    <w:lvl w:ilvl="4">
      <w:start w:val="1"/>
      <w:numFmt w:val="decimal"/>
      <w:lvlText w:val="%1-%2-%3.%4.%5"/>
      <w:lvlJc w:val="left"/>
      <w:pPr>
        <w:ind w:left="5496" w:hanging="1440"/>
      </w:pPr>
    </w:lvl>
    <w:lvl w:ilvl="5">
      <w:start w:val="1"/>
      <w:numFmt w:val="decimal"/>
      <w:lvlText w:val="%1-%2-%3.%4.%5.%6"/>
      <w:lvlJc w:val="left"/>
      <w:pPr>
        <w:ind w:left="6510" w:hanging="1440"/>
      </w:pPr>
    </w:lvl>
    <w:lvl w:ilvl="6">
      <w:start w:val="1"/>
      <w:numFmt w:val="decimal"/>
      <w:lvlText w:val="%1-%2-%3.%4.%5.%6.%7"/>
      <w:lvlJc w:val="left"/>
      <w:pPr>
        <w:ind w:left="7884" w:hanging="1800"/>
      </w:pPr>
    </w:lvl>
    <w:lvl w:ilvl="7">
      <w:start w:val="1"/>
      <w:numFmt w:val="decimal"/>
      <w:lvlText w:val="%1-%2-%3.%4.%5.%6.%7.%8"/>
      <w:lvlJc w:val="left"/>
      <w:pPr>
        <w:ind w:left="9258" w:hanging="2160"/>
      </w:pPr>
    </w:lvl>
    <w:lvl w:ilvl="8">
      <w:start w:val="1"/>
      <w:numFmt w:val="decimal"/>
      <w:lvlText w:val="%1-%2-%3.%4.%5.%6.%7.%8.%9"/>
      <w:lvlJc w:val="left"/>
      <w:pPr>
        <w:ind w:left="10272" w:hanging="2160"/>
      </w:pPr>
    </w:lvl>
  </w:abstractNum>
  <w:abstractNum w:abstractNumId="261" w15:restartNumberingAfterBreak="0">
    <w:nsid w:val="4AE623EB"/>
    <w:multiLevelType w:val="multilevel"/>
    <w:tmpl w:val="6FE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AF32231"/>
    <w:multiLevelType w:val="multilevel"/>
    <w:tmpl w:val="DD9A0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B536BF0"/>
    <w:multiLevelType w:val="multilevel"/>
    <w:tmpl w:val="560EE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BA4B11"/>
    <w:multiLevelType w:val="hybridMultilevel"/>
    <w:tmpl w:val="54909668"/>
    <w:lvl w:ilvl="0" w:tplc="BC98A818">
      <w:start w:val="1"/>
      <w:numFmt w:val="bullet"/>
      <w:lvlText w:val=""/>
      <w:lvlJc w:val="left"/>
      <w:pPr>
        <w:ind w:left="1512" w:hanging="360"/>
      </w:pPr>
      <w:rPr>
        <w:rFonts w:ascii="Symbol" w:hAnsi="Symbol" w:hint="default"/>
      </w:rPr>
    </w:lvl>
    <w:lvl w:ilvl="1" w:tplc="4F002B16">
      <w:start w:val="1"/>
      <w:numFmt w:val="bullet"/>
      <w:lvlText w:val="o"/>
      <w:lvlJc w:val="left"/>
      <w:pPr>
        <w:ind w:left="1440" w:hanging="360"/>
      </w:pPr>
      <w:rPr>
        <w:rFonts w:ascii="Courier New" w:hAnsi="Courier New" w:hint="default"/>
      </w:rPr>
    </w:lvl>
    <w:lvl w:ilvl="2" w:tplc="5BF8D188">
      <w:start w:val="1"/>
      <w:numFmt w:val="bullet"/>
      <w:lvlText w:val=""/>
      <w:lvlJc w:val="left"/>
      <w:pPr>
        <w:ind w:left="2160" w:hanging="360"/>
      </w:pPr>
      <w:rPr>
        <w:rFonts w:ascii="Wingdings" w:hAnsi="Wingdings" w:hint="default"/>
      </w:rPr>
    </w:lvl>
    <w:lvl w:ilvl="3" w:tplc="05025CF6">
      <w:start w:val="1"/>
      <w:numFmt w:val="bullet"/>
      <w:lvlText w:val=""/>
      <w:lvlJc w:val="left"/>
      <w:pPr>
        <w:ind w:left="2880" w:hanging="360"/>
      </w:pPr>
      <w:rPr>
        <w:rFonts w:ascii="Symbol" w:hAnsi="Symbol" w:hint="default"/>
      </w:rPr>
    </w:lvl>
    <w:lvl w:ilvl="4" w:tplc="E7E624AA">
      <w:start w:val="1"/>
      <w:numFmt w:val="bullet"/>
      <w:lvlText w:val="o"/>
      <w:lvlJc w:val="left"/>
      <w:pPr>
        <w:ind w:left="3600" w:hanging="360"/>
      </w:pPr>
      <w:rPr>
        <w:rFonts w:ascii="Courier New" w:hAnsi="Courier New" w:hint="default"/>
      </w:rPr>
    </w:lvl>
    <w:lvl w:ilvl="5" w:tplc="1450B9A2">
      <w:start w:val="1"/>
      <w:numFmt w:val="bullet"/>
      <w:lvlText w:val=""/>
      <w:lvlJc w:val="left"/>
      <w:pPr>
        <w:ind w:left="4320" w:hanging="360"/>
      </w:pPr>
      <w:rPr>
        <w:rFonts w:ascii="Wingdings" w:hAnsi="Wingdings" w:hint="default"/>
      </w:rPr>
    </w:lvl>
    <w:lvl w:ilvl="6" w:tplc="170C92D0">
      <w:start w:val="1"/>
      <w:numFmt w:val="bullet"/>
      <w:lvlText w:val=""/>
      <w:lvlJc w:val="left"/>
      <w:pPr>
        <w:ind w:left="5040" w:hanging="360"/>
      </w:pPr>
      <w:rPr>
        <w:rFonts w:ascii="Symbol" w:hAnsi="Symbol" w:hint="default"/>
      </w:rPr>
    </w:lvl>
    <w:lvl w:ilvl="7" w:tplc="CE1A60E4">
      <w:start w:val="1"/>
      <w:numFmt w:val="bullet"/>
      <w:lvlText w:val="o"/>
      <w:lvlJc w:val="left"/>
      <w:pPr>
        <w:ind w:left="5760" w:hanging="360"/>
      </w:pPr>
      <w:rPr>
        <w:rFonts w:ascii="Courier New" w:hAnsi="Courier New" w:hint="default"/>
      </w:rPr>
    </w:lvl>
    <w:lvl w:ilvl="8" w:tplc="6C6E5778">
      <w:start w:val="1"/>
      <w:numFmt w:val="bullet"/>
      <w:lvlText w:val=""/>
      <w:lvlJc w:val="left"/>
      <w:pPr>
        <w:ind w:left="6480" w:hanging="360"/>
      </w:pPr>
      <w:rPr>
        <w:rFonts w:ascii="Wingdings" w:hAnsi="Wingdings" w:hint="default"/>
      </w:rPr>
    </w:lvl>
  </w:abstractNum>
  <w:abstractNum w:abstractNumId="265" w15:restartNumberingAfterBreak="0">
    <w:nsid w:val="4BD32C46"/>
    <w:multiLevelType w:val="multilevel"/>
    <w:tmpl w:val="300800BA"/>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6" w15:restartNumberingAfterBreak="0">
    <w:nsid w:val="4BD334CA"/>
    <w:multiLevelType w:val="multilevel"/>
    <w:tmpl w:val="6F7A3062"/>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4D2550B8"/>
    <w:multiLevelType w:val="hybridMultilevel"/>
    <w:tmpl w:val="CBF86970"/>
    <w:lvl w:ilvl="0" w:tplc="83642F5C">
      <w:start w:val="1"/>
      <w:numFmt w:val="decimal"/>
      <w:lvlText w:val="%1- "/>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D544793"/>
    <w:multiLevelType w:val="hybridMultilevel"/>
    <w:tmpl w:val="C0307006"/>
    <w:lvl w:ilvl="0" w:tplc="FFFFFFFF">
      <w:start w:val="1"/>
      <w:numFmt w:val="decimal"/>
      <w:lvlText w:val="%1- "/>
      <w:lvlJc w:val="left"/>
      <w:pPr>
        <w:ind w:left="749" w:hanging="360"/>
      </w:pPr>
      <w:rPr>
        <w:rFonts w:hint="default"/>
      </w:rPr>
    </w:lvl>
    <w:lvl w:ilvl="1" w:tplc="FFFFFFFF">
      <w:start w:val="1"/>
      <w:numFmt w:val="arabicAlpha"/>
      <w:lvlText w:val="%2."/>
      <w:lvlJc w:val="left"/>
      <w:pPr>
        <w:ind w:left="1469" w:hanging="360"/>
      </w:pPr>
      <w:rPr>
        <w:rFonts w:hint="default"/>
      </w:r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69" w15:restartNumberingAfterBreak="0">
    <w:nsid w:val="4DB01807"/>
    <w:multiLevelType w:val="multilevel"/>
    <w:tmpl w:val="03900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DF27FAC"/>
    <w:multiLevelType w:val="multilevel"/>
    <w:tmpl w:val="6EAC52B2"/>
    <w:lvl w:ilvl="0">
      <w:start w:val="1"/>
      <w:numFmt w:val="decimal"/>
      <w:lvlText w:val="%1."/>
      <w:lvlJc w:val="left"/>
      <w:pPr>
        <w:ind w:left="720" w:hanging="360"/>
      </w:pPr>
    </w:lvl>
    <w:lvl w:ilvl="1">
      <w:start w:val="93"/>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4E10C481"/>
    <w:multiLevelType w:val="multilevel"/>
    <w:tmpl w:val="CE7E3D40"/>
    <w:lvl w:ilvl="0">
      <w:start w:val="1"/>
      <w:numFmt w:val="decimal"/>
      <w:lvlText w:val="%1."/>
      <w:lvlJc w:val="left"/>
      <w:pPr>
        <w:ind w:left="720" w:hanging="360"/>
      </w:pPr>
    </w:lvl>
    <w:lvl w:ilvl="1">
      <w:start w:val="76"/>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4E7E0E9D"/>
    <w:multiLevelType w:val="multilevel"/>
    <w:tmpl w:val="A8DC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F0E0628"/>
    <w:multiLevelType w:val="multilevel"/>
    <w:tmpl w:val="CF16F588"/>
    <w:lvl w:ilvl="0">
      <w:start w:val="1"/>
      <w:numFmt w:val="decimal"/>
      <w:lvlText w:val="%1."/>
      <w:lvlJc w:val="left"/>
      <w:pPr>
        <w:ind w:left="72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74" w15:restartNumberingAfterBreak="0">
    <w:nsid w:val="4F0F2B4E"/>
    <w:multiLevelType w:val="multilevel"/>
    <w:tmpl w:val="D1AAEA0A"/>
    <w:lvl w:ilvl="0">
      <w:start w:val="23"/>
      <w:numFmt w:val="decimal"/>
      <w:lvlText w:val="%1"/>
      <w:lvlJc w:val="left"/>
      <w:pPr>
        <w:ind w:left="885" w:hanging="885"/>
      </w:pPr>
    </w:lvl>
    <w:lvl w:ilvl="1">
      <w:start w:val="1"/>
      <w:numFmt w:val="decimal"/>
      <w:lvlText w:val="%2- "/>
      <w:lvlJc w:val="left"/>
      <w:pPr>
        <w:ind w:left="720" w:hanging="360"/>
      </w:pPr>
      <w:rPr>
        <w:rFonts w:hint="default"/>
        <w:lang w:val="en-US"/>
      </w:rPr>
    </w:lvl>
    <w:lvl w:ilvl="2">
      <w:start w:val="1"/>
      <w:numFmt w:val="decimal"/>
      <w:lvlText w:val="%1.%2.%3"/>
      <w:lvlJc w:val="left"/>
      <w:pPr>
        <w:ind w:left="885" w:hanging="885"/>
      </w:pPr>
    </w:lvl>
    <w:lvl w:ilvl="3">
      <w:start w:val="8"/>
      <w:numFmt w:val="decimal"/>
      <w:lvlText w:val="%1.%2.%3.%4"/>
      <w:lvlJc w:val="left"/>
      <w:pPr>
        <w:ind w:left="885" w:hanging="88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5" w15:restartNumberingAfterBreak="0">
    <w:nsid w:val="4F5C3F84"/>
    <w:multiLevelType w:val="multilevel"/>
    <w:tmpl w:val="CD4086F4"/>
    <w:lvl w:ilvl="0">
      <w:start w:val="1"/>
      <w:numFmt w:val="decimal"/>
      <w:lvlText w:val="%1-"/>
      <w:lvlJc w:val="left"/>
      <w:pPr>
        <w:ind w:left="720" w:hanging="360"/>
      </w:pPr>
      <w:rPr>
        <w:rFonts w:ascii="Simplified Arabic" w:eastAsia="Simplified Arabic" w:hAnsi="Simplified Arabic" w:cs="Simplified Arabic"/>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4F9A0A79"/>
    <w:multiLevelType w:val="multilevel"/>
    <w:tmpl w:val="CBEC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009FC49"/>
    <w:multiLevelType w:val="multilevel"/>
    <w:tmpl w:val="89E81C58"/>
    <w:lvl w:ilvl="0">
      <w:start w:val="1"/>
      <w:numFmt w:val="decimal"/>
      <w:lvlText w:val="%1."/>
      <w:lvlJc w:val="left"/>
      <w:pPr>
        <w:ind w:left="720" w:hanging="360"/>
      </w:pPr>
    </w:lvl>
    <w:lvl w:ilvl="1">
      <w:start w:val="76"/>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50B9DE2D"/>
    <w:multiLevelType w:val="hybridMultilevel"/>
    <w:tmpl w:val="C5C46B70"/>
    <w:lvl w:ilvl="0" w:tplc="6F80DC44">
      <w:start w:val="1"/>
      <w:numFmt w:val="decimal"/>
      <w:lvlText w:val="%1."/>
      <w:lvlJc w:val="left"/>
      <w:pPr>
        <w:ind w:left="720" w:hanging="360"/>
      </w:pPr>
    </w:lvl>
    <w:lvl w:ilvl="1" w:tplc="99002FCE">
      <w:start w:val="1"/>
      <w:numFmt w:val="lowerLetter"/>
      <w:lvlText w:val="%2."/>
      <w:lvlJc w:val="left"/>
      <w:pPr>
        <w:ind w:left="1440" w:hanging="360"/>
      </w:pPr>
    </w:lvl>
    <w:lvl w:ilvl="2" w:tplc="63C29AAC">
      <w:start w:val="1"/>
      <w:numFmt w:val="lowerRoman"/>
      <w:lvlText w:val="%3."/>
      <w:lvlJc w:val="right"/>
      <w:pPr>
        <w:ind w:left="2160" w:hanging="180"/>
      </w:pPr>
    </w:lvl>
    <w:lvl w:ilvl="3" w:tplc="4DE6FC0E">
      <w:start w:val="1"/>
      <w:numFmt w:val="decimal"/>
      <w:lvlText w:val="%4."/>
      <w:lvlJc w:val="left"/>
      <w:pPr>
        <w:ind w:left="2880" w:hanging="360"/>
      </w:pPr>
    </w:lvl>
    <w:lvl w:ilvl="4" w:tplc="0409000F">
      <w:start w:val="1"/>
      <w:numFmt w:val="decimal"/>
      <w:lvlText w:val="%5."/>
      <w:lvlJc w:val="left"/>
      <w:pPr>
        <w:ind w:left="1800" w:hanging="360"/>
      </w:pPr>
    </w:lvl>
    <w:lvl w:ilvl="5" w:tplc="A39E5DFA">
      <w:start w:val="1"/>
      <w:numFmt w:val="lowerRoman"/>
      <w:lvlText w:val="%6."/>
      <w:lvlJc w:val="right"/>
      <w:pPr>
        <w:ind w:left="4320" w:hanging="180"/>
      </w:pPr>
    </w:lvl>
    <w:lvl w:ilvl="6" w:tplc="CA6E63DC">
      <w:start w:val="1"/>
      <w:numFmt w:val="decimal"/>
      <w:lvlText w:val="%7."/>
      <w:lvlJc w:val="left"/>
      <w:pPr>
        <w:ind w:left="5040" w:hanging="360"/>
      </w:pPr>
    </w:lvl>
    <w:lvl w:ilvl="7" w:tplc="798437CA">
      <w:start w:val="1"/>
      <w:numFmt w:val="lowerLetter"/>
      <w:lvlText w:val="%8."/>
      <w:lvlJc w:val="left"/>
      <w:pPr>
        <w:ind w:left="5760" w:hanging="360"/>
      </w:pPr>
    </w:lvl>
    <w:lvl w:ilvl="8" w:tplc="A0D82F8E">
      <w:start w:val="1"/>
      <w:numFmt w:val="lowerRoman"/>
      <w:lvlText w:val="%9."/>
      <w:lvlJc w:val="right"/>
      <w:pPr>
        <w:ind w:left="6480" w:hanging="180"/>
      </w:pPr>
    </w:lvl>
  </w:abstractNum>
  <w:abstractNum w:abstractNumId="279" w15:restartNumberingAfterBreak="0">
    <w:nsid w:val="51237737"/>
    <w:multiLevelType w:val="hybridMultilevel"/>
    <w:tmpl w:val="7F2E77FA"/>
    <w:lvl w:ilvl="0" w:tplc="83642F5C">
      <w:start w:val="1"/>
      <w:numFmt w:val="decimal"/>
      <w:lvlText w:val="%1- "/>
      <w:lvlJc w:val="left"/>
      <w:pPr>
        <w:ind w:left="705" w:hanging="360"/>
      </w:pPr>
      <w:rPr>
        <w:rFonts w:hint="default"/>
        <w:lang w:val="en-US"/>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80" w15:restartNumberingAfterBreak="0">
    <w:nsid w:val="51655259"/>
    <w:multiLevelType w:val="hybridMultilevel"/>
    <w:tmpl w:val="E0860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1" w15:restartNumberingAfterBreak="0">
    <w:nsid w:val="51B4E0FF"/>
    <w:multiLevelType w:val="multilevel"/>
    <w:tmpl w:val="C6761266"/>
    <w:lvl w:ilvl="0">
      <w:start w:val="1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2" w15:restartNumberingAfterBreak="0">
    <w:nsid w:val="52BE1767"/>
    <w:multiLevelType w:val="hybridMultilevel"/>
    <w:tmpl w:val="CFF8FA20"/>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283" w15:restartNumberingAfterBreak="0">
    <w:nsid w:val="52BFE023"/>
    <w:multiLevelType w:val="multilevel"/>
    <w:tmpl w:val="45C2A316"/>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4" w15:restartNumberingAfterBreak="0">
    <w:nsid w:val="52F12223"/>
    <w:multiLevelType w:val="multilevel"/>
    <w:tmpl w:val="B5D4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305201F"/>
    <w:multiLevelType w:val="multilevel"/>
    <w:tmpl w:val="E6422FFA"/>
    <w:lvl w:ilvl="0">
      <w:start w:val="1"/>
      <w:numFmt w:val="decimal"/>
      <w:lvlText w:val="%1- "/>
      <w:lvlJc w:val="left"/>
      <w:pPr>
        <w:ind w:left="2880" w:hanging="360"/>
      </w:pPr>
      <w:rPr>
        <w:rFonts w:hint="default"/>
        <w:lang w:val="en-US"/>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6" w15:restartNumberingAfterBreak="0">
    <w:nsid w:val="53A81D83"/>
    <w:multiLevelType w:val="multilevel"/>
    <w:tmpl w:val="B38E0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3A914FC"/>
    <w:multiLevelType w:val="multilevel"/>
    <w:tmpl w:val="21B8D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8" w15:restartNumberingAfterBreak="0">
    <w:nsid w:val="53B66AE1"/>
    <w:multiLevelType w:val="multilevel"/>
    <w:tmpl w:val="52D4EEEE"/>
    <w:lvl w:ilvl="0">
      <w:start w:val="1"/>
      <w:numFmt w:val="decimal"/>
      <w:lvlText w:val="%1."/>
      <w:lvlJc w:val="left"/>
      <w:pPr>
        <w:ind w:left="720" w:hanging="360"/>
      </w:pPr>
    </w:lvl>
    <w:lvl w:ilvl="1">
      <w:start w:val="29"/>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53C4560D"/>
    <w:multiLevelType w:val="multilevel"/>
    <w:tmpl w:val="E174A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3EE0B8D"/>
    <w:multiLevelType w:val="multilevel"/>
    <w:tmpl w:val="9E88344C"/>
    <w:lvl w:ilvl="0">
      <w:start w:val="1"/>
      <w:numFmt w:val="decimal"/>
      <w:lvlText w:val="%1."/>
      <w:lvlJc w:val="left"/>
      <w:pPr>
        <w:ind w:left="720" w:hanging="360"/>
      </w:pPr>
    </w:lvl>
    <w:lvl w:ilvl="1">
      <w:start w:val="94"/>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5411F627"/>
    <w:multiLevelType w:val="multilevel"/>
    <w:tmpl w:val="552CCAEE"/>
    <w:lvl w:ilvl="0">
      <w:start w:val="1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2" w15:restartNumberingAfterBreak="0">
    <w:nsid w:val="543C4D9E"/>
    <w:multiLevelType w:val="multilevel"/>
    <w:tmpl w:val="F088288A"/>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3" w15:restartNumberingAfterBreak="0">
    <w:nsid w:val="5440D497"/>
    <w:multiLevelType w:val="multilevel"/>
    <w:tmpl w:val="CDB40158"/>
    <w:lvl w:ilvl="0">
      <w:start w:val="1"/>
      <w:numFmt w:val="decimal"/>
      <w:lvlText w:val="%1."/>
      <w:lvlJc w:val="left"/>
      <w:pPr>
        <w:ind w:left="720" w:hanging="360"/>
      </w:pPr>
    </w:lvl>
    <w:lvl w:ilvl="1">
      <w:start w:val="38"/>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5448DE14"/>
    <w:multiLevelType w:val="multilevel"/>
    <w:tmpl w:val="BB7C3BD8"/>
    <w:lvl w:ilvl="0">
      <w:start w:val="1"/>
      <w:numFmt w:val="decimal"/>
      <w:lvlText w:val="%1."/>
      <w:lvlJc w:val="left"/>
      <w:pPr>
        <w:ind w:left="720" w:hanging="360"/>
      </w:pPr>
    </w:lvl>
    <w:lvl w:ilvl="1">
      <w:start w:val="66"/>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54A8B561"/>
    <w:multiLevelType w:val="hybridMultilevel"/>
    <w:tmpl w:val="86D28A6E"/>
    <w:lvl w:ilvl="0" w:tplc="391097E6">
      <w:start w:val="1"/>
      <w:numFmt w:val="bullet"/>
      <w:lvlText w:val=""/>
      <w:lvlJc w:val="left"/>
      <w:pPr>
        <w:ind w:left="720" w:hanging="360"/>
      </w:pPr>
      <w:rPr>
        <w:rFonts w:ascii="Symbol" w:hAnsi="Symbol" w:hint="default"/>
      </w:rPr>
    </w:lvl>
    <w:lvl w:ilvl="1" w:tplc="F01ABFF2">
      <w:start w:val="1"/>
      <w:numFmt w:val="bullet"/>
      <w:lvlText w:val="o"/>
      <w:lvlJc w:val="left"/>
      <w:pPr>
        <w:ind w:left="1440" w:hanging="360"/>
      </w:pPr>
      <w:rPr>
        <w:rFonts w:ascii="Courier New" w:hAnsi="Courier New" w:hint="default"/>
      </w:rPr>
    </w:lvl>
    <w:lvl w:ilvl="2" w:tplc="1D7C9BBE">
      <w:start w:val="1"/>
      <w:numFmt w:val="bullet"/>
      <w:lvlText w:val=""/>
      <w:lvlJc w:val="left"/>
      <w:pPr>
        <w:ind w:left="2160" w:hanging="360"/>
      </w:pPr>
      <w:rPr>
        <w:rFonts w:ascii="Wingdings" w:hAnsi="Wingdings" w:hint="default"/>
      </w:rPr>
    </w:lvl>
    <w:lvl w:ilvl="3" w:tplc="7804B254">
      <w:start w:val="1"/>
      <w:numFmt w:val="bullet"/>
      <w:lvlText w:val=""/>
      <w:lvlJc w:val="left"/>
      <w:pPr>
        <w:ind w:left="1440" w:hanging="360"/>
      </w:pPr>
      <w:rPr>
        <w:rFonts w:ascii="Symbol" w:hAnsi="Symbol" w:hint="default"/>
      </w:rPr>
    </w:lvl>
    <w:lvl w:ilvl="4" w:tplc="D2D0F1AC">
      <w:start w:val="1"/>
      <w:numFmt w:val="bullet"/>
      <w:lvlText w:val="o"/>
      <w:lvlJc w:val="left"/>
      <w:pPr>
        <w:ind w:left="3600" w:hanging="360"/>
      </w:pPr>
      <w:rPr>
        <w:rFonts w:ascii="Courier New" w:hAnsi="Courier New" w:hint="default"/>
      </w:rPr>
    </w:lvl>
    <w:lvl w:ilvl="5" w:tplc="01D002E2">
      <w:start w:val="1"/>
      <w:numFmt w:val="bullet"/>
      <w:lvlText w:val=""/>
      <w:lvlJc w:val="left"/>
      <w:pPr>
        <w:ind w:left="4320" w:hanging="360"/>
      </w:pPr>
      <w:rPr>
        <w:rFonts w:ascii="Wingdings" w:hAnsi="Wingdings" w:hint="default"/>
      </w:rPr>
    </w:lvl>
    <w:lvl w:ilvl="6" w:tplc="F3860EFE">
      <w:start w:val="1"/>
      <w:numFmt w:val="bullet"/>
      <w:lvlText w:val=""/>
      <w:lvlJc w:val="left"/>
      <w:pPr>
        <w:ind w:left="5040" w:hanging="360"/>
      </w:pPr>
      <w:rPr>
        <w:rFonts w:ascii="Symbol" w:hAnsi="Symbol" w:hint="default"/>
      </w:rPr>
    </w:lvl>
    <w:lvl w:ilvl="7" w:tplc="8D324A1E">
      <w:start w:val="1"/>
      <w:numFmt w:val="bullet"/>
      <w:lvlText w:val="o"/>
      <w:lvlJc w:val="left"/>
      <w:pPr>
        <w:ind w:left="5760" w:hanging="360"/>
      </w:pPr>
      <w:rPr>
        <w:rFonts w:ascii="Courier New" w:hAnsi="Courier New" w:hint="default"/>
      </w:rPr>
    </w:lvl>
    <w:lvl w:ilvl="8" w:tplc="F92462B4">
      <w:start w:val="1"/>
      <w:numFmt w:val="bullet"/>
      <w:lvlText w:val=""/>
      <w:lvlJc w:val="left"/>
      <w:pPr>
        <w:ind w:left="6480" w:hanging="360"/>
      </w:pPr>
      <w:rPr>
        <w:rFonts w:ascii="Wingdings" w:hAnsi="Wingdings" w:hint="default"/>
      </w:rPr>
    </w:lvl>
  </w:abstractNum>
  <w:abstractNum w:abstractNumId="296" w15:restartNumberingAfterBreak="0">
    <w:nsid w:val="54DE35D7"/>
    <w:multiLevelType w:val="multilevel"/>
    <w:tmpl w:val="19AC2DC6"/>
    <w:lvl w:ilvl="0">
      <w:start w:val="1"/>
      <w:numFmt w:val="decimal"/>
      <w:lvlText w:val="%1."/>
      <w:lvlJc w:val="left"/>
      <w:pPr>
        <w:ind w:left="720" w:hanging="360"/>
      </w:pPr>
    </w:lvl>
    <w:lvl w:ilvl="1">
      <w:start w:val="68"/>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55301E30"/>
    <w:multiLevelType w:val="multilevel"/>
    <w:tmpl w:val="EB3036FA"/>
    <w:lvl w:ilvl="0">
      <w:start w:val="1"/>
      <w:numFmt w:val="decimal"/>
      <w:lvlText w:val="%1."/>
      <w:lvlJc w:val="left"/>
      <w:pPr>
        <w:ind w:left="720" w:hanging="360"/>
      </w:pPr>
    </w:lvl>
    <w:lvl w:ilvl="1">
      <w:start w:val="71"/>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56085290"/>
    <w:multiLevelType w:val="multilevel"/>
    <w:tmpl w:val="87B6DC8E"/>
    <w:lvl w:ilvl="0">
      <w:start w:val="1"/>
      <w:numFmt w:val="decimal"/>
      <w:lvlText w:val="%1."/>
      <w:lvlJc w:val="left"/>
      <w:pPr>
        <w:ind w:left="720"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299" w15:restartNumberingAfterBreak="0">
    <w:nsid w:val="571F78B7"/>
    <w:multiLevelType w:val="hybridMultilevel"/>
    <w:tmpl w:val="C066B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576220C2"/>
    <w:multiLevelType w:val="multilevel"/>
    <w:tmpl w:val="BB9AA9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1" w15:restartNumberingAfterBreak="0">
    <w:nsid w:val="576751D1"/>
    <w:multiLevelType w:val="multilevel"/>
    <w:tmpl w:val="F8B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77C74AE"/>
    <w:multiLevelType w:val="multilevel"/>
    <w:tmpl w:val="F196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7A473A9"/>
    <w:multiLevelType w:val="multilevel"/>
    <w:tmpl w:val="C814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7B48F4E"/>
    <w:multiLevelType w:val="multilevel"/>
    <w:tmpl w:val="4F340216"/>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57D958DC"/>
    <w:multiLevelType w:val="multilevel"/>
    <w:tmpl w:val="69CE8B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6" w15:restartNumberingAfterBreak="0">
    <w:nsid w:val="57DB3310"/>
    <w:multiLevelType w:val="multilevel"/>
    <w:tmpl w:val="687A9E36"/>
    <w:lvl w:ilvl="0">
      <w:start w:val="1"/>
      <w:numFmt w:val="decimal"/>
      <w:lvlText w:val="%1- "/>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57FB0695"/>
    <w:multiLevelType w:val="multilevel"/>
    <w:tmpl w:val="FE7A4266"/>
    <w:lvl w:ilvl="0">
      <w:start w:val="1"/>
      <w:numFmt w:val="decimal"/>
      <w:lvlText w:val="%1- "/>
      <w:lvlJc w:val="left"/>
      <w:pPr>
        <w:ind w:left="720" w:hanging="360"/>
      </w:pPr>
    </w:lvl>
    <w:lvl w:ilvl="1">
      <w:start w:val="1"/>
      <w:numFmt w:val="lowerLetter"/>
      <w:lvlText w:val="%2."/>
      <w:lvlJc w:val="left"/>
      <w:pPr>
        <w:ind w:left="1440" w:hanging="360"/>
      </w:pPr>
    </w:lvl>
    <w:lvl w:ilvl="2">
      <w:start w:val="1"/>
      <w:numFmt w:val="decimal"/>
      <w:lvlText w:val="%3- "/>
      <w:lvlJc w:val="left"/>
      <w:pPr>
        <w:ind w:left="2340" w:hanging="360"/>
      </w:pPr>
      <w:rPr>
        <w:sz w:val="26"/>
        <w:szCs w:val="2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582541DF"/>
    <w:multiLevelType w:val="multilevel"/>
    <w:tmpl w:val="3ACAE85C"/>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9" w15:restartNumberingAfterBreak="0">
    <w:nsid w:val="58D530E1"/>
    <w:multiLevelType w:val="hybridMultilevel"/>
    <w:tmpl w:val="BE9C212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10" w15:restartNumberingAfterBreak="0">
    <w:nsid w:val="58EC0BF4"/>
    <w:multiLevelType w:val="multilevel"/>
    <w:tmpl w:val="6C5429E8"/>
    <w:lvl w:ilvl="0">
      <w:start w:val="1"/>
      <w:numFmt w:val="bullet"/>
      <w:lvlText w:val=""/>
      <w:lvlJc w:val="left"/>
      <w:pPr>
        <w:ind w:left="1440" w:hanging="360"/>
      </w:pPr>
      <w:rPr>
        <w:rFonts w:ascii="Symbol" w:hAnsi="Symbol" w:hint="default"/>
        <w:color w:val="000000"/>
        <w:sz w:val="26"/>
        <w:szCs w:val="26"/>
      </w:rPr>
    </w:lvl>
    <w:lvl w:ilvl="1">
      <w:start w:val="1"/>
      <w:numFmt w:val="bullet"/>
      <w:lvlText w:val="o"/>
      <w:lvlJc w:val="left"/>
      <w:pPr>
        <w:ind w:left="2160" w:hanging="360"/>
      </w:pPr>
      <w:rPr>
        <w:rFonts w:ascii="Courier New" w:eastAsia="Courier New" w:hAnsi="Courier New" w:cs="Courier New"/>
        <w:color w:val="8064A2"/>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1" w15:restartNumberingAfterBreak="0">
    <w:nsid w:val="59002B9A"/>
    <w:multiLevelType w:val="hybridMultilevel"/>
    <w:tmpl w:val="C5CA8038"/>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312" w15:restartNumberingAfterBreak="0">
    <w:nsid w:val="5A6A336F"/>
    <w:multiLevelType w:val="multilevel"/>
    <w:tmpl w:val="A036D368"/>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3" w15:restartNumberingAfterBreak="0">
    <w:nsid w:val="5AEC4989"/>
    <w:multiLevelType w:val="multilevel"/>
    <w:tmpl w:val="96F47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B5E61DC"/>
    <w:multiLevelType w:val="hybridMultilevel"/>
    <w:tmpl w:val="6E94BC5E"/>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315" w15:restartNumberingAfterBreak="0">
    <w:nsid w:val="5BD1312B"/>
    <w:multiLevelType w:val="multilevel"/>
    <w:tmpl w:val="065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BF3C29F"/>
    <w:multiLevelType w:val="multilevel"/>
    <w:tmpl w:val="36025C36"/>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7" w15:restartNumberingAfterBreak="0">
    <w:nsid w:val="5CA867B7"/>
    <w:multiLevelType w:val="hybridMultilevel"/>
    <w:tmpl w:val="B5528B82"/>
    <w:lvl w:ilvl="0" w:tplc="7AC2C57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5CAF190C"/>
    <w:multiLevelType w:val="multilevel"/>
    <w:tmpl w:val="5BFEA20E"/>
    <w:lvl w:ilvl="0">
      <w:start w:val="1"/>
      <w:numFmt w:val="decimal"/>
      <w:lvlText w:val="%1."/>
      <w:lvlJc w:val="left"/>
      <w:pPr>
        <w:ind w:left="720" w:hanging="360"/>
      </w:pPr>
    </w:lvl>
    <w:lvl w:ilvl="1">
      <w:start w:val="55"/>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5CED52DC"/>
    <w:multiLevelType w:val="multilevel"/>
    <w:tmpl w:val="7CA8CC6C"/>
    <w:lvl w:ilvl="0">
      <w:start w:val="1"/>
      <w:numFmt w:val="decimal"/>
      <w:lvlText w:val="%1."/>
      <w:lvlJc w:val="left"/>
      <w:pPr>
        <w:ind w:left="720" w:hanging="360"/>
      </w:pPr>
    </w:lvl>
    <w:lvl w:ilvl="1">
      <w:start w:val="65"/>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5D6002C7"/>
    <w:multiLevelType w:val="multilevel"/>
    <w:tmpl w:val="86A6F68C"/>
    <w:lvl w:ilvl="0">
      <w:start w:val="1"/>
      <w:numFmt w:val="decimal"/>
      <w:lvlText w:val="%1- "/>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5D76381F"/>
    <w:multiLevelType w:val="multilevel"/>
    <w:tmpl w:val="25CEDA2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bCs/>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2" w15:restartNumberingAfterBreak="0">
    <w:nsid w:val="5D8A547B"/>
    <w:multiLevelType w:val="multilevel"/>
    <w:tmpl w:val="7E62DE7A"/>
    <w:lvl w:ilvl="0">
      <w:start w:val="15"/>
      <w:numFmt w:val="decimal"/>
      <w:lvlText w:val="%1"/>
      <w:lvlJc w:val="left"/>
      <w:pPr>
        <w:ind w:left="435" w:hanging="435"/>
      </w:pPr>
    </w:lvl>
    <w:lvl w:ilvl="1">
      <w:start w:val="1"/>
      <w:numFmt w:val="decimal"/>
      <w:lvlText w:val="%2-"/>
      <w:lvlJc w:val="left"/>
      <w:pPr>
        <w:ind w:left="720" w:hanging="720"/>
      </w:pPr>
      <w:rPr>
        <w:b w:val="0"/>
      </w:rPr>
    </w:lvl>
    <w:lvl w:ilvl="2">
      <w:start w:val="1"/>
      <w:numFmt w:val="arabicAbjad"/>
      <w:lvlText w:val="%3-"/>
      <w:lvlJc w:val="left"/>
      <w:pPr>
        <w:ind w:left="1710" w:hanging="360"/>
      </w:pPr>
      <w:rPr>
        <w:rFonts w:ascii="Simplified Arabic" w:hAnsi="Simplified Arabic" w:cs="Simplified Arabic" w:hint="default"/>
        <w:sz w:val="26"/>
        <w:szCs w:val="26"/>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23" w15:restartNumberingAfterBreak="0">
    <w:nsid w:val="5D8D4572"/>
    <w:multiLevelType w:val="multilevel"/>
    <w:tmpl w:val="CFDCD2A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decimal"/>
      <w:lvlText w:val="(%2)- "/>
      <w:lvlJc w:val="left"/>
      <w:pPr>
        <w:ind w:left="234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4" w15:restartNumberingAfterBreak="0">
    <w:nsid w:val="5D9DFBB0"/>
    <w:multiLevelType w:val="multilevel"/>
    <w:tmpl w:val="8A44E85A"/>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5" w15:restartNumberingAfterBreak="0">
    <w:nsid w:val="5DF91D26"/>
    <w:multiLevelType w:val="multilevel"/>
    <w:tmpl w:val="4C4A44FC"/>
    <w:lvl w:ilvl="0">
      <w:start w:val="1"/>
      <w:numFmt w:val="decimal"/>
      <w:lvlText w:val="%1."/>
      <w:lvlJc w:val="left"/>
      <w:pPr>
        <w:ind w:left="720" w:hanging="360"/>
      </w:pPr>
    </w:lvl>
    <w:lvl w:ilvl="1">
      <w:start w:val="5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5E606382"/>
    <w:multiLevelType w:val="multilevel"/>
    <w:tmpl w:val="5C2A25D6"/>
    <w:lvl w:ilvl="0">
      <w:start w:val="4"/>
      <w:numFmt w:val="decimal"/>
      <w:lvlText w:val="%1"/>
      <w:lvlJc w:val="left"/>
      <w:pPr>
        <w:ind w:left="624" w:hanging="624"/>
      </w:pPr>
    </w:lvl>
    <w:lvl w:ilvl="1">
      <w:start w:val="4"/>
      <w:numFmt w:val="decimal"/>
      <w:lvlText w:val="%1-%2"/>
      <w:lvlJc w:val="left"/>
      <w:pPr>
        <w:ind w:left="1057" w:hanging="720"/>
      </w:pPr>
      <w:rPr>
        <w:rFonts w:ascii="Simplified Arabic" w:eastAsia="Simplified Arabic" w:hAnsi="Simplified Arabic" w:cs="Simplified Arabic"/>
      </w:rPr>
    </w:lvl>
    <w:lvl w:ilvl="2">
      <w:start w:val="1"/>
      <w:numFmt w:val="decimal"/>
      <w:lvlText w:val="%1-%2-%3"/>
      <w:lvlJc w:val="left"/>
      <w:pPr>
        <w:ind w:left="1394" w:hanging="720"/>
      </w:pPr>
      <w:rPr>
        <w:rFonts w:ascii="Simplified Arabic" w:eastAsia="Simplified Arabic" w:hAnsi="Simplified Arabic" w:cs="Simplified Arabic"/>
      </w:rPr>
    </w:lvl>
    <w:lvl w:ilvl="3">
      <w:start w:val="1"/>
      <w:numFmt w:val="decimal"/>
      <w:lvlText w:val="(%4)- "/>
      <w:lvlJc w:val="left"/>
      <w:pPr>
        <w:ind w:left="1069" w:hanging="360"/>
      </w:pPr>
    </w:lvl>
    <w:lvl w:ilvl="4">
      <w:start w:val="1"/>
      <w:numFmt w:val="decimal"/>
      <w:lvlText w:val="%1-%2-%3.%4.%5"/>
      <w:lvlJc w:val="left"/>
      <w:pPr>
        <w:ind w:left="2788" w:hanging="1440"/>
      </w:pPr>
    </w:lvl>
    <w:lvl w:ilvl="5">
      <w:start w:val="1"/>
      <w:numFmt w:val="decimal"/>
      <w:lvlText w:val="%1-%2-%3.%4.%5.%6"/>
      <w:lvlJc w:val="left"/>
      <w:pPr>
        <w:ind w:left="3125" w:hanging="1440"/>
      </w:pPr>
    </w:lvl>
    <w:lvl w:ilvl="6">
      <w:start w:val="1"/>
      <w:numFmt w:val="decimal"/>
      <w:lvlText w:val="%1-%2-%3.%4.%5.%6.%7"/>
      <w:lvlJc w:val="left"/>
      <w:pPr>
        <w:ind w:left="3822" w:hanging="1800"/>
      </w:pPr>
    </w:lvl>
    <w:lvl w:ilvl="7">
      <w:start w:val="1"/>
      <w:numFmt w:val="decimal"/>
      <w:lvlText w:val="%1-%2-%3.%4.%5.%6.%7.%8"/>
      <w:lvlJc w:val="left"/>
      <w:pPr>
        <w:ind w:left="4519" w:hanging="2160"/>
      </w:pPr>
    </w:lvl>
    <w:lvl w:ilvl="8">
      <w:start w:val="1"/>
      <w:numFmt w:val="decimal"/>
      <w:lvlText w:val="%1-%2-%3.%4.%5.%6.%7.%8.%9"/>
      <w:lvlJc w:val="left"/>
      <w:pPr>
        <w:ind w:left="4856" w:hanging="2160"/>
      </w:pPr>
    </w:lvl>
  </w:abstractNum>
  <w:abstractNum w:abstractNumId="327" w15:restartNumberingAfterBreak="0">
    <w:nsid w:val="5E77AD21"/>
    <w:multiLevelType w:val="hybridMultilevel"/>
    <w:tmpl w:val="9A70560A"/>
    <w:lvl w:ilvl="0" w:tplc="1B54AACA">
      <w:start w:val="1"/>
      <w:numFmt w:val="bullet"/>
      <w:lvlText w:val=""/>
      <w:lvlJc w:val="left"/>
      <w:pPr>
        <w:ind w:left="1512" w:hanging="360"/>
      </w:pPr>
      <w:rPr>
        <w:rFonts w:ascii="Symbol" w:hAnsi="Symbol" w:hint="default"/>
      </w:rPr>
    </w:lvl>
    <w:lvl w:ilvl="1" w:tplc="AAF88CFA">
      <w:start w:val="1"/>
      <w:numFmt w:val="bullet"/>
      <w:lvlText w:val="o"/>
      <w:lvlJc w:val="left"/>
      <w:pPr>
        <w:ind w:left="1440" w:hanging="360"/>
      </w:pPr>
      <w:rPr>
        <w:rFonts w:ascii="Courier New" w:hAnsi="Courier New" w:hint="default"/>
      </w:rPr>
    </w:lvl>
    <w:lvl w:ilvl="2" w:tplc="F16E9DA4">
      <w:start w:val="1"/>
      <w:numFmt w:val="bullet"/>
      <w:lvlText w:val=""/>
      <w:lvlJc w:val="left"/>
      <w:pPr>
        <w:ind w:left="2160" w:hanging="360"/>
      </w:pPr>
      <w:rPr>
        <w:rFonts w:ascii="Wingdings" w:hAnsi="Wingdings" w:hint="default"/>
      </w:rPr>
    </w:lvl>
    <w:lvl w:ilvl="3" w:tplc="1392419A">
      <w:start w:val="1"/>
      <w:numFmt w:val="bullet"/>
      <w:lvlText w:val=""/>
      <w:lvlJc w:val="left"/>
      <w:pPr>
        <w:ind w:left="2880" w:hanging="360"/>
      </w:pPr>
      <w:rPr>
        <w:rFonts w:ascii="Symbol" w:hAnsi="Symbol" w:hint="default"/>
      </w:rPr>
    </w:lvl>
    <w:lvl w:ilvl="4" w:tplc="0BBA5D06">
      <w:start w:val="1"/>
      <w:numFmt w:val="bullet"/>
      <w:lvlText w:val="o"/>
      <w:lvlJc w:val="left"/>
      <w:pPr>
        <w:ind w:left="3600" w:hanging="360"/>
      </w:pPr>
      <w:rPr>
        <w:rFonts w:ascii="Courier New" w:hAnsi="Courier New" w:hint="default"/>
      </w:rPr>
    </w:lvl>
    <w:lvl w:ilvl="5" w:tplc="1A00EA04">
      <w:start w:val="1"/>
      <w:numFmt w:val="bullet"/>
      <w:lvlText w:val=""/>
      <w:lvlJc w:val="left"/>
      <w:pPr>
        <w:ind w:left="4320" w:hanging="360"/>
      </w:pPr>
      <w:rPr>
        <w:rFonts w:ascii="Wingdings" w:hAnsi="Wingdings" w:hint="default"/>
      </w:rPr>
    </w:lvl>
    <w:lvl w:ilvl="6" w:tplc="26FC1B8A">
      <w:start w:val="1"/>
      <w:numFmt w:val="bullet"/>
      <w:lvlText w:val=""/>
      <w:lvlJc w:val="left"/>
      <w:pPr>
        <w:ind w:left="5040" w:hanging="360"/>
      </w:pPr>
      <w:rPr>
        <w:rFonts w:ascii="Symbol" w:hAnsi="Symbol" w:hint="default"/>
      </w:rPr>
    </w:lvl>
    <w:lvl w:ilvl="7" w:tplc="EA3E1370">
      <w:start w:val="1"/>
      <w:numFmt w:val="bullet"/>
      <w:lvlText w:val="o"/>
      <w:lvlJc w:val="left"/>
      <w:pPr>
        <w:ind w:left="5760" w:hanging="360"/>
      </w:pPr>
      <w:rPr>
        <w:rFonts w:ascii="Courier New" w:hAnsi="Courier New" w:hint="default"/>
      </w:rPr>
    </w:lvl>
    <w:lvl w:ilvl="8" w:tplc="0BEE15B8">
      <w:start w:val="1"/>
      <w:numFmt w:val="bullet"/>
      <w:lvlText w:val=""/>
      <w:lvlJc w:val="left"/>
      <w:pPr>
        <w:ind w:left="6480" w:hanging="360"/>
      </w:pPr>
      <w:rPr>
        <w:rFonts w:ascii="Wingdings" w:hAnsi="Wingdings" w:hint="default"/>
      </w:rPr>
    </w:lvl>
  </w:abstractNum>
  <w:abstractNum w:abstractNumId="328" w15:restartNumberingAfterBreak="0">
    <w:nsid w:val="5FCE2C34"/>
    <w:multiLevelType w:val="multilevel"/>
    <w:tmpl w:val="082CB9F6"/>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5FDD480A"/>
    <w:multiLevelType w:val="hybridMultilevel"/>
    <w:tmpl w:val="E1D65B5E"/>
    <w:lvl w:ilvl="0" w:tplc="A804401A">
      <w:start w:val="1"/>
      <w:numFmt w:val="bullet"/>
      <w:lvlText w:val=""/>
      <w:lvlJc w:val="left"/>
      <w:pPr>
        <w:ind w:left="720" w:hanging="360"/>
      </w:pPr>
      <w:rPr>
        <w:rFonts w:ascii="Symbol" w:hAnsi="Symbol" w:hint="default"/>
      </w:rPr>
    </w:lvl>
    <w:lvl w:ilvl="1" w:tplc="8BF48938">
      <w:start w:val="1"/>
      <w:numFmt w:val="bullet"/>
      <w:lvlText w:val="o"/>
      <w:lvlJc w:val="left"/>
      <w:pPr>
        <w:ind w:left="1440" w:hanging="360"/>
      </w:pPr>
      <w:rPr>
        <w:rFonts w:ascii="Courier New" w:hAnsi="Courier New" w:hint="default"/>
      </w:rPr>
    </w:lvl>
    <w:lvl w:ilvl="2" w:tplc="8BC8D966">
      <w:start w:val="1"/>
      <w:numFmt w:val="bullet"/>
      <w:lvlText w:val=""/>
      <w:lvlJc w:val="left"/>
      <w:pPr>
        <w:ind w:left="2160" w:hanging="360"/>
      </w:pPr>
      <w:rPr>
        <w:rFonts w:ascii="Wingdings" w:hAnsi="Wingdings" w:hint="default"/>
      </w:rPr>
    </w:lvl>
    <w:lvl w:ilvl="3" w:tplc="A920D364">
      <w:start w:val="1"/>
      <w:numFmt w:val="bullet"/>
      <w:lvlText w:val=""/>
      <w:lvlJc w:val="left"/>
      <w:pPr>
        <w:ind w:left="1440" w:hanging="360"/>
      </w:pPr>
      <w:rPr>
        <w:rFonts w:ascii="Symbol" w:hAnsi="Symbol" w:hint="default"/>
      </w:rPr>
    </w:lvl>
    <w:lvl w:ilvl="4" w:tplc="4C026522">
      <w:start w:val="1"/>
      <w:numFmt w:val="bullet"/>
      <w:lvlText w:val="o"/>
      <w:lvlJc w:val="left"/>
      <w:pPr>
        <w:ind w:left="3600" w:hanging="360"/>
      </w:pPr>
      <w:rPr>
        <w:rFonts w:ascii="Courier New" w:hAnsi="Courier New" w:hint="default"/>
      </w:rPr>
    </w:lvl>
    <w:lvl w:ilvl="5" w:tplc="4904B29C">
      <w:start w:val="1"/>
      <w:numFmt w:val="bullet"/>
      <w:lvlText w:val=""/>
      <w:lvlJc w:val="left"/>
      <w:pPr>
        <w:ind w:left="4320" w:hanging="360"/>
      </w:pPr>
      <w:rPr>
        <w:rFonts w:ascii="Wingdings" w:hAnsi="Wingdings" w:hint="default"/>
      </w:rPr>
    </w:lvl>
    <w:lvl w:ilvl="6" w:tplc="BF5C9CA4">
      <w:start w:val="1"/>
      <w:numFmt w:val="bullet"/>
      <w:lvlText w:val=""/>
      <w:lvlJc w:val="left"/>
      <w:pPr>
        <w:ind w:left="5040" w:hanging="360"/>
      </w:pPr>
      <w:rPr>
        <w:rFonts w:ascii="Symbol" w:hAnsi="Symbol" w:hint="default"/>
      </w:rPr>
    </w:lvl>
    <w:lvl w:ilvl="7" w:tplc="B90EF0F6">
      <w:start w:val="1"/>
      <w:numFmt w:val="bullet"/>
      <w:lvlText w:val="o"/>
      <w:lvlJc w:val="left"/>
      <w:pPr>
        <w:ind w:left="5760" w:hanging="360"/>
      </w:pPr>
      <w:rPr>
        <w:rFonts w:ascii="Courier New" w:hAnsi="Courier New" w:hint="default"/>
      </w:rPr>
    </w:lvl>
    <w:lvl w:ilvl="8" w:tplc="CE1C9B30">
      <w:start w:val="1"/>
      <w:numFmt w:val="bullet"/>
      <w:lvlText w:val=""/>
      <w:lvlJc w:val="left"/>
      <w:pPr>
        <w:ind w:left="6480" w:hanging="360"/>
      </w:pPr>
      <w:rPr>
        <w:rFonts w:ascii="Wingdings" w:hAnsi="Wingdings" w:hint="default"/>
      </w:rPr>
    </w:lvl>
  </w:abstractNum>
  <w:abstractNum w:abstractNumId="330" w15:restartNumberingAfterBreak="0">
    <w:nsid w:val="6004380B"/>
    <w:multiLevelType w:val="multilevel"/>
    <w:tmpl w:val="6BCCD40A"/>
    <w:lvl w:ilvl="0">
      <w:start w:val="1"/>
      <w:numFmt w:val="decimal"/>
      <w:lvlText w:val="%1- "/>
      <w:lvlJc w:val="left"/>
      <w:pPr>
        <w:ind w:left="747" w:hanging="360"/>
      </w:pPr>
      <w:rPr>
        <w:rFonts w:hint="default"/>
        <w:sz w:val="26"/>
        <w:szCs w:val="26"/>
        <w:lang w:val="en-US"/>
      </w:rPr>
    </w:lvl>
    <w:lvl w:ilvl="1">
      <w:start w:val="1"/>
      <w:numFmt w:val="decimal"/>
      <w:lvlText w:val="(%2)- "/>
      <w:lvlJc w:val="left"/>
      <w:pPr>
        <w:ind w:left="1467" w:hanging="360"/>
      </w:pPr>
      <w:rPr>
        <w:rFonts w:hint="default"/>
      </w:r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331" w15:restartNumberingAfterBreak="0">
    <w:nsid w:val="602D6971"/>
    <w:multiLevelType w:val="multilevel"/>
    <w:tmpl w:val="BC10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03358F1"/>
    <w:multiLevelType w:val="multilevel"/>
    <w:tmpl w:val="BAC47C36"/>
    <w:lvl w:ilvl="0">
      <w:start w:val="12"/>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33" w15:restartNumberingAfterBreak="0">
    <w:nsid w:val="60B54B9B"/>
    <w:multiLevelType w:val="multilevel"/>
    <w:tmpl w:val="789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0F3C3B0"/>
    <w:multiLevelType w:val="multilevel"/>
    <w:tmpl w:val="5E927660"/>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5" w15:restartNumberingAfterBreak="0">
    <w:nsid w:val="61A89432"/>
    <w:multiLevelType w:val="multilevel"/>
    <w:tmpl w:val="C44E6C74"/>
    <w:lvl w:ilvl="0">
      <w:start w:val="1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6" w15:restartNumberingAfterBreak="0">
    <w:nsid w:val="624546FF"/>
    <w:multiLevelType w:val="hybridMultilevel"/>
    <w:tmpl w:val="56185B48"/>
    <w:lvl w:ilvl="0" w:tplc="005895E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2633A1E"/>
    <w:multiLevelType w:val="hybridMultilevel"/>
    <w:tmpl w:val="C39CBB8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38" w15:restartNumberingAfterBreak="0">
    <w:nsid w:val="62A18A0F"/>
    <w:multiLevelType w:val="hybridMultilevel"/>
    <w:tmpl w:val="724ADA1E"/>
    <w:lvl w:ilvl="0" w:tplc="3E6AF2A4">
      <w:start w:val="1"/>
      <w:numFmt w:val="bullet"/>
      <w:lvlText w:val=""/>
      <w:lvlJc w:val="left"/>
      <w:pPr>
        <w:ind w:left="1440" w:hanging="360"/>
      </w:pPr>
      <w:rPr>
        <w:rFonts w:ascii="Symbol" w:hAnsi="Symbol" w:hint="default"/>
      </w:rPr>
    </w:lvl>
    <w:lvl w:ilvl="1" w:tplc="21D65E18">
      <w:start w:val="1"/>
      <w:numFmt w:val="bullet"/>
      <w:lvlText w:val="o"/>
      <w:lvlJc w:val="left"/>
      <w:pPr>
        <w:ind w:left="1440" w:hanging="360"/>
      </w:pPr>
      <w:rPr>
        <w:rFonts w:ascii="Courier New" w:hAnsi="Courier New" w:hint="default"/>
      </w:rPr>
    </w:lvl>
    <w:lvl w:ilvl="2" w:tplc="4C000A7A">
      <w:start w:val="1"/>
      <w:numFmt w:val="bullet"/>
      <w:lvlText w:val=""/>
      <w:lvlJc w:val="left"/>
      <w:pPr>
        <w:ind w:left="2160" w:hanging="360"/>
      </w:pPr>
      <w:rPr>
        <w:rFonts w:ascii="Wingdings" w:hAnsi="Wingdings" w:hint="default"/>
      </w:rPr>
    </w:lvl>
    <w:lvl w:ilvl="3" w:tplc="272AF39E">
      <w:start w:val="1"/>
      <w:numFmt w:val="bullet"/>
      <w:lvlText w:val=""/>
      <w:lvlJc w:val="left"/>
      <w:pPr>
        <w:ind w:left="2880" w:hanging="360"/>
      </w:pPr>
      <w:rPr>
        <w:rFonts w:ascii="Symbol" w:hAnsi="Symbol" w:hint="default"/>
      </w:rPr>
    </w:lvl>
    <w:lvl w:ilvl="4" w:tplc="92207D24">
      <w:start w:val="1"/>
      <w:numFmt w:val="bullet"/>
      <w:lvlText w:val="o"/>
      <w:lvlJc w:val="left"/>
      <w:pPr>
        <w:ind w:left="3600" w:hanging="360"/>
      </w:pPr>
      <w:rPr>
        <w:rFonts w:ascii="Courier New" w:hAnsi="Courier New" w:hint="default"/>
      </w:rPr>
    </w:lvl>
    <w:lvl w:ilvl="5" w:tplc="576E972C">
      <w:start w:val="1"/>
      <w:numFmt w:val="bullet"/>
      <w:lvlText w:val=""/>
      <w:lvlJc w:val="left"/>
      <w:pPr>
        <w:ind w:left="4320" w:hanging="360"/>
      </w:pPr>
      <w:rPr>
        <w:rFonts w:ascii="Wingdings" w:hAnsi="Wingdings" w:hint="default"/>
      </w:rPr>
    </w:lvl>
    <w:lvl w:ilvl="6" w:tplc="EB68A40A">
      <w:start w:val="1"/>
      <w:numFmt w:val="bullet"/>
      <w:lvlText w:val=""/>
      <w:lvlJc w:val="left"/>
      <w:pPr>
        <w:ind w:left="5040" w:hanging="360"/>
      </w:pPr>
      <w:rPr>
        <w:rFonts w:ascii="Symbol" w:hAnsi="Symbol" w:hint="default"/>
      </w:rPr>
    </w:lvl>
    <w:lvl w:ilvl="7" w:tplc="863089FA">
      <w:start w:val="1"/>
      <w:numFmt w:val="bullet"/>
      <w:lvlText w:val="o"/>
      <w:lvlJc w:val="left"/>
      <w:pPr>
        <w:ind w:left="5760" w:hanging="360"/>
      </w:pPr>
      <w:rPr>
        <w:rFonts w:ascii="Courier New" w:hAnsi="Courier New" w:hint="default"/>
      </w:rPr>
    </w:lvl>
    <w:lvl w:ilvl="8" w:tplc="AAD2CE42">
      <w:start w:val="1"/>
      <w:numFmt w:val="bullet"/>
      <w:lvlText w:val=""/>
      <w:lvlJc w:val="left"/>
      <w:pPr>
        <w:ind w:left="6480" w:hanging="360"/>
      </w:pPr>
      <w:rPr>
        <w:rFonts w:ascii="Wingdings" w:hAnsi="Wingdings" w:hint="default"/>
      </w:rPr>
    </w:lvl>
  </w:abstractNum>
  <w:abstractNum w:abstractNumId="339" w15:restartNumberingAfterBreak="0">
    <w:nsid w:val="62ECEE59"/>
    <w:multiLevelType w:val="multilevel"/>
    <w:tmpl w:val="618EF9A2"/>
    <w:lvl w:ilvl="0">
      <w:start w:val="1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0" w15:restartNumberingAfterBreak="0">
    <w:nsid w:val="630A5B5C"/>
    <w:multiLevelType w:val="multilevel"/>
    <w:tmpl w:val="DFB6DF78"/>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63627145"/>
    <w:multiLevelType w:val="multilevel"/>
    <w:tmpl w:val="608E9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39CE3CC"/>
    <w:multiLevelType w:val="hybridMultilevel"/>
    <w:tmpl w:val="5824EC8E"/>
    <w:lvl w:ilvl="0" w:tplc="A61E5292">
      <w:start w:val="1"/>
      <w:numFmt w:val="bullet"/>
      <w:lvlText w:val=""/>
      <w:lvlJc w:val="left"/>
      <w:pPr>
        <w:ind w:left="720" w:hanging="360"/>
      </w:pPr>
      <w:rPr>
        <w:rFonts w:ascii="Symbol" w:hAnsi="Symbol" w:hint="default"/>
      </w:rPr>
    </w:lvl>
    <w:lvl w:ilvl="1" w:tplc="0FDA6B4A">
      <w:start w:val="1"/>
      <w:numFmt w:val="bullet"/>
      <w:lvlText w:val="o"/>
      <w:lvlJc w:val="left"/>
      <w:pPr>
        <w:ind w:left="1440" w:hanging="360"/>
      </w:pPr>
      <w:rPr>
        <w:rFonts w:ascii="Courier New" w:hAnsi="Courier New" w:hint="default"/>
      </w:rPr>
    </w:lvl>
    <w:lvl w:ilvl="2" w:tplc="7848E836">
      <w:start w:val="1"/>
      <w:numFmt w:val="bullet"/>
      <w:lvlText w:val=""/>
      <w:lvlJc w:val="left"/>
      <w:pPr>
        <w:ind w:left="2160" w:hanging="360"/>
      </w:pPr>
      <w:rPr>
        <w:rFonts w:ascii="Wingdings" w:hAnsi="Wingdings" w:hint="default"/>
      </w:rPr>
    </w:lvl>
    <w:lvl w:ilvl="3" w:tplc="EB8E43EE">
      <w:start w:val="1"/>
      <w:numFmt w:val="bullet"/>
      <w:lvlText w:val=""/>
      <w:lvlJc w:val="left"/>
      <w:pPr>
        <w:ind w:left="1440" w:hanging="360"/>
      </w:pPr>
      <w:rPr>
        <w:rFonts w:ascii="Symbol" w:hAnsi="Symbol" w:hint="default"/>
      </w:rPr>
    </w:lvl>
    <w:lvl w:ilvl="4" w:tplc="7D048700">
      <w:start w:val="1"/>
      <w:numFmt w:val="bullet"/>
      <w:lvlText w:val="o"/>
      <w:lvlJc w:val="left"/>
      <w:pPr>
        <w:ind w:left="3600" w:hanging="360"/>
      </w:pPr>
      <w:rPr>
        <w:rFonts w:ascii="Courier New" w:hAnsi="Courier New" w:hint="default"/>
      </w:rPr>
    </w:lvl>
    <w:lvl w:ilvl="5" w:tplc="A0FA0F0E">
      <w:start w:val="1"/>
      <w:numFmt w:val="bullet"/>
      <w:lvlText w:val=""/>
      <w:lvlJc w:val="left"/>
      <w:pPr>
        <w:ind w:left="4320" w:hanging="360"/>
      </w:pPr>
      <w:rPr>
        <w:rFonts w:ascii="Wingdings" w:hAnsi="Wingdings" w:hint="default"/>
      </w:rPr>
    </w:lvl>
    <w:lvl w:ilvl="6" w:tplc="0BE228A8">
      <w:start w:val="1"/>
      <w:numFmt w:val="bullet"/>
      <w:lvlText w:val=""/>
      <w:lvlJc w:val="left"/>
      <w:pPr>
        <w:ind w:left="5040" w:hanging="360"/>
      </w:pPr>
      <w:rPr>
        <w:rFonts w:ascii="Symbol" w:hAnsi="Symbol" w:hint="default"/>
      </w:rPr>
    </w:lvl>
    <w:lvl w:ilvl="7" w:tplc="29C48D28">
      <w:start w:val="1"/>
      <w:numFmt w:val="bullet"/>
      <w:lvlText w:val="o"/>
      <w:lvlJc w:val="left"/>
      <w:pPr>
        <w:ind w:left="5760" w:hanging="360"/>
      </w:pPr>
      <w:rPr>
        <w:rFonts w:ascii="Courier New" w:hAnsi="Courier New" w:hint="default"/>
      </w:rPr>
    </w:lvl>
    <w:lvl w:ilvl="8" w:tplc="9E4A04CE">
      <w:start w:val="1"/>
      <w:numFmt w:val="bullet"/>
      <w:lvlText w:val=""/>
      <w:lvlJc w:val="left"/>
      <w:pPr>
        <w:ind w:left="6480" w:hanging="360"/>
      </w:pPr>
      <w:rPr>
        <w:rFonts w:ascii="Wingdings" w:hAnsi="Wingdings" w:hint="default"/>
      </w:rPr>
    </w:lvl>
  </w:abstractNum>
  <w:abstractNum w:abstractNumId="343" w15:restartNumberingAfterBreak="0">
    <w:nsid w:val="63EE550F"/>
    <w:multiLevelType w:val="multilevel"/>
    <w:tmpl w:val="B0F428EE"/>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4" w15:restartNumberingAfterBreak="0">
    <w:nsid w:val="641D70EC"/>
    <w:multiLevelType w:val="hybridMultilevel"/>
    <w:tmpl w:val="B788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4210B8D"/>
    <w:multiLevelType w:val="hybridMultilevel"/>
    <w:tmpl w:val="9F7E324C"/>
    <w:lvl w:ilvl="0" w:tplc="0409000F">
      <w:start w:val="1"/>
      <w:numFmt w:val="decimal"/>
      <w:lvlText w:val="%1."/>
      <w:lvlJc w:val="left"/>
      <w:pPr>
        <w:ind w:left="62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4A37EA4"/>
    <w:multiLevelType w:val="hybridMultilevel"/>
    <w:tmpl w:val="898A1054"/>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347" w15:restartNumberingAfterBreak="0">
    <w:nsid w:val="64C34D4F"/>
    <w:multiLevelType w:val="multilevel"/>
    <w:tmpl w:val="1340E754"/>
    <w:lvl w:ilvl="0">
      <w:start w:val="4"/>
      <w:numFmt w:val="decimal"/>
      <w:lvlText w:val="%1"/>
      <w:lvlJc w:val="left"/>
      <w:pPr>
        <w:ind w:left="864" w:hanging="864"/>
      </w:pPr>
    </w:lvl>
    <w:lvl w:ilvl="1">
      <w:start w:val="3"/>
      <w:numFmt w:val="decimal"/>
      <w:lvlText w:val="%1-%2"/>
      <w:lvlJc w:val="left"/>
      <w:pPr>
        <w:ind w:left="1539" w:hanging="864"/>
      </w:pPr>
    </w:lvl>
    <w:lvl w:ilvl="2">
      <w:start w:val="2"/>
      <w:numFmt w:val="decimal"/>
      <w:lvlText w:val="%1-%2-%3"/>
      <w:lvlJc w:val="left"/>
      <w:pPr>
        <w:ind w:left="2124" w:hanging="864"/>
      </w:pPr>
    </w:lvl>
    <w:lvl w:ilvl="3">
      <w:start w:val="1"/>
      <w:numFmt w:val="decimal"/>
      <w:lvlText w:val="(%4)- "/>
      <w:lvlJc w:val="left"/>
      <w:pPr>
        <w:ind w:left="2340" w:hanging="36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48" w15:restartNumberingAfterBreak="0">
    <w:nsid w:val="64CA5A58"/>
    <w:multiLevelType w:val="multilevel"/>
    <w:tmpl w:val="78EC6360"/>
    <w:lvl w:ilvl="0">
      <w:start w:val="1"/>
      <w:numFmt w:val="decimal"/>
      <w:lvlText w:val="%1-"/>
      <w:lvlJc w:val="left"/>
      <w:pPr>
        <w:ind w:left="1080" w:hanging="360"/>
      </w:pPr>
      <w:rPr>
        <w:rFonts w:ascii="Simplified Arabic" w:eastAsia="Simplified Arabic" w:hAnsi="Simplified Arabic" w:cs="Simplified Arabic"/>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9" w15:restartNumberingAfterBreak="0">
    <w:nsid w:val="66365B00"/>
    <w:multiLevelType w:val="hybridMultilevel"/>
    <w:tmpl w:val="797C13A4"/>
    <w:lvl w:ilvl="0" w:tplc="BD5AC492">
      <w:start w:val="1"/>
      <w:numFmt w:val="bullet"/>
      <w:lvlText w:val=""/>
      <w:lvlJc w:val="left"/>
      <w:pPr>
        <w:ind w:left="720" w:hanging="360"/>
      </w:pPr>
      <w:rPr>
        <w:rFonts w:ascii="Symbol" w:hAnsi="Symbol" w:hint="default"/>
      </w:rPr>
    </w:lvl>
    <w:lvl w:ilvl="1" w:tplc="9CF4BB8E">
      <w:start w:val="1"/>
      <w:numFmt w:val="bullet"/>
      <w:lvlText w:val="o"/>
      <w:lvlJc w:val="left"/>
      <w:pPr>
        <w:ind w:left="1440" w:hanging="360"/>
      </w:pPr>
      <w:rPr>
        <w:rFonts w:ascii="Courier New" w:hAnsi="Courier New" w:hint="default"/>
      </w:rPr>
    </w:lvl>
    <w:lvl w:ilvl="2" w:tplc="DDFC9242">
      <w:start w:val="1"/>
      <w:numFmt w:val="bullet"/>
      <w:lvlText w:val=""/>
      <w:lvlJc w:val="left"/>
      <w:pPr>
        <w:ind w:left="2160" w:hanging="360"/>
      </w:pPr>
      <w:rPr>
        <w:rFonts w:ascii="Wingdings" w:hAnsi="Wingdings" w:hint="default"/>
      </w:rPr>
    </w:lvl>
    <w:lvl w:ilvl="3" w:tplc="88CA5320">
      <w:start w:val="1"/>
      <w:numFmt w:val="bullet"/>
      <w:lvlText w:val=""/>
      <w:lvlJc w:val="left"/>
      <w:pPr>
        <w:ind w:left="2880" w:hanging="360"/>
      </w:pPr>
      <w:rPr>
        <w:rFonts w:ascii="Symbol" w:hAnsi="Symbol" w:hint="default"/>
      </w:rPr>
    </w:lvl>
    <w:lvl w:ilvl="4" w:tplc="65C6D76A">
      <w:start w:val="1"/>
      <w:numFmt w:val="bullet"/>
      <w:lvlText w:val=""/>
      <w:lvlJc w:val="left"/>
      <w:pPr>
        <w:ind w:left="1800" w:hanging="360"/>
      </w:pPr>
      <w:rPr>
        <w:rFonts w:ascii="Symbol" w:hAnsi="Symbol" w:hint="default"/>
      </w:rPr>
    </w:lvl>
    <w:lvl w:ilvl="5" w:tplc="9EC80338">
      <w:start w:val="1"/>
      <w:numFmt w:val="bullet"/>
      <w:lvlText w:val=""/>
      <w:lvlJc w:val="left"/>
      <w:pPr>
        <w:ind w:left="4320" w:hanging="360"/>
      </w:pPr>
      <w:rPr>
        <w:rFonts w:ascii="Wingdings" w:hAnsi="Wingdings" w:hint="default"/>
      </w:rPr>
    </w:lvl>
    <w:lvl w:ilvl="6" w:tplc="F85C979E">
      <w:start w:val="1"/>
      <w:numFmt w:val="bullet"/>
      <w:lvlText w:val=""/>
      <w:lvlJc w:val="left"/>
      <w:pPr>
        <w:ind w:left="5040" w:hanging="360"/>
      </w:pPr>
      <w:rPr>
        <w:rFonts w:ascii="Symbol" w:hAnsi="Symbol" w:hint="default"/>
      </w:rPr>
    </w:lvl>
    <w:lvl w:ilvl="7" w:tplc="0AF83D2C">
      <w:start w:val="1"/>
      <w:numFmt w:val="bullet"/>
      <w:lvlText w:val="o"/>
      <w:lvlJc w:val="left"/>
      <w:pPr>
        <w:ind w:left="5760" w:hanging="360"/>
      </w:pPr>
      <w:rPr>
        <w:rFonts w:ascii="Courier New" w:hAnsi="Courier New" w:hint="default"/>
      </w:rPr>
    </w:lvl>
    <w:lvl w:ilvl="8" w:tplc="3028EAD8">
      <w:start w:val="1"/>
      <w:numFmt w:val="bullet"/>
      <w:lvlText w:val=""/>
      <w:lvlJc w:val="left"/>
      <w:pPr>
        <w:ind w:left="6480" w:hanging="360"/>
      </w:pPr>
      <w:rPr>
        <w:rFonts w:ascii="Wingdings" w:hAnsi="Wingdings" w:hint="default"/>
      </w:rPr>
    </w:lvl>
  </w:abstractNum>
  <w:abstractNum w:abstractNumId="350" w15:restartNumberingAfterBreak="0">
    <w:nsid w:val="66470B3E"/>
    <w:multiLevelType w:val="hybridMultilevel"/>
    <w:tmpl w:val="44B0977A"/>
    <w:lvl w:ilvl="0" w:tplc="C2FE021E">
      <w:numFmt w:val="bullet"/>
      <w:lvlText w:val="-"/>
      <w:lvlJc w:val="left"/>
      <w:pPr>
        <w:ind w:left="802" w:hanging="360"/>
      </w:pPr>
      <w:rPr>
        <w:rFonts w:ascii="Simplified Arabic" w:eastAsia="Simplified Arabic" w:hAnsi="Simplified Arabic" w:cs="Simplified Arabic"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351" w15:restartNumberingAfterBreak="0">
    <w:nsid w:val="67515AD6"/>
    <w:multiLevelType w:val="hybridMultilevel"/>
    <w:tmpl w:val="0DBEB57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2" w15:restartNumberingAfterBreak="0">
    <w:nsid w:val="67C59327"/>
    <w:multiLevelType w:val="multilevel"/>
    <w:tmpl w:val="9D44C9DE"/>
    <w:lvl w:ilvl="0">
      <w:start w:val="1"/>
      <w:numFmt w:val="decimal"/>
      <w:lvlText w:val="%1."/>
      <w:lvlJc w:val="left"/>
      <w:pPr>
        <w:ind w:left="720" w:hanging="360"/>
      </w:pPr>
    </w:lvl>
    <w:lvl w:ilvl="1">
      <w:start w:val="40"/>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67E87AB0"/>
    <w:multiLevelType w:val="multilevel"/>
    <w:tmpl w:val="761227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4" w15:restartNumberingAfterBreak="0">
    <w:nsid w:val="684A2B61"/>
    <w:multiLevelType w:val="multilevel"/>
    <w:tmpl w:val="372A9D80"/>
    <w:lvl w:ilvl="0">
      <w:start w:val="1"/>
      <w:numFmt w:val="decimal"/>
      <w:lvlText w:val="%1- "/>
      <w:lvlJc w:val="left"/>
      <w:pPr>
        <w:ind w:left="1439" w:hanging="360"/>
      </w:pPr>
      <w:rPr>
        <w:rFonts w:hint="default"/>
        <w:sz w:val="26"/>
        <w:szCs w:val="26"/>
        <w:lang w:val="en-US"/>
      </w:r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355" w15:restartNumberingAfterBreak="0">
    <w:nsid w:val="6860793F"/>
    <w:multiLevelType w:val="multilevel"/>
    <w:tmpl w:val="727A14C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6" w15:restartNumberingAfterBreak="0">
    <w:nsid w:val="68FAD83D"/>
    <w:multiLevelType w:val="multilevel"/>
    <w:tmpl w:val="8D489DF2"/>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7" w15:restartNumberingAfterBreak="0">
    <w:nsid w:val="695B0F17"/>
    <w:multiLevelType w:val="multilevel"/>
    <w:tmpl w:val="492C8352"/>
    <w:lvl w:ilvl="0">
      <w:start w:val="1"/>
      <w:numFmt w:val="decimal"/>
      <w:lvlText w:val="%1- "/>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9750C73"/>
    <w:multiLevelType w:val="multilevel"/>
    <w:tmpl w:val="949C8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99B38F6"/>
    <w:multiLevelType w:val="hybridMultilevel"/>
    <w:tmpl w:val="C914A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0" w15:restartNumberingAfterBreak="0">
    <w:nsid w:val="6A1AD159"/>
    <w:multiLevelType w:val="multilevel"/>
    <w:tmpl w:val="B9B2984A"/>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1" w15:restartNumberingAfterBreak="0">
    <w:nsid w:val="6A5B0269"/>
    <w:multiLevelType w:val="multilevel"/>
    <w:tmpl w:val="A1F26B80"/>
    <w:lvl w:ilvl="0">
      <w:start w:val="1"/>
      <w:numFmt w:val="decimal"/>
      <w:lvlText w:val="%1."/>
      <w:lvlJc w:val="left"/>
      <w:pPr>
        <w:ind w:left="720" w:hanging="360"/>
      </w:pPr>
    </w:lvl>
    <w:lvl w:ilvl="1">
      <w:start w:val="29"/>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15:restartNumberingAfterBreak="0">
    <w:nsid w:val="6A94740A"/>
    <w:multiLevelType w:val="multilevel"/>
    <w:tmpl w:val="1B4A2AB0"/>
    <w:lvl w:ilvl="0">
      <w:start w:val="1"/>
      <w:numFmt w:val="decimal"/>
      <w:lvlText w:val="(%1)- "/>
      <w:lvlJc w:val="left"/>
      <w:pPr>
        <w:ind w:left="720" w:hanging="360"/>
      </w:pPr>
    </w:lvl>
    <w:lvl w:ilvl="1">
      <w:start w:val="1"/>
      <w:numFmt w:val="lowerLetter"/>
      <w:lvlText w:val="%2."/>
      <w:lvlJc w:val="left"/>
      <w:pPr>
        <w:ind w:left="1440" w:hanging="360"/>
      </w:pPr>
    </w:lvl>
    <w:lvl w:ilvl="2">
      <w:start w:val="1"/>
      <w:numFmt w:val="decimal"/>
      <w:lvlText w:val="(%3) - "/>
      <w:lvlJc w:val="left"/>
      <w:pPr>
        <w:ind w:left="180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3" w15:restartNumberingAfterBreak="0">
    <w:nsid w:val="6B3BCCEE"/>
    <w:multiLevelType w:val="multilevel"/>
    <w:tmpl w:val="F844CBBA"/>
    <w:lvl w:ilvl="0">
      <w:start w:val="1"/>
      <w:numFmt w:val="decimal"/>
      <w:lvlText w:val="%1."/>
      <w:lvlJc w:val="left"/>
      <w:pPr>
        <w:ind w:left="720" w:hanging="360"/>
      </w:pPr>
    </w:lvl>
    <w:lvl w:ilvl="1">
      <w:start w:val="40"/>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15:restartNumberingAfterBreak="0">
    <w:nsid w:val="6C541B54"/>
    <w:multiLevelType w:val="multilevel"/>
    <w:tmpl w:val="54D037C4"/>
    <w:lvl w:ilvl="0">
      <w:start w:val="23"/>
      <w:numFmt w:val="decimal"/>
      <w:lvlText w:val="%1"/>
      <w:lvlJc w:val="left"/>
      <w:pPr>
        <w:ind w:left="435" w:hanging="435"/>
      </w:pPr>
    </w:lvl>
    <w:lvl w:ilvl="1">
      <w:start w:val="1"/>
      <w:numFmt w:val="decimal"/>
      <w:lvlText w:val="%2-"/>
      <w:lvlJc w:val="left"/>
      <w:pPr>
        <w:ind w:left="720" w:hanging="720"/>
      </w:pPr>
      <w:rPr>
        <w:b w:val="0"/>
        <w:sz w:val="26"/>
        <w:szCs w:val="26"/>
      </w:rPr>
    </w:lvl>
    <w:lvl w:ilvl="2">
      <w:start w:val="1"/>
      <w:numFmt w:val="decimal"/>
      <w:lvlText w:val="%1-%2.%3"/>
      <w:lvlJc w:val="left"/>
      <w:pPr>
        <w:ind w:left="2070" w:hanging="720"/>
      </w:pPr>
      <w:rPr>
        <w:b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65" w15:restartNumberingAfterBreak="0">
    <w:nsid w:val="6C96098E"/>
    <w:multiLevelType w:val="multilevel"/>
    <w:tmpl w:val="8E888ED2"/>
    <w:lvl w:ilvl="0">
      <w:start w:val="1"/>
      <w:numFmt w:val="decimal"/>
      <w:lvlText w:val="%1- "/>
      <w:lvlJc w:val="left"/>
      <w:pPr>
        <w:ind w:left="1113" w:hanging="360"/>
      </w:pPr>
    </w:lvl>
    <w:lvl w:ilvl="1">
      <w:start w:val="1"/>
      <w:numFmt w:val="lowerLetter"/>
      <w:lvlText w:val="%2."/>
      <w:lvlJc w:val="left"/>
      <w:pPr>
        <w:ind w:left="1833" w:hanging="360"/>
      </w:pPr>
    </w:lvl>
    <w:lvl w:ilvl="2">
      <w:start w:val="1"/>
      <w:numFmt w:val="lowerRoman"/>
      <w:lvlText w:val="%3."/>
      <w:lvlJc w:val="right"/>
      <w:pPr>
        <w:ind w:left="2553" w:hanging="180"/>
      </w:pPr>
    </w:lvl>
    <w:lvl w:ilvl="3">
      <w:start w:val="1"/>
      <w:numFmt w:val="decimal"/>
      <w:lvlText w:val="%4."/>
      <w:lvlJc w:val="left"/>
      <w:pPr>
        <w:ind w:left="3273" w:hanging="360"/>
      </w:pPr>
    </w:lvl>
    <w:lvl w:ilvl="4">
      <w:start w:val="1"/>
      <w:numFmt w:val="lowerLetter"/>
      <w:lvlText w:val="%5."/>
      <w:lvlJc w:val="left"/>
      <w:pPr>
        <w:ind w:left="3993" w:hanging="360"/>
      </w:pPr>
    </w:lvl>
    <w:lvl w:ilvl="5">
      <w:start w:val="1"/>
      <w:numFmt w:val="lowerRoman"/>
      <w:lvlText w:val="%6."/>
      <w:lvlJc w:val="right"/>
      <w:pPr>
        <w:ind w:left="4713" w:hanging="180"/>
      </w:pPr>
    </w:lvl>
    <w:lvl w:ilvl="6">
      <w:start w:val="1"/>
      <w:numFmt w:val="decimal"/>
      <w:lvlText w:val="%7."/>
      <w:lvlJc w:val="left"/>
      <w:pPr>
        <w:ind w:left="5433" w:hanging="360"/>
      </w:pPr>
    </w:lvl>
    <w:lvl w:ilvl="7">
      <w:start w:val="1"/>
      <w:numFmt w:val="lowerLetter"/>
      <w:lvlText w:val="%8."/>
      <w:lvlJc w:val="left"/>
      <w:pPr>
        <w:ind w:left="6153" w:hanging="360"/>
      </w:pPr>
    </w:lvl>
    <w:lvl w:ilvl="8">
      <w:start w:val="1"/>
      <w:numFmt w:val="lowerRoman"/>
      <w:lvlText w:val="%9."/>
      <w:lvlJc w:val="right"/>
      <w:pPr>
        <w:ind w:left="6873" w:hanging="180"/>
      </w:pPr>
    </w:lvl>
  </w:abstractNum>
  <w:abstractNum w:abstractNumId="366" w15:restartNumberingAfterBreak="0">
    <w:nsid w:val="6CACA0BE"/>
    <w:multiLevelType w:val="multilevel"/>
    <w:tmpl w:val="A8FA04DC"/>
    <w:lvl w:ilvl="0">
      <w:start w:val="1"/>
      <w:numFmt w:val="decimal"/>
      <w:lvlText w:val="%1."/>
      <w:lvlJc w:val="left"/>
      <w:pPr>
        <w:ind w:left="72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67" w15:restartNumberingAfterBreak="0">
    <w:nsid w:val="6D330936"/>
    <w:multiLevelType w:val="hybridMultilevel"/>
    <w:tmpl w:val="E85E118A"/>
    <w:lvl w:ilvl="0" w:tplc="5CC097FC">
      <w:start w:val="1"/>
      <w:numFmt w:val="bullet"/>
      <w:lvlText w:val=""/>
      <w:lvlJc w:val="left"/>
      <w:pPr>
        <w:ind w:left="1512" w:hanging="360"/>
      </w:pPr>
      <w:rPr>
        <w:rFonts w:ascii="Symbol" w:hAnsi="Symbol" w:hint="default"/>
      </w:rPr>
    </w:lvl>
    <w:lvl w:ilvl="1" w:tplc="25EAE27E">
      <w:start w:val="1"/>
      <w:numFmt w:val="bullet"/>
      <w:lvlText w:val="o"/>
      <w:lvlJc w:val="left"/>
      <w:pPr>
        <w:ind w:left="1440" w:hanging="360"/>
      </w:pPr>
      <w:rPr>
        <w:rFonts w:ascii="Courier New" w:hAnsi="Courier New" w:hint="default"/>
      </w:rPr>
    </w:lvl>
    <w:lvl w:ilvl="2" w:tplc="AD169024">
      <w:start w:val="1"/>
      <w:numFmt w:val="bullet"/>
      <w:lvlText w:val=""/>
      <w:lvlJc w:val="left"/>
      <w:pPr>
        <w:ind w:left="2160" w:hanging="360"/>
      </w:pPr>
      <w:rPr>
        <w:rFonts w:ascii="Wingdings" w:hAnsi="Wingdings" w:hint="default"/>
      </w:rPr>
    </w:lvl>
    <w:lvl w:ilvl="3" w:tplc="4AE48BEC">
      <w:start w:val="1"/>
      <w:numFmt w:val="bullet"/>
      <w:lvlText w:val=""/>
      <w:lvlJc w:val="left"/>
      <w:pPr>
        <w:ind w:left="2880" w:hanging="360"/>
      </w:pPr>
      <w:rPr>
        <w:rFonts w:ascii="Symbol" w:hAnsi="Symbol" w:hint="default"/>
      </w:rPr>
    </w:lvl>
    <w:lvl w:ilvl="4" w:tplc="805246E8">
      <w:start w:val="1"/>
      <w:numFmt w:val="bullet"/>
      <w:lvlText w:val="o"/>
      <w:lvlJc w:val="left"/>
      <w:pPr>
        <w:ind w:left="3600" w:hanging="360"/>
      </w:pPr>
      <w:rPr>
        <w:rFonts w:ascii="Courier New" w:hAnsi="Courier New" w:hint="default"/>
      </w:rPr>
    </w:lvl>
    <w:lvl w:ilvl="5" w:tplc="7EC60CA8">
      <w:start w:val="1"/>
      <w:numFmt w:val="bullet"/>
      <w:lvlText w:val=""/>
      <w:lvlJc w:val="left"/>
      <w:pPr>
        <w:ind w:left="4320" w:hanging="360"/>
      </w:pPr>
      <w:rPr>
        <w:rFonts w:ascii="Wingdings" w:hAnsi="Wingdings" w:hint="default"/>
      </w:rPr>
    </w:lvl>
    <w:lvl w:ilvl="6" w:tplc="FA52D532">
      <w:start w:val="1"/>
      <w:numFmt w:val="bullet"/>
      <w:lvlText w:val=""/>
      <w:lvlJc w:val="left"/>
      <w:pPr>
        <w:ind w:left="5040" w:hanging="360"/>
      </w:pPr>
      <w:rPr>
        <w:rFonts w:ascii="Symbol" w:hAnsi="Symbol" w:hint="default"/>
      </w:rPr>
    </w:lvl>
    <w:lvl w:ilvl="7" w:tplc="802A6D26">
      <w:start w:val="1"/>
      <w:numFmt w:val="bullet"/>
      <w:lvlText w:val="o"/>
      <w:lvlJc w:val="left"/>
      <w:pPr>
        <w:ind w:left="5760" w:hanging="360"/>
      </w:pPr>
      <w:rPr>
        <w:rFonts w:ascii="Courier New" w:hAnsi="Courier New" w:hint="default"/>
      </w:rPr>
    </w:lvl>
    <w:lvl w:ilvl="8" w:tplc="C57E2680">
      <w:start w:val="1"/>
      <w:numFmt w:val="bullet"/>
      <w:lvlText w:val=""/>
      <w:lvlJc w:val="left"/>
      <w:pPr>
        <w:ind w:left="6480" w:hanging="360"/>
      </w:pPr>
      <w:rPr>
        <w:rFonts w:ascii="Wingdings" w:hAnsi="Wingdings" w:hint="default"/>
      </w:rPr>
    </w:lvl>
  </w:abstractNum>
  <w:abstractNum w:abstractNumId="368" w15:restartNumberingAfterBreak="0">
    <w:nsid w:val="6D621612"/>
    <w:multiLevelType w:val="multilevel"/>
    <w:tmpl w:val="BF0E0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DA5143B"/>
    <w:multiLevelType w:val="hybridMultilevel"/>
    <w:tmpl w:val="E05A9F44"/>
    <w:lvl w:ilvl="0" w:tplc="C2444C3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6E166702"/>
    <w:multiLevelType w:val="multilevel"/>
    <w:tmpl w:val="9DAE9EBE"/>
    <w:lvl w:ilvl="0">
      <w:start w:val="1"/>
      <w:numFmt w:val="decimal"/>
      <w:lvlText w:val="%1."/>
      <w:lvlJc w:val="left"/>
      <w:pPr>
        <w:ind w:left="720" w:hanging="360"/>
      </w:pPr>
    </w:lvl>
    <w:lvl w:ilvl="1">
      <w:start w:val="93"/>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6E725243"/>
    <w:multiLevelType w:val="multilevel"/>
    <w:tmpl w:val="95E8497A"/>
    <w:lvl w:ilvl="0">
      <w:start w:val="1"/>
      <w:numFmt w:val="arabicAbjad"/>
      <w:lvlText w:val="%1-"/>
      <w:lvlJc w:val="left"/>
      <w:pPr>
        <w:ind w:left="2970" w:hanging="360"/>
      </w:pPr>
      <w:rPr>
        <w:rFonts w:hint="default"/>
        <w:b w:val="0"/>
      </w:r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372" w15:restartNumberingAfterBreak="0">
    <w:nsid w:val="6E7F4D48"/>
    <w:multiLevelType w:val="hybridMultilevel"/>
    <w:tmpl w:val="B2DAD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EB44355"/>
    <w:multiLevelType w:val="hybridMultilevel"/>
    <w:tmpl w:val="6D442F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6EDA61CA"/>
    <w:multiLevelType w:val="multilevel"/>
    <w:tmpl w:val="9538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EDA7248"/>
    <w:multiLevelType w:val="multilevel"/>
    <w:tmpl w:val="F9BC5CE8"/>
    <w:lvl w:ilvl="0">
      <w:start w:val="1"/>
      <w:numFmt w:val="decimal"/>
      <w:lvlText w:val="%1-"/>
      <w:lvlJc w:val="left"/>
      <w:pPr>
        <w:ind w:left="340" w:firstLine="3905"/>
      </w:pPr>
      <w:rPr>
        <w:sz w:val="2"/>
        <w:szCs w:val="2"/>
      </w:rPr>
    </w:lvl>
    <w:lvl w:ilvl="1">
      <w:start w:val="1"/>
      <w:numFmt w:val="decimal"/>
      <w:lvlText w:val="%2-"/>
      <w:lvlJc w:val="left"/>
      <w:pPr>
        <w:ind w:left="1440" w:hanging="360"/>
      </w:pPr>
    </w:lvl>
    <w:lvl w:ilvl="2">
      <w:start w:val="1"/>
      <w:numFmt w:val="decimal"/>
      <w:lvlText w:val="(%3)- "/>
      <w:lvlJc w:val="left"/>
      <w:pPr>
        <w:ind w:left="2340" w:hanging="360"/>
      </w:pPr>
    </w:lvl>
    <w:lvl w:ilvl="3">
      <w:start w:val="1"/>
      <w:numFmt w:val="decimal"/>
      <w:lvlText w:val="%4-"/>
      <w:lvlJc w:val="left"/>
      <w:pPr>
        <w:ind w:left="2700" w:hanging="180"/>
      </w:pPr>
      <w:rPr>
        <w:sz w:val="2"/>
        <w:szCs w:val="2"/>
      </w:rPr>
    </w:lvl>
    <w:lvl w:ilvl="4">
      <w:start w:val="1"/>
      <w:numFmt w:val="decimal"/>
      <w:lvlText w:val="%5-"/>
      <w:lvlJc w:val="left"/>
      <w:pPr>
        <w:ind w:left="3600" w:hanging="360"/>
      </w:pPr>
      <w:rPr>
        <w:sz w:val="2"/>
        <w:szCs w:val="2"/>
      </w:r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6" w15:restartNumberingAfterBreak="0">
    <w:nsid w:val="6F1DBA75"/>
    <w:multiLevelType w:val="hybridMultilevel"/>
    <w:tmpl w:val="24425AE4"/>
    <w:lvl w:ilvl="0" w:tplc="7378292E">
      <w:start w:val="1"/>
      <w:numFmt w:val="decimal"/>
      <w:lvlText w:val="%1."/>
      <w:lvlJc w:val="left"/>
      <w:pPr>
        <w:ind w:left="720" w:hanging="360"/>
      </w:pPr>
    </w:lvl>
    <w:lvl w:ilvl="1" w:tplc="27F07986">
      <w:start w:val="1"/>
      <w:numFmt w:val="lowerLetter"/>
      <w:lvlText w:val="%2."/>
      <w:lvlJc w:val="left"/>
      <w:pPr>
        <w:ind w:left="1440" w:hanging="360"/>
      </w:pPr>
    </w:lvl>
    <w:lvl w:ilvl="2" w:tplc="8EA868B4">
      <w:start w:val="1"/>
      <w:numFmt w:val="lowerRoman"/>
      <w:lvlText w:val="%3."/>
      <w:lvlJc w:val="right"/>
      <w:pPr>
        <w:ind w:left="2160" w:hanging="180"/>
      </w:pPr>
    </w:lvl>
    <w:lvl w:ilvl="3" w:tplc="4A4A5A08">
      <w:start w:val="1"/>
      <w:numFmt w:val="decimal"/>
      <w:lvlText w:val="%4."/>
      <w:lvlJc w:val="left"/>
      <w:pPr>
        <w:ind w:left="2880" w:hanging="360"/>
      </w:pPr>
    </w:lvl>
    <w:lvl w:ilvl="4" w:tplc="61AA4FC2">
      <w:start w:val="1"/>
      <w:numFmt w:val="lowerRoman"/>
      <w:lvlText w:val="%5."/>
      <w:lvlJc w:val="right"/>
      <w:pPr>
        <w:ind w:left="1800" w:hanging="360"/>
      </w:pPr>
    </w:lvl>
    <w:lvl w:ilvl="5" w:tplc="2A7C2E5C">
      <w:start w:val="1"/>
      <w:numFmt w:val="lowerRoman"/>
      <w:lvlText w:val="%6."/>
      <w:lvlJc w:val="right"/>
      <w:pPr>
        <w:ind w:left="4320" w:hanging="180"/>
      </w:pPr>
    </w:lvl>
    <w:lvl w:ilvl="6" w:tplc="F7DC7BE4">
      <w:start w:val="1"/>
      <w:numFmt w:val="decimal"/>
      <w:lvlText w:val="%7."/>
      <w:lvlJc w:val="left"/>
      <w:pPr>
        <w:ind w:left="5040" w:hanging="360"/>
      </w:pPr>
    </w:lvl>
    <w:lvl w:ilvl="7" w:tplc="36E2D8A0">
      <w:start w:val="1"/>
      <w:numFmt w:val="lowerLetter"/>
      <w:lvlText w:val="%8."/>
      <w:lvlJc w:val="left"/>
      <w:pPr>
        <w:ind w:left="5760" w:hanging="360"/>
      </w:pPr>
    </w:lvl>
    <w:lvl w:ilvl="8" w:tplc="033217B6">
      <w:start w:val="1"/>
      <w:numFmt w:val="lowerRoman"/>
      <w:lvlText w:val="%9."/>
      <w:lvlJc w:val="right"/>
      <w:pPr>
        <w:ind w:left="6480" w:hanging="180"/>
      </w:pPr>
    </w:lvl>
  </w:abstractNum>
  <w:abstractNum w:abstractNumId="377" w15:restartNumberingAfterBreak="0">
    <w:nsid w:val="6F2D5A40"/>
    <w:multiLevelType w:val="multilevel"/>
    <w:tmpl w:val="0DBA0E8C"/>
    <w:lvl w:ilvl="0">
      <w:start w:val="3"/>
      <w:numFmt w:val="decimal"/>
      <w:lvlText w:val="%1"/>
      <w:lvlJc w:val="left"/>
      <w:pPr>
        <w:ind w:left="624" w:hanging="624"/>
      </w:pPr>
    </w:lvl>
    <w:lvl w:ilvl="1">
      <w:start w:val="2"/>
      <w:numFmt w:val="decimal"/>
      <w:lvlText w:val="%1-%2"/>
      <w:lvlJc w:val="left"/>
      <w:pPr>
        <w:ind w:left="1395" w:hanging="720"/>
      </w:pPr>
    </w:lvl>
    <w:lvl w:ilvl="2">
      <w:start w:val="1"/>
      <w:numFmt w:val="arabicAbjad"/>
      <w:lvlText w:val="%3-"/>
      <w:lvlJc w:val="left"/>
      <w:pPr>
        <w:ind w:left="644" w:hanging="360"/>
      </w:pPr>
      <w:rPr>
        <w:rFonts w:ascii="Simplified Arabic" w:hAnsi="Simplified Arabic" w:cs="Simplified Arabic" w:hint="default"/>
        <w:sz w:val="26"/>
        <w:szCs w:val="26"/>
      </w:r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490" w:hanging="144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78" w15:restartNumberingAfterBreak="0">
    <w:nsid w:val="700D7054"/>
    <w:multiLevelType w:val="multilevel"/>
    <w:tmpl w:val="1DC43A8C"/>
    <w:lvl w:ilvl="0">
      <w:start w:val="1"/>
      <w:numFmt w:val="decimal"/>
      <w:lvlText w:val="%1"/>
      <w:lvlJc w:val="left"/>
      <w:pPr>
        <w:ind w:left="435" w:hanging="435"/>
      </w:pPr>
    </w:lvl>
    <w:lvl w:ilvl="1">
      <w:start w:val="1"/>
      <w:numFmt w:val="decimal"/>
      <w:lvlText w:val="%2-"/>
      <w:lvlJc w:val="left"/>
      <w:pPr>
        <w:ind w:left="720" w:hanging="720"/>
      </w:pPr>
      <w:rPr>
        <w:color w:val="000000"/>
        <w:sz w:val="26"/>
        <w:szCs w:val="26"/>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79" w15:restartNumberingAfterBreak="0">
    <w:nsid w:val="70930619"/>
    <w:multiLevelType w:val="multilevel"/>
    <w:tmpl w:val="E4A40EE8"/>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0" w15:restartNumberingAfterBreak="0">
    <w:nsid w:val="70F8177D"/>
    <w:multiLevelType w:val="multilevel"/>
    <w:tmpl w:val="2F180C5A"/>
    <w:lvl w:ilvl="0">
      <w:start w:val="1"/>
      <w:numFmt w:val="decimal"/>
      <w:lvlText w:val="%1."/>
      <w:lvlJc w:val="left"/>
      <w:pPr>
        <w:ind w:left="720" w:hanging="360"/>
      </w:pPr>
    </w:lvl>
    <w:lvl w:ilvl="1">
      <w:start w:val="94"/>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15:restartNumberingAfterBreak="0">
    <w:nsid w:val="716878D9"/>
    <w:multiLevelType w:val="multilevel"/>
    <w:tmpl w:val="D084E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194FF98"/>
    <w:multiLevelType w:val="hybridMultilevel"/>
    <w:tmpl w:val="431AA674"/>
    <w:lvl w:ilvl="0" w:tplc="39327B34">
      <w:start w:val="1"/>
      <w:numFmt w:val="bullet"/>
      <w:lvlText w:val=""/>
      <w:lvlJc w:val="left"/>
      <w:pPr>
        <w:ind w:left="720" w:hanging="360"/>
      </w:pPr>
      <w:rPr>
        <w:rFonts w:ascii="Symbol" w:hAnsi="Symbol" w:hint="default"/>
      </w:rPr>
    </w:lvl>
    <w:lvl w:ilvl="1" w:tplc="0D48D654">
      <w:start w:val="1"/>
      <w:numFmt w:val="bullet"/>
      <w:lvlText w:val="o"/>
      <w:lvlJc w:val="left"/>
      <w:pPr>
        <w:ind w:left="1440" w:hanging="360"/>
      </w:pPr>
      <w:rPr>
        <w:rFonts w:ascii="Courier New" w:hAnsi="Courier New" w:hint="default"/>
      </w:rPr>
    </w:lvl>
    <w:lvl w:ilvl="2" w:tplc="E87ED880">
      <w:start w:val="1"/>
      <w:numFmt w:val="bullet"/>
      <w:lvlText w:val=""/>
      <w:lvlJc w:val="left"/>
      <w:pPr>
        <w:ind w:left="2160" w:hanging="360"/>
      </w:pPr>
      <w:rPr>
        <w:rFonts w:ascii="Wingdings" w:hAnsi="Wingdings" w:hint="default"/>
      </w:rPr>
    </w:lvl>
    <w:lvl w:ilvl="3" w:tplc="4D00661A">
      <w:start w:val="1"/>
      <w:numFmt w:val="bullet"/>
      <w:lvlText w:val=""/>
      <w:lvlJc w:val="left"/>
      <w:pPr>
        <w:ind w:left="1440" w:hanging="360"/>
      </w:pPr>
      <w:rPr>
        <w:rFonts w:ascii="Symbol" w:hAnsi="Symbol" w:hint="default"/>
      </w:rPr>
    </w:lvl>
    <w:lvl w:ilvl="4" w:tplc="74D21864">
      <w:start w:val="1"/>
      <w:numFmt w:val="bullet"/>
      <w:lvlText w:val="o"/>
      <w:lvlJc w:val="left"/>
      <w:pPr>
        <w:ind w:left="3600" w:hanging="360"/>
      </w:pPr>
      <w:rPr>
        <w:rFonts w:ascii="Courier New" w:hAnsi="Courier New" w:hint="default"/>
      </w:rPr>
    </w:lvl>
    <w:lvl w:ilvl="5" w:tplc="2000E87C">
      <w:start w:val="1"/>
      <w:numFmt w:val="bullet"/>
      <w:lvlText w:val=""/>
      <w:lvlJc w:val="left"/>
      <w:pPr>
        <w:ind w:left="4320" w:hanging="360"/>
      </w:pPr>
      <w:rPr>
        <w:rFonts w:ascii="Wingdings" w:hAnsi="Wingdings" w:hint="default"/>
      </w:rPr>
    </w:lvl>
    <w:lvl w:ilvl="6" w:tplc="806A0314">
      <w:start w:val="1"/>
      <w:numFmt w:val="bullet"/>
      <w:lvlText w:val=""/>
      <w:lvlJc w:val="left"/>
      <w:pPr>
        <w:ind w:left="5040" w:hanging="360"/>
      </w:pPr>
      <w:rPr>
        <w:rFonts w:ascii="Symbol" w:hAnsi="Symbol" w:hint="default"/>
      </w:rPr>
    </w:lvl>
    <w:lvl w:ilvl="7" w:tplc="7850057A">
      <w:start w:val="1"/>
      <w:numFmt w:val="bullet"/>
      <w:lvlText w:val="o"/>
      <w:lvlJc w:val="left"/>
      <w:pPr>
        <w:ind w:left="5760" w:hanging="360"/>
      </w:pPr>
      <w:rPr>
        <w:rFonts w:ascii="Courier New" w:hAnsi="Courier New" w:hint="default"/>
      </w:rPr>
    </w:lvl>
    <w:lvl w:ilvl="8" w:tplc="5EF2FE52">
      <w:start w:val="1"/>
      <w:numFmt w:val="bullet"/>
      <w:lvlText w:val=""/>
      <w:lvlJc w:val="left"/>
      <w:pPr>
        <w:ind w:left="6480" w:hanging="360"/>
      </w:pPr>
      <w:rPr>
        <w:rFonts w:ascii="Wingdings" w:hAnsi="Wingdings" w:hint="default"/>
      </w:rPr>
    </w:lvl>
  </w:abstractNum>
  <w:abstractNum w:abstractNumId="383" w15:restartNumberingAfterBreak="0">
    <w:nsid w:val="7216336A"/>
    <w:multiLevelType w:val="multilevel"/>
    <w:tmpl w:val="9B045D86"/>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4" w15:restartNumberingAfterBreak="0">
    <w:nsid w:val="72796E75"/>
    <w:multiLevelType w:val="multilevel"/>
    <w:tmpl w:val="85E420CE"/>
    <w:lvl w:ilvl="0">
      <w:start w:val="92"/>
      <w:numFmt w:val="bullet"/>
      <w:lvlText w:val="-"/>
      <w:lvlJc w:val="left"/>
      <w:pPr>
        <w:ind w:left="1620" w:hanging="360"/>
      </w:pPr>
      <w:rPr>
        <w:rFonts w:ascii="Arabic Transparent" w:eastAsia="Arabic Transparent" w:hAnsi="Arabic Transparent" w:cs="Arabic Transparent"/>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385" w15:restartNumberingAfterBreak="0">
    <w:nsid w:val="72AE48FA"/>
    <w:multiLevelType w:val="multilevel"/>
    <w:tmpl w:val="B336C54C"/>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6" w15:restartNumberingAfterBreak="0">
    <w:nsid w:val="72FD2F69"/>
    <w:multiLevelType w:val="multilevel"/>
    <w:tmpl w:val="FEC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304AE79"/>
    <w:multiLevelType w:val="multilevel"/>
    <w:tmpl w:val="54E66472"/>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8" w15:restartNumberingAfterBreak="0">
    <w:nsid w:val="73345C06"/>
    <w:multiLevelType w:val="multilevel"/>
    <w:tmpl w:val="F8D462E2"/>
    <w:lvl w:ilvl="0">
      <w:start w:val="1"/>
      <w:numFmt w:val="arabicAbjad"/>
      <w:lvlText w:val="%1-"/>
      <w:lvlJc w:val="left"/>
      <w:pPr>
        <w:ind w:left="720" w:hanging="360"/>
      </w:pPr>
      <w:rPr>
        <w:rFonts w:hint="default"/>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15:restartNumberingAfterBreak="0">
    <w:nsid w:val="733B247A"/>
    <w:multiLevelType w:val="multilevel"/>
    <w:tmpl w:val="5A74A7A2"/>
    <w:lvl w:ilvl="0">
      <w:start w:val="1"/>
      <w:numFmt w:val="decimal"/>
      <w:lvlText w:val="%1."/>
      <w:lvlJc w:val="left"/>
      <w:pPr>
        <w:ind w:left="720" w:hanging="360"/>
      </w:pPr>
    </w:lvl>
    <w:lvl w:ilvl="1">
      <w:start w:val="66"/>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15:restartNumberingAfterBreak="0">
    <w:nsid w:val="73BD6377"/>
    <w:multiLevelType w:val="multilevel"/>
    <w:tmpl w:val="299A7E0A"/>
    <w:lvl w:ilvl="0">
      <w:start w:val="1"/>
      <w:numFmt w:val="decimal"/>
      <w:lvlText w:val="%1- "/>
      <w:lvlJc w:val="left"/>
      <w:pPr>
        <w:ind w:left="720" w:right="2880" w:hanging="360"/>
      </w:pPr>
      <w:rPr>
        <w:rFonts w:hint="default"/>
      </w:rPr>
    </w:lvl>
    <w:lvl w:ilvl="1">
      <w:start w:val="1"/>
      <w:numFmt w:val="lowerLetter"/>
      <w:lvlText w:val="%2."/>
      <w:lvlJc w:val="left"/>
      <w:pPr>
        <w:ind w:left="1440" w:right="3600" w:hanging="360"/>
      </w:pPr>
    </w:lvl>
    <w:lvl w:ilvl="2">
      <w:start w:val="1"/>
      <w:numFmt w:val="lowerRoman"/>
      <w:lvlText w:val="%3."/>
      <w:lvlJc w:val="right"/>
      <w:pPr>
        <w:ind w:left="2160" w:right="4320" w:hanging="180"/>
      </w:pPr>
    </w:lvl>
    <w:lvl w:ilvl="3">
      <w:start w:val="1"/>
      <w:numFmt w:val="decimal"/>
      <w:lvlText w:val="%4."/>
      <w:lvlJc w:val="left"/>
      <w:pPr>
        <w:ind w:left="2880" w:right="5040" w:hanging="360"/>
      </w:pPr>
    </w:lvl>
    <w:lvl w:ilvl="4">
      <w:start w:val="1"/>
      <w:numFmt w:val="lowerLetter"/>
      <w:lvlText w:val="%5."/>
      <w:lvlJc w:val="left"/>
      <w:pPr>
        <w:ind w:left="3600" w:right="5760" w:hanging="360"/>
      </w:pPr>
    </w:lvl>
    <w:lvl w:ilvl="5">
      <w:start w:val="1"/>
      <w:numFmt w:val="lowerRoman"/>
      <w:lvlText w:val="%6."/>
      <w:lvlJc w:val="right"/>
      <w:pPr>
        <w:ind w:left="4320" w:right="6480" w:hanging="180"/>
      </w:pPr>
    </w:lvl>
    <w:lvl w:ilvl="6">
      <w:start w:val="1"/>
      <w:numFmt w:val="decimal"/>
      <w:lvlText w:val="%7."/>
      <w:lvlJc w:val="left"/>
      <w:pPr>
        <w:ind w:left="5040" w:right="7200" w:hanging="360"/>
      </w:pPr>
    </w:lvl>
    <w:lvl w:ilvl="7">
      <w:start w:val="1"/>
      <w:numFmt w:val="lowerLetter"/>
      <w:lvlText w:val="%8."/>
      <w:lvlJc w:val="left"/>
      <w:pPr>
        <w:ind w:left="5760" w:right="7920" w:hanging="360"/>
      </w:pPr>
    </w:lvl>
    <w:lvl w:ilvl="8">
      <w:start w:val="1"/>
      <w:numFmt w:val="lowerRoman"/>
      <w:lvlText w:val="%9."/>
      <w:lvlJc w:val="right"/>
      <w:pPr>
        <w:ind w:left="6480" w:right="8640" w:hanging="180"/>
      </w:pPr>
    </w:lvl>
  </w:abstractNum>
  <w:abstractNum w:abstractNumId="391" w15:restartNumberingAfterBreak="0">
    <w:nsid w:val="747E54CC"/>
    <w:multiLevelType w:val="hybridMultilevel"/>
    <w:tmpl w:val="834ECCBA"/>
    <w:lvl w:ilvl="0" w:tplc="A3CEAF32">
      <w:start w:val="1"/>
      <w:numFmt w:val="bullet"/>
      <w:lvlText w:val=""/>
      <w:lvlJc w:val="left"/>
      <w:pPr>
        <w:ind w:left="1512" w:hanging="360"/>
      </w:pPr>
      <w:rPr>
        <w:rFonts w:ascii="Symbol" w:hAnsi="Symbol" w:hint="default"/>
      </w:rPr>
    </w:lvl>
    <w:lvl w:ilvl="1" w:tplc="85BE2B3A">
      <w:start w:val="1"/>
      <w:numFmt w:val="bullet"/>
      <w:lvlText w:val="o"/>
      <w:lvlJc w:val="left"/>
      <w:pPr>
        <w:ind w:left="1440" w:hanging="360"/>
      </w:pPr>
      <w:rPr>
        <w:rFonts w:ascii="Courier New" w:hAnsi="Courier New" w:hint="default"/>
      </w:rPr>
    </w:lvl>
    <w:lvl w:ilvl="2" w:tplc="DB3889FC">
      <w:start w:val="1"/>
      <w:numFmt w:val="bullet"/>
      <w:lvlText w:val=""/>
      <w:lvlJc w:val="left"/>
      <w:pPr>
        <w:ind w:left="2160" w:hanging="360"/>
      </w:pPr>
      <w:rPr>
        <w:rFonts w:ascii="Wingdings" w:hAnsi="Wingdings" w:hint="default"/>
      </w:rPr>
    </w:lvl>
    <w:lvl w:ilvl="3" w:tplc="1F020E72">
      <w:start w:val="1"/>
      <w:numFmt w:val="bullet"/>
      <w:lvlText w:val=""/>
      <w:lvlJc w:val="left"/>
      <w:pPr>
        <w:ind w:left="2880" w:hanging="360"/>
      </w:pPr>
      <w:rPr>
        <w:rFonts w:ascii="Symbol" w:hAnsi="Symbol" w:hint="default"/>
      </w:rPr>
    </w:lvl>
    <w:lvl w:ilvl="4" w:tplc="B24C80A2">
      <w:start w:val="1"/>
      <w:numFmt w:val="bullet"/>
      <w:lvlText w:val="o"/>
      <w:lvlJc w:val="left"/>
      <w:pPr>
        <w:ind w:left="3600" w:hanging="360"/>
      </w:pPr>
      <w:rPr>
        <w:rFonts w:ascii="Courier New" w:hAnsi="Courier New" w:hint="default"/>
      </w:rPr>
    </w:lvl>
    <w:lvl w:ilvl="5" w:tplc="32B6F066">
      <w:start w:val="1"/>
      <w:numFmt w:val="bullet"/>
      <w:lvlText w:val=""/>
      <w:lvlJc w:val="left"/>
      <w:pPr>
        <w:ind w:left="4320" w:hanging="360"/>
      </w:pPr>
      <w:rPr>
        <w:rFonts w:ascii="Wingdings" w:hAnsi="Wingdings" w:hint="default"/>
      </w:rPr>
    </w:lvl>
    <w:lvl w:ilvl="6" w:tplc="1848E240">
      <w:start w:val="1"/>
      <w:numFmt w:val="bullet"/>
      <w:lvlText w:val=""/>
      <w:lvlJc w:val="left"/>
      <w:pPr>
        <w:ind w:left="5040" w:hanging="360"/>
      </w:pPr>
      <w:rPr>
        <w:rFonts w:ascii="Symbol" w:hAnsi="Symbol" w:hint="default"/>
      </w:rPr>
    </w:lvl>
    <w:lvl w:ilvl="7" w:tplc="54B40DDE">
      <w:start w:val="1"/>
      <w:numFmt w:val="bullet"/>
      <w:lvlText w:val="o"/>
      <w:lvlJc w:val="left"/>
      <w:pPr>
        <w:ind w:left="5760" w:hanging="360"/>
      </w:pPr>
      <w:rPr>
        <w:rFonts w:ascii="Courier New" w:hAnsi="Courier New" w:hint="default"/>
      </w:rPr>
    </w:lvl>
    <w:lvl w:ilvl="8" w:tplc="6952F8CE">
      <w:start w:val="1"/>
      <w:numFmt w:val="bullet"/>
      <w:lvlText w:val=""/>
      <w:lvlJc w:val="left"/>
      <w:pPr>
        <w:ind w:left="6480" w:hanging="360"/>
      </w:pPr>
      <w:rPr>
        <w:rFonts w:ascii="Wingdings" w:hAnsi="Wingdings" w:hint="default"/>
      </w:rPr>
    </w:lvl>
  </w:abstractNum>
  <w:abstractNum w:abstractNumId="392" w15:restartNumberingAfterBreak="0">
    <w:nsid w:val="75034BA4"/>
    <w:multiLevelType w:val="multilevel"/>
    <w:tmpl w:val="2B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5301267"/>
    <w:multiLevelType w:val="multilevel"/>
    <w:tmpl w:val="6BD67B24"/>
    <w:lvl w:ilvl="0">
      <w:start w:val="1"/>
      <w:numFmt w:val="bullet"/>
      <w:lvlText w:val="●"/>
      <w:lvlJc w:val="left"/>
      <w:pPr>
        <w:ind w:left="99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4" w15:restartNumberingAfterBreak="0">
    <w:nsid w:val="75323AFF"/>
    <w:multiLevelType w:val="multilevel"/>
    <w:tmpl w:val="5F70DD34"/>
    <w:lvl w:ilvl="0">
      <w:start w:val="1"/>
      <w:numFmt w:val="decimal"/>
      <w:lvlText w:val="%1."/>
      <w:lvlJc w:val="left"/>
      <w:pPr>
        <w:ind w:left="720" w:hanging="360"/>
      </w:pPr>
    </w:lvl>
    <w:lvl w:ilvl="1">
      <w:start w:val="76"/>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5" w15:restartNumberingAfterBreak="0">
    <w:nsid w:val="75DD7573"/>
    <w:multiLevelType w:val="multilevel"/>
    <w:tmpl w:val="06D8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68A6BA4"/>
    <w:multiLevelType w:val="hybridMultilevel"/>
    <w:tmpl w:val="B5D66074"/>
    <w:lvl w:ilvl="0" w:tplc="AD32E26C">
      <w:start w:val="1"/>
      <w:numFmt w:val="bullet"/>
      <w:lvlText w:val=""/>
      <w:lvlJc w:val="left"/>
      <w:pPr>
        <w:ind w:left="720" w:hanging="360"/>
      </w:pPr>
      <w:rPr>
        <w:rFonts w:ascii="Symbol" w:hAnsi="Symbol" w:hint="default"/>
      </w:rPr>
    </w:lvl>
    <w:lvl w:ilvl="1" w:tplc="F4644058">
      <w:start w:val="1"/>
      <w:numFmt w:val="bullet"/>
      <w:lvlText w:val="o"/>
      <w:lvlJc w:val="left"/>
      <w:pPr>
        <w:ind w:left="1440" w:hanging="360"/>
      </w:pPr>
      <w:rPr>
        <w:rFonts w:ascii="Courier New" w:hAnsi="Courier New" w:hint="default"/>
      </w:rPr>
    </w:lvl>
    <w:lvl w:ilvl="2" w:tplc="F41EA8B2">
      <w:start w:val="1"/>
      <w:numFmt w:val="bullet"/>
      <w:lvlText w:val=""/>
      <w:lvlJc w:val="left"/>
      <w:pPr>
        <w:ind w:left="1080" w:hanging="360"/>
      </w:pPr>
      <w:rPr>
        <w:rFonts w:ascii="Symbol" w:hAnsi="Symbol" w:hint="default"/>
      </w:rPr>
    </w:lvl>
    <w:lvl w:ilvl="3" w:tplc="41360A9A">
      <w:start w:val="1"/>
      <w:numFmt w:val="bullet"/>
      <w:lvlText w:val=""/>
      <w:lvlJc w:val="left"/>
      <w:pPr>
        <w:ind w:left="2880" w:hanging="360"/>
      </w:pPr>
      <w:rPr>
        <w:rFonts w:ascii="Symbol" w:hAnsi="Symbol" w:hint="default"/>
      </w:rPr>
    </w:lvl>
    <w:lvl w:ilvl="4" w:tplc="FFCA9214">
      <w:start w:val="1"/>
      <w:numFmt w:val="bullet"/>
      <w:lvlText w:val="o"/>
      <w:lvlJc w:val="left"/>
      <w:pPr>
        <w:ind w:left="3600" w:hanging="360"/>
      </w:pPr>
      <w:rPr>
        <w:rFonts w:ascii="Courier New" w:hAnsi="Courier New" w:hint="default"/>
      </w:rPr>
    </w:lvl>
    <w:lvl w:ilvl="5" w:tplc="72F20A70">
      <w:start w:val="1"/>
      <w:numFmt w:val="bullet"/>
      <w:lvlText w:val=""/>
      <w:lvlJc w:val="left"/>
      <w:pPr>
        <w:ind w:left="4320" w:hanging="360"/>
      </w:pPr>
      <w:rPr>
        <w:rFonts w:ascii="Wingdings" w:hAnsi="Wingdings" w:hint="default"/>
      </w:rPr>
    </w:lvl>
    <w:lvl w:ilvl="6" w:tplc="D8969E8E">
      <w:start w:val="1"/>
      <w:numFmt w:val="bullet"/>
      <w:lvlText w:val=""/>
      <w:lvlJc w:val="left"/>
      <w:pPr>
        <w:ind w:left="5040" w:hanging="360"/>
      </w:pPr>
      <w:rPr>
        <w:rFonts w:ascii="Symbol" w:hAnsi="Symbol" w:hint="default"/>
      </w:rPr>
    </w:lvl>
    <w:lvl w:ilvl="7" w:tplc="159A3C7E">
      <w:start w:val="1"/>
      <w:numFmt w:val="bullet"/>
      <w:lvlText w:val="o"/>
      <w:lvlJc w:val="left"/>
      <w:pPr>
        <w:ind w:left="5760" w:hanging="360"/>
      </w:pPr>
      <w:rPr>
        <w:rFonts w:ascii="Courier New" w:hAnsi="Courier New" w:hint="default"/>
      </w:rPr>
    </w:lvl>
    <w:lvl w:ilvl="8" w:tplc="28A82004">
      <w:start w:val="1"/>
      <w:numFmt w:val="bullet"/>
      <w:lvlText w:val=""/>
      <w:lvlJc w:val="left"/>
      <w:pPr>
        <w:ind w:left="6480" w:hanging="360"/>
      </w:pPr>
      <w:rPr>
        <w:rFonts w:ascii="Wingdings" w:hAnsi="Wingdings" w:hint="default"/>
      </w:rPr>
    </w:lvl>
  </w:abstractNum>
  <w:abstractNum w:abstractNumId="397" w15:restartNumberingAfterBreak="0">
    <w:nsid w:val="76E15C8E"/>
    <w:multiLevelType w:val="multilevel"/>
    <w:tmpl w:val="F79E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743237E"/>
    <w:multiLevelType w:val="hybridMultilevel"/>
    <w:tmpl w:val="8748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9" w15:restartNumberingAfterBreak="0">
    <w:nsid w:val="77DF7743"/>
    <w:multiLevelType w:val="multilevel"/>
    <w:tmpl w:val="0C2AEF2E"/>
    <w:lvl w:ilvl="0">
      <w:start w:val="11"/>
      <w:numFmt w:val="decimal"/>
      <w:lvlText w:val="%1"/>
      <w:lvlJc w:val="left"/>
      <w:pPr>
        <w:ind w:left="435" w:hanging="435"/>
      </w:pPr>
    </w:lvl>
    <w:lvl w:ilvl="1">
      <w:start w:val="1"/>
      <w:numFmt w:val="decimal"/>
      <w:lvlText w:val="%2-"/>
      <w:lvlJc w:val="left"/>
      <w:pPr>
        <w:ind w:left="720" w:hanging="720"/>
      </w:pPr>
      <w:rPr>
        <w:b w:val="0"/>
      </w:r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00" w15:restartNumberingAfterBreak="0">
    <w:nsid w:val="77FF4418"/>
    <w:multiLevelType w:val="multilevel"/>
    <w:tmpl w:val="ABC07D4E"/>
    <w:lvl w:ilvl="0">
      <w:start w:val="1"/>
      <w:numFmt w:val="decimal"/>
      <w:lvlText w:val="%1- "/>
      <w:lvlJc w:val="left"/>
      <w:pPr>
        <w:ind w:left="900" w:hanging="360"/>
      </w:pPr>
      <w:rPr>
        <w:rFonts w:hint="default"/>
        <w:lang w:val="en-US"/>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1" w15:restartNumberingAfterBreak="0">
    <w:nsid w:val="78093C60"/>
    <w:multiLevelType w:val="hybridMultilevel"/>
    <w:tmpl w:val="D0B42CC6"/>
    <w:lvl w:ilvl="0" w:tplc="C2FE021E">
      <w:numFmt w:val="bullet"/>
      <w:lvlText w:val="-"/>
      <w:lvlJc w:val="left"/>
      <w:pPr>
        <w:ind w:left="802" w:hanging="360"/>
      </w:pPr>
      <w:rPr>
        <w:rFonts w:ascii="Simplified Arabic" w:eastAsia="Simplified Arabic" w:hAnsi="Simplified Arabic" w:cs="Simplified Arabic"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02" w15:restartNumberingAfterBreak="0">
    <w:nsid w:val="78227E07"/>
    <w:multiLevelType w:val="multilevel"/>
    <w:tmpl w:val="07A21EB2"/>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3" w15:restartNumberingAfterBreak="0">
    <w:nsid w:val="78325D3F"/>
    <w:multiLevelType w:val="multilevel"/>
    <w:tmpl w:val="DCE0421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4" w15:restartNumberingAfterBreak="0">
    <w:nsid w:val="78AAB736"/>
    <w:multiLevelType w:val="multilevel"/>
    <w:tmpl w:val="38347062"/>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5" w15:restartNumberingAfterBreak="0">
    <w:nsid w:val="78E11064"/>
    <w:multiLevelType w:val="multilevel"/>
    <w:tmpl w:val="05AE2B66"/>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6" w15:restartNumberingAfterBreak="0">
    <w:nsid w:val="790C0E5E"/>
    <w:multiLevelType w:val="multilevel"/>
    <w:tmpl w:val="A0AA3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98E129C"/>
    <w:multiLevelType w:val="multilevel"/>
    <w:tmpl w:val="CB24CB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9952E2C"/>
    <w:multiLevelType w:val="multilevel"/>
    <w:tmpl w:val="6B32C7F2"/>
    <w:lvl w:ilvl="0">
      <w:start w:val="1"/>
      <w:numFmt w:val="bullet"/>
      <w:lvlText w:val=""/>
      <w:lvlJc w:val="left"/>
      <w:pPr>
        <w:ind w:left="1440" w:hanging="360"/>
      </w:pPr>
      <w:rPr>
        <w:rFonts w:ascii="Symbol" w:hAnsi="Symbol" w:hint="default"/>
        <w:b/>
        <w:color w:val="000000"/>
      </w:rPr>
    </w:lvl>
    <w:lvl w:ilvl="1">
      <w:start w:val="1"/>
      <w:numFmt w:val="bullet"/>
      <w:lvlText w:val="o"/>
      <w:lvlJc w:val="left"/>
      <w:pPr>
        <w:ind w:left="2160" w:hanging="360"/>
      </w:pPr>
      <w:rPr>
        <w:rFonts w:ascii="Courier New" w:eastAsia="Courier New" w:hAnsi="Courier New" w:cs="Courier New"/>
        <w:color w:val="8064A2"/>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9" w15:restartNumberingAfterBreak="0">
    <w:nsid w:val="799B0916"/>
    <w:multiLevelType w:val="hybridMultilevel"/>
    <w:tmpl w:val="1F348830"/>
    <w:lvl w:ilvl="0" w:tplc="C2FE021E">
      <w:numFmt w:val="bullet"/>
      <w:lvlText w:val="-"/>
      <w:lvlJc w:val="left"/>
      <w:pPr>
        <w:ind w:left="720" w:hanging="360"/>
      </w:pPr>
      <w:rPr>
        <w:rFonts w:ascii="Simplified Arabic" w:eastAsia="Simplified Arabic" w:hAnsi="Simplified Arabic" w:cs="Simplified Arab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79AA44B8"/>
    <w:multiLevelType w:val="multilevel"/>
    <w:tmpl w:val="4554222A"/>
    <w:lvl w:ilvl="0">
      <w:start w:val="23"/>
      <w:numFmt w:val="decimal"/>
      <w:lvlText w:val="%1"/>
      <w:lvlJc w:val="left"/>
      <w:pPr>
        <w:ind w:left="885" w:hanging="885"/>
      </w:pPr>
    </w:lvl>
    <w:lvl w:ilvl="1">
      <w:start w:val="1"/>
      <w:numFmt w:val="decimal"/>
      <w:lvlText w:val="%2- "/>
      <w:lvlJc w:val="left"/>
      <w:pPr>
        <w:ind w:left="720" w:hanging="360"/>
      </w:pPr>
      <w:rPr>
        <w:rFonts w:ascii="Simplified Arabic" w:hAnsi="Simplified Arabic" w:cs="Simplified Arabic" w:hint="default"/>
        <w:lang w:val="en-US"/>
      </w:rPr>
    </w:lvl>
    <w:lvl w:ilvl="2">
      <w:start w:val="1"/>
      <w:numFmt w:val="decimal"/>
      <w:lvlText w:val="%1.%2.%3"/>
      <w:lvlJc w:val="left"/>
      <w:pPr>
        <w:ind w:left="885" w:hanging="885"/>
      </w:pPr>
    </w:lvl>
    <w:lvl w:ilvl="3">
      <w:start w:val="8"/>
      <w:numFmt w:val="decimal"/>
      <w:lvlText w:val="%1.%2.%3.%4"/>
      <w:lvlJc w:val="left"/>
      <w:pPr>
        <w:ind w:left="885" w:hanging="88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1" w15:restartNumberingAfterBreak="0">
    <w:nsid w:val="7A1E2624"/>
    <w:multiLevelType w:val="multilevel"/>
    <w:tmpl w:val="95764566"/>
    <w:lvl w:ilvl="0">
      <w:start w:val="1"/>
      <w:numFmt w:val="decimal"/>
      <w:lvlText w:val="%1- "/>
      <w:lvlJc w:val="left"/>
      <w:pPr>
        <w:ind w:left="1080" w:hanging="360"/>
      </w:pPr>
      <w:rPr>
        <w:rFonts w:hint="default"/>
        <w:sz w:val="26"/>
        <w:szCs w:val="26"/>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2" w15:restartNumberingAfterBreak="0">
    <w:nsid w:val="7A30582C"/>
    <w:multiLevelType w:val="hybridMultilevel"/>
    <w:tmpl w:val="B5D4FA5C"/>
    <w:lvl w:ilvl="0" w:tplc="E7A08278">
      <w:numFmt w:val="bullet"/>
      <w:lvlText w:val="-"/>
      <w:lvlJc w:val="left"/>
      <w:pPr>
        <w:ind w:left="171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3" w15:restartNumberingAfterBreak="0">
    <w:nsid w:val="7A7E167A"/>
    <w:multiLevelType w:val="multilevel"/>
    <w:tmpl w:val="041A9FB6"/>
    <w:lvl w:ilvl="0">
      <w:start w:val="1"/>
      <w:numFmt w:val="decimal"/>
      <w:lvlText w:val="%1-"/>
      <w:lvlJc w:val="left"/>
      <w:pPr>
        <w:ind w:left="435" w:hanging="435"/>
      </w:pPr>
    </w:lvl>
    <w:lvl w:ilvl="1">
      <w:start w:val="1"/>
      <w:numFmt w:val="decimal"/>
      <w:lvlText w:val="%1-%2"/>
      <w:lvlJc w:val="left"/>
      <w:pPr>
        <w:ind w:left="720" w:hanging="720"/>
      </w:pPr>
      <w:rPr>
        <w:b w:val="0"/>
      </w:rPr>
    </w:lvl>
    <w:lvl w:ilvl="2">
      <w:start w:val="1"/>
      <w:numFmt w:val="decimal"/>
      <w:lvlText w:val="%1-%2.%3"/>
      <w:lvlJc w:val="left"/>
      <w:pPr>
        <w:ind w:left="207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14" w15:restartNumberingAfterBreak="0">
    <w:nsid w:val="7B41CFD9"/>
    <w:multiLevelType w:val="multilevel"/>
    <w:tmpl w:val="5BFC2690"/>
    <w:lvl w:ilvl="0">
      <w:start w:val="1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5" w15:restartNumberingAfterBreak="0">
    <w:nsid w:val="7B5E727F"/>
    <w:multiLevelType w:val="multilevel"/>
    <w:tmpl w:val="9998E4DA"/>
    <w:lvl w:ilvl="0">
      <w:start w:val="1"/>
      <w:numFmt w:val="decimal"/>
      <w:lvlText w:val="%1."/>
      <w:lvlJc w:val="left"/>
      <w:pPr>
        <w:ind w:left="720" w:hanging="360"/>
      </w:pPr>
    </w:lvl>
    <w:lvl w:ilvl="1">
      <w:start w:val="29"/>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6" w15:restartNumberingAfterBreak="0">
    <w:nsid w:val="7B84566F"/>
    <w:multiLevelType w:val="hybridMultilevel"/>
    <w:tmpl w:val="23A851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7B955AF0"/>
    <w:multiLevelType w:val="multilevel"/>
    <w:tmpl w:val="E946C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CC72635"/>
    <w:multiLevelType w:val="hybridMultilevel"/>
    <w:tmpl w:val="F048A09C"/>
    <w:lvl w:ilvl="0" w:tplc="DCB469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7D2E17DD"/>
    <w:multiLevelType w:val="multilevel"/>
    <w:tmpl w:val="55C60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D893EFE"/>
    <w:multiLevelType w:val="multilevel"/>
    <w:tmpl w:val="B47A2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DAD4326"/>
    <w:multiLevelType w:val="multilevel"/>
    <w:tmpl w:val="77D4969E"/>
    <w:lvl w:ilvl="0">
      <w:start w:val="1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2" w15:restartNumberingAfterBreak="0">
    <w:nsid w:val="7DB90907"/>
    <w:multiLevelType w:val="multilevel"/>
    <w:tmpl w:val="211481EA"/>
    <w:lvl w:ilvl="0">
      <w:start w:val="2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3" w15:restartNumberingAfterBreak="0">
    <w:nsid w:val="7DBF53FD"/>
    <w:multiLevelType w:val="hybridMultilevel"/>
    <w:tmpl w:val="AB904FE2"/>
    <w:lvl w:ilvl="0" w:tplc="7AC2C5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4" w15:restartNumberingAfterBreak="0">
    <w:nsid w:val="7DE05F52"/>
    <w:multiLevelType w:val="multilevel"/>
    <w:tmpl w:val="C512D9AE"/>
    <w:lvl w:ilvl="0">
      <w:start w:val="5"/>
      <w:numFmt w:val="decimal"/>
      <w:lvlText w:val="%1."/>
      <w:lvlJc w:val="left"/>
      <w:pPr>
        <w:ind w:left="2340" w:hanging="360"/>
      </w:pPr>
      <w:rPr>
        <w:sz w:val="2"/>
        <w:szCs w:val="2"/>
      </w:rPr>
    </w:lvl>
    <w:lvl w:ilvl="1">
      <w:start w:val="1"/>
      <w:numFmt w:val="decimal"/>
      <w:lvlText w:val="%2- "/>
      <w:lvlJc w:val="left"/>
      <w:pPr>
        <w:ind w:left="720" w:hanging="360"/>
      </w:pPr>
      <w:rPr>
        <w:rFonts w:hint="default"/>
        <w:lang w:val="en-U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7E8F2CCC"/>
    <w:multiLevelType w:val="multilevel"/>
    <w:tmpl w:val="51EC2D90"/>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6" w15:restartNumberingAfterBreak="0">
    <w:nsid w:val="7EB779A2"/>
    <w:multiLevelType w:val="hybridMultilevel"/>
    <w:tmpl w:val="E86E619C"/>
    <w:lvl w:ilvl="0" w:tplc="A5EAA73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F8F83AA"/>
    <w:multiLevelType w:val="multilevel"/>
    <w:tmpl w:val="427866F6"/>
    <w:lvl w:ilvl="0">
      <w:start w:val="1"/>
      <w:numFmt w:val="decimal"/>
      <w:lvlText w:val="%1."/>
      <w:lvlJc w:val="left"/>
      <w:pPr>
        <w:ind w:left="720" w:hanging="360"/>
      </w:pPr>
    </w:lvl>
    <w:lvl w:ilvl="1">
      <w:start w:val="2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385345">
    <w:abstractNumId w:val="182"/>
  </w:num>
  <w:num w:numId="2" w16cid:durableId="776411988">
    <w:abstractNumId w:val="218"/>
  </w:num>
  <w:num w:numId="3" w16cid:durableId="1901210251">
    <w:abstractNumId w:val="118"/>
  </w:num>
  <w:num w:numId="4" w16cid:durableId="650402232">
    <w:abstractNumId w:val="55"/>
  </w:num>
  <w:num w:numId="5" w16cid:durableId="2086678858">
    <w:abstractNumId w:val="101"/>
  </w:num>
  <w:num w:numId="6" w16cid:durableId="496649164">
    <w:abstractNumId w:val="391"/>
  </w:num>
  <w:num w:numId="7" w16cid:durableId="191770913">
    <w:abstractNumId w:val="85"/>
  </w:num>
  <w:num w:numId="8" w16cid:durableId="264307115">
    <w:abstractNumId w:val="335"/>
  </w:num>
  <w:num w:numId="9" w16cid:durableId="588007172">
    <w:abstractNumId w:val="290"/>
  </w:num>
  <w:num w:numId="10" w16cid:durableId="2036467255">
    <w:abstractNumId w:val="39"/>
  </w:num>
  <w:num w:numId="11" w16cid:durableId="2027323072">
    <w:abstractNumId w:val="370"/>
  </w:num>
  <w:num w:numId="12" w16cid:durableId="840123212">
    <w:abstractNumId w:val="43"/>
  </w:num>
  <w:num w:numId="13" w16cid:durableId="516581335">
    <w:abstractNumId w:val="103"/>
  </w:num>
  <w:num w:numId="14" w16cid:durableId="1041830338">
    <w:abstractNumId w:val="281"/>
  </w:num>
  <w:num w:numId="15" w16cid:durableId="550504453">
    <w:abstractNumId w:val="277"/>
  </w:num>
  <w:num w:numId="16" w16cid:durableId="2108499058">
    <w:abstractNumId w:val="338"/>
  </w:num>
  <w:num w:numId="17" w16cid:durableId="1511262754">
    <w:abstractNumId w:val="297"/>
  </w:num>
  <w:num w:numId="18" w16cid:durableId="555361095">
    <w:abstractNumId w:val="142"/>
  </w:num>
  <w:num w:numId="19" w16cid:durableId="1291977648">
    <w:abstractNumId w:val="37"/>
  </w:num>
  <w:num w:numId="20" w16cid:durableId="1126968622">
    <w:abstractNumId w:val="146"/>
  </w:num>
  <w:num w:numId="21" w16cid:durableId="311374775">
    <w:abstractNumId w:val="28"/>
  </w:num>
  <w:num w:numId="22" w16cid:durableId="925726289">
    <w:abstractNumId w:val="383"/>
  </w:num>
  <w:num w:numId="23" w16cid:durableId="1831360146">
    <w:abstractNumId w:val="319"/>
  </w:num>
  <w:num w:numId="24" w16cid:durableId="177546038">
    <w:abstractNumId w:val="360"/>
  </w:num>
  <w:num w:numId="25" w16cid:durableId="980574992">
    <w:abstractNumId w:val="318"/>
  </w:num>
  <w:num w:numId="26" w16cid:durableId="1924409528">
    <w:abstractNumId w:val="229"/>
  </w:num>
  <w:num w:numId="27" w16cid:durableId="219094202">
    <w:abstractNumId w:val="53"/>
  </w:num>
  <w:num w:numId="28" w16cid:durableId="2103646948">
    <w:abstractNumId w:val="79"/>
  </w:num>
  <w:num w:numId="29" w16cid:durableId="1575041308">
    <w:abstractNumId w:val="87"/>
  </w:num>
  <w:num w:numId="30" w16cid:durableId="931399450">
    <w:abstractNumId w:val="246"/>
  </w:num>
  <w:num w:numId="31" w16cid:durableId="588348724">
    <w:abstractNumId w:val="293"/>
  </w:num>
  <w:num w:numId="32" w16cid:durableId="2037341667">
    <w:abstractNumId w:val="114"/>
  </w:num>
  <w:num w:numId="33" w16cid:durableId="2093089347">
    <w:abstractNumId w:val="361"/>
  </w:num>
  <w:num w:numId="34" w16cid:durableId="239604468">
    <w:abstractNumId w:val="179"/>
  </w:num>
  <w:num w:numId="35" w16cid:durableId="771165817">
    <w:abstractNumId w:val="33"/>
  </w:num>
  <w:num w:numId="36" w16cid:durableId="704722156">
    <w:abstractNumId w:val="155"/>
  </w:num>
  <w:num w:numId="37" w16cid:durableId="236330450">
    <w:abstractNumId w:val="340"/>
  </w:num>
  <w:num w:numId="38" w16cid:durableId="390539620">
    <w:abstractNumId w:val="295"/>
  </w:num>
  <w:num w:numId="39" w16cid:durableId="1769037761">
    <w:abstractNumId w:val="278"/>
  </w:num>
  <w:num w:numId="40" w16cid:durableId="171071599">
    <w:abstractNumId w:val="25"/>
  </w:num>
  <w:num w:numId="41" w16cid:durableId="1734160121">
    <w:abstractNumId w:val="116"/>
  </w:num>
  <w:num w:numId="42" w16cid:durableId="768351829">
    <w:abstractNumId w:val="13"/>
  </w:num>
  <w:num w:numId="43" w16cid:durableId="282033591">
    <w:abstractNumId w:val="11"/>
  </w:num>
  <w:num w:numId="44" w16cid:durableId="1463227859">
    <w:abstractNumId w:val="425"/>
  </w:num>
  <w:num w:numId="45" w16cid:durableId="516775910">
    <w:abstractNumId w:val="22"/>
  </w:num>
  <w:num w:numId="46" w16cid:durableId="1168322280">
    <w:abstractNumId w:val="147"/>
  </w:num>
  <w:num w:numId="47" w16cid:durableId="1504318116">
    <w:abstractNumId w:val="139"/>
  </w:num>
  <w:num w:numId="48" w16cid:durableId="1070542974">
    <w:abstractNumId w:val="105"/>
  </w:num>
  <w:num w:numId="49" w16cid:durableId="1687629893">
    <w:abstractNumId w:val="353"/>
  </w:num>
  <w:num w:numId="50" w16cid:durableId="369887646">
    <w:abstractNumId w:val="175"/>
  </w:num>
  <w:num w:numId="51" w16cid:durableId="1882938163">
    <w:abstractNumId w:val="46"/>
  </w:num>
  <w:num w:numId="52" w16cid:durableId="1460028302">
    <w:abstractNumId w:val="300"/>
  </w:num>
  <w:num w:numId="53" w16cid:durableId="607154572">
    <w:abstractNumId w:val="365"/>
  </w:num>
  <w:num w:numId="54" w16cid:durableId="2036034755">
    <w:abstractNumId w:val="354"/>
  </w:num>
  <w:num w:numId="55" w16cid:durableId="1215237249">
    <w:abstractNumId w:val="216"/>
  </w:num>
  <w:num w:numId="56" w16cid:durableId="1180120250">
    <w:abstractNumId w:val="63"/>
  </w:num>
  <w:num w:numId="57" w16cid:durableId="969558458">
    <w:abstractNumId w:val="275"/>
  </w:num>
  <w:num w:numId="58" w16cid:durableId="624501276">
    <w:abstractNumId w:val="81"/>
  </w:num>
  <w:num w:numId="59" w16cid:durableId="1486511186">
    <w:abstractNumId w:val="98"/>
  </w:num>
  <w:num w:numId="60" w16cid:durableId="2033408557">
    <w:abstractNumId w:val="254"/>
  </w:num>
  <w:num w:numId="61" w16cid:durableId="938954972">
    <w:abstractNumId w:val="29"/>
  </w:num>
  <w:num w:numId="62" w16cid:durableId="1446730805">
    <w:abstractNumId w:val="348"/>
  </w:num>
  <w:num w:numId="63" w16cid:durableId="882669626">
    <w:abstractNumId w:val="253"/>
  </w:num>
  <w:num w:numId="64" w16cid:durableId="1174880059">
    <w:abstractNumId w:val="124"/>
  </w:num>
  <w:num w:numId="65" w16cid:durableId="1105002931">
    <w:abstractNumId w:val="186"/>
  </w:num>
  <w:num w:numId="66" w16cid:durableId="642851486">
    <w:abstractNumId w:val="405"/>
  </w:num>
  <w:num w:numId="67" w16cid:durableId="1639995038">
    <w:abstractNumId w:val="399"/>
  </w:num>
  <w:num w:numId="68" w16cid:durableId="2022538937">
    <w:abstractNumId w:val="332"/>
  </w:num>
  <w:num w:numId="69" w16cid:durableId="238565624">
    <w:abstractNumId w:val="413"/>
  </w:num>
  <w:num w:numId="70" w16cid:durableId="493690777">
    <w:abstractNumId w:val="308"/>
  </w:num>
  <w:num w:numId="71" w16cid:durableId="1261066148">
    <w:abstractNumId w:val="75"/>
  </w:num>
  <w:num w:numId="72" w16cid:durableId="1926104891">
    <w:abstractNumId w:val="411"/>
  </w:num>
  <w:num w:numId="73" w16cid:durableId="1583178826">
    <w:abstractNumId w:val="402"/>
  </w:num>
  <w:num w:numId="74" w16cid:durableId="423764518">
    <w:abstractNumId w:val="265"/>
  </w:num>
  <w:num w:numId="75" w16cid:durableId="1599755685">
    <w:abstractNumId w:val="132"/>
  </w:num>
  <w:num w:numId="76" w16cid:durableId="251672255">
    <w:abstractNumId w:val="122"/>
  </w:num>
  <w:num w:numId="77" w16cid:durableId="1368019708">
    <w:abstractNumId w:val="196"/>
  </w:num>
  <w:num w:numId="78" w16cid:durableId="1286496639">
    <w:abstractNumId w:val="199"/>
  </w:num>
  <w:num w:numId="79" w16cid:durableId="1028415498">
    <w:abstractNumId w:val="364"/>
  </w:num>
  <w:num w:numId="80" w16cid:durableId="2108693556">
    <w:abstractNumId w:val="178"/>
  </w:num>
  <w:num w:numId="81" w16cid:durableId="1166744347">
    <w:abstractNumId w:val="377"/>
  </w:num>
  <w:num w:numId="82" w16cid:durableId="770197663">
    <w:abstractNumId w:val="152"/>
  </w:num>
  <w:num w:numId="83" w16cid:durableId="88746376">
    <w:abstractNumId w:val="322"/>
  </w:num>
  <w:num w:numId="84" w16cid:durableId="1174761551">
    <w:abstractNumId w:val="266"/>
  </w:num>
  <w:num w:numId="85" w16cid:durableId="2124185066">
    <w:abstractNumId w:val="162"/>
  </w:num>
  <w:num w:numId="86" w16cid:durableId="979728139">
    <w:abstractNumId w:val="126"/>
  </w:num>
  <w:num w:numId="87" w16cid:durableId="2055233537">
    <w:abstractNumId w:val="102"/>
  </w:num>
  <w:num w:numId="88" w16cid:durableId="1529299883">
    <w:abstractNumId w:val="237"/>
  </w:num>
  <w:num w:numId="89" w16cid:durableId="1083572358">
    <w:abstractNumId w:val="408"/>
  </w:num>
  <w:num w:numId="90" w16cid:durableId="748694382">
    <w:abstractNumId w:val="384"/>
  </w:num>
  <w:num w:numId="91" w16cid:durableId="2052024782">
    <w:abstractNumId w:val="424"/>
  </w:num>
  <w:num w:numId="92" w16cid:durableId="462236127">
    <w:abstractNumId w:val="34"/>
  </w:num>
  <w:num w:numId="93" w16cid:durableId="1451124291">
    <w:abstractNumId w:val="393"/>
  </w:num>
  <w:num w:numId="94" w16cid:durableId="916668056">
    <w:abstractNumId w:val="106"/>
  </w:num>
  <w:num w:numId="95" w16cid:durableId="1459185478">
    <w:abstractNumId w:val="171"/>
  </w:num>
  <w:num w:numId="96" w16cid:durableId="68701891">
    <w:abstractNumId w:val="51"/>
  </w:num>
  <w:num w:numId="97" w16cid:durableId="1744257091">
    <w:abstractNumId w:val="378"/>
  </w:num>
  <w:num w:numId="98" w16cid:durableId="1055161774">
    <w:abstractNumId w:val="247"/>
  </w:num>
  <w:num w:numId="99" w16cid:durableId="173032537">
    <w:abstractNumId w:val="52"/>
  </w:num>
  <w:num w:numId="100" w16cid:durableId="788743312">
    <w:abstractNumId w:val="112"/>
  </w:num>
  <w:num w:numId="101" w16cid:durableId="1145513420">
    <w:abstractNumId w:val="121"/>
  </w:num>
  <w:num w:numId="102" w16cid:durableId="538008497">
    <w:abstractNumId w:val="310"/>
  </w:num>
  <w:num w:numId="103" w16cid:durableId="591008435">
    <w:abstractNumId w:val="323"/>
  </w:num>
  <w:num w:numId="104" w16cid:durableId="1459453162">
    <w:abstractNumId w:val="10"/>
  </w:num>
  <w:num w:numId="105" w16cid:durableId="1198397045">
    <w:abstractNumId w:val="285"/>
  </w:num>
  <w:num w:numId="106" w16cid:durableId="219942372">
    <w:abstractNumId w:val="19"/>
  </w:num>
  <w:num w:numId="107" w16cid:durableId="1611468533">
    <w:abstractNumId w:val="193"/>
  </w:num>
  <w:num w:numId="108" w16cid:durableId="14693209">
    <w:abstractNumId w:val="200"/>
  </w:num>
  <w:num w:numId="109" w16cid:durableId="1850020305">
    <w:abstractNumId w:val="347"/>
  </w:num>
  <w:num w:numId="110" w16cid:durableId="1280574923">
    <w:abstractNumId w:val="194"/>
  </w:num>
  <w:num w:numId="111" w16cid:durableId="225337737">
    <w:abstractNumId w:val="145"/>
  </w:num>
  <w:num w:numId="112" w16cid:durableId="1631591283">
    <w:abstractNumId w:val="375"/>
  </w:num>
  <w:num w:numId="113" w16cid:durableId="684864766">
    <w:abstractNumId w:val="160"/>
  </w:num>
  <w:num w:numId="114" w16cid:durableId="1141994231">
    <w:abstractNumId w:val="326"/>
  </w:num>
  <w:num w:numId="115" w16cid:durableId="78987555">
    <w:abstractNumId w:val="176"/>
  </w:num>
  <w:num w:numId="116" w16cid:durableId="1388846111">
    <w:abstractNumId w:val="233"/>
  </w:num>
  <w:num w:numId="117" w16cid:durableId="1311666410">
    <w:abstractNumId w:val="215"/>
  </w:num>
  <w:num w:numId="118" w16cid:durableId="2118327721">
    <w:abstractNumId w:val="260"/>
  </w:num>
  <w:num w:numId="119" w16cid:durableId="1566331240">
    <w:abstractNumId w:val="400"/>
  </w:num>
  <w:num w:numId="120" w16cid:durableId="603150653">
    <w:abstractNumId w:val="362"/>
  </w:num>
  <w:num w:numId="121" w16cid:durableId="366300809">
    <w:abstractNumId w:val="192"/>
  </w:num>
  <w:num w:numId="122" w16cid:durableId="943729831">
    <w:abstractNumId w:val="191"/>
  </w:num>
  <w:num w:numId="123" w16cid:durableId="738136530">
    <w:abstractNumId w:val="223"/>
  </w:num>
  <w:num w:numId="124" w16cid:durableId="672797977">
    <w:abstractNumId w:val="388"/>
  </w:num>
  <w:num w:numId="125" w16cid:durableId="1037043919">
    <w:abstractNumId w:val="120"/>
  </w:num>
  <w:num w:numId="126" w16cid:durableId="1045105139">
    <w:abstractNumId w:val="274"/>
  </w:num>
  <w:num w:numId="127" w16cid:durableId="926772085">
    <w:abstractNumId w:val="307"/>
  </w:num>
  <w:num w:numId="128" w16cid:durableId="1569995704">
    <w:abstractNumId w:val="119"/>
  </w:num>
  <w:num w:numId="129" w16cid:durableId="1686594051">
    <w:abstractNumId w:val="131"/>
  </w:num>
  <w:num w:numId="130" w16cid:durableId="1455639687">
    <w:abstractNumId w:val="167"/>
  </w:num>
  <w:num w:numId="131" w16cid:durableId="1614090812">
    <w:abstractNumId w:val="111"/>
  </w:num>
  <w:num w:numId="132" w16cid:durableId="77098591">
    <w:abstractNumId w:val="371"/>
  </w:num>
  <w:num w:numId="133" w16cid:durableId="32075949">
    <w:abstractNumId w:val="222"/>
  </w:num>
  <w:num w:numId="134" w16cid:durableId="55051347">
    <w:abstractNumId w:val="49"/>
  </w:num>
  <w:num w:numId="135" w16cid:durableId="901791806">
    <w:abstractNumId w:val="248"/>
  </w:num>
  <w:num w:numId="136" w16cid:durableId="1978946442">
    <w:abstractNumId w:val="204"/>
  </w:num>
  <w:num w:numId="137" w16cid:durableId="132211725">
    <w:abstractNumId w:val="267"/>
  </w:num>
  <w:num w:numId="138" w16cid:durableId="2042123242">
    <w:abstractNumId w:val="148"/>
  </w:num>
  <w:num w:numId="139" w16cid:durableId="2073233052">
    <w:abstractNumId w:val="268"/>
  </w:num>
  <w:num w:numId="140" w16cid:durableId="813791708">
    <w:abstractNumId w:val="210"/>
  </w:num>
  <w:num w:numId="141" w16cid:durableId="616061793">
    <w:abstractNumId w:val="211"/>
  </w:num>
  <w:num w:numId="142" w16cid:durableId="162550478">
    <w:abstractNumId w:val="221"/>
  </w:num>
  <w:num w:numId="143" w16cid:durableId="966550425">
    <w:abstractNumId w:val="54"/>
  </w:num>
  <w:num w:numId="144" w16cid:durableId="2056274425">
    <w:abstractNumId w:val="250"/>
  </w:num>
  <w:num w:numId="145" w16cid:durableId="2049792930">
    <w:abstractNumId w:val="219"/>
  </w:num>
  <w:num w:numId="146" w16cid:durableId="1033578473">
    <w:abstractNumId w:val="279"/>
  </w:num>
  <w:num w:numId="147" w16cid:durableId="1853370756">
    <w:abstractNumId w:val="38"/>
  </w:num>
  <w:num w:numId="148" w16cid:durableId="1506364477">
    <w:abstractNumId w:val="330"/>
  </w:num>
  <w:num w:numId="149" w16cid:durableId="1956709074">
    <w:abstractNumId w:val="292"/>
  </w:num>
  <w:num w:numId="150" w16cid:durableId="2141723031">
    <w:abstractNumId w:val="385"/>
  </w:num>
  <w:num w:numId="151" w16cid:durableId="1730031349">
    <w:abstractNumId w:val="143"/>
  </w:num>
  <w:num w:numId="152" w16cid:durableId="334037816">
    <w:abstractNumId w:val="202"/>
  </w:num>
  <w:num w:numId="153" w16cid:durableId="821704345">
    <w:abstractNumId w:val="410"/>
  </w:num>
  <w:num w:numId="154" w16cid:durableId="894394680">
    <w:abstractNumId w:val="306"/>
  </w:num>
  <w:num w:numId="155" w16cid:durableId="2064281763">
    <w:abstractNumId w:val="320"/>
  </w:num>
  <w:num w:numId="156" w16cid:durableId="1432892443">
    <w:abstractNumId w:val="357"/>
  </w:num>
  <w:num w:numId="157" w16cid:durableId="1113868015">
    <w:abstractNumId w:val="234"/>
  </w:num>
  <w:num w:numId="158" w16cid:durableId="975256663">
    <w:abstractNumId w:val="16"/>
  </w:num>
  <w:num w:numId="159" w16cid:durableId="819687935">
    <w:abstractNumId w:val="390"/>
  </w:num>
  <w:num w:numId="160" w16cid:durableId="1065027303">
    <w:abstractNumId w:val="14"/>
  </w:num>
  <w:num w:numId="161" w16cid:durableId="1935936750">
    <w:abstractNumId w:val="426"/>
  </w:num>
  <w:num w:numId="162" w16cid:durableId="1440023151">
    <w:abstractNumId w:val="336"/>
  </w:num>
  <w:num w:numId="163" w16cid:durableId="1429082984">
    <w:abstractNumId w:val="113"/>
  </w:num>
  <w:num w:numId="164" w16cid:durableId="463236574">
    <w:abstractNumId w:val="21"/>
  </w:num>
  <w:num w:numId="165" w16cid:durableId="552161706">
    <w:abstractNumId w:val="209"/>
  </w:num>
  <w:num w:numId="166" w16cid:durableId="1977368675">
    <w:abstractNumId w:val="151"/>
  </w:num>
  <w:num w:numId="167" w16cid:durableId="826286462">
    <w:abstractNumId w:val="42"/>
  </w:num>
  <w:num w:numId="168" w16cid:durableId="1954163865">
    <w:abstractNumId w:val="50"/>
  </w:num>
  <w:num w:numId="169" w16cid:durableId="365835556">
    <w:abstractNumId w:val="212"/>
  </w:num>
  <w:num w:numId="170" w16cid:durableId="537284785">
    <w:abstractNumId w:val="82"/>
  </w:num>
  <w:num w:numId="171" w16cid:durableId="1016690631">
    <w:abstractNumId w:val="317"/>
  </w:num>
  <w:num w:numId="172" w16cid:durableId="414740250">
    <w:abstractNumId w:val="108"/>
  </w:num>
  <w:num w:numId="173" w16cid:durableId="1650940916">
    <w:abstractNumId w:val="412"/>
  </w:num>
  <w:num w:numId="174" w16cid:durableId="1595163894">
    <w:abstractNumId w:val="78"/>
  </w:num>
  <w:num w:numId="175" w16cid:durableId="1708720580">
    <w:abstractNumId w:val="345"/>
  </w:num>
  <w:num w:numId="176" w16cid:durableId="1876313641">
    <w:abstractNumId w:val="369"/>
  </w:num>
  <w:num w:numId="177" w16cid:durableId="694579193">
    <w:abstractNumId w:val="423"/>
  </w:num>
  <w:num w:numId="178" w16cid:durableId="562299400">
    <w:abstractNumId w:val="173"/>
  </w:num>
  <w:num w:numId="179" w16cid:durableId="819615184">
    <w:abstractNumId w:val="401"/>
  </w:num>
  <w:num w:numId="180" w16cid:durableId="1065303374">
    <w:abstractNumId w:val="80"/>
  </w:num>
  <w:num w:numId="181" w16cid:durableId="2017264426">
    <w:abstractNumId w:val="92"/>
  </w:num>
  <w:num w:numId="182" w16cid:durableId="1462845744">
    <w:abstractNumId w:val="67"/>
  </w:num>
  <w:num w:numId="183" w16cid:durableId="487671165">
    <w:abstractNumId w:val="252"/>
  </w:num>
  <w:num w:numId="184" w16cid:durableId="1546480121">
    <w:abstractNumId w:val="73"/>
  </w:num>
  <w:num w:numId="185" w16cid:durableId="443499983">
    <w:abstractNumId w:val="15"/>
  </w:num>
  <w:num w:numId="186" w16cid:durableId="1291671536">
    <w:abstractNumId w:val="177"/>
  </w:num>
  <w:num w:numId="187" w16cid:durableId="1356886161">
    <w:abstractNumId w:val="350"/>
  </w:num>
  <w:num w:numId="188" w16cid:durableId="228811069">
    <w:abstractNumId w:val="311"/>
  </w:num>
  <w:num w:numId="189" w16cid:durableId="231160701">
    <w:abstractNumId w:val="149"/>
  </w:num>
  <w:num w:numId="190" w16cid:durableId="932468681">
    <w:abstractNumId w:val="282"/>
  </w:num>
  <w:num w:numId="191" w16cid:durableId="750852946">
    <w:abstractNumId w:val="346"/>
  </w:num>
  <w:num w:numId="192" w16cid:durableId="1087918582">
    <w:abstractNumId w:val="185"/>
  </w:num>
  <w:num w:numId="193" w16cid:durableId="381252194">
    <w:abstractNumId w:val="259"/>
  </w:num>
  <w:num w:numId="194" w16cid:durableId="1407806346">
    <w:abstractNumId w:val="314"/>
  </w:num>
  <w:num w:numId="195" w16cid:durableId="927277808">
    <w:abstractNumId w:val="409"/>
  </w:num>
  <w:num w:numId="196" w16cid:durableId="986327036">
    <w:abstractNumId w:val="144"/>
  </w:num>
  <w:num w:numId="197" w16cid:durableId="1931038128">
    <w:abstractNumId w:val="208"/>
  </w:num>
  <w:num w:numId="198" w16cid:durableId="933785963">
    <w:abstractNumId w:val="205"/>
  </w:num>
  <w:num w:numId="199" w16cid:durableId="668598295">
    <w:abstractNumId w:val="203"/>
  </w:num>
  <w:num w:numId="200" w16cid:durableId="283005761">
    <w:abstractNumId w:val="172"/>
  </w:num>
  <w:num w:numId="201" w16cid:durableId="1407612615">
    <w:abstractNumId w:val="115"/>
  </w:num>
  <w:num w:numId="202" w16cid:durableId="414473980">
    <w:abstractNumId w:val="299"/>
  </w:num>
  <w:num w:numId="203" w16cid:durableId="2088110396">
    <w:abstractNumId w:val="243"/>
  </w:num>
  <w:num w:numId="204" w16cid:durableId="2078359255">
    <w:abstractNumId w:val="90"/>
  </w:num>
  <w:num w:numId="205" w16cid:durableId="544875826">
    <w:abstractNumId w:val="280"/>
  </w:num>
  <w:num w:numId="206" w16cid:durableId="681853821">
    <w:abstractNumId w:val="158"/>
  </w:num>
  <w:num w:numId="207" w16cid:durableId="1754274762">
    <w:abstractNumId w:val="372"/>
  </w:num>
  <w:num w:numId="208" w16cid:durableId="1823614282">
    <w:abstractNumId w:val="416"/>
  </w:num>
  <w:num w:numId="209" w16cid:durableId="1543639216">
    <w:abstractNumId w:val="61"/>
  </w:num>
  <w:num w:numId="210" w16cid:durableId="1818762954">
    <w:abstractNumId w:val="249"/>
  </w:num>
  <w:num w:numId="211" w16cid:durableId="1626767230">
    <w:abstractNumId w:val="109"/>
  </w:num>
  <w:num w:numId="212" w16cid:durableId="1057047462">
    <w:abstractNumId w:val="184"/>
  </w:num>
  <w:num w:numId="213" w16cid:durableId="1531333506">
    <w:abstractNumId w:val="397"/>
  </w:num>
  <w:num w:numId="214" w16cid:durableId="1614239629">
    <w:abstractNumId w:val="276"/>
  </w:num>
  <w:num w:numId="215" w16cid:durableId="884826672">
    <w:abstractNumId w:val="305"/>
  </w:num>
  <w:num w:numId="216" w16cid:durableId="1179155132">
    <w:abstractNumId w:val="272"/>
  </w:num>
  <w:num w:numId="217" w16cid:durableId="1967153191">
    <w:abstractNumId w:val="289"/>
  </w:num>
  <w:num w:numId="218" w16cid:durableId="1835955774">
    <w:abstractNumId w:val="76"/>
  </w:num>
  <w:num w:numId="219" w16cid:durableId="1984046751">
    <w:abstractNumId w:val="17"/>
  </w:num>
  <w:num w:numId="220" w16cid:durableId="303896839">
    <w:abstractNumId w:val="32"/>
  </w:num>
  <w:num w:numId="221" w16cid:durableId="128326907">
    <w:abstractNumId w:val="180"/>
  </w:num>
  <w:num w:numId="222" w16cid:durableId="1637486938">
    <w:abstractNumId w:val="74"/>
  </w:num>
  <w:num w:numId="223" w16cid:durableId="1964339039">
    <w:abstractNumId w:val="77"/>
  </w:num>
  <w:num w:numId="224" w16cid:durableId="91633000">
    <w:abstractNumId w:val="138"/>
  </w:num>
  <w:num w:numId="225" w16cid:durableId="1496608447">
    <w:abstractNumId w:val="315"/>
  </w:num>
  <w:num w:numId="226" w16cid:durableId="84159774">
    <w:abstractNumId w:val="60"/>
  </w:num>
  <w:num w:numId="227" w16cid:durableId="64180938">
    <w:abstractNumId w:val="189"/>
  </w:num>
  <w:num w:numId="228" w16cid:durableId="1906985293">
    <w:abstractNumId w:val="18"/>
  </w:num>
  <w:num w:numId="229" w16cid:durableId="1856267653">
    <w:abstractNumId w:val="159"/>
  </w:num>
  <w:num w:numId="230" w16cid:durableId="2059931769">
    <w:abstractNumId w:val="170"/>
  </w:num>
  <w:num w:numId="231" w16cid:durableId="1491871138">
    <w:abstractNumId w:val="395"/>
  </w:num>
  <w:num w:numId="232" w16cid:durableId="253558812">
    <w:abstractNumId w:val="261"/>
  </w:num>
  <w:num w:numId="233" w16cid:durableId="1550340251">
    <w:abstractNumId w:val="224"/>
  </w:num>
  <w:num w:numId="234" w16cid:durableId="758327632">
    <w:abstractNumId w:val="392"/>
  </w:num>
  <w:num w:numId="235" w16cid:durableId="32116063">
    <w:abstractNumId w:val="140"/>
  </w:num>
  <w:num w:numId="236" w16cid:durableId="892734402">
    <w:abstractNumId w:val="156"/>
  </w:num>
  <w:num w:numId="237" w16cid:durableId="1049690610">
    <w:abstractNumId w:val="333"/>
  </w:num>
  <w:num w:numId="238" w16cid:durableId="1825656423">
    <w:abstractNumId w:val="302"/>
  </w:num>
  <w:num w:numId="239" w16cid:durableId="1241913083">
    <w:abstractNumId w:val="225"/>
  </w:num>
  <w:num w:numId="240" w16cid:durableId="1607687009">
    <w:abstractNumId w:val="303"/>
  </w:num>
  <w:num w:numId="241" w16cid:durableId="1608583244">
    <w:abstractNumId w:val="129"/>
  </w:num>
  <w:num w:numId="242" w16cid:durableId="1820537033">
    <w:abstractNumId w:val="35"/>
  </w:num>
  <w:num w:numId="243" w16cid:durableId="61175688">
    <w:abstractNumId w:val="161"/>
  </w:num>
  <w:num w:numId="244" w16cid:durableId="564755387">
    <w:abstractNumId w:val="201"/>
  </w:num>
  <w:num w:numId="245" w16cid:durableId="1121919229">
    <w:abstractNumId w:val="104"/>
  </w:num>
  <w:num w:numId="246" w16cid:durableId="2140295287">
    <w:abstractNumId w:val="417"/>
  </w:num>
  <w:num w:numId="247" w16cid:durableId="697238851">
    <w:abstractNumId w:val="227"/>
  </w:num>
  <w:num w:numId="248" w16cid:durableId="1102606421">
    <w:abstractNumId w:val="381"/>
  </w:num>
  <w:num w:numId="249" w16cid:durableId="1171993044">
    <w:abstractNumId w:val="47"/>
  </w:num>
  <w:num w:numId="250" w16cid:durableId="1388603290">
    <w:abstractNumId w:val="125"/>
  </w:num>
  <w:num w:numId="251" w16cid:durableId="226647239">
    <w:abstractNumId w:val="368"/>
  </w:num>
  <w:num w:numId="252" w16cid:durableId="311298534">
    <w:abstractNumId w:val="117"/>
  </w:num>
  <w:num w:numId="253" w16cid:durableId="248316454">
    <w:abstractNumId w:val="231"/>
  </w:num>
  <w:num w:numId="254" w16cid:durableId="1561550067">
    <w:abstractNumId w:val="269"/>
  </w:num>
  <w:num w:numId="255" w16cid:durableId="2110269978">
    <w:abstractNumId w:val="262"/>
  </w:num>
  <w:num w:numId="256" w16cid:durableId="1286078585">
    <w:abstractNumId w:val="68"/>
  </w:num>
  <w:num w:numId="257" w16cid:durableId="297496250">
    <w:abstractNumId w:val="313"/>
  </w:num>
  <w:num w:numId="258" w16cid:durableId="45958574">
    <w:abstractNumId w:val="230"/>
  </w:num>
  <w:num w:numId="259" w16cid:durableId="1008799340">
    <w:abstractNumId w:val="406"/>
  </w:num>
  <w:num w:numId="260" w16cid:durableId="430929199">
    <w:abstractNumId w:val="235"/>
  </w:num>
  <w:num w:numId="261" w16cid:durableId="988480524">
    <w:abstractNumId w:val="263"/>
  </w:num>
  <w:num w:numId="262" w16cid:durableId="1941259312">
    <w:abstractNumId w:val="420"/>
  </w:num>
  <w:num w:numId="263" w16cid:durableId="965618422">
    <w:abstractNumId w:val="419"/>
  </w:num>
  <w:num w:numId="264" w16cid:durableId="1995571708">
    <w:abstractNumId w:val="358"/>
  </w:num>
  <w:num w:numId="265" w16cid:durableId="760416493">
    <w:abstractNumId w:val="24"/>
  </w:num>
  <w:num w:numId="266" w16cid:durableId="503479189">
    <w:abstractNumId w:val="44"/>
  </w:num>
  <w:num w:numId="267" w16cid:durableId="1016734193">
    <w:abstractNumId w:val="133"/>
  </w:num>
  <w:num w:numId="268" w16cid:durableId="555892411">
    <w:abstractNumId w:val="341"/>
  </w:num>
  <w:num w:numId="269" w16cid:durableId="30688074">
    <w:abstractNumId w:val="301"/>
  </w:num>
  <w:num w:numId="270" w16cid:durableId="507328903">
    <w:abstractNumId w:val="286"/>
  </w:num>
  <w:num w:numId="271" w16cid:durableId="1761290594">
    <w:abstractNumId w:val="220"/>
  </w:num>
  <w:num w:numId="272" w16cid:durableId="13313738">
    <w:abstractNumId w:val="386"/>
  </w:num>
  <w:num w:numId="273" w16cid:durableId="1705059076">
    <w:abstractNumId w:val="331"/>
  </w:num>
  <w:num w:numId="274" w16cid:durableId="1941837177">
    <w:abstractNumId w:val="91"/>
  </w:num>
  <w:num w:numId="275" w16cid:durableId="1291126069">
    <w:abstractNumId w:val="284"/>
  </w:num>
  <w:num w:numId="276" w16cid:durableId="274405332">
    <w:abstractNumId w:val="244"/>
  </w:num>
  <w:num w:numId="277" w16cid:durableId="1471944243">
    <w:abstractNumId w:val="70"/>
  </w:num>
  <w:num w:numId="278" w16cid:durableId="1502162547">
    <w:abstractNumId w:val="62"/>
  </w:num>
  <w:num w:numId="279" w16cid:durableId="1106847439">
    <w:abstractNumId w:val="351"/>
  </w:num>
  <w:num w:numId="280" w16cid:durableId="1749570940">
    <w:abstractNumId w:val="207"/>
  </w:num>
  <w:num w:numId="281" w16cid:durableId="511184010">
    <w:abstractNumId w:val="344"/>
  </w:num>
  <w:num w:numId="282" w16cid:durableId="818421794">
    <w:abstractNumId w:val="197"/>
  </w:num>
  <w:num w:numId="283" w16cid:durableId="1235386106">
    <w:abstractNumId w:val="93"/>
  </w:num>
  <w:num w:numId="284" w16cid:durableId="1864397236">
    <w:abstractNumId w:val="165"/>
  </w:num>
  <w:num w:numId="285" w16cid:durableId="1114055279">
    <w:abstractNumId w:val="309"/>
  </w:num>
  <w:num w:numId="286" w16cid:durableId="563760462">
    <w:abstractNumId w:val="153"/>
  </w:num>
  <w:num w:numId="287" w16cid:durableId="561983308">
    <w:abstractNumId w:val="214"/>
  </w:num>
  <w:num w:numId="288" w16cid:durableId="262998076">
    <w:abstractNumId w:val="398"/>
  </w:num>
  <w:num w:numId="289" w16cid:durableId="1172333524">
    <w:abstractNumId w:val="418"/>
  </w:num>
  <w:num w:numId="290" w16cid:durableId="2074813469">
    <w:abstractNumId w:val="359"/>
  </w:num>
  <w:num w:numId="291" w16cid:durableId="1618486793">
    <w:abstractNumId w:val="150"/>
  </w:num>
  <w:num w:numId="292" w16cid:durableId="846404144">
    <w:abstractNumId w:val="66"/>
  </w:num>
  <w:num w:numId="293" w16cid:durableId="1380518580">
    <w:abstractNumId w:val="157"/>
  </w:num>
  <w:num w:numId="294" w16cid:durableId="87190994">
    <w:abstractNumId w:val="23"/>
  </w:num>
  <w:num w:numId="295" w16cid:durableId="1994677838">
    <w:abstractNumId w:val="342"/>
  </w:num>
  <w:num w:numId="296" w16cid:durableId="726803001">
    <w:abstractNumId w:val="99"/>
  </w:num>
  <w:num w:numId="297" w16cid:durableId="904953464">
    <w:abstractNumId w:val="367"/>
  </w:num>
  <w:num w:numId="298" w16cid:durableId="1097170535">
    <w:abstractNumId w:val="136"/>
  </w:num>
  <w:num w:numId="299" w16cid:durableId="1195385230">
    <w:abstractNumId w:val="327"/>
  </w:num>
  <w:num w:numId="300" w16cid:durableId="1265989939">
    <w:abstractNumId w:val="130"/>
  </w:num>
  <w:num w:numId="301" w16cid:durableId="1546327335">
    <w:abstractNumId w:val="154"/>
  </w:num>
  <w:num w:numId="302" w16cid:durableId="1188257588">
    <w:abstractNumId w:val="95"/>
  </w:num>
  <w:num w:numId="303" w16cid:durableId="526336056">
    <w:abstractNumId w:val="396"/>
  </w:num>
  <w:num w:numId="304" w16cid:durableId="1591310410">
    <w:abstractNumId w:val="72"/>
  </w:num>
  <w:num w:numId="305" w16cid:durableId="1323506013">
    <w:abstractNumId w:val="421"/>
  </w:num>
  <w:num w:numId="306" w16cid:durableId="1020745295">
    <w:abstractNumId w:val="64"/>
  </w:num>
  <w:num w:numId="307" w16cid:durableId="656761340">
    <w:abstractNumId w:val="12"/>
  </w:num>
  <w:num w:numId="308" w16cid:durableId="1092777562">
    <w:abstractNumId w:val="394"/>
  </w:num>
  <w:num w:numId="309" w16cid:durableId="1431199532">
    <w:abstractNumId w:val="56"/>
  </w:num>
  <w:num w:numId="310" w16cid:durableId="2013069321">
    <w:abstractNumId w:val="141"/>
  </w:num>
  <w:num w:numId="311" w16cid:durableId="1220747819">
    <w:abstractNumId w:val="404"/>
  </w:num>
  <w:num w:numId="312" w16cid:durableId="1139029657">
    <w:abstractNumId w:val="296"/>
  </w:num>
  <w:num w:numId="313" w16cid:durableId="505827571">
    <w:abstractNumId w:val="356"/>
  </w:num>
  <w:num w:numId="314" w16cid:durableId="1342471164">
    <w:abstractNumId w:val="294"/>
  </w:num>
  <w:num w:numId="315" w16cid:durableId="539436870">
    <w:abstractNumId w:val="100"/>
  </w:num>
  <w:num w:numId="316" w16cid:durableId="725033124">
    <w:abstractNumId w:val="245"/>
  </w:num>
  <w:num w:numId="317" w16cid:durableId="2002923819">
    <w:abstractNumId w:val="107"/>
  </w:num>
  <w:num w:numId="318" w16cid:durableId="87041457">
    <w:abstractNumId w:val="84"/>
  </w:num>
  <w:num w:numId="319" w16cid:durableId="1433545827">
    <w:abstractNumId w:val="414"/>
  </w:num>
  <w:num w:numId="320" w16cid:durableId="1019114665">
    <w:abstractNumId w:val="96"/>
  </w:num>
  <w:num w:numId="321" w16cid:durableId="1252198285">
    <w:abstractNumId w:val="339"/>
  </w:num>
  <w:num w:numId="322" w16cid:durableId="1820608708">
    <w:abstractNumId w:val="363"/>
  </w:num>
  <w:num w:numId="323" w16cid:durableId="416900761">
    <w:abstractNumId w:val="127"/>
  </w:num>
  <w:num w:numId="324" w16cid:durableId="916670990">
    <w:abstractNumId w:val="30"/>
  </w:num>
  <w:num w:numId="325" w16cid:durableId="350885243">
    <w:abstractNumId w:val="41"/>
  </w:num>
  <w:num w:numId="326" w16cid:durableId="963851574">
    <w:abstractNumId w:val="415"/>
  </w:num>
  <w:num w:numId="327" w16cid:durableId="596788149">
    <w:abstractNumId w:val="48"/>
  </w:num>
  <w:num w:numId="328" w16cid:durableId="1453207956">
    <w:abstractNumId w:val="40"/>
  </w:num>
  <w:num w:numId="329" w16cid:durableId="1984968978">
    <w:abstractNumId w:val="163"/>
  </w:num>
  <w:num w:numId="330" w16cid:durableId="466119897">
    <w:abstractNumId w:val="257"/>
  </w:num>
  <w:num w:numId="331" w16cid:durableId="63650394">
    <w:abstractNumId w:val="329"/>
  </w:num>
  <w:num w:numId="332" w16cid:durableId="919799029">
    <w:abstractNumId w:val="65"/>
  </w:num>
  <w:num w:numId="333" w16cid:durableId="1122191691">
    <w:abstractNumId w:val="242"/>
  </w:num>
  <w:num w:numId="334" w16cid:durableId="29654357">
    <w:abstractNumId w:val="343"/>
  </w:num>
  <w:num w:numId="335" w16cid:durableId="765732105">
    <w:abstractNumId w:val="86"/>
  </w:num>
  <w:num w:numId="336" w16cid:durableId="1100487590">
    <w:abstractNumId w:val="183"/>
  </w:num>
  <w:num w:numId="337" w16cid:durableId="1887253391">
    <w:abstractNumId w:val="328"/>
  </w:num>
  <w:num w:numId="338" w16cid:durableId="1425031730">
    <w:abstractNumId w:val="58"/>
  </w:num>
  <w:num w:numId="339" w16cid:durableId="1628853731">
    <w:abstractNumId w:val="255"/>
  </w:num>
  <w:num w:numId="340" w16cid:durableId="22100583">
    <w:abstractNumId w:val="283"/>
  </w:num>
  <w:num w:numId="341" w16cid:durableId="677851473">
    <w:abstractNumId w:val="287"/>
  </w:num>
  <w:num w:numId="342" w16cid:durableId="1646617480">
    <w:abstractNumId w:val="238"/>
  </w:num>
  <w:num w:numId="343" w16cid:durableId="2082942889">
    <w:abstractNumId w:val="97"/>
  </w:num>
  <w:num w:numId="344" w16cid:durableId="921254358">
    <w:abstractNumId w:val="228"/>
  </w:num>
  <w:num w:numId="345" w16cid:durableId="1215506336">
    <w:abstractNumId w:val="110"/>
  </w:num>
  <w:num w:numId="346" w16cid:durableId="1751003333">
    <w:abstractNumId w:val="366"/>
  </w:num>
  <w:num w:numId="347" w16cid:durableId="68893135">
    <w:abstractNumId w:val="273"/>
  </w:num>
  <w:num w:numId="348" w16cid:durableId="1890536268">
    <w:abstractNumId w:val="89"/>
  </w:num>
  <w:num w:numId="349" w16cid:durableId="2052801529">
    <w:abstractNumId w:val="298"/>
  </w:num>
  <w:num w:numId="350" w16cid:durableId="550918194">
    <w:abstractNumId w:val="83"/>
  </w:num>
  <w:num w:numId="351" w16cid:durableId="539786105">
    <w:abstractNumId w:val="382"/>
  </w:num>
  <w:num w:numId="352" w16cid:durableId="1924681700">
    <w:abstractNumId w:val="422"/>
  </w:num>
  <w:num w:numId="353" w16cid:durableId="202332699">
    <w:abstractNumId w:val="264"/>
  </w:num>
  <w:num w:numId="354" w16cid:durableId="1593859046">
    <w:abstractNumId w:val="188"/>
  </w:num>
  <w:num w:numId="355" w16cid:durableId="739402170">
    <w:abstractNumId w:val="45"/>
  </w:num>
  <w:num w:numId="356" w16cid:durableId="864057085">
    <w:abstractNumId w:val="128"/>
  </w:num>
  <w:num w:numId="357" w16cid:durableId="356543802">
    <w:abstractNumId w:val="181"/>
  </w:num>
  <w:num w:numId="358" w16cid:durableId="1980919633">
    <w:abstractNumId w:val="380"/>
  </w:num>
  <w:num w:numId="359" w16cid:durableId="70929645">
    <w:abstractNumId w:val="36"/>
  </w:num>
  <w:num w:numId="360" w16cid:durableId="2042706597">
    <w:abstractNumId w:val="270"/>
  </w:num>
  <w:num w:numId="361" w16cid:durableId="710112923">
    <w:abstractNumId w:val="27"/>
  </w:num>
  <w:num w:numId="362" w16cid:durableId="836770411">
    <w:abstractNumId w:val="213"/>
  </w:num>
  <w:num w:numId="363" w16cid:durableId="1152062626">
    <w:abstractNumId w:val="123"/>
  </w:num>
  <w:num w:numId="364" w16cid:durableId="473565503">
    <w:abstractNumId w:val="271"/>
  </w:num>
  <w:num w:numId="365" w16cid:durableId="1734311066">
    <w:abstractNumId w:val="69"/>
  </w:num>
  <w:num w:numId="366" w16cid:durableId="615986564">
    <w:abstractNumId w:val="190"/>
  </w:num>
  <w:num w:numId="367" w16cid:durableId="1113597322">
    <w:abstractNumId w:val="232"/>
  </w:num>
  <w:num w:numId="368" w16cid:durableId="1509710413">
    <w:abstractNumId w:val="239"/>
  </w:num>
  <w:num w:numId="369" w16cid:durableId="1194228420">
    <w:abstractNumId w:val="26"/>
  </w:num>
  <w:num w:numId="370" w16cid:durableId="1486169075">
    <w:abstractNumId w:val="389"/>
  </w:num>
  <w:num w:numId="371" w16cid:durableId="820384327">
    <w:abstractNumId w:val="324"/>
  </w:num>
  <w:num w:numId="372" w16cid:durableId="1051999902">
    <w:abstractNumId w:val="166"/>
  </w:num>
  <w:num w:numId="373" w16cid:durableId="193739578">
    <w:abstractNumId w:val="312"/>
  </w:num>
  <w:num w:numId="374" w16cid:durableId="1972247977">
    <w:abstractNumId w:val="168"/>
  </w:num>
  <w:num w:numId="375" w16cid:durableId="1088816743">
    <w:abstractNumId w:val="291"/>
  </w:num>
  <w:num w:numId="376" w16cid:durableId="509221739">
    <w:abstractNumId w:val="325"/>
  </w:num>
  <w:num w:numId="377" w16cid:durableId="1519733886">
    <w:abstractNumId w:val="256"/>
  </w:num>
  <w:num w:numId="378" w16cid:durableId="1830317534">
    <w:abstractNumId w:val="352"/>
  </w:num>
  <w:num w:numId="379" w16cid:durableId="702560509">
    <w:abstractNumId w:val="316"/>
  </w:num>
  <w:num w:numId="380" w16cid:durableId="16854307">
    <w:abstractNumId w:val="241"/>
  </w:num>
  <w:num w:numId="381" w16cid:durableId="692463759">
    <w:abstractNumId w:val="174"/>
  </w:num>
  <w:num w:numId="382" w16cid:durableId="262735465">
    <w:abstractNumId w:val="288"/>
  </w:num>
  <w:num w:numId="383" w16cid:durableId="1073821729">
    <w:abstractNumId w:val="379"/>
  </w:num>
  <w:num w:numId="384" w16cid:durableId="867715087">
    <w:abstractNumId w:val="427"/>
  </w:num>
  <w:num w:numId="385" w16cid:durableId="985861518">
    <w:abstractNumId w:val="349"/>
  </w:num>
  <w:num w:numId="386" w16cid:durableId="374619627">
    <w:abstractNumId w:val="187"/>
  </w:num>
  <w:num w:numId="387" w16cid:durableId="743064858">
    <w:abstractNumId w:val="258"/>
  </w:num>
  <w:num w:numId="388" w16cid:durableId="1862468847">
    <w:abstractNumId w:val="376"/>
  </w:num>
  <w:num w:numId="389" w16cid:durableId="133836373">
    <w:abstractNumId w:val="195"/>
  </w:num>
  <w:num w:numId="390" w16cid:durableId="693313369">
    <w:abstractNumId w:val="334"/>
  </w:num>
  <w:num w:numId="391" w16cid:durableId="389234050">
    <w:abstractNumId w:val="198"/>
  </w:num>
  <w:num w:numId="392" w16cid:durableId="773675423">
    <w:abstractNumId w:val="387"/>
  </w:num>
  <w:num w:numId="393" w16cid:durableId="640384967">
    <w:abstractNumId w:val="31"/>
  </w:num>
  <w:num w:numId="394" w16cid:durableId="1520007611">
    <w:abstractNumId w:val="251"/>
  </w:num>
  <w:num w:numId="395" w16cid:durableId="1444114380">
    <w:abstractNumId w:val="304"/>
  </w:num>
  <w:num w:numId="396" w16cid:durableId="178548893">
    <w:abstractNumId w:val="137"/>
  </w:num>
  <w:num w:numId="397" w16cid:durableId="1064716526">
    <w:abstractNumId w:val="9"/>
  </w:num>
  <w:num w:numId="398" w16cid:durableId="2089421081">
    <w:abstractNumId w:val="88"/>
  </w:num>
  <w:num w:numId="399" w16cid:durableId="513419259">
    <w:abstractNumId w:val="240"/>
  </w:num>
  <w:num w:numId="400" w16cid:durableId="1538204792">
    <w:abstractNumId w:val="134"/>
  </w:num>
  <w:num w:numId="401" w16cid:durableId="1614047292">
    <w:abstractNumId w:val="71"/>
  </w:num>
  <w:num w:numId="402" w16cid:durableId="1435831123">
    <w:abstractNumId w:val="20"/>
  </w:num>
  <w:num w:numId="403" w16cid:durableId="200284569">
    <w:abstractNumId w:val="355"/>
  </w:num>
  <w:num w:numId="404" w16cid:durableId="359474465">
    <w:abstractNumId w:val="8"/>
  </w:num>
  <w:num w:numId="405" w16cid:durableId="1596398481">
    <w:abstractNumId w:val="6"/>
  </w:num>
  <w:num w:numId="406" w16cid:durableId="639925839">
    <w:abstractNumId w:val="5"/>
  </w:num>
  <w:num w:numId="407" w16cid:durableId="2000840482">
    <w:abstractNumId w:val="4"/>
  </w:num>
  <w:num w:numId="408" w16cid:durableId="32391612">
    <w:abstractNumId w:val="7"/>
  </w:num>
  <w:num w:numId="409" w16cid:durableId="828784648">
    <w:abstractNumId w:val="3"/>
  </w:num>
  <w:num w:numId="410" w16cid:durableId="936867970">
    <w:abstractNumId w:val="2"/>
  </w:num>
  <w:num w:numId="411" w16cid:durableId="1392658236">
    <w:abstractNumId w:val="1"/>
  </w:num>
  <w:num w:numId="412" w16cid:durableId="1073893376">
    <w:abstractNumId w:val="0"/>
  </w:num>
  <w:num w:numId="413" w16cid:durableId="599946695">
    <w:abstractNumId w:val="374"/>
  </w:num>
  <w:num w:numId="414" w16cid:durableId="1940403647">
    <w:abstractNumId w:val="217"/>
  </w:num>
  <w:num w:numId="415" w16cid:durableId="490558499">
    <w:abstractNumId w:val="373"/>
  </w:num>
  <w:num w:numId="416" w16cid:durableId="2044287874">
    <w:abstractNumId w:val="169"/>
  </w:num>
  <w:num w:numId="417" w16cid:durableId="1796177700">
    <w:abstractNumId w:val="226"/>
  </w:num>
  <w:num w:numId="418" w16cid:durableId="194461305">
    <w:abstractNumId w:val="403"/>
  </w:num>
  <w:num w:numId="419" w16cid:durableId="415979871">
    <w:abstractNumId w:val="407"/>
  </w:num>
  <w:num w:numId="420" w16cid:durableId="601374349">
    <w:abstractNumId w:val="236"/>
  </w:num>
  <w:num w:numId="421" w16cid:durableId="1849101472">
    <w:abstractNumId w:val="321"/>
  </w:num>
  <w:num w:numId="422" w16cid:durableId="958226340">
    <w:abstractNumId w:val="206"/>
  </w:num>
  <w:num w:numId="423" w16cid:durableId="1680428754">
    <w:abstractNumId w:val="94"/>
  </w:num>
  <w:num w:numId="424" w16cid:durableId="1554344191">
    <w:abstractNumId w:val="135"/>
  </w:num>
  <w:num w:numId="425" w16cid:durableId="966662648">
    <w:abstractNumId w:val="57"/>
  </w:num>
  <w:num w:numId="426" w16cid:durableId="860972646">
    <w:abstractNumId w:val="164"/>
  </w:num>
  <w:num w:numId="427" w16cid:durableId="1013919258">
    <w:abstractNumId w:val="337"/>
  </w:num>
  <w:num w:numId="428" w16cid:durableId="36204543">
    <w:abstractNumId w:val="59"/>
  </w:num>
  <w:numIdMacAtCleanup w:val="4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activeWritingStyle w:appName="MSWord" w:lang="fr-FR" w:vendorID="64" w:dllVersion="0"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4C"/>
    <w:rsid w:val="00000E59"/>
    <w:rsid w:val="00000E9A"/>
    <w:rsid w:val="00001D4D"/>
    <w:rsid w:val="00002C9F"/>
    <w:rsid w:val="00003BB4"/>
    <w:rsid w:val="00006263"/>
    <w:rsid w:val="00006663"/>
    <w:rsid w:val="000066B8"/>
    <w:rsid w:val="00007488"/>
    <w:rsid w:val="00010AFF"/>
    <w:rsid w:val="00012D00"/>
    <w:rsid w:val="00014A12"/>
    <w:rsid w:val="0001756C"/>
    <w:rsid w:val="00020FB1"/>
    <w:rsid w:val="000215E9"/>
    <w:rsid w:val="0002203D"/>
    <w:rsid w:val="00022DF4"/>
    <w:rsid w:val="00023893"/>
    <w:rsid w:val="000257B4"/>
    <w:rsid w:val="00026DF9"/>
    <w:rsid w:val="00027485"/>
    <w:rsid w:val="0003050C"/>
    <w:rsid w:val="00030919"/>
    <w:rsid w:val="000320D4"/>
    <w:rsid w:val="00032AF2"/>
    <w:rsid w:val="00033226"/>
    <w:rsid w:val="0003344A"/>
    <w:rsid w:val="00033826"/>
    <w:rsid w:val="00034505"/>
    <w:rsid w:val="000359D8"/>
    <w:rsid w:val="000367E9"/>
    <w:rsid w:val="00036DB7"/>
    <w:rsid w:val="000371B0"/>
    <w:rsid w:val="00040004"/>
    <w:rsid w:val="00040956"/>
    <w:rsid w:val="0004289C"/>
    <w:rsid w:val="00042B43"/>
    <w:rsid w:val="0004330E"/>
    <w:rsid w:val="00046356"/>
    <w:rsid w:val="00050257"/>
    <w:rsid w:val="00050E25"/>
    <w:rsid w:val="00050F72"/>
    <w:rsid w:val="0005224A"/>
    <w:rsid w:val="00052B39"/>
    <w:rsid w:val="00053187"/>
    <w:rsid w:val="0005330D"/>
    <w:rsid w:val="000536EB"/>
    <w:rsid w:val="00053DA5"/>
    <w:rsid w:val="00055BF1"/>
    <w:rsid w:val="00056ECC"/>
    <w:rsid w:val="00057581"/>
    <w:rsid w:val="00057DE2"/>
    <w:rsid w:val="00060511"/>
    <w:rsid w:val="00060863"/>
    <w:rsid w:val="00060871"/>
    <w:rsid w:val="00061C41"/>
    <w:rsid w:val="00062E31"/>
    <w:rsid w:val="00063FCE"/>
    <w:rsid w:val="000645C7"/>
    <w:rsid w:val="00064E5D"/>
    <w:rsid w:val="00065094"/>
    <w:rsid w:val="00065B07"/>
    <w:rsid w:val="000660F4"/>
    <w:rsid w:val="00066921"/>
    <w:rsid w:val="00070CCC"/>
    <w:rsid w:val="00071448"/>
    <w:rsid w:val="00071F42"/>
    <w:rsid w:val="00073D1A"/>
    <w:rsid w:val="000748A2"/>
    <w:rsid w:val="00075A9A"/>
    <w:rsid w:val="00075D38"/>
    <w:rsid w:val="00076144"/>
    <w:rsid w:val="0007710E"/>
    <w:rsid w:val="00077812"/>
    <w:rsid w:val="00080A26"/>
    <w:rsid w:val="00080CAC"/>
    <w:rsid w:val="000810B0"/>
    <w:rsid w:val="00081AFE"/>
    <w:rsid w:val="0008248B"/>
    <w:rsid w:val="00082C31"/>
    <w:rsid w:val="00083D13"/>
    <w:rsid w:val="00083ECC"/>
    <w:rsid w:val="00084E65"/>
    <w:rsid w:val="00086131"/>
    <w:rsid w:val="000867FC"/>
    <w:rsid w:val="00090285"/>
    <w:rsid w:val="00090F92"/>
    <w:rsid w:val="000916DE"/>
    <w:rsid w:val="00091B15"/>
    <w:rsid w:val="00091DA1"/>
    <w:rsid w:val="00093394"/>
    <w:rsid w:val="00093C68"/>
    <w:rsid w:val="00094753"/>
    <w:rsid w:val="0009549C"/>
    <w:rsid w:val="00095520"/>
    <w:rsid w:val="000959A2"/>
    <w:rsid w:val="00095A77"/>
    <w:rsid w:val="00095D6F"/>
    <w:rsid w:val="00095EB2"/>
    <w:rsid w:val="000A0159"/>
    <w:rsid w:val="000A0471"/>
    <w:rsid w:val="000A120D"/>
    <w:rsid w:val="000A1F7F"/>
    <w:rsid w:val="000A2838"/>
    <w:rsid w:val="000A2A70"/>
    <w:rsid w:val="000A3216"/>
    <w:rsid w:val="000A4AA8"/>
    <w:rsid w:val="000A53B5"/>
    <w:rsid w:val="000A5556"/>
    <w:rsid w:val="000A648A"/>
    <w:rsid w:val="000A725D"/>
    <w:rsid w:val="000A77BD"/>
    <w:rsid w:val="000A782D"/>
    <w:rsid w:val="000A78D1"/>
    <w:rsid w:val="000B04F8"/>
    <w:rsid w:val="000B0C73"/>
    <w:rsid w:val="000B1318"/>
    <w:rsid w:val="000B3149"/>
    <w:rsid w:val="000B316B"/>
    <w:rsid w:val="000B4C8D"/>
    <w:rsid w:val="000B51D7"/>
    <w:rsid w:val="000B5478"/>
    <w:rsid w:val="000B5FEF"/>
    <w:rsid w:val="000C12F0"/>
    <w:rsid w:val="000C19EF"/>
    <w:rsid w:val="000C1ABD"/>
    <w:rsid w:val="000C273C"/>
    <w:rsid w:val="000C2FE7"/>
    <w:rsid w:val="000C36DA"/>
    <w:rsid w:val="000C3FB8"/>
    <w:rsid w:val="000C42B2"/>
    <w:rsid w:val="000C53C6"/>
    <w:rsid w:val="000C6F8E"/>
    <w:rsid w:val="000C7D9A"/>
    <w:rsid w:val="000D3143"/>
    <w:rsid w:val="000D35D2"/>
    <w:rsid w:val="000D3823"/>
    <w:rsid w:val="000D3A05"/>
    <w:rsid w:val="000D492B"/>
    <w:rsid w:val="000D72EE"/>
    <w:rsid w:val="000E509D"/>
    <w:rsid w:val="000E5332"/>
    <w:rsid w:val="000E5E3E"/>
    <w:rsid w:val="000E5F41"/>
    <w:rsid w:val="000E6715"/>
    <w:rsid w:val="000E6F3F"/>
    <w:rsid w:val="000F0262"/>
    <w:rsid w:val="000F2168"/>
    <w:rsid w:val="000F2D05"/>
    <w:rsid w:val="000F3213"/>
    <w:rsid w:val="000F3499"/>
    <w:rsid w:val="000F44FA"/>
    <w:rsid w:val="000F48DA"/>
    <w:rsid w:val="000F6A85"/>
    <w:rsid w:val="000F7198"/>
    <w:rsid w:val="000F7455"/>
    <w:rsid w:val="000F784E"/>
    <w:rsid w:val="00100186"/>
    <w:rsid w:val="00101977"/>
    <w:rsid w:val="00101FA1"/>
    <w:rsid w:val="00103509"/>
    <w:rsid w:val="0010375D"/>
    <w:rsid w:val="00104CA1"/>
    <w:rsid w:val="001055D9"/>
    <w:rsid w:val="00105837"/>
    <w:rsid w:val="0010745E"/>
    <w:rsid w:val="001107FF"/>
    <w:rsid w:val="00110839"/>
    <w:rsid w:val="001124E3"/>
    <w:rsid w:val="00112EF2"/>
    <w:rsid w:val="00113394"/>
    <w:rsid w:val="001148B4"/>
    <w:rsid w:val="00114ECD"/>
    <w:rsid w:val="00116878"/>
    <w:rsid w:val="001169E4"/>
    <w:rsid w:val="00116B88"/>
    <w:rsid w:val="001176CD"/>
    <w:rsid w:val="00117EC2"/>
    <w:rsid w:val="00117FD5"/>
    <w:rsid w:val="001215A0"/>
    <w:rsid w:val="00121E2A"/>
    <w:rsid w:val="00122E05"/>
    <w:rsid w:val="00123162"/>
    <w:rsid w:val="00123E75"/>
    <w:rsid w:val="0012524A"/>
    <w:rsid w:val="00125FD1"/>
    <w:rsid w:val="00127A5A"/>
    <w:rsid w:val="00130C4E"/>
    <w:rsid w:val="00131064"/>
    <w:rsid w:val="0013142F"/>
    <w:rsid w:val="00131AEE"/>
    <w:rsid w:val="00133940"/>
    <w:rsid w:val="001339E3"/>
    <w:rsid w:val="00136420"/>
    <w:rsid w:val="001402B8"/>
    <w:rsid w:val="0014038F"/>
    <w:rsid w:val="0014103F"/>
    <w:rsid w:val="00141048"/>
    <w:rsid w:val="00141395"/>
    <w:rsid w:val="0014243F"/>
    <w:rsid w:val="0014245B"/>
    <w:rsid w:val="00142D98"/>
    <w:rsid w:val="00143D83"/>
    <w:rsid w:val="00143EAC"/>
    <w:rsid w:val="00144516"/>
    <w:rsid w:val="00147633"/>
    <w:rsid w:val="00147A08"/>
    <w:rsid w:val="00147CCA"/>
    <w:rsid w:val="00150050"/>
    <w:rsid w:val="0015134B"/>
    <w:rsid w:val="00153341"/>
    <w:rsid w:val="001541E1"/>
    <w:rsid w:val="001556E3"/>
    <w:rsid w:val="001560AA"/>
    <w:rsid w:val="0016070E"/>
    <w:rsid w:val="00160922"/>
    <w:rsid w:val="00162E37"/>
    <w:rsid w:val="00163373"/>
    <w:rsid w:val="00164301"/>
    <w:rsid w:val="001652C1"/>
    <w:rsid w:val="0016672A"/>
    <w:rsid w:val="00167F59"/>
    <w:rsid w:val="00171E0E"/>
    <w:rsid w:val="0017203B"/>
    <w:rsid w:val="00172118"/>
    <w:rsid w:val="00173131"/>
    <w:rsid w:val="0017428C"/>
    <w:rsid w:val="00175E34"/>
    <w:rsid w:val="0018255E"/>
    <w:rsid w:val="00182602"/>
    <w:rsid w:val="001833E1"/>
    <w:rsid w:val="0018525D"/>
    <w:rsid w:val="001858A3"/>
    <w:rsid w:val="001872B2"/>
    <w:rsid w:val="00187B8D"/>
    <w:rsid w:val="00190716"/>
    <w:rsid w:val="00191F1E"/>
    <w:rsid w:val="00191F8C"/>
    <w:rsid w:val="00192AFE"/>
    <w:rsid w:val="00195590"/>
    <w:rsid w:val="001955D5"/>
    <w:rsid w:val="00196947"/>
    <w:rsid w:val="00197430"/>
    <w:rsid w:val="00197C44"/>
    <w:rsid w:val="001A0385"/>
    <w:rsid w:val="001A03B3"/>
    <w:rsid w:val="001A24A6"/>
    <w:rsid w:val="001A44BA"/>
    <w:rsid w:val="001A4612"/>
    <w:rsid w:val="001A52CF"/>
    <w:rsid w:val="001A53A1"/>
    <w:rsid w:val="001A7824"/>
    <w:rsid w:val="001A7A6F"/>
    <w:rsid w:val="001B16D5"/>
    <w:rsid w:val="001B1D13"/>
    <w:rsid w:val="001B224C"/>
    <w:rsid w:val="001B29E5"/>
    <w:rsid w:val="001B3807"/>
    <w:rsid w:val="001B48E0"/>
    <w:rsid w:val="001B4923"/>
    <w:rsid w:val="001B5631"/>
    <w:rsid w:val="001B6704"/>
    <w:rsid w:val="001B6E4E"/>
    <w:rsid w:val="001B739C"/>
    <w:rsid w:val="001B768A"/>
    <w:rsid w:val="001C0707"/>
    <w:rsid w:val="001C11FB"/>
    <w:rsid w:val="001C157C"/>
    <w:rsid w:val="001C1B1F"/>
    <w:rsid w:val="001C24C6"/>
    <w:rsid w:val="001C24F9"/>
    <w:rsid w:val="001C2614"/>
    <w:rsid w:val="001C2837"/>
    <w:rsid w:val="001C2EFA"/>
    <w:rsid w:val="001C33E0"/>
    <w:rsid w:val="001C37F7"/>
    <w:rsid w:val="001D0E5A"/>
    <w:rsid w:val="001D1222"/>
    <w:rsid w:val="001D1D1A"/>
    <w:rsid w:val="001D201C"/>
    <w:rsid w:val="001D24DE"/>
    <w:rsid w:val="001D2EE6"/>
    <w:rsid w:val="001D3FEB"/>
    <w:rsid w:val="001D5808"/>
    <w:rsid w:val="001D7071"/>
    <w:rsid w:val="001D7D2B"/>
    <w:rsid w:val="001E0307"/>
    <w:rsid w:val="001E0BF9"/>
    <w:rsid w:val="001E10DA"/>
    <w:rsid w:val="001E2E93"/>
    <w:rsid w:val="001E2ED4"/>
    <w:rsid w:val="001E3070"/>
    <w:rsid w:val="001E45E8"/>
    <w:rsid w:val="001E750A"/>
    <w:rsid w:val="001F09A5"/>
    <w:rsid w:val="001F1731"/>
    <w:rsid w:val="001F25AA"/>
    <w:rsid w:val="001F3782"/>
    <w:rsid w:val="001F3FD8"/>
    <w:rsid w:val="001F407F"/>
    <w:rsid w:val="001F4DAE"/>
    <w:rsid w:val="001F53C1"/>
    <w:rsid w:val="001F6531"/>
    <w:rsid w:val="001F6586"/>
    <w:rsid w:val="001F668A"/>
    <w:rsid w:val="00200039"/>
    <w:rsid w:val="002028F5"/>
    <w:rsid w:val="002039E0"/>
    <w:rsid w:val="00204876"/>
    <w:rsid w:val="002054A8"/>
    <w:rsid w:val="002063F6"/>
    <w:rsid w:val="00206C43"/>
    <w:rsid w:val="00210954"/>
    <w:rsid w:val="00211197"/>
    <w:rsid w:val="00211342"/>
    <w:rsid w:val="00211756"/>
    <w:rsid w:val="002118F9"/>
    <w:rsid w:val="00212096"/>
    <w:rsid w:val="00214026"/>
    <w:rsid w:val="00214C50"/>
    <w:rsid w:val="0021590D"/>
    <w:rsid w:val="00216BA9"/>
    <w:rsid w:val="0022158B"/>
    <w:rsid w:val="0022161A"/>
    <w:rsid w:val="0022251B"/>
    <w:rsid w:val="00222802"/>
    <w:rsid w:val="00222AD8"/>
    <w:rsid w:val="00222D17"/>
    <w:rsid w:val="00223B91"/>
    <w:rsid w:val="002244B2"/>
    <w:rsid w:val="00226F4C"/>
    <w:rsid w:val="00227512"/>
    <w:rsid w:val="002277C2"/>
    <w:rsid w:val="00227A26"/>
    <w:rsid w:val="00232F88"/>
    <w:rsid w:val="00235470"/>
    <w:rsid w:val="002354DA"/>
    <w:rsid w:val="00235F24"/>
    <w:rsid w:val="00236F10"/>
    <w:rsid w:val="00237A00"/>
    <w:rsid w:val="00237B00"/>
    <w:rsid w:val="00237F8A"/>
    <w:rsid w:val="0024159D"/>
    <w:rsid w:val="00242B14"/>
    <w:rsid w:val="00242E39"/>
    <w:rsid w:val="00243516"/>
    <w:rsid w:val="0024609B"/>
    <w:rsid w:val="00246B74"/>
    <w:rsid w:val="00247E16"/>
    <w:rsid w:val="00250912"/>
    <w:rsid w:val="00251054"/>
    <w:rsid w:val="002560D0"/>
    <w:rsid w:val="002578FE"/>
    <w:rsid w:val="00257F02"/>
    <w:rsid w:val="00260121"/>
    <w:rsid w:val="002614F9"/>
    <w:rsid w:val="00261636"/>
    <w:rsid w:val="002623F1"/>
    <w:rsid w:val="00262444"/>
    <w:rsid w:val="00262CC3"/>
    <w:rsid w:val="00262D04"/>
    <w:rsid w:val="00263664"/>
    <w:rsid w:val="00264145"/>
    <w:rsid w:val="002644CD"/>
    <w:rsid w:val="002656C9"/>
    <w:rsid w:val="00266166"/>
    <w:rsid w:val="00266A96"/>
    <w:rsid w:val="00270CF9"/>
    <w:rsid w:val="00272573"/>
    <w:rsid w:val="002729DA"/>
    <w:rsid w:val="00272D92"/>
    <w:rsid w:val="00275AF2"/>
    <w:rsid w:val="0027660A"/>
    <w:rsid w:val="00277F3B"/>
    <w:rsid w:val="0028064E"/>
    <w:rsid w:val="00280A27"/>
    <w:rsid w:val="00280CF6"/>
    <w:rsid w:val="00281964"/>
    <w:rsid w:val="00283088"/>
    <w:rsid w:val="002846D2"/>
    <w:rsid w:val="00284B43"/>
    <w:rsid w:val="00284D2A"/>
    <w:rsid w:val="002855D6"/>
    <w:rsid w:val="00285790"/>
    <w:rsid w:val="00285C02"/>
    <w:rsid w:val="00286704"/>
    <w:rsid w:val="00287490"/>
    <w:rsid w:val="002917EA"/>
    <w:rsid w:val="00292125"/>
    <w:rsid w:val="00293BDE"/>
    <w:rsid w:val="00295656"/>
    <w:rsid w:val="00297109"/>
    <w:rsid w:val="0029748A"/>
    <w:rsid w:val="00297F20"/>
    <w:rsid w:val="00299D1E"/>
    <w:rsid w:val="002A1128"/>
    <w:rsid w:val="002A25E1"/>
    <w:rsid w:val="002A2B7D"/>
    <w:rsid w:val="002A2F98"/>
    <w:rsid w:val="002A4891"/>
    <w:rsid w:val="002A54FB"/>
    <w:rsid w:val="002A7161"/>
    <w:rsid w:val="002B0C3B"/>
    <w:rsid w:val="002B0D32"/>
    <w:rsid w:val="002B0D7C"/>
    <w:rsid w:val="002B1716"/>
    <w:rsid w:val="002B27B0"/>
    <w:rsid w:val="002B3093"/>
    <w:rsid w:val="002B3894"/>
    <w:rsid w:val="002B3B22"/>
    <w:rsid w:val="002B408A"/>
    <w:rsid w:val="002B540C"/>
    <w:rsid w:val="002B5A52"/>
    <w:rsid w:val="002B61F8"/>
    <w:rsid w:val="002B66D6"/>
    <w:rsid w:val="002B7B5C"/>
    <w:rsid w:val="002C1716"/>
    <w:rsid w:val="002C23A2"/>
    <w:rsid w:val="002C2A8B"/>
    <w:rsid w:val="002C2AFF"/>
    <w:rsid w:val="002C4F36"/>
    <w:rsid w:val="002C5B21"/>
    <w:rsid w:val="002D05E6"/>
    <w:rsid w:val="002D1428"/>
    <w:rsid w:val="002D1562"/>
    <w:rsid w:val="002D1DFD"/>
    <w:rsid w:val="002D2A4C"/>
    <w:rsid w:val="002D3B53"/>
    <w:rsid w:val="002D403D"/>
    <w:rsid w:val="002D5E41"/>
    <w:rsid w:val="002D60A7"/>
    <w:rsid w:val="002D6A2E"/>
    <w:rsid w:val="002D7E3A"/>
    <w:rsid w:val="002E0328"/>
    <w:rsid w:val="002E055C"/>
    <w:rsid w:val="002E0992"/>
    <w:rsid w:val="002E1B45"/>
    <w:rsid w:val="002E3055"/>
    <w:rsid w:val="002E37D1"/>
    <w:rsid w:val="002E3863"/>
    <w:rsid w:val="002E393A"/>
    <w:rsid w:val="002E4011"/>
    <w:rsid w:val="002E4712"/>
    <w:rsid w:val="002E4F73"/>
    <w:rsid w:val="002E54B8"/>
    <w:rsid w:val="002E6895"/>
    <w:rsid w:val="002E7750"/>
    <w:rsid w:val="002E7A9C"/>
    <w:rsid w:val="002E7B38"/>
    <w:rsid w:val="002F173A"/>
    <w:rsid w:val="002F24D7"/>
    <w:rsid w:val="002F3816"/>
    <w:rsid w:val="002F390F"/>
    <w:rsid w:val="002F3F69"/>
    <w:rsid w:val="002F4A47"/>
    <w:rsid w:val="002F59FE"/>
    <w:rsid w:val="003003A6"/>
    <w:rsid w:val="00301069"/>
    <w:rsid w:val="003020B0"/>
    <w:rsid w:val="00302C41"/>
    <w:rsid w:val="003038AB"/>
    <w:rsid w:val="00303FB1"/>
    <w:rsid w:val="00304D81"/>
    <w:rsid w:val="00307748"/>
    <w:rsid w:val="00311492"/>
    <w:rsid w:val="00311CE6"/>
    <w:rsid w:val="0031271F"/>
    <w:rsid w:val="003127C2"/>
    <w:rsid w:val="00313325"/>
    <w:rsid w:val="00313CB5"/>
    <w:rsid w:val="0031460F"/>
    <w:rsid w:val="00315BFF"/>
    <w:rsid w:val="00316394"/>
    <w:rsid w:val="00320CE4"/>
    <w:rsid w:val="003237F1"/>
    <w:rsid w:val="00324E63"/>
    <w:rsid w:val="003253AF"/>
    <w:rsid w:val="003255AB"/>
    <w:rsid w:val="0032797F"/>
    <w:rsid w:val="00327AFD"/>
    <w:rsid w:val="00331012"/>
    <w:rsid w:val="003330E8"/>
    <w:rsid w:val="0033375C"/>
    <w:rsid w:val="00333883"/>
    <w:rsid w:val="00333D83"/>
    <w:rsid w:val="0033564A"/>
    <w:rsid w:val="00337AF0"/>
    <w:rsid w:val="003401EE"/>
    <w:rsid w:val="00340DD4"/>
    <w:rsid w:val="0034188B"/>
    <w:rsid w:val="00342836"/>
    <w:rsid w:val="00342DD7"/>
    <w:rsid w:val="003447D9"/>
    <w:rsid w:val="00344CFF"/>
    <w:rsid w:val="00345666"/>
    <w:rsid w:val="00345B44"/>
    <w:rsid w:val="003475A1"/>
    <w:rsid w:val="00350957"/>
    <w:rsid w:val="00350FC7"/>
    <w:rsid w:val="00352B5E"/>
    <w:rsid w:val="00352D0D"/>
    <w:rsid w:val="00352F78"/>
    <w:rsid w:val="00355121"/>
    <w:rsid w:val="00355741"/>
    <w:rsid w:val="00355FB1"/>
    <w:rsid w:val="0035687F"/>
    <w:rsid w:val="0036085B"/>
    <w:rsid w:val="0036097E"/>
    <w:rsid w:val="00361F15"/>
    <w:rsid w:val="003626BF"/>
    <w:rsid w:val="00363A35"/>
    <w:rsid w:val="0036465F"/>
    <w:rsid w:val="00365A96"/>
    <w:rsid w:val="003665C7"/>
    <w:rsid w:val="00366B4B"/>
    <w:rsid w:val="00366DA4"/>
    <w:rsid w:val="003674C0"/>
    <w:rsid w:val="0036768A"/>
    <w:rsid w:val="0037229E"/>
    <w:rsid w:val="0037257E"/>
    <w:rsid w:val="00372734"/>
    <w:rsid w:val="00372808"/>
    <w:rsid w:val="00372C3B"/>
    <w:rsid w:val="00373266"/>
    <w:rsid w:val="00373524"/>
    <w:rsid w:val="00374090"/>
    <w:rsid w:val="003741FF"/>
    <w:rsid w:val="003753C8"/>
    <w:rsid w:val="00375451"/>
    <w:rsid w:val="00376C31"/>
    <w:rsid w:val="00377183"/>
    <w:rsid w:val="0038009A"/>
    <w:rsid w:val="00380310"/>
    <w:rsid w:val="00381E6A"/>
    <w:rsid w:val="00381EEE"/>
    <w:rsid w:val="003821E7"/>
    <w:rsid w:val="003823A6"/>
    <w:rsid w:val="00382514"/>
    <w:rsid w:val="003830A5"/>
    <w:rsid w:val="003837AF"/>
    <w:rsid w:val="003853C1"/>
    <w:rsid w:val="00385717"/>
    <w:rsid w:val="003865CD"/>
    <w:rsid w:val="00386D40"/>
    <w:rsid w:val="00386DD8"/>
    <w:rsid w:val="003903FD"/>
    <w:rsid w:val="0039077F"/>
    <w:rsid w:val="003939F0"/>
    <w:rsid w:val="00393EC3"/>
    <w:rsid w:val="00394959"/>
    <w:rsid w:val="00395A35"/>
    <w:rsid w:val="0039675F"/>
    <w:rsid w:val="0039708F"/>
    <w:rsid w:val="00397D01"/>
    <w:rsid w:val="00397F44"/>
    <w:rsid w:val="003A110D"/>
    <w:rsid w:val="003A1EA4"/>
    <w:rsid w:val="003A21EA"/>
    <w:rsid w:val="003A27C9"/>
    <w:rsid w:val="003A3807"/>
    <w:rsid w:val="003A4D0D"/>
    <w:rsid w:val="003A5EAA"/>
    <w:rsid w:val="003A7A14"/>
    <w:rsid w:val="003A7F54"/>
    <w:rsid w:val="003B04B3"/>
    <w:rsid w:val="003B0886"/>
    <w:rsid w:val="003B15ED"/>
    <w:rsid w:val="003B249C"/>
    <w:rsid w:val="003B2C40"/>
    <w:rsid w:val="003B3B8B"/>
    <w:rsid w:val="003B42BD"/>
    <w:rsid w:val="003B4F0A"/>
    <w:rsid w:val="003B5A98"/>
    <w:rsid w:val="003B5BBC"/>
    <w:rsid w:val="003B643E"/>
    <w:rsid w:val="003B658F"/>
    <w:rsid w:val="003B715A"/>
    <w:rsid w:val="003C02A8"/>
    <w:rsid w:val="003C0DEA"/>
    <w:rsid w:val="003C12AB"/>
    <w:rsid w:val="003C1509"/>
    <w:rsid w:val="003C1759"/>
    <w:rsid w:val="003C1979"/>
    <w:rsid w:val="003C1B53"/>
    <w:rsid w:val="003C1FDC"/>
    <w:rsid w:val="003C2072"/>
    <w:rsid w:val="003C22B4"/>
    <w:rsid w:val="003C366A"/>
    <w:rsid w:val="003C3BA1"/>
    <w:rsid w:val="003C3F52"/>
    <w:rsid w:val="003C4160"/>
    <w:rsid w:val="003C48FD"/>
    <w:rsid w:val="003C51FB"/>
    <w:rsid w:val="003C524D"/>
    <w:rsid w:val="003C6743"/>
    <w:rsid w:val="003C684B"/>
    <w:rsid w:val="003C702D"/>
    <w:rsid w:val="003C798D"/>
    <w:rsid w:val="003C7CBA"/>
    <w:rsid w:val="003C7E5F"/>
    <w:rsid w:val="003D175C"/>
    <w:rsid w:val="003D2E00"/>
    <w:rsid w:val="003D4DB4"/>
    <w:rsid w:val="003D537C"/>
    <w:rsid w:val="003D5447"/>
    <w:rsid w:val="003D624E"/>
    <w:rsid w:val="003D7937"/>
    <w:rsid w:val="003E0188"/>
    <w:rsid w:val="003E098C"/>
    <w:rsid w:val="003E113D"/>
    <w:rsid w:val="003E1FC6"/>
    <w:rsid w:val="003E3F94"/>
    <w:rsid w:val="003E43DD"/>
    <w:rsid w:val="003E6F84"/>
    <w:rsid w:val="003E7D13"/>
    <w:rsid w:val="003F0960"/>
    <w:rsid w:val="003F09C6"/>
    <w:rsid w:val="003F0AD4"/>
    <w:rsid w:val="003F110C"/>
    <w:rsid w:val="003F13B6"/>
    <w:rsid w:val="003F2E7B"/>
    <w:rsid w:val="003F34CA"/>
    <w:rsid w:val="003F37A1"/>
    <w:rsid w:val="003F5927"/>
    <w:rsid w:val="003F5999"/>
    <w:rsid w:val="003F5EB3"/>
    <w:rsid w:val="003F7822"/>
    <w:rsid w:val="003F792F"/>
    <w:rsid w:val="004022F6"/>
    <w:rsid w:val="00402621"/>
    <w:rsid w:val="00403910"/>
    <w:rsid w:val="0040583C"/>
    <w:rsid w:val="00405E81"/>
    <w:rsid w:val="004069BD"/>
    <w:rsid w:val="00406AD8"/>
    <w:rsid w:val="004077C4"/>
    <w:rsid w:val="004106B5"/>
    <w:rsid w:val="0041110C"/>
    <w:rsid w:val="004120E2"/>
    <w:rsid w:val="004133F8"/>
    <w:rsid w:val="0041352A"/>
    <w:rsid w:val="004138FD"/>
    <w:rsid w:val="00413B38"/>
    <w:rsid w:val="00414207"/>
    <w:rsid w:val="0041467B"/>
    <w:rsid w:val="0041481C"/>
    <w:rsid w:val="00414868"/>
    <w:rsid w:val="00414B95"/>
    <w:rsid w:val="004156F5"/>
    <w:rsid w:val="004162E3"/>
    <w:rsid w:val="004167D0"/>
    <w:rsid w:val="00416C6E"/>
    <w:rsid w:val="00417BB1"/>
    <w:rsid w:val="00420FD9"/>
    <w:rsid w:val="0042395D"/>
    <w:rsid w:val="004240F1"/>
    <w:rsid w:val="00424A9B"/>
    <w:rsid w:val="00425842"/>
    <w:rsid w:val="00425D0F"/>
    <w:rsid w:val="00426131"/>
    <w:rsid w:val="00427193"/>
    <w:rsid w:val="0043029B"/>
    <w:rsid w:val="0043118B"/>
    <w:rsid w:val="00431F75"/>
    <w:rsid w:val="004320B6"/>
    <w:rsid w:val="00434238"/>
    <w:rsid w:val="00434BB3"/>
    <w:rsid w:val="00436D20"/>
    <w:rsid w:val="00436DB6"/>
    <w:rsid w:val="00437439"/>
    <w:rsid w:val="0043744D"/>
    <w:rsid w:val="00437E37"/>
    <w:rsid w:val="00440E2E"/>
    <w:rsid w:val="00442EB2"/>
    <w:rsid w:val="00443060"/>
    <w:rsid w:val="00443180"/>
    <w:rsid w:val="0044350E"/>
    <w:rsid w:val="00443C64"/>
    <w:rsid w:val="0044411B"/>
    <w:rsid w:val="00444AAD"/>
    <w:rsid w:val="00444D97"/>
    <w:rsid w:val="00445BD7"/>
    <w:rsid w:val="00446353"/>
    <w:rsid w:val="00446E35"/>
    <w:rsid w:val="004473F0"/>
    <w:rsid w:val="00450344"/>
    <w:rsid w:val="004514BD"/>
    <w:rsid w:val="00451A2E"/>
    <w:rsid w:val="00452400"/>
    <w:rsid w:val="00452C67"/>
    <w:rsid w:val="0045328E"/>
    <w:rsid w:val="00453511"/>
    <w:rsid w:val="004549E0"/>
    <w:rsid w:val="00454E8F"/>
    <w:rsid w:val="00454F88"/>
    <w:rsid w:val="00455A28"/>
    <w:rsid w:val="00455CFF"/>
    <w:rsid w:val="00456346"/>
    <w:rsid w:val="0045707B"/>
    <w:rsid w:val="004571E8"/>
    <w:rsid w:val="0046019C"/>
    <w:rsid w:val="00460427"/>
    <w:rsid w:val="00460457"/>
    <w:rsid w:val="00461E03"/>
    <w:rsid w:val="0046243B"/>
    <w:rsid w:val="0046314B"/>
    <w:rsid w:val="004639F6"/>
    <w:rsid w:val="00465CE7"/>
    <w:rsid w:val="00466530"/>
    <w:rsid w:val="0046751B"/>
    <w:rsid w:val="0046763F"/>
    <w:rsid w:val="00470033"/>
    <w:rsid w:val="004727CF"/>
    <w:rsid w:val="00472D7F"/>
    <w:rsid w:val="0047395C"/>
    <w:rsid w:val="0047588B"/>
    <w:rsid w:val="00475AE0"/>
    <w:rsid w:val="0047651D"/>
    <w:rsid w:val="00480FE2"/>
    <w:rsid w:val="00481CC4"/>
    <w:rsid w:val="00481EBC"/>
    <w:rsid w:val="004859E1"/>
    <w:rsid w:val="00485D0B"/>
    <w:rsid w:val="004872D0"/>
    <w:rsid w:val="004903CA"/>
    <w:rsid w:val="0049139E"/>
    <w:rsid w:val="00492EB7"/>
    <w:rsid w:val="00493B6F"/>
    <w:rsid w:val="00493F74"/>
    <w:rsid w:val="0049502D"/>
    <w:rsid w:val="00496703"/>
    <w:rsid w:val="00496CDD"/>
    <w:rsid w:val="0049755E"/>
    <w:rsid w:val="0049760B"/>
    <w:rsid w:val="00497E73"/>
    <w:rsid w:val="00497EC1"/>
    <w:rsid w:val="004A0705"/>
    <w:rsid w:val="004A0D41"/>
    <w:rsid w:val="004A0ECD"/>
    <w:rsid w:val="004A1CAF"/>
    <w:rsid w:val="004A1E76"/>
    <w:rsid w:val="004A21DC"/>
    <w:rsid w:val="004A3265"/>
    <w:rsid w:val="004A384A"/>
    <w:rsid w:val="004A3986"/>
    <w:rsid w:val="004A3FA2"/>
    <w:rsid w:val="004A512D"/>
    <w:rsid w:val="004A59C9"/>
    <w:rsid w:val="004A5AF5"/>
    <w:rsid w:val="004A5F83"/>
    <w:rsid w:val="004B20C9"/>
    <w:rsid w:val="004B31ED"/>
    <w:rsid w:val="004B3B59"/>
    <w:rsid w:val="004B4275"/>
    <w:rsid w:val="004B469C"/>
    <w:rsid w:val="004B49EA"/>
    <w:rsid w:val="004B4B1B"/>
    <w:rsid w:val="004B571D"/>
    <w:rsid w:val="004B5BC0"/>
    <w:rsid w:val="004B76D3"/>
    <w:rsid w:val="004B7EE3"/>
    <w:rsid w:val="004C07A4"/>
    <w:rsid w:val="004C1C26"/>
    <w:rsid w:val="004C1EC0"/>
    <w:rsid w:val="004C33BE"/>
    <w:rsid w:val="004C340D"/>
    <w:rsid w:val="004C3716"/>
    <w:rsid w:val="004C418D"/>
    <w:rsid w:val="004C444E"/>
    <w:rsid w:val="004C7D09"/>
    <w:rsid w:val="004D0923"/>
    <w:rsid w:val="004D0CBB"/>
    <w:rsid w:val="004D1A15"/>
    <w:rsid w:val="004D2556"/>
    <w:rsid w:val="004D2622"/>
    <w:rsid w:val="004D59BD"/>
    <w:rsid w:val="004D5A50"/>
    <w:rsid w:val="004D677B"/>
    <w:rsid w:val="004D6BFF"/>
    <w:rsid w:val="004D6C7A"/>
    <w:rsid w:val="004D7B5D"/>
    <w:rsid w:val="004E073E"/>
    <w:rsid w:val="004E0775"/>
    <w:rsid w:val="004E1BB5"/>
    <w:rsid w:val="004E31EB"/>
    <w:rsid w:val="004E48E6"/>
    <w:rsid w:val="004E5F57"/>
    <w:rsid w:val="004E6732"/>
    <w:rsid w:val="004E6A5A"/>
    <w:rsid w:val="004E6D46"/>
    <w:rsid w:val="004E7DF9"/>
    <w:rsid w:val="004F0333"/>
    <w:rsid w:val="004F04E3"/>
    <w:rsid w:val="004F2AE7"/>
    <w:rsid w:val="004F300D"/>
    <w:rsid w:val="004F364A"/>
    <w:rsid w:val="004F3CE6"/>
    <w:rsid w:val="004F516A"/>
    <w:rsid w:val="004F5EB8"/>
    <w:rsid w:val="004F65AD"/>
    <w:rsid w:val="004F6810"/>
    <w:rsid w:val="004F70DB"/>
    <w:rsid w:val="004F7F76"/>
    <w:rsid w:val="0050154C"/>
    <w:rsid w:val="00501F0C"/>
    <w:rsid w:val="0050213C"/>
    <w:rsid w:val="0050324E"/>
    <w:rsid w:val="00503F9E"/>
    <w:rsid w:val="005043AA"/>
    <w:rsid w:val="00505947"/>
    <w:rsid w:val="005066EE"/>
    <w:rsid w:val="005076D7"/>
    <w:rsid w:val="00510132"/>
    <w:rsid w:val="005121FC"/>
    <w:rsid w:val="005126F0"/>
    <w:rsid w:val="005129A4"/>
    <w:rsid w:val="00513D34"/>
    <w:rsid w:val="00514332"/>
    <w:rsid w:val="00515D13"/>
    <w:rsid w:val="00516543"/>
    <w:rsid w:val="005166F9"/>
    <w:rsid w:val="00517B96"/>
    <w:rsid w:val="00517DDA"/>
    <w:rsid w:val="0052099D"/>
    <w:rsid w:val="00520D72"/>
    <w:rsid w:val="00521955"/>
    <w:rsid w:val="00521A92"/>
    <w:rsid w:val="00521D56"/>
    <w:rsid w:val="00522309"/>
    <w:rsid w:val="00522C1D"/>
    <w:rsid w:val="00523783"/>
    <w:rsid w:val="00523DC0"/>
    <w:rsid w:val="00524BE1"/>
    <w:rsid w:val="00526DD8"/>
    <w:rsid w:val="0052799A"/>
    <w:rsid w:val="00530124"/>
    <w:rsid w:val="00530911"/>
    <w:rsid w:val="005316E1"/>
    <w:rsid w:val="0053235E"/>
    <w:rsid w:val="005328DE"/>
    <w:rsid w:val="00532C93"/>
    <w:rsid w:val="00532CC4"/>
    <w:rsid w:val="00532E65"/>
    <w:rsid w:val="00533CFE"/>
    <w:rsid w:val="00534B19"/>
    <w:rsid w:val="0053584D"/>
    <w:rsid w:val="00535E8B"/>
    <w:rsid w:val="00537530"/>
    <w:rsid w:val="00537887"/>
    <w:rsid w:val="005404C4"/>
    <w:rsid w:val="00540A13"/>
    <w:rsid w:val="005414D6"/>
    <w:rsid w:val="00541F34"/>
    <w:rsid w:val="005422BD"/>
    <w:rsid w:val="005428BE"/>
    <w:rsid w:val="00544AB2"/>
    <w:rsid w:val="00544E8C"/>
    <w:rsid w:val="0054548D"/>
    <w:rsid w:val="005459F0"/>
    <w:rsid w:val="005461A5"/>
    <w:rsid w:val="005468CA"/>
    <w:rsid w:val="00547282"/>
    <w:rsid w:val="00552002"/>
    <w:rsid w:val="0055383A"/>
    <w:rsid w:val="00554955"/>
    <w:rsid w:val="00555782"/>
    <w:rsid w:val="005567B3"/>
    <w:rsid w:val="00556F05"/>
    <w:rsid w:val="005600B3"/>
    <w:rsid w:val="0056044C"/>
    <w:rsid w:val="00560664"/>
    <w:rsid w:val="005615F3"/>
    <w:rsid w:val="00562F31"/>
    <w:rsid w:val="00563581"/>
    <w:rsid w:val="00563998"/>
    <w:rsid w:val="00564E10"/>
    <w:rsid w:val="005654A8"/>
    <w:rsid w:val="0056577D"/>
    <w:rsid w:val="0057011A"/>
    <w:rsid w:val="00570AB4"/>
    <w:rsid w:val="005715CD"/>
    <w:rsid w:val="0057273A"/>
    <w:rsid w:val="00573577"/>
    <w:rsid w:val="00573831"/>
    <w:rsid w:val="00573A18"/>
    <w:rsid w:val="00574D53"/>
    <w:rsid w:val="00576727"/>
    <w:rsid w:val="00576BD8"/>
    <w:rsid w:val="005771F3"/>
    <w:rsid w:val="005775E8"/>
    <w:rsid w:val="0057793D"/>
    <w:rsid w:val="00577A16"/>
    <w:rsid w:val="00581516"/>
    <w:rsid w:val="00581BBB"/>
    <w:rsid w:val="005822C9"/>
    <w:rsid w:val="005826A8"/>
    <w:rsid w:val="00582711"/>
    <w:rsid w:val="00582ABC"/>
    <w:rsid w:val="00583582"/>
    <w:rsid w:val="005835DE"/>
    <w:rsid w:val="005843AB"/>
    <w:rsid w:val="00586199"/>
    <w:rsid w:val="00587779"/>
    <w:rsid w:val="0059022F"/>
    <w:rsid w:val="005903CE"/>
    <w:rsid w:val="00591389"/>
    <w:rsid w:val="00591BC7"/>
    <w:rsid w:val="0059294B"/>
    <w:rsid w:val="00592E2A"/>
    <w:rsid w:val="005930DA"/>
    <w:rsid w:val="00593405"/>
    <w:rsid w:val="00593DFB"/>
    <w:rsid w:val="00594E7F"/>
    <w:rsid w:val="00595084"/>
    <w:rsid w:val="00597142"/>
    <w:rsid w:val="005979BC"/>
    <w:rsid w:val="00597DFD"/>
    <w:rsid w:val="005A0121"/>
    <w:rsid w:val="005A1402"/>
    <w:rsid w:val="005A16FF"/>
    <w:rsid w:val="005A2E36"/>
    <w:rsid w:val="005A320B"/>
    <w:rsid w:val="005A345E"/>
    <w:rsid w:val="005A5439"/>
    <w:rsid w:val="005A57E1"/>
    <w:rsid w:val="005A5D96"/>
    <w:rsid w:val="005A64F4"/>
    <w:rsid w:val="005B00BC"/>
    <w:rsid w:val="005B01BA"/>
    <w:rsid w:val="005B03EC"/>
    <w:rsid w:val="005B0842"/>
    <w:rsid w:val="005B087B"/>
    <w:rsid w:val="005B1641"/>
    <w:rsid w:val="005B1723"/>
    <w:rsid w:val="005B1757"/>
    <w:rsid w:val="005B1F47"/>
    <w:rsid w:val="005B228C"/>
    <w:rsid w:val="005B274F"/>
    <w:rsid w:val="005B34AF"/>
    <w:rsid w:val="005B3BC9"/>
    <w:rsid w:val="005B4E6C"/>
    <w:rsid w:val="005B523B"/>
    <w:rsid w:val="005B5851"/>
    <w:rsid w:val="005B6E1B"/>
    <w:rsid w:val="005C04AD"/>
    <w:rsid w:val="005C0FE0"/>
    <w:rsid w:val="005C35A7"/>
    <w:rsid w:val="005C4C60"/>
    <w:rsid w:val="005C6268"/>
    <w:rsid w:val="005C65E1"/>
    <w:rsid w:val="005C6C45"/>
    <w:rsid w:val="005C7C42"/>
    <w:rsid w:val="005D2415"/>
    <w:rsid w:val="005D45F5"/>
    <w:rsid w:val="005D5345"/>
    <w:rsid w:val="005D5AB9"/>
    <w:rsid w:val="005D6355"/>
    <w:rsid w:val="005D6BE2"/>
    <w:rsid w:val="005E1B15"/>
    <w:rsid w:val="005E31D7"/>
    <w:rsid w:val="005E39E8"/>
    <w:rsid w:val="005E3CEC"/>
    <w:rsid w:val="005E4288"/>
    <w:rsid w:val="005E4684"/>
    <w:rsid w:val="005E6A96"/>
    <w:rsid w:val="005E7CBC"/>
    <w:rsid w:val="005F0358"/>
    <w:rsid w:val="005F3678"/>
    <w:rsid w:val="005F43A4"/>
    <w:rsid w:val="005F494E"/>
    <w:rsid w:val="005F6978"/>
    <w:rsid w:val="005F6AAD"/>
    <w:rsid w:val="005F70DE"/>
    <w:rsid w:val="0060107B"/>
    <w:rsid w:val="00603331"/>
    <w:rsid w:val="006037A3"/>
    <w:rsid w:val="006039AB"/>
    <w:rsid w:val="00603BBE"/>
    <w:rsid w:val="006042E7"/>
    <w:rsid w:val="00604545"/>
    <w:rsid w:val="006058EA"/>
    <w:rsid w:val="0060644F"/>
    <w:rsid w:val="00606A89"/>
    <w:rsid w:val="00606B6A"/>
    <w:rsid w:val="006103A5"/>
    <w:rsid w:val="00610C3C"/>
    <w:rsid w:val="00610D66"/>
    <w:rsid w:val="00610ECA"/>
    <w:rsid w:val="0061149C"/>
    <w:rsid w:val="006118CA"/>
    <w:rsid w:val="00611A38"/>
    <w:rsid w:val="0061227A"/>
    <w:rsid w:val="0061252C"/>
    <w:rsid w:val="00612BFC"/>
    <w:rsid w:val="00613163"/>
    <w:rsid w:val="00613B81"/>
    <w:rsid w:val="00613CF1"/>
    <w:rsid w:val="00615435"/>
    <w:rsid w:val="00616593"/>
    <w:rsid w:val="006166E5"/>
    <w:rsid w:val="00616BB3"/>
    <w:rsid w:val="00617201"/>
    <w:rsid w:val="006177A1"/>
    <w:rsid w:val="00617FF9"/>
    <w:rsid w:val="00621A43"/>
    <w:rsid w:val="00621BB7"/>
    <w:rsid w:val="00624250"/>
    <w:rsid w:val="006242DA"/>
    <w:rsid w:val="00624525"/>
    <w:rsid w:val="006245DF"/>
    <w:rsid w:val="00624C60"/>
    <w:rsid w:val="00625902"/>
    <w:rsid w:val="00625A5F"/>
    <w:rsid w:val="00626224"/>
    <w:rsid w:val="006262DD"/>
    <w:rsid w:val="0063273D"/>
    <w:rsid w:val="00635061"/>
    <w:rsid w:val="006368D6"/>
    <w:rsid w:val="00636B02"/>
    <w:rsid w:val="006370F9"/>
    <w:rsid w:val="00637152"/>
    <w:rsid w:val="006379A4"/>
    <w:rsid w:val="006402E6"/>
    <w:rsid w:val="0064042C"/>
    <w:rsid w:val="00641996"/>
    <w:rsid w:val="006422B7"/>
    <w:rsid w:val="00642CB6"/>
    <w:rsid w:val="006443BE"/>
    <w:rsid w:val="00644DC1"/>
    <w:rsid w:val="00645063"/>
    <w:rsid w:val="006455A5"/>
    <w:rsid w:val="006461FE"/>
    <w:rsid w:val="006466D9"/>
    <w:rsid w:val="006507DD"/>
    <w:rsid w:val="00651628"/>
    <w:rsid w:val="006519B1"/>
    <w:rsid w:val="00652D80"/>
    <w:rsid w:val="00653460"/>
    <w:rsid w:val="00653F55"/>
    <w:rsid w:val="00654F94"/>
    <w:rsid w:val="00656167"/>
    <w:rsid w:val="0065622F"/>
    <w:rsid w:val="0065635B"/>
    <w:rsid w:val="0066027D"/>
    <w:rsid w:val="0066194E"/>
    <w:rsid w:val="00663737"/>
    <w:rsid w:val="00664174"/>
    <w:rsid w:val="0066687F"/>
    <w:rsid w:val="00666E9E"/>
    <w:rsid w:val="00667C25"/>
    <w:rsid w:val="00670738"/>
    <w:rsid w:val="006717DF"/>
    <w:rsid w:val="00672DEE"/>
    <w:rsid w:val="00674620"/>
    <w:rsid w:val="00674629"/>
    <w:rsid w:val="0067480F"/>
    <w:rsid w:val="0067643B"/>
    <w:rsid w:val="00676813"/>
    <w:rsid w:val="006816DB"/>
    <w:rsid w:val="00681849"/>
    <w:rsid w:val="00681861"/>
    <w:rsid w:val="006819FA"/>
    <w:rsid w:val="00682C1A"/>
    <w:rsid w:val="00683A05"/>
    <w:rsid w:val="00683C1C"/>
    <w:rsid w:val="00683D41"/>
    <w:rsid w:val="00685ABD"/>
    <w:rsid w:val="00685B0F"/>
    <w:rsid w:val="00686138"/>
    <w:rsid w:val="00686274"/>
    <w:rsid w:val="00691573"/>
    <w:rsid w:val="0069217D"/>
    <w:rsid w:val="00692C5A"/>
    <w:rsid w:val="00693BFC"/>
    <w:rsid w:val="00694575"/>
    <w:rsid w:val="00694BA2"/>
    <w:rsid w:val="00697512"/>
    <w:rsid w:val="00697C42"/>
    <w:rsid w:val="006A06D6"/>
    <w:rsid w:val="006A0AE8"/>
    <w:rsid w:val="006A2622"/>
    <w:rsid w:val="006A2C21"/>
    <w:rsid w:val="006A32DD"/>
    <w:rsid w:val="006A3A76"/>
    <w:rsid w:val="006A4803"/>
    <w:rsid w:val="006A4B50"/>
    <w:rsid w:val="006A744E"/>
    <w:rsid w:val="006B065E"/>
    <w:rsid w:val="006B1841"/>
    <w:rsid w:val="006B1C9A"/>
    <w:rsid w:val="006B3CC7"/>
    <w:rsid w:val="006B5B39"/>
    <w:rsid w:val="006B61E7"/>
    <w:rsid w:val="006B741F"/>
    <w:rsid w:val="006B74CF"/>
    <w:rsid w:val="006B7F73"/>
    <w:rsid w:val="006C0BB6"/>
    <w:rsid w:val="006C120A"/>
    <w:rsid w:val="006C1733"/>
    <w:rsid w:val="006C2C09"/>
    <w:rsid w:val="006C2E23"/>
    <w:rsid w:val="006C2E64"/>
    <w:rsid w:val="006C2EB8"/>
    <w:rsid w:val="006C3839"/>
    <w:rsid w:val="006C3DA1"/>
    <w:rsid w:val="006C5456"/>
    <w:rsid w:val="006C5AA9"/>
    <w:rsid w:val="006C672A"/>
    <w:rsid w:val="006C6A41"/>
    <w:rsid w:val="006C7483"/>
    <w:rsid w:val="006C7D30"/>
    <w:rsid w:val="006D0629"/>
    <w:rsid w:val="006D0BD1"/>
    <w:rsid w:val="006D186D"/>
    <w:rsid w:val="006D258C"/>
    <w:rsid w:val="006D3F03"/>
    <w:rsid w:val="006D42F4"/>
    <w:rsid w:val="006D6B3E"/>
    <w:rsid w:val="006D70B3"/>
    <w:rsid w:val="006E0512"/>
    <w:rsid w:val="006E0637"/>
    <w:rsid w:val="006E0CCE"/>
    <w:rsid w:val="006E0E56"/>
    <w:rsid w:val="006E2018"/>
    <w:rsid w:val="006E4342"/>
    <w:rsid w:val="006E4F6E"/>
    <w:rsid w:val="006E6F66"/>
    <w:rsid w:val="006E7110"/>
    <w:rsid w:val="006E755F"/>
    <w:rsid w:val="006E7CDA"/>
    <w:rsid w:val="006E7F44"/>
    <w:rsid w:val="006F1465"/>
    <w:rsid w:val="006F1504"/>
    <w:rsid w:val="006F19ED"/>
    <w:rsid w:val="006F1DBF"/>
    <w:rsid w:val="006F2BB4"/>
    <w:rsid w:val="006F2ECC"/>
    <w:rsid w:val="006F3280"/>
    <w:rsid w:val="006F3EB1"/>
    <w:rsid w:val="006F4AD8"/>
    <w:rsid w:val="006F4B14"/>
    <w:rsid w:val="006F506E"/>
    <w:rsid w:val="006F60ED"/>
    <w:rsid w:val="006F6180"/>
    <w:rsid w:val="006F61B7"/>
    <w:rsid w:val="006F6F11"/>
    <w:rsid w:val="006F719B"/>
    <w:rsid w:val="006F796E"/>
    <w:rsid w:val="006F7AA7"/>
    <w:rsid w:val="007005ED"/>
    <w:rsid w:val="00701B63"/>
    <w:rsid w:val="007028D8"/>
    <w:rsid w:val="00702994"/>
    <w:rsid w:val="00702CE2"/>
    <w:rsid w:val="00702ECC"/>
    <w:rsid w:val="00703C2E"/>
    <w:rsid w:val="007050F4"/>
    <w:rsid w:val="00705D77"/>
    <w:rsid w:val="00705DB4"/>
    <w:rsid w:val="007101E7"/>
    <w:rsid w:val="007116C1"/>
    <w:rsid w:val="0071274A"/>
    <w:rsid w:val="00712823"/>
    <w:rsid w:val="007136EF"/>
    <w:rsid w:val="00714661"/>
    <w:rsid w:val="007146CB"/>
    <w:rsid w:val="00714CE6"/>
    <w:rsid w:val="00714F7E"/>
    <w:rsid w:val="00715E0E"/>
    <w:rsid w:val="00716031"/>
    <w:rsid w:val="007162D1"/>
    <w:rsid w:val="00717DB4"/>
    <w:rsid w:val="00720962"/>
    <w:rsid w:val="00720ED3"/>
    <w:rsid w:val="00721C47"/>
    <w:rsid w:val="007225A0"/>
    <w:rsid w:val="007241B0"/>
    <w:rsid w:val="00724FC9"/>
    <w:rsid w:val="00725464"/>
    <w:rsid w:val="0072623D"/>
    <w:rsid w:val="00726C69"/>
    <w:rsid w:val="00726ECE"/>
    <w:rsid w:val="00727DB4"/>
    <w:rsid w:val="0073088C"/>
    <w:rsid w:val="0073259C"/>
    <w:rsid w:val="0073290F"/>
    <w:rsid w:val="00732EA7"/>
    <w:rsid w:val="00733114"/>
    <w:rsid w:val="00734611"/>
    <w:rsid w:val="00735969"/>
    <w:rsid w:val="007369CB"/>
    <w:rsid w:val="007374D9"/>
    <w:rsid w:val="00740932"/>
    <w:rsid w:val="0074231E"/>
    <w:rsid w:val="00742ECE"/>
    <w:rsid w:val="0074338A"/>
    <w:rsid w:val="007450A5"/>
    <w:rsid w:val="00745CDF"/>
    <w:rsid w:val="007468BF"/>
    <w:rsid w:val="00746C76"/>
    <w:rsid w:val="00746FAC"/>
    <w:rsid w:val="00747314"/>
    <w:rsid w:val="007514D7"/>
    <w:rsid w:val="00751708"/>
    <w:rsid w:val="00751B57"/>
    <w:rsid w:val="007522EE"/>
    <w:rsid w:val="007547A4"/>
    <w:rsid w:val="00755175"/>
    <w:rsid w:val="00755C3B"/>
    <w:rsid w:val="00757A9D"/>
    <w:rsid w:val="0076020E"/>
    <w:rsid w:val="007603D6"/>
    <w:rsid w:val="0076049A"/>
    <w:rsid w:val="007610DC"/>
    <w:rsid w:val="007610EB"/>
    <w:rsid w:val="00761A52"/>
    <w:rsid w:val="00762048"/>
    <w:rsid w:val="00762278"/>
    <w:rsid w:val="007622CF"/>
    <w:rsid w:val="007626A9"/>
    <w:rsid w:val="00763577"/>
    <w:rsid w:val="007641B1"/>
    <w:rsid w:val="007662CB"/>
    <w:rsid w:val="00766416"/>
    <w:rsid w:val="007669E1"/>
    <w:rsid w:val="007715BC"/>
    <w:rsid w:val="007721CA"/>
    <w:rsid w:val="00772805"/>
    <w:rsid w:val="00772B4D"/>
    <w:rsid w:val="007751A7"/>
    <w:rsid w:val="007754C7"/>
    <w:rsid w:val="007757F9"/>
    <w:rsid w:val="0077584B"/>
    <w:rsid w:val="00776AB9"/>
    <w:rsid w:val="00776CDC"/>
    <w:rsid w:val="0078036B"/>
    <w:rsid w:val="007817B3"/>
    <w:rsid w:val="00781AA6"/>
    <w:rsid w:val="00783578"/>
    <w:rsid w:val="00783586"/>
    <w:rsid w:val="00783DA9"/>
    <w:rsid w:val="00786D48"/>
    <w:rsid w:val="00790856"/>
    <w:rsid w:val="00792800"/>
    <w:rsid w:val="00792A1F"/>
    <w:rsid w:val="00793F54"/>
    <w:rsid w:val="007947FB"/>
    <w:rsid w:val="00795D2B"/>
    <w:rsid w:val="00796E8C"/>
    <w:rsid w:val="007A084F"/>
    <w:rsid w:val="007A3E96"/>
    <w:rsid w:val="007A4651"/>
    <w:rsid w:val="007A5CEA"/>
    <w:rsid w:val="007A5ED2"/>
    <w:rsid w:val="007A7865"/>
    <w:rsid w:val="007A7F0B"/>
    <w:rsid w:val="007B0240"/>
    <w:rsid w:val="007B0BF3"/>
    <w:rsid w:val="007B4965"/>
    <w:rsid w:val="007B4BE7"/>
    <w:rsid w:val="007B59B8"/>
    <w:rsid w:val="007B604E"/>
    <w:rsid w:val="007B642A"/>
    <w:rsid w:val="007B687F"/>
    <w:rsid w:val="007C0AF8"/>
    <w:rsid w:val="007C181A"/>
    <w:rsid w:val="007C252E"/>
    <w:rsid w:val="007C2D94"/>
    <w:rsid w:val="007C41D8"/>
    <w:rsid w:val="007C4CBC"/>
    <w:rsid w:val="007C4FFE"/>
    <w:rsid w:val="007C7972"/>
    <w:rsid w:val="007D0E04"/>
    <w:rsid w:val="007D0E4A"/>
    <w:rsid w:val="007D1AF9"/>
    <w:rsid w:val="007D2D2E"/>
    <w:rsid w:val="007D321A"/>
    <w:rsid w:val="007D3BA7"/>
    <w:rsid w:val="007D44EA"/>
    <w:rsid w:val="007D51A2"/>
    <w:rsid w:val="007D5965"/>
    <w:rsid w:val="007D63E4"/>
    <w:rsid w:val="007D7A62"/>
    <w:rsid w:val="007E09FB"/>
    <w:rsid w:val="007E1A8E"/>
    <w:rsid w:val="007E23DD"/>
    <w:rsid w:val="007E3618"/>
    <w:rsid w:val="007E3AB7"/>
    <w:rsid w:val="007E5EF1"/>
    <w:rsid w:val="007E698F"/>
    <w:rsid w:val="007F098A"/>
    <w:rsid w:val="007F15EA"/>
    <w:rsid w:val="007F1B10"/>
    <w:rsid w:val="007F26A9"/>
    <w:rsid w:val="007F2953"/>
    <w:rsid w:val="007F3126"/>
    <w:rsid w:val="007F3CB8"/>
    <w:rsid w:val="007F3D31"/>
    <w:rsid w:val="007F41CB"/>
    <w:rsid w:val="007F5265"/>
    <w:rsid w:val="007F53E2"/>
    <w:rsid w:val="007F59DD"/>
    <w:rsid w:val="007F5CC7"/>
    <w:rsid w:val="007F6072"/>
    <w:rsid w:val="00800B0F"/>
    <w:rsid w:val="00800C3C"/>
    <w:rsid w:val="00801818"/>
    <w:rsid w:val="00801856"/>
    <w:rsid w:val="0080206F"/>
    <w:rsid w:val="0080326B"/>
    <w:rsid w:val="00804946"/>
    <w:rsid w:val="00804AB6"/>
    <w:rsid w:val="008063BC"/>
    <w:rsid w:val="00807C91"/>
    <w:rsid w:val="0081250C"/>
    <w:rsid w:val="00812865"/>
    <w:rsid w:val="00813439"/>
    <w:rsid w:val="0081363D"/>
    <w:rsid w:val="00813896"/>
    <w:rsid w:val="00813AA3"/>
    <w:rsid w:val="00813DE0"/>
    <w:rsid w:val="00815D1A"/>
    <w:rsid w:val="00815FFD"/>
    <w:rsid w:val="0081792B"/>
    <w:rsid w:val="008209AB"/>
    <w:rsid w:val="00820CF6"/>
    <w:rsid w:val="00821246"/>
    <w:rsid w:val="008215E9"/>
    <w:rsid w:val="00821F7E"/>
    <w:rsid w:val="00823BA8"/>
    <w:rsid w:val="00825F4C"/>
    <w:rsid w:val="008260E8"/>
    <w:rsid w:val="0082711A"/>
    <w:rsid w:val="00827A61"/>
    <w:rsid w:val="0083065F"/>
    <w:rsid w:val="0083069D"/>
    <w:rsid w:val="00831BAD"/>
    <w:rsid w:val="00832A11"/>
    <w:rsid w:val="008337F5"/>
    <w:rsid w:val="00834C5A"/>
    <w:rsid w:val="00834D16"/>
    <w:rsid w:val="00835701"/>
    <w:rsid w:val="008376FB"/>
    <w:rsid w:val="00837BBD"/>
    <w:rsid w:val="00841583"/>
    <w:rsid w:val="00841F0C"/>
    <w:rsid w:val="00842416"/>
    <w:rsid w:val="00843330"/>
    <w:rsid w:val="00843642"/>
    <w:rsid w:val="00843D08"/>
    <w:rsid w:val="008447FD"/>
    <w:rsid w:val="0084482A"/>
    <w:rsid w:val="00844C87"/>
    <w:rsid w:val="0084566A"/>
    <w:rsid w:val="00845B75"/>
    <w:rsid w:val="00846E2F"/>
    <w:rsid w:val="00847DBB"/>
    <w:rsid w:val="00850E7A"/>
    <w:rsid w:val="00852815"/>
    <w:rsid w:val="00852857"/>
    <w:rsid w:val="00852EBE"/>
    <w:rsid w:val="00853666"/>
    <w:rsid w:val="00853F13"/>
    <w:rsid w:val="008542B8"/>
    <w:rsid w:val="0085659E"/>
    <w:rsid w:val="00856826"/>
    <w:rsid w:val="00857405"/>
    <w:rsid w:val="0085742A"/>
    <w:rsid w:val="00860B12"/>
    <w:rsid w:val="00861E7E"/>
    <w:rsid w:val="00862C13"/>
    <w:rsid w:val="00862D1D"/>
    <w:rsid w:val="00863829"/>
    <w:rsid w:val="00864260"/>
    <w:rsid w:val="00865339"/>
    <w:rsid w:val="00865D32"/>
    <w:rsid w:val="00866A22"/>
    <w:rsid w:val="00870A7C"/>
    <w:rsid w:val="00872AAB"/>
    <w:rsid w:val="00872CD4"/>
    <w:rsid w:val="008739DE"/>
    <w:rsid w:val="00873C71"/>
    <w:rsid w:val="008740B7"/>
    <w:rsid w:val="00874161"/>
    <w:rsid w:val="008744B7"/>
    <w:rsid w:val="00875ACC"/>
    <w:rsid w:val="00877362"/>
    <w:rsid w:val="0088082C"/>
    <w:rsid w:val="00880C7C"/>
    <w:rsid w:val="00880FA4"/>
    <w:rsid w:val="00884EAA"/>
    <w:rsid w:val="00885C0F"/>
    <w:rsid w:val="00886788"/>
    <w:rsid w:val="00886A44"/>
    <w:rsid w:val="00886A48"/>
    <w:rsid w:val="00886D11"/>
    <w:rsid w:val="00886F46"/>
    <w:rsid w:val="008871A5"/>
    <w:rsid w:val="0088753C"/>
    <w:rsid w:val="00890002"/>
    <w:rsid w:val="00890725"/>
    <w:rsid w:val="00891510"/>
    <w:rsid w:val="00891BCF"/>
    <w:rsid w:val="00891FBB"/>
    <w:rsid w:val="008928E0"/>
    <w:rsid w:val="00892A41"/>
    <w:rsid w:val="008935F7"/>
    <w:rsid w:val="0089459E"/>
    <w:rsid w:val="0089485E"/>
    <w:rsid w:val="0089534A"/>
    <w:rsid w:val="00895C14"/>
    <w:rsid w:val="00896190"/>
    <w:rsid w:val="0089681F"/>
    <w:rsid w:val="008970C5"/>
    <w:rsid w:val="008A0E3C"/>
    <w:rsid w:val="008A12A7"/>
    <w:rsid w:val="008A1A60"/>
    <w:rsid w:val="008A1CEE"/>
    <w:rsid w:val="008A2D5A"/>
    <w:rsid w:val="008A2D63"/>
    <w:rsid w:val="008A2F67"/>
    <w:rsid w:val="008A4608"/>
    <w:rsid w:val="008A4B0C"/>
    <w:rsid w:val="008A4EAC"/>
    <w:rsid w:val="008A54B5"/>
    <w:rsid w:val="008B024F"/>
    <w:rsid w:val="008B07DD"/>
    <w:rsid w:val="008B2346"/>
    <w:rsid w:val="008B3D96"/>
    <w:rsid w:val="008B3FAC"/>
    <w:rsid w:val="008B438D"/>
    <w:rsid w:val="008C01C9"/>
    <w:rsid w:val="008C02F3"/>
    <w:rsid w:val="008C0717"/>
    <w:rsid w:val="008C1087"/>
    <w:rsid w:val="008C16DF"/>
    <w:rsid w:val="008C1FAE"/>
    <w:rsid w:val="008C2017"/>
    <w:rsid w:val="008C2376"/>
    <w:rsid w:val="008C28C3"/>
    <w:rsid w:val="008C38DC"/>
    <w:rsid w:val="008C4950"/>
    <w:rsid w:val="008C49D8"/>
    <w:rsid w:val="008C557A"/>
    <w:rsid w:val="008C701C"/>
    <w:rsid w:val="008C7BAF"/>
    <w:rsid w:val="008C7D0B"/>
    <w:rsid w:val="008D0458"/>
    <w:rsid w:val="008D078C"/>
    <w:rsid w:val="008D34DC"/>
    <w:rsid w:val="008D3517"/>
    <w:rsid w:val="008D39EF"/>
    <w:rsid w:val="008D45A2"/>
    <w:rsid w:val="008D62AB"/>
    <w:rsid w:val="008D62F8"/>
    <w:rsid w:val="008D63E8"/>
    <w:rsid w:val="008D669A"/>
    <w:rsid w:val="008D7123"/>
    <w:rsid w:val="008D7C95"/>
    <w:rsid w:val="008E2142"/>
    <w:rsid w:val="008E219A"/>
    <w:rsid w:val="008E3FF3"/>
    <w:rsid w:val="008E4568"/>
    <w:rsid w:val="008E4E48"/>
    <w:rsid w:val="008E7497"/>
    <w:rsid w:val="008F041D"/>
    <w:rsid w:val="008F0694"/>
    <w:rsid w:val="008F0BAD"/>
    <w:rsid w:val="008F144F"/>
    <w:rsid w:val="008F1958"/>
    <w:rsid w:val="008F216A"/>
    <w:rsid w:val="008F4144"/>
    <w:rsid w:val="008F547B"/>
    <w:rsid w:val="008F673B"/>
    <w:rsid w:val="008F6ABF"/>
    <w:rsid w:val="00900114"/>
    <w:rsid w:val="00900A81"/>
    <w:rsid w:val="00900C8A"/>
    <w:rsid w:val="00900FE9"/>
    <w:rsid w:val="009030AE"/>
    <w:rsid w:val="00903413"/>
    <w:rsid w:val="0090394E"/>
    <w:rsid w:val="00904792"/>
    <w:rsid w:val="00904FC5"/>
    <w:rsid w:val="0090584F"/>
    <w:rsid w:val="00906958"/>
    <w:rsid w:val="00906FAA"/>
    <w:rsid w:val="009078AF"/>
    <w:rsid w:val="009124BB"/>
    <w:rsid w:val="00912E0A"/>
    <w:rsid w:val="009144CB"/>
    <w:rsid w:val="009152B3"/>
    <w:rsid w:val="00916604"/>
    <w:rsid w:val="00917911"/>
    <w:rsid w:val="00917EEF"/>
    <w:rsid w:val="0092009B"/>
    <w:rsid w:val="009200A8"/>
    <w:rsid w:val="00922ED4"/>
    <w:rsid w:val="00923A04"/>
    <w:rsid w:val="009241D2"/>
    <w:rsid w:val="00924EF5"/>
    <w:rsid w:val="00925A05"/>
    <w:rsid w:val="00926C67"/>
    <w:rsid w:val="00927D86"/>
    <w:rsid w:val="00930E73"/>
    <w:rsid w:val="009317D0"/>
    <w:rsid w:val="009318DD"/>
    <w:rsid w:val="00931CB6"/>
    <w:rsid w:val="009320B8"/>
    <w:rsid w:val="00932F66"/>
    <w:rsid w:val="0093323B"/>
    <w:rsid w:val="00933411"/>
    <w:rsid w:val="009341B3"/>
    <w:rsid w:val="0093533A"/>
    <w:rsid w:val="009363A1"/>
    <w:rsid w:val="00937892"/>
    <w:rsid w:val="00941028"/>
    <w:rsid w:val="009411A3"/>
    <w:rsid w:val="00941884"/>
    <w:rsid w:val="0094196B"/>
    <w:rsid w:val="00941DDB"/>
    <w:rsid w:val="00943245"/>
    <w:rsid w:val="009433DF"/>
    <w:rsid w:val="00944256"/>
    <w:rsid w:val="009450D7"/>
    <w:rsid w:val="009465C2"/>
    <w:rsid w:val="0094662F"/>
    <w:rsid w:val="009467D8"/>
    <w:rsid w:val="00947415"/>
    <w:rsid w:val="00950C18"/>
    <w:rsid w:val="00951132"/>
    <w:rsid w:val="00951588"/>
    <w:rsid w:val="009525E4"/>
    <w:rsid w:val="009536CD"/>
    <w:rsid w:val="0095484E"/>
    <w:rsid w:val="0095624B"/>
    <w:rsid w:val="009570E8"/>
    <w:rsid w:val="0096076E"/>
    <w:rsid w:val="009608C0"/>
    <w:rsid w:val="009632F9"/>
    <w:rsid w:val="00964F11"/>
    <w:rsid w:val="00965D35"/>
    <w:rsid w:val="00967721"/>
    <w:rsid w:val="009678F5"/>
    <w:rsid w:val="00967E08"/>
    <w:rsid w:val="00970695"/>
    <w:rsid w:val="00970840"/>
    <w:rsid w:val="00970C51"/>
    <w:rsid w:val="009717C8"/>
    <w:rsid w:val="009722B9"/>
    <w:rsid w:val="0097288A"/>
    <w:rsid w:val="00972B09"/>
    <w:rsid w:val="009731FF"/>
    <w:rsid w:val="009733DC"/>
    <w:rsid w:val="00974117"/>
    <w:rsid w:val="009746B7"/>
    <w:rsid w:val="0097530F"/>
    <w:rsid w:val="009755EA"/>
    <w:rsid w:val="00975956"/>
    <w:rsid w:val="00976477"/>
    <w:rsid w:val="00976DF1"/>
    <w:rsid w:val="00980D4C"/>
    <w:rsid w:val="00981EAE"/>
    <w:rsid w:val="00982FEE"/>
    <w:rsid w:val="00983555"/>
    <w:rsid w:val="0098448E"/>
    <w:rsid w:val="00985421"/>
    <w:rsid w:val="009860ED"/>
    <w:rsid w:val="0098672F"/>
    <w:rsid w:val="00986772"/>
    <w:rsid w:val="00986A71"/>
    <w:rsid w:val="00986F2F"/>
    <w:rsid w:val="0098755C"/>
    <w:rsid w:val="00991E23"/>
    <w:rsid w:val="0099424D"/>
    <w:rsid w:val="009951D2"/>
    <w:rsid w:val="009960D5"/>
    <w:rsid w:val="00997023"/>
    <w:rsid w:val="00997FCC"/>
    <w:rsid w:val="009A2428"/>
    <w:rsid w:val="009A4CF5"/>
    <w:rsid w:val="009A4D3E"/>
    <w:rsid w:val="009A4DA5"/>
    <w:rsid w:val="009A5FD9"/>
    <w:rsid w:val="009A62FD"/>
    <w:rsid w:val="009A661C"/>
    <w:rsid w:val="009A7342"/>
    <w:rsid w:val="009A7DF7"/>
    <w:rsid w:val="009B055C"/>
    <w:rsid w:val="009B064E"/>
    <w:rsid w:val="009B07C8"/>
    <w:rsid w:val="009B1221"/>
    <w:rsid w:val="009B1B32"/>
    <w:rsid w:val="009B2E5B"/>
    <w:rsid w:val="009B3BE6"/>
    <w:rsid w:val="009B486E"/>
    <w:rsid w:val="009B5733"/>
    <w:rsid w:val="009B67CF"/>
    <w:rsid w:val="009C14C3"/>
    <w:rsid w:val="009C34E2"/>
    <w:rsid w:val="009C3790"/>
    <w:rsid w:val="009C40A9"/>
    <w:rsid w:val="009C44B0"/>
    <w:rsid w:val="009C4AC9"/>
    <w:rsid w:val="009C58ED"/>
    <w:rsid w:val="009C6E79"/>
    <w:rsid w:val="009C722A"/>
    <w:rsid w:val="009C7ACB"/>
    <w:rsid w:val="009D0A05"/>
    <w:rsid w:val="009D0A1B"/>
    <w:rsid w:val="009D0DA7"/>
    <w:rsid w:val="009D1C70"/>
    <w:rsid w:val="009D2079"/>
    <w:rsid w:val="009D352D"/>
    <w:rsid w:val="009D44D1"/>
    <w:rsid w:val="009D4C47"/>
    <w:rsid w:val="009D4FE0"/>
    <w:rsid w:val="009D5022"/>
    <w:rsid w:val="009D5DDC"/>
    <w:rsid w:val="009D5E46"/>
    <w:rsid w:val="009D73E8"/>
    <w:rsid w:val="009D76DA"/>
    <w:rsid w:val="009E03DB"/>
    <w:rsid w:val="009E058C"/>
    <w:rsid w:val="009E15B3"/>
    <w:rsid w:val="009E1C39"/>
    <w:rsid w:val="009E2827"/>
    <w:rsid w:val="009E3CAB"/>
    <w:rsid w:val="009E3F90"/>
    <w:rsid w:val="009E4ED8"/>
    <w:rsid w:val="009E5705"/>
    <w:rsid w:val="009E72D7"/>
    <w:rsid w:val="009F0BDB"/>
    <w:rsid w:val="009F212E"/>
    <w:rsid w:val="009F24D3"/>
    <w:rsid w:val="009F3289"/>
    <w:rsid w:val="009F5201"/>
    <w:rsid w:val="009F5EA9"/>
    <w:rsid w:val="009F607F"/>
    <w:rsid w:val="009F661D"/>
    <w:rsid w:val="00A00FA6"/>
    <w:rsid w:val="00A01B29"/>
    <w:rsid w:val="00A027F4"/>
    <w:rsid w:val="00A03D22"/>
    <w:rsid w:val="00A03EF0"/>
    <w:rsid w:val="00A06FD0"/>
    <w:rsid w:val="00A07C33"/>
    <w:rsid w:val="00A07C57"/>
    <w:rsid w:val="00A07D4C"/>
    <w:rsid w:val="00A10769"/>
    <w:rsid w:val="00A1113C"/>
    <w:rsid w:val="00A12432"/>
    <w:rsid w:val="00A12F53"/>
    <w:rsid w:val="00A13009"/>
    <w:rsid w:val="00A13146"/>
    <w:rsid w:val="00A132C1"/>
    <w:rsid w:val="00A13547"/>
    <w:rsid w:val="00A137DB"/>
    <w:rsid w:val="00A13E7F"/>
    <w:rsid w:val="00A15A52"/>
    <w:rsid w:val="00A175D5"/>
    <w:rsid w:val="00A17AAB"/>
    <w:rsid w:val="00A207AC"/>
    <w:rsid w:val="00A24BB9"/>
    <w:rsid w:val="00A24BBC"/>
    <w:rsid w:val="00A25CC0"/>
    <w:rsid w:val="00A25D2D"/>
    <w:rsid w:val="00A30C93"/>
    <w:rsid w:val="00A310B0"/>
    <w:rsid w:val="00A31668"/>
    <w:rsid w:val="00A31770"/>
    <w:rsid w:val="00A326A1"/>
    <w:rsid w:val="00A33456"/>
    <w:rsid w:val="00A33A0D"/>
    <w:rsid w:val="00A33D78"/>
    <w:rsid w:val="00A34626"/>
    <w:rsid w:val="00A34FD7"/>
    <w:rsid w:val="00A36293"/>
    <w:rsid w:val="00A36337"/>
    <w:rsid w:val="00A37D29"/>
    <w:rsid w:val="00A37EF4"/>
    <w:rsid w:val="00A40D13"/>
    <w:rsid w:val="00A43322"/>
    <w:rsid w:val="00A43528"/>
    <w:rsid w:val="00A43721"/>
    <w:rsid w:val="00A44137"/>
    <w:rsid w:val="00A4448E"/>
    <w:rsid w:val="00A444F9"/>
    <w:rsid w:val="00A44675"/>
    <w:rsid w:val="00A4512E"/>
    <w:rsid w:val="00A457CD"/>
    <w:rsid w:val="00A45C39"/>
    <w:rsid w:val="00A469A9"/>
    <w:rsid w:val="00A4783C"/>
    <w:rsid w:val="00A47CCA"/>
    <w:rsid w:val="00A506C6"/>
    <w:rsid w:val="00A50FA4"/>
    <w:rsid w:val="00A53480"/>
    <w:rsid w:val="00A538A8"/>
    <w:rsid w:val="00A53A28"/>
    <w:rsid w:val="00A54076"/>
    <w:rsid w:val="00A56360"/>
    <w:rsid w:val="00A5667E"/>
    <w:rsid w:val="00A5718F"/>
    <w:rsid w:val="00A6050E"/>
    <w:rsid w:val="00A61808"/>
    <w:rsid w:val="00A6430C"/>
    <w:rsid w:val="00A6452E"/>
    <w:rsid w:val="00A65E83"/>
    <w:rsid w:val="00A664D2"/>
    <w:rsid w:val="00A66A95"/>
    <w:rsid w:val="00A66D1F"/>
    <w:rsid w:val="00A66E0E"/>
    <w:rsid w:val="00A67BBD"/>
    <w:rsid w:val="00A71BD9"/>
    <w:rsid w:val="00A731C1"/>
    <w:rsid w:val="00A73A05"/>
    <w:rsid w:val="00A75E53"/>
    <w:rsid w:val="00A80EB1"/>
    <w:rsid w:val="00A83845"/>
    <w:rsid w:val="00A844E1"/>
    <w:rsid w:val="00A8640C"/>
    <w:rsid w:val="00A868EA"/>
    <w:rsid w:val="00A87963"/>
    <w:rsid w:val="00A87E25"/>
    <w:rsid w:val="00A91C06"/>
    <w:rsid w:val="00A92188"/>
    <w:rsid w:val="00A9273B"/>
    <w:rsid w:val="00A92C83"/>
    <w:rsid w:val="00A940F9"/>
    <w:rsid w:val="00A9411A"/>
    <w:rsid w:val="00A948CE"/>
    <w:rsid w:val="00A94996"/>
    <w:rsid w:val="00A94C25"/>
    <w:rsid w:val="00A94F2F"/>
    <w:rsid w:val="00A9560D"/>
    <w:rsid w:val="00A96438"/>
    <w:rsid w:val="00A965B2"/>
    <w:rsid w:val="00A97576"/>
    <w:rsid w:val="00A97EE6"/>
    <w:rsid w:val="00AA04EA"/>
    <w:rsid w:val="00AA0BA7"/>
    <w:rsid w:val="00AA0DD8"/>
    <w:rsid w:val="00AA2599"/>
    <w:rsid w:val="00AA370C"/>
    <w:rsid w:val="00AA3731"/>
    <w:rsid w:val="00AA5E72"/>
    <w:rsid w:val="00AA60D8"/>
    <w:rsid w:val="00AA63A4"/>
    <w:rsid w:val="00AB0A8B"/>
    <w:rsid w:val="00AB1ECD"/>
    <w:rsid w:val="00AB400A"/>
    <w:rsid w:val="00AB4E19"/>
    <w:rsid w:val="00AB7F92"/>
    <w:rsid w:val="00AC10DA"/>
    <w:rsid w:val="00AC1180"/>
    <w:rsid w:val="00AC1CBC"/>
    <w:rsid w:val="00AC1F2C"/>
    <w:rsid w:val="00AC2B36"/>
    <w:rsid w:val="00AC2FE9"/>
    <w:rsid w:val="00AC5B4F"/>
    <w:rsid w:val="00AC5C0B"/>
    <w:rsid w:val="00AC69B9"/>
    <w:rsid w:val="00AC765A"/>
    <w:rsid w:val="00AC76E9"/>
    <w:rsid w:val="00AD112C"/>
    <w:rsid w:val="00AD348B"/>
    <w:rsid w:val="00AD36E6"/>
    <w:rsid w:val="00AD3DA3"/>
    <w:rsid w:val="00AD72B4"/>
    <w:rsid w:val="00AD75F4"/>
    <w:rsid w:val="00AD7F10"/>
    <w:rsid w:val="00AE0A3E"/>
    <w:rsid w:val="00AE0D33"/>
    <w:rsid w:val="00AE314C"/>
    <w:rsid w:val="00AE3399"/>
    <w:rsid w:val="00AE34D1"/>
    <w:rsid w:val="00AE3D40"/>
    <w:rsid w:val="00AE5937"/>
    <w:rsid w:val="00AE5C63"/>
    <w:rsid w:val="00AE5FFC"/>
    <w:rsid w:val="00AE6101"/>
    <w:rsid w:val="00AE6C10"/>
    <w:rsid w:val="00AE6C6F"/>
    <w:rsid w:val="00AE6D6E"/>
    <w:rsid w:val="00AE75B5"/>
    <w:rsid w:val="00AE77B8"/>
    <w:rsid w:val="00AF0200"/>
    <w:rsid w:val="00AF0BF9"/>
    <w:rsid w:val="00AF17C6"/>
    <w:rsid w:val="00AF21CD"/>
    <w:rsid w:val="00AF29D5"/>
    <w:rsid w:val="00AF3392"/>
    <w:rsid w:val="00AF49E4"/>
    <w:rsid w:val="00AF50CF"/>
    <w:rsid w:val="00AF6214"/>
    <w:rsid w:val="00AF7810"/>
    <w:rsid w:val="00AF7A54"/>
    <w:rsid w:val="00B003A0"/>
    <w:rsid w:val="00B0117E"/>
    <w:rsid w:val="00B02BF3"/>
    <w:rsid w:val="00B04BDA"/>
    <w:rsid w:val="00B04F8F"/>
    <w:rsid w:val="00B05C30"/>
    <w:rsid w:val="00B07A42"/>
    <w:rsid w:val="00B101FE"/>
    <w:rsid w:val="00B10A3C"/>
    <w:rsid w:val="00B10A57"/>
    <w:rsid w:val="00B10C98"/>
    <w:rsid w:val="00B11016"/>
    <w:rsid w:val="00B13D86"/>
    <w:rsid w:val="00B14BF7"/>
    <w:rsid w:val="00B14F6B"/>
    <w:rsid w:val="00B205C1"/>
    <w:rsid w:val="00B20731"/>
    <w:rsid w:val="00B20ADC"/>
    <w:rsid w:val="00B20B3F"/>
    <w:rsid w:val="00B20E5C"/>
    <w:rsid w:val="00B21555"/>
    <w:rsid w:val="00B217F1"/>
    <w:rsid w:val="00B2444A"/>
    <w:rsid w:val="00B249A4"/>
    <w:rsid w:val="00B25C31"/>
    <w:rsid w:val="00B25E72"/>
    <w:rsid w:val="00B275E4"/>
    <w:rsid w:val="00B30798"/>
    <w:rsid w:val="00B30D16"/>
    <w:rsid w:val="00B30E53"/>
    <w:rsid w:val="00B30E8E"/>
    <w:rsid w:val="00B315AB"/>
    <w:rsid w:val="00B3184C"/>
    <w:rsid w:val="00B334DF"/>
    <w:rsid w:val="00B33DC5"/>
    <w:rsid w:val="00B34079"/>
    <w:rsid w:val="00B3458F"/>
    <w:rsid w:val="00B34757"/>
    <w:rsid w:val="00B35172"/>
    <w:rsid w:val="00B35217"/>
    <w:rsid w:val="00B3674B"/>
    <w:rsid w:val="00B4004B"/>
    <w:rsid w:val="00B40390"/>
    <w:rsid w:val="00B406B8"/>
    <w:rsid w:val="00B40966"/>
    <w:rsid w:val="00B40E73"/>
    <w:rsid w:val="00B41111"/>
    <w:rsid w:val="00B41F4C"/>
    <w:rsid w:val="00B427E9"/>
    <w:rsid w:val="00B429EE"/>
    <w:rsid w:val="00B42F3C"/>
    <w:rsid w:val="00B448AC"/>
    <w:rsid w:val="00B470DC"/>
    <w:rsid w:val="00B503DF"/>
    <w:rsid w:val="00B512C2"/>
    <w:rsid w:val="00B514B8"/>
    <w:rsid w:val="00B51651"/>
    <w:rsid w:val="00B516A9"/>
    <w:rsid w:val="00B51F3A"/>
    <w:rsid w:val="00B52F01"/>
    <w:rsid w:val="00B52F61"/>
    <w:rsid w:val="00B532A8"/>
    <w:rsid w:val="00B5401F"/>
    <w:rsid w:val="00B54FFD"/>
    <w:rsid w:val="00B55032"/>
    <w:rsid w:val="00B5520E"/>
    <w:rsid w:val="00B553F5"/>
    <w:rsid w:val="00B5736F"/>
    <w:rsid w:val="00B6018E"/>
    <w:rsid w:val="00B6040B"/>
    <w:rsid w:val="00B6089B"/>
    <w:rsid w:val="00B614E3"/>
    <w:rsid w:val="00B61D93"/>
    <w:rsid w:val="00B62A17"/>
    <w:rsid w:val="00B62FCE"/>
    <w:rsid w:val="00B639C1"/>
    <w:rsid w:val="00B643CA"/>
    <w:rsid w:val="00B64429"/>
    <w:rsid w:val="00B64A30"/>
    <w:rsid w:val="00B64A99"/>
    <w:rsid w:val="00B64F86"/>
    <w:rsid w:val="00B6625F"/>
    <w:rsid w:val="00B669B1"/>
    <w:rsid w:val="00B67D60"/>
    <w:rsid w:val="00B70267"/>
    <w:rsid w:val="00B7079A"/>
    <w:rsid w:val="00B72A5F"/>
    <w:rsid w:val="00B751D6"/>
    <w:rsid w:val="00B759B4"/>
    <w:rsid w:val="00B75BD1"/>
    <w:rsid w:val="00B76AB1"/>
    <w:rsid w:val="00B807C1"/>
    <w:rsid w:val="00B81D5E"/>
    <w:rsid w:val="00B81F30"/>
    <w:rsid w:val="00B841A4"/>
    <w:rsid w:val="00B845A9"/>
    <w:rsid w:val="00B84991"/>
    <w:rsid w:val="00B86805"/>
    <w:rsid w:val="00B86FF0"/>
    <w:rsid w:val="00B87EA3"/>
    <w:rsid w:val="00B9042C"/>
    <w:rsid w:val="00B90BF9"/>
    <w:rsid w:val="00B91BF0"/>
    <w:rsid w:val="00B922F4"/>
    <w:rsid w:val="00B92822"/>
    <w:rsid w:val="00B9373A"/>
    <w:rsid w:val="00B93E70"/>
    <w:rsid w:val="00B943A0"/>
    <w:rsid w:val="00B94514"/>
    <w:rsid w:val="00B94BAA"/>
    <w:rsid w:val="00B950E6"/>
    <w:rsid w:val="00B965B3"/>
    <w:rsid w:val="00B96AC1"/>
    <w:rsid w:val="00B96ECF"/>
    <w:rsid w:val="00B9784F"/>
    <w:rsid w:val="00BA0107"/>
    <w:rsid w:val="00BA0438"/>
    <w:rsid w:val="00BA1E79"/>
    <w:rsid w:val="00BA1F9A"/>
    <w:rsid w:val="00BA326E"/>
    <w:rsid w:val="00BA3928"/>
    <w:rsid w:val="00BA3E0F"/>
    <w:rsid w:val="00BA42F3"/>
    <w:rsid w:val="00BA47AF"/>
    <w:rsid w:val="00BA4C91"/>
    <w:rsid w:val="00BA55D3"/>
    <w:rsid w:val="00BA6743"/>
    <w:rsid w:val="00BA6ECD"/>
    <w:rsid w:val="00BB01B5"/>
    <w:rsid w:val="00BB01C6"/>
    <w:rsid w:val="00BB1EF0"/>
    <w:rsid w:val="00BB290D"/>
    <w:rsid w:val="00BB2955"/>
    <w:rsid w:val="00BB2B6A"/>
    <w:rsid w:val="00BB2DAC"/>
    <w:rsid w:val="00BB3710"/>
    <w:rsid w:val="00BB4185"/>
    <w:rsid w:val="00BB50C0"/>
    <w:rsid w:val="00BB56BA"/>
    <w:rsid w:val="00BB6E0E"/>
    <w:rsid w:val="00BB7E9E"/>
    <w:rsid w:val="00BC0310"/>
    <w:rsid w:val="00BC071E"/>
    <w:rsid w:val="00BC10DC"/>
    <w:rsid w:val="00BC130E"/>
    <w:rsid w:val="00BC15A8"/>
    <w:rsid w:val="00BC223A"/>
    <w:rsid w:val="00BC2EAE"/>
    <w:rsid w:val="00BC38F5"/>
    <w:rsid w:val="00BC3CC2"/>
    <w:rsid w:val="00BC5B90"/>
    <w:rsid w:val="00BC6847"/>
    <w:rsid w:val="00BC69F7"/>
    <w:rsid w:val="00BC6EFA"/>
    <w:rsid w:val="00BC76CF"/>
    <w:rsid w:val="00BD1837"/>
    <w:rsid w:val="00BD1B31"/>
    <w:rsid w:val="00BD1E19"/>
    <w:rsid w:val="00BD32DF"/>
    <w:rsid w:val="00BD3434"/>
    <w:rsid w:val="00BD44AF"/>
    <w:rsid w:val="00BD4D42"/>
    <w:rsid w:val="00BD5393"/>
    <w:rsid w:val="00BD5FD0"/>
    <w:rsid w:val="00BD63B6"/>
    <w:rsid w:val="00BE0455"/>
    <w:rsid w:val="00BE0EEA"/>
    <w:rsid w:val="00BE18A3"/>
    <w:rsid w:val="00BE1E76"/>
    <w:rsid w:val="00BE2B6A"/>
    <w:rsid w:val="00BE321E"/>
    <w:rsid w:val="00BE43A0"/>
    <w:rsid w:val="00BE4BAE"/>
    <w:rsid w:val="00BE6FFC"/>
    <w:rsid w:val="00BF094D"/>
    <w:rsid w:val="00BF299A"/>
    <w:rsid w:val="00BF2EEF"/>
    <w:rsid w:val="00BF3336"/>
    <w:rsid w:val="00BF57E0"/>
    <w:rsid w:val="00BF5C87"/>
    <w:rsid w:val="00BF5CB3"/>
    <w:rsid w:val="00C000EC"/>
    <w:rsid w:val="00C00668"/>
    <w:rsid w:val="00C00CB5"/>
    <w:rsid w:val="00C00EEF"/>
    <w:rsid w:val="00C018D2"/>
    <w:rsid w:val="00C02247"/>
    <w:rsid w:val="00C022CE"/>
    <w:rsid w:val="00C022F8"/>
    <w:rsid w:val="00C02B9F"/>
    <w:rsid w:val="00C02DC7"/>
    <w:rsid w:val="00C0427E"/>
    <w:rsid w:val="00C0527B"/>
    <w:rsid w:val="00C0533B"/>
    <w:rsid w:val="00C06342"/>
    <w:rsid w:val="00C06D49"/>
    <w:rsid w:val="00C1055F"/>
    <w:rsid w:val="00C10DB4"/>
    <w:rsid w:val="00C1146D"/>
    <w:rsid w:val="00C126AD"/>
    <w:rsid w:val="00C15AF9"/>
    <w:rsid w:val="00C1601E"/>
    <w:rsid w:val="00C167F7"/>
    <w:rsid w:val="00C17356"/>
    <w:rsid w:val="00C174B6"/>
    <w:rsid w:val="00C1784D"/>
    <w:rsid w:val="00C20566"/>
    <w:rsid w:val="00C221A2"/>
    <w:rsid w:val="00C22AEC"/>
    <w:rsid w:val="00C22EFE"/>
    <w:rsid w:val="00C24E9E"/>
    <w:rsid w:val="00C25D65"/>
    <w:rsid w:val="00C265BC"/>
    <w:rsid w:val="00C27A58"/>
    <w:rsid w:val="00C30984"/>
    <w:rsid w:val="00C30B9D"/>
    <w:rsid w:val="00C328D9"/>
    <w:rsid w:val="00C33AE7"/>
    <w:rsid w:val="00C33F88"/>
    <w:rsid w:val="00C34973"/>
    <w:rsid w:val="00C34D79"/>
    <w:rsid w:val="00C35969"/>
    <w:rsid w:val="00C37047"/>
    <w:rsid w:val="00C37184"/>
    <w:rsid w:val="00C37333"/>
    <w:rsid w:val="00C374D4"/>
    <w:rsid w:val="00C37630"/>
    <w:rsid w:val="00C37790"/>
    <w:rsid w:val="00C37B33"/>
    <w:rsid w:val="00C40BBD"/>
    <w:rsid w:val="00C40D0B"/>
    <w:rsid w:val="00C4118F"/>
    <w:rsid w:val="00C42A50"/>
    <w:rsid w:val="00C42AA4"/>
    <w:rsid w:val="00C42C02"/>
    <w:rsid w:val="00C42C3D"/>
    <w:rsid w:val="00C45206"/>
    <w:rsid w:val="00C46D79"/>
    <w:rsid w:val="00C46E0A"/>
    <w:rsid w:val="00C50092"/>
    <w:rsid w:val="00C503AE"/>
    <w:rsid w:val="00C509E9"/>
    <w:rsid w:val="00C51572"/>
    <w:rsid w:val="00C55B97"/>
    <w:rsid w:val="00C5626C"/>
    <w:rsid w:val="00C56BBA"/>
    <w:rsid w:val="00C56BDC"/>
    <w:rsid w:val="00C56D65"/>
    <w:rsid w:val="00C56DCD"/>
    <w:rsid w:val="00C573D0"/>
    <w:rsid w:val="00C60F46"/>
    <w:rsid w:val="00C61662"/>
    <w:rsid w:val="00C6237E"/>
    <w:rsid w:val="00C62F2C"/>
    <w:rsid w:val="00C643B1"/>
    <w:rsid w:val="00C646D3"/>
    <w:rsid w:val="00C65F78"/>
    <w:rsid w:val="00C665F4"/>
    <w:rsid w:val="00C70CFC"/>
    <w:rsid w:val="00C716E6"/>
    <w:rsid w:val="00C726DF"/>
    <w:rsid w:val="00C73170"/>
    <w:rsid w:val="00C742DC"/>
    <w:rsid w:val="00C751DA"/>
    <w:rsid w:val="00C76F7D"/>
    <w:rsid w:val="00C8027A"/>
    <w:rsid w:val="00C8047E"/>
    <w:rsid w:val="00C80FE1"/>
    <w:rsid w:val="00C811D9"/>
    <w:rsid w:val="00C81C48"/>
    <w:rsid w:val="00C81E18"/>
    <w:rsid w:val="00C82BA0"/>
    <w:rsid w:val="00C83315"/>
    <w:rsid w:val="00C8366A"/>
    <w:rsid w:val="00C836AE"/>
    <w:rsid w:val="00C85029"/>
    <w:rsid w:val="00C85632"/>
    <w:rsid w:val="00C85F09"/>
    <w:rsid w:val="00C85FAF"/>
    <w:rsid w:val="00C86927"/>
    <w:rsid w:val="00C87404"/>
    <w:rsid w:val="00C878A8"/>
    <w:rsid w:val="00C8795E"/>
    <w:rsid w:val="00C87BDB"/>
    <w:rsid w:val="00C903F6"/>
    <w:rsid w:val="00C90A39"/>
    <w:rsid w:val="00C90D53"/>
    <w:rsid w:val="00C91527"/>
    <w:rsid w:val="00C924A1"/>
    <w:rsid w:val="00C93A3D"/>
    <w:rsid w:val="00C9758E"/>
    <w:rsid w:val="00C9767F"/>
    <w:rsid w:val="00C97C1E"/>
    <w:rsid w:val="00CA213B"/>
    <w:rsid w:val="00CA2CAB"/>
    <w:rsid w:val="00CA4412"/>
    <w:rsid w:val="00CA51BC"/>
    <w:rsid w:val="00CA5351"/>
    <w:rsid w:val="00CA61D6"/>
    <w:rsid w:val="00CA698E"/>
    <w:rsid w:val="00CA6AA2"/>
    <w:rsid w:val="00CA7F2A"/>
    <w:rsid w:val="00CB2358"/>
    <w:rsid w:val="00CB25CD"/>
    <w:rsid w:val="00CB2743"/>
    <w:rsid w:val="00CB39F4"/>
    <w:rsid w:val="00CB5592"/>
    <w:rsid w:val="00CB5FEE"/>
    <w:rsid w:val="00CB67EE"/>
    <w:rsid w:val="00CB698C"/>
    <w:rsid w:val="00CB7272"/>
    <w:rsid w:val="00CB7338"/>
    <w:rsid w:val="00CB75F2"/>
    <w:rsid w:val="00CC0FB0"/>
    <w:rsid w:val="00CC126F"/>
    <w:rsid w:val="00CC207E"/>
    <w:rsid w:val="00CC2838"/>
    <w:rsid w:val="00CC3149"/>
    <w:rsid w:val="00CC3ADF"/>
    <w:rsid w:val="00CC3F04"/>
    <w:rsid w:val="00CC4180"/>
    <w:rsid w:val="00CC429E"/>
    <w:rsid w:val="00CC4EA7"/>
    <w:rsid w:val="00CC591B"/>
    <w:rsid w:val="00CC62CA"/>
    <w:rsid w:val="00CC63EE"/>
    <w:rsid w:val="00CD3E05"/>
    <w:rsid w:val="00CD42C3"/>
    <w:rsid w:val="00CD4C4E"/>
    <w:rsid w:val="00CD589D"/>
    <w:rsid w:val="00CD71ED"/>
    <w:rsid w:val="00CD74A6"/>
    <w:rsid w:val="00CD7830"/>
    <w:rsid w:val="00CD7908"/>
    <w:rsid w:val="00CE0292"/>
    <w:rsid w:val="00CE2980"/>
    <w:rsid w:val="00CE6697"/>
    <w:rsid w:val="00CE6891"/>
    <w:rsid w:val="00CE6A76"/>
    <w:rsid w:val="00CE6F3B"/>
    <w:rsid w:val="00CE7A76"/>
    <w:rsid w:val="00CF06F9"/>
    <w:rsid w:val="00CF0AB9"/>
    <w:rsid w:val="00CF168E"/>
    <w:rsid w:val="00CF1ADC"/>
    <w:rsid w:val="00CF2627"/>
    <w:rsid w:val="00CF2886"/>
    <w:rsid w:val="00CF29F0"/>
    <w:rsid w:val="00CF3068"/>
    <w:rsid w:val="00CF316C"/>
    <w:rsid w:val="00CF3816"/>
    <w:rsid w:val="00CF460C"/>
    <w:rsid w:val="00CF5701"/>
    <w:rsid w:val="00CF713C"/>
    <w:rsid w:val="00CF7D9C"/>
    <w:rsid w:val="00D00B7C"/>
    <w:rsid w:val="00D01616"/>
    <w:rsid w:val="00D01CF0"/>
    <w:rsid w:val="00D01F53"/>
    <w:rsid w:val="00D020CF"/>
    <w:rsid w:val="00D0312B"/>
    <w:rsid w:val="00D03134"/>
    <w:rsid w:val="00D031E1"/>
    <w:rsid w:val="00D0375D"/>
    <w:rsid w:val="00D03E0F"/>
    <w:rsid w:val="00D050C7"/>
    <w:rsid w:val="00D0634A"/>
    <w:rsid w:val="00D0703B"/>
    <w:rsid w:val="00D07194"/>
    <w:rsid w:val="00D1033C"/>
    <w:rsid w:val="00D10435"/>
    <w:rsid w:val="00D1091E"/>
    <w:rsid w:val="00D11655"/>
    <w:rsid w:val="00D11FB2"/>
    <w:rsid w:val="00D126A9"/>
    <w:rsid w:val="00D1345F"/>
    <w:rsid w:val="00D140EA"/>
    <w:rsid w:val="00D1420E"/>
    <w:rsid w:val="00D15013"/>
    <w:rsid w:val="00D155DA"/>
    <w:rsid w:val="00D15ED9"/>
    <w:rsid w:val="00D17BF8"/>
    <w:rsid w:val="00D21753"/>
    <w:rsid w:val="00D21E57"/>
    <w:rsid w:val="00D222BA"/>
    <w:rsid w:val="00D224F9"/>
    <w:rsid w:val="00D228F1"/>
    <w:rsid w:val="00D22A3D"/>
    <w:rsid w:val="00D22B0B"/>
    <w:rsid w:val="00D22F12"/>
    <w:rsid w:val="00D24BDF"/>
    <w:rsid w:val="00D25967"/>
    <w:rsid w:val="00D26D5F"/>
    <w:rsid w:val="00D31307"/>
    <w:rsid w:val="00D313B7"/>
    <w:rsid w:val="00D31689"/>
    <w:rsid w:val="00D330D4"/>
    <w:rsid w:val="00D33AC1"/>
    <w:rsid w:val="00D33BFA"/>
    <w:rsid w:val="00D35802"/>
    <w:rsid w:val="00D3749A"/>
    <w:rsid w:val="00D40095"/>
    <w:rsid w:val="00D403A7"/>
    <w:rsid w:val="00D425C3"/>
    <w:rsid w:val="00D429B3"/>
    <w:rsid w:val="00D4335F"/>
    <w:rsid w:val="00D44DD8"/>
    <w:rsid w:val="00D45D86"/>
    <w:rsid w:val="00D45E16"/>
    <w:rsid w:val="00D46CB7"/>
    <w:rsid w:val="00D47949"/>
    <w:rsid w:val="00D47C57"/>
    <w:rsid w:val="00D5047D"/>
    <w:rsid w:val="00D50F93"/>
    <w:rsid w:val="00D518F8"/>
    <w:rsid w:val="00D5220E"/>
    <w:rsid w:val="00D541BC"/>
    <w:rsid w:val="00D5499D"/>
    <w:rsid w:val="00D54A6B"/>
    <w:rsid w:val="00D555A3"/>
    <w:rsid w:val="00D56542"/>
    <w:rsid w:val="00D57BC6"/>
    <w:rsid w:val="00D6039D"/>
    <w:rsid w:val="00D60490"/>
    <w:rsid w:val="00D6244A"/>
    <w:rsid w:val="00D62B19"/>
    <w:rsid w:val="00D67E49"/>
    <w:rsid w:val="00D71267"/>
    <w:rsid w:val="00D71900"/>
    <w:rsid w:val="00D72B6F"/>
    <w:rsid w:val="00D73EE6"/>
    <w:rsid w:val="00D73EEC"/>
    <w:rsid w:val="00D7486D"/>
    <w:rsid w:val="00D75EBC"/>
    <w:rsid w:val="00D8011E"/>
    <w:rsid w:val="00D802C4"/>
    <w:rsid w:val="00D802EA"/>
    <w:rsid w:val="00D82E81"/>
    <w:rsid w:val="00D83F64"/>
    <w:rsid w:val="00D86262"/>
    <w:rsid w:val="00D86608"/>
    <w:rsid w:val="00D911CD"/>
    <w:rsid w:val="00D91ECD"/>
    <w:rsid w:val="00D91FC1"/>
    <w:rsid w:val="00D9407D"/>
    <w:rsid w:val="00D942FA"/>
    <w:rsid w:val="00D94514"/>
    <w:rsid w:val="00D94BBD"/>
    <w:rsid w:val="00D95290"/>
    <w:rsid w:val="00D96B6E"/>
    <w:rsid w:val="00D9785E"/>
    <w:rsid w:val="00D97984"/>
    <w:rsid w:val="00DA0C45"/>
    <w:rsid w:val="00DA102F"/>
    <w:rsid w:val="00DA1107"/>
    <w:rsid w:val="00DA2A12"/>
    <w:rsid w:val="00DA2E1B"/>
    <w:rsid w:val="00DA34F2"/>
    <w:rsid w:val="00DA4939"/>
    <w:rsid w:val="00DA5B4D"/>
    <w:rsid w:val="00DA5FA4"/>
    <w:rsid w:val="00DA6E70"/>
    <w:rsid w:val="00DB0DA7"/>
    <w:rsid w:val="00DB3C77"/>
    <w:rsid w:val="00DB3FEF"/>
    <w:rsid w:val="00DB4365"/>
    <w:rsid w:val="00DB43A8"/>
    <w:rsid w:val="00DB4B2F"/>
    <w:rsid w:val="00DB4B50"/>
    <w:rsid w:val="00DB5B96"/>
    <w:rsid w:val="00DB5C82"/>
    <w:rsid w:val="00DB5F61"/>
    <w:rsid w:val="00DB68EF"/>
    <w:rsid w:val="00DB7AE0"/>
    <w:rsid w:val="00DC0BB5"/>
    <w:rsid w:val="00DC207E"/>
    <w:rsid w:val="00DC24E4"/>
    <w:rsid w:val="00DC4B18"/>
    <w:rsid w:val="00DC4DDF"/>
    <w:rsid w:val="00DC5143"/>
    <w:rsid w:val="00DC5306"/>
    <w:rsid w:val="00DC562E"/>
    <w:rsid w:val="00DC6C78"/>
    <w:rsid w:val="00DD0291"/>
    <w:rsid w:val="00DD206A"/>
    <w:rsid w:val="00DD218A"/>
    <w:rsid w:val="00DD347C"/>
    <w:rsid w:val="00DD34A2"/>
    <w:rsid w:val="00DD3E2D"/>
    <w:rsid w:val="00DD49A7"/>
    <w:rsid w:val="00DD61E6"/>
    <w:rsid w:val="00DD7593"/>
    <w:rsid w:val="00DE04B9"/>
    <w:rsid w:val="00DE0C34"/>
    <w:rsid w:val="00DE1160"/>
    <w:rsid w:val="00DE13DB"/>
    <w:rsid w:val="00DE16DB"/>
    <w:rsid w:val="00DE4FE1"/>
    <w:rsid w:val="00DE5173"/>
    <w:rsid w:val="00DE5F20"/>
    <w:rsid w:val="00DE6361"/>
    <w:rsid w:val="00DE6974"/>
    <w:rsid w:val="00DE71CA"/>
    <w:rsid w:val="00DE7354"/>
    <w:rsid w:val="00DF0D62"/>
    <w:rsid w:val="00DF0E05"/>
    <w:rsid w:val="00DF13A8"/>
    <w:rsid w:val="00DF21B2"/>
    <w:rsid w:val="00DF249D"/>
    <w:rsid w:val="00DF3004"/>
    <w:rsid w:val="00DF3D11"/>
    <w:rsid w:val="00DF419C"/>
    <w:rsid w:val="00DF4227"/>
    <w:rsid w:val="00DF459E"/>
    <w:rsid w:val="00DF52BA"/>
    <w:rsid w:val="00DF5E42"/>
    <w:rsid w:val="00DF60D0"/>
    <w:rsid w:val="00DF6A06"/>
    <w:rsid w:val="00DF6F5D"/>
    <w:rsid w:val="00E01921"/>
    <w:rsid w:val="00E0288D"/>
    <w:rsid w:val="00E04260"/>
    <w:rsid w:val="00E055A2"/>
    <w:rsid w:val="00E0629D"/>
    <w:rsid w:val="00E063FD"/>
    <w:rsid w:val="00E131D5"/>
    <w:rsid w:val="00E14982"/>
    <w:rsid w:val="00E15667"/>
    <w:rsid w:val="00E15692"/>
    <w:rsid w:val="00E15840"/>
    <w:rsid w:val="00E15FCE"/>
    <w:rsid w:val="00E1619D"/>
    <w:rsid w:val="00E1665F"/>
    <w:rsid w:val="00E16692"/>
    <w:rsid w:val="00E17B17"/>
    <w:rsid w:val="00E17E12"/>
    <w:rsid w:val="00E20E9A"/>
    <w:rsid w:val="00E2114C"/>
    <w:rsid w:val="00E21511"/>
    <w:rsid w:val="00E220BB"/>
    <w:rsid w:val="00E224FB"/>
    <w:rsid w:val="00E23490"/>
    <w:rsid w:val="00E2373C"/>
    <w:rsid w:val="00E24ACD"/>
    <w:rsid w:val="00E24D75"/>
    <w:rsid w:val="00E24FF1"/>
    <w:rsid w:val="00E253AD"/>
    <w:rsid w:val="00E25801"/>
    <w:rsid w:val="00E25A11"/>
    <w:rsid w:val="00E25FBC"/>
    <w:rsid w:val="00E26DFB"/>
    <w:rsid w:val="00E2763F"/>
    <w:rsid w:val="00E30715"/>
    <w:rsid w:val="00E31B41"/>
    <w:rsid w:val="00E330BD"/>
    <w:rsid w:val="00E33A9E"/>
    <w:rsid w:val="00E35267"/>
    <w:rsid w:val="00E352AF"/>
    <w:rsid w:val="00E35C6C"/>
    <w:rsid w:val="00E36504"/>
    <w:rsid w:val="00E409DF"/>
    <w:rsid w:val="00E40C2E"/>
    <w:rsid w:val="00E42C7B"/>
    <w:rsid w:val="00E45130"/>
    <w:rsid w:val="00E46396"/>
    <w:rsid w:val="00E479A0"/>
    <w:rsid w:val="00E50EDE"/>
    <w:rsid w:val="00E51648"/>
    <w:rsid w:val="00E51BBC"/>
    <w:rsid w:val="00E51D89"/>
    <w:rsid w:val="00E51E4B"/>
    <w:rsid w:val="00E52625"/>
    <w:rsid w:val="00E52A92"/>
    <w:rsid w:val="00E5318B"/>
    <w:rsid w:val="00E53971"/>
    <w:rsid w:val="00E54B35"/>
    <w:rsid w:val="00E5531E"/>
    <w:rsid w:val="00E568E7"/>
    <w:rsid w:val="00E5693A"/>
    <w:rsid w:val="00E57BE6"/>
    <w:rsid w:val="00E57D8A"/>
    <w:rsid w:val="00E601CE"/>
    <w:rsid w:val="00E603D8"/>
    <w:rsid w:val="00E60CC8"/>
    <w:rsid w:val="00E630E3"/>
    <w:rsid w:val="00E632FE"/>
    <w:rsid w:val="00E63D5D"/>
    <w:rsid w:val="00E6443B"/>
    <w:rsid w:val="00E64E8A"/>
    <w:rsid w:val="00E65022"/>
    <w:rsid w:val="00E6671F"/>
    <w:rsid w:val="00E667AF"/>
    <w:rsid w:val="00E676C5"/>
    <w:rsid w:val="00E67CCD"/>
    <w:rsid w:val="00E67CFE"/>
    <w:rsid w:val="00E70DCD"/>
    <w:rsid w:val="00E70DF5"/>
    <w:rsid w:val="00E71595"/>
    <w:rsid w:val="00E72373"/>
    <w:rsid w:val="00E73187"/>
    <w:rsid w:val="00E731B9"/>
    <w:rsid w:val="00E7344D"/>
    <w:rsid w:val="00E73FA7"/>
    <w:rsid w:val="00E7409C"/>
    <w:rsid w:val="00E763F6"/>
    <w:rsid w:val="00E76B3B"/>
    <w:rsid w:val="00E76C56"/>
    <w:rsid w:val="00E8060B"/>
    <w:rsid w:val="00E81B3B"/>
    <w:rsid w:val="00E83090"/>
    <w:rsid w:val="00E831FF"/>
    <w:rsid w:val="00E838CC"/>
    <w:rsid w:val="00E844A4"/>
    <w:rsid w:val="00E851E1"/>
    <w:rsid w:val="00E86404"/>
    <w:rsid w:val="00E864C4"/>
    <w:rsid w:val="00E87AA3"/>
    <w:rsid w:val="00E900D4"/>
    <w:rsid w:val="00E905C2"/>
    <w:rsid w:val="00E912C9"/>
    <w:rsid w:val="00E923B2"/>
    <w:rsid w:val="00E934D9"/>
    <w:rsid w:val="00E93892"/>
    <w:rsid w:val="00E93951"/>
    <w:rsid w:val="00E93E11"/>
    <w:rsid w:val="00E95169"/>
    <w:rsid w:val="00E95D09"/>
    <w:rsid w:val="00E972E8"/>
    <w:rsid w:val="00E97433"/>
    <w:rsid w:val="00E9772D"/>
    <w:rsid w:val="00E97946"/>
    <w:rsid w:val="00E97E74"/>
    <w:rsid w:val="00EA0ADF"/>
    <w:rsid w:val="00EA333F"/>
    <w:rsid w:val="00EA4E07"/>
    <w:rsid w:val="00EA6976"/>
    <w:rsid w:val="00EA7D4D"/>
    <w:rsid w:val="00EA7F0D"/>
    <w:rsid w:val="00EA7F4E"/>
    <w:rsid w:val="00EB0FFB"/>
    <w:rsid w:val="00EB1F6C"/>
    <w:rsid w:val="00EB20D3"/>
    <w:rsid w:val="00EB2FA5"/>
    <w:rsid w:val="00EB49FB"/>
    <w:rsid w:val="00EB4A8E"/>
    <w:rsid w:val="00EB4C37"/>
    <w:rsid w:val="00EB4CF4"/>
    <w:rsid w:val="00EB5D18"/>
    <w:rsid w:val="00EB6AFC"/>
    <w:rsid w:val="00EC11F0"/>
    <w:rsid w:val="00EC1624"/>
    <w:rsid w:val="00EC2C91"/>
    <w:rsid w:val="00EC42C4"/>
    <w:rsid w:val="00EC471A"/>
    <w:rsid w:val="00EC4AEF"/>
    <w:rsid w:val="00EC531E"/>
    <w:rsid w:val="00EC665D"/>
    <w:rsid w:val="00EC709B"/>
    <w:rsid w:val="00EC7C12"/>
    <w:rsid w:val="00ED05C9"/>
    <w:rsid w:val="00ED06AD"/>
    <w:rsid w:val="00ED3638"/>
    <w:rsid w:val="00ED385B"/>
    <w:rsid w:val="00ED4359"/>
    <w:rsid w:val="00ED4CA0"/>
    <w:rsid w:val="00ED5384"/>
    <w:rsid w:val="00ED5A00"/>
    <w:rsid w:val="00ED6338"/>
    <w:rsid w:val="00ED6472"/>
    <w:rsid w:val="00ED68DA"/>
    <w:rsid w:val="00ED69E9"/>
    <w:rsid w:val="00ED6ECD"/>
    <w:rsid w:val="00ED7ED4"/>
    <w:rsid w:val="00EE031A"/>
    <w:rsid w:val="00EE2269"/>
    <w:rsid w:val="00EE236C"/>
    <w:rsid w:val="00EE260B"/>
    <w:rsid w:val="00EE3466"/>
    <w:rsid w:val="00EE3D8E"/>
    <w:rsid w:val="00EE55D7"/>
    <w:rsid w:val="00EE57F6"/>
    <w:rsid w:val="00EE604E"/>
    <w:rsid w:val="00EE6E1D"/>
    <w:rsid w:val="00EE77BD"/>
    <w:rsid w:val="00EF040A"/>
    <w:rsid w:val="00EF12B9"/>
    <w:rsid w:val="00EF2157"/>
    <w:rsid w:val="00EF2862"/>
    <w:rsid w:val="00EF2BDE"/>
    <w:rsid w:val="00EF31EB"/>
    <w:rsid w:val="00EF3962"/>
    <w:rsid w:val="00EF416E"/>
    <w:rsid w:val="00EF48BA"/>
    <w:rsid w:val="00EF4CC2"/>
    <w:rsid w:val="00EF4D87"/>
    <w:rsid w:val="00EF5938"/>
    <w:rsid w:val="00EF5F7B"/>
    <w:rsid w:val="00EF619B"/>
    <w:rsid w:val="00EF6831"/>
    <w:rsid w:val="00EF6CA5"/>
    <w:rsid w:val="00EF6E69"/>
    <w:rsid w:val="00EF7D16"/>
    <w:rsid w:val="00F00E12"/>
    <w:rsid w:val="00F011CD"/>
    <w:rsid w:val="00F01263"/>
    <w:rsid w:val="00F0229F"/>
    <w:rsid w:val="00F0277C"/>
    <w:rsid w:val="00F04949"/>
    <w:rsid w:val="00F049E8"/>
    <w:rsid w:val="00F07CEA"/>
    <w:rsid w:val="00F107CB"/>
    <w:rsid w:val="00F10F57"/>
    <w:rsid w:val="00F11B77"/>
    <w:rsid w:val="00F12ED9"/>
    <w:rsid w:val="00F14D36"/>
    <w:rsid w:val="00F16597"/>
    <w:rsid w:val="00F16C9F"/>
    <w:rsid w:val="00F16E86"/>
    <w:rsid w:val="00F2108B"/>
    <w:rsid w:val="00F210A3"/>
    <w:rsid w:val="00F228DE"/>
    <w:rsid w:val="00F2393F"/>
    <w:rsid w:val="00F239C3"/>
    <w:rsid w:val="00F23A32"/>
    <w:rsid w:val="00F248A2"/>
    <w:rsid w:val="00F24D96"/>
    <w:rsid w:val="00F24E42"/>
    <w:rsid w:val="00F25F70"/>
    <w:rsid w:val="00F266CE"/>
    <w:rsid w:val="00F26A54"/>
    <w:rsid w:val="00F26CE2"/>
    <w:rsid w:val="00F2754A"/>
    <w:rsid w:val="00F30AF3"/>
    <w:rsid w:val="00F326B0"/>
    <w:rsid w:val="00F32FB2"/>
    <w:rsid w:val="00F34ABC"/>
    <w:rsid w:val="00F35CF7"/>
    <w:rsid w:val="00F36232"/>
    <w:rsid w:val="00F3652F"/>
    <w:rsid w:val="00F366DB"/>
    <w:rsid w:val="00F36E68"/>
    <w:rsid w:val="00F37641"/>
    <w:rsid w:val="00F40758"/>
    <w:rsid w:val="00F4116D"/>
    <w:rsid w:val="00F42C08"/>
    <w:rsid w:val="00F44961"/>
    <w:rsid w:val="00F4499A"/>
    <w:rsid w:val="00F44E4F"/>
    <w:rsid w:val="00F46DE0"/>
    <w:rsid w:val="00F47343"/>
    <w:rsid w:val="00F50EA5"/>
    <w:rsid w:val="00F513EF"/>
    <w:rsid w:val="00F51C28"/>
    <w:rsid w:val="00F52314"/>
    <w:rsid w:val="00F52D51"/>
    <w:rsid w:val="00F52EEE"/>
    <w:rsid w:val="00F5421F"/>
    <w:rsid w:val="00F54491"/>
    <w:rsid w:val="00F55663"/>
    <w:rsid w:val="00F56B7D"/>
    <w:rsid w:val="00F576D7"/>
    <w:rsid w:val="00F57817"/>
    <w:rsid w:val="00F60D4B"/>
    <w:rsid w:val="00F61211"/>
    <w:rsid w:val="00F61840"/>
    <w:rsid w:val="00F625A2"/>
    <w:rsid w:val="00F63856"/>
    <w:rsid w:val="00F648AD"/>
    <w:rsid w:val="00F662FE"/>
    <w:rsid w:val="00F668DB"/>
    <w:rsid w:val="00F66D45"/>
    <w:rsid w:val="00F675D5"/>
    <w:rsid w:val="00F700D0"/>
    <w:rsid w:val="00F70781"/>
    <w:rsid w:val="00F716CF"/>
    <w:rsid w:val="00F72537"/>
    <w:rsid w:val="00F7289D"/>
    <w:rsid w:val="00F72958"/>
    <w:rsid w:val="00F72D01"/>
    <w:rsid w:val="00F73ACF"/>
    <w:rsid w:val="00F73D1B"/>
    <w:rsid w:val="00F73D21"/>
    <w:rsid w:val="00F743E1"/>
    <w:rsid w:val="00F745E5"/>
    <w:rsid w:val="00F7488D"/>
    <w:rsid w:val="00F770C1"/>
    <w:rsid w:val="00F8023F"/>
    <w:rsid w:val="00F809FE"/>
    <w:rsid w:val="00F81043"/>
    <w:rsid w:val="00F819C7"/>
    <w:rsid w:val="00F81A90"/>
    <w:rsid w:val="00F82DBB"/>
    <w:rsid w:val="00F82EA4"/>
    <w:rsid w:val="00F8318A"/>
    <w:rsid w:val="00F842E9"/>
    <w:rsid w:val="00F854E7"/>
    <w:rsid w:val="00F85E33"/>
    <w:rsid w:val="00F85F55"/>
    <w:rsid w:val="00F86881"/>
    <w:rsid w:val="00F86DDA"/>
    <w:rsid w:val="00F871A4"/>
    <w:rsid w:val="00F87A76"/>
    <w:rsid w:val="00F90A8B"/>
    <w:rsid w:val="00F90CC3"/>
    <w:rsid w:val="00F917FB"/>
    <w:rsid w:val="00F925A3"/>
    <w:rsid w:val="00F951FA"/>
    <w:rsid w:val="00F955E8"/>
    <w:rsid w:val="00FA09F1"/>
    <w:rsid w:val="00FA0DA9"/>
    <w:rsid w:val="00FA21EE"/>
    <w:rsid w:val="00FA2684"/>
    <w:rsid w:val="00FA2823"/>
    <w:rsid w:val="00FA2C9C"/>
    <w:rsid w:val="00FA3A17"/>
    <w:rsid w:val="00FA53C1"/>
    <w:rsid w:val="00FB23E9"/>
    <w:rsid w:val="00FB2AA7"/>
    <w:rsid w:val="00FB3C6A"/>
    <w:rsid w:val="00FB4D88"/>
    <w:rsid w:val="00FB5152"/>
    <w:rsid w:val="00FB5863"/>
    <w:rsid w:val="00FB5B6E"/>
    <w:rsid w:val="00FB5F01"/>
    <w:rsid w:val="00FB60B8"/>
    <w:rsid w:val="00FB700B"/>
    <w:rsid w:val="00FC062A"/>
    <w:rsid w:val="00FC0697"/>
    <w:rsid w:val="00FC0D2A"/>
    <w:rsid w:val="00FC2DF3"/>
    <w:rsid w:val="00FC3369"/>
    <w:rsid w:val="00FC3BFB"/>
    <w:rsid w:val="00FC507A"/>
    <w:rsid w:val="00FC6DF0"/>
    <w:rsid w:val="00FC6F57"/>
    <w:rsid w:val="00FC72D6"/>
    <w:rsid w:val="00FD2210"/>
    <w:rsid w:val="00FD2235"/>
    <w:rsid w:val="00FD2556"/>
    <w:rsid w:val="00FD4456"/>
    <w:rsid w:val="00FD4F6D"/>
    <w:rsid w:val="00FD52F7"/>
    <w:rsid w:val="00FD5499"/>
    <w:rsid w:val="00FD7EDC"/>
    <w:rsid w:val="00FE0566"/>
    <w:rsid w:val="00FE195A"/>
    <w:rsid w:val="00FE24C2"/>
    <w:rsid w:val="00FE3230"/>
    <w:rsid w:val="00FE3640"/>
    <w:rsid w:val="00FE3A16"/>
    <w:rsid w:val="00FE5639"/>
    <w:rsid w:val="00FE5B28"/>
    <w:rsid w:val="00FE7EEC"/>
    <w:rsid w:val="00FF07DB"/>
    <w:rsid w:val="00FF1EB2"/>
    <w:rsid w:val="00FF2225"/>
    <w:rsid w:val="00FF5664"/>
    <w:rsid w:val="00FF6054"/>
    <w:rsid w:val="00FF766C"/>
    <w:rsid w:val="0150518A"/>
    <w:rsid w:val="017C5EF5"/>
    <w:rsid w:val="01D6D0C4"/>
    <w:rsid w:val="01DE6F18"/>
    <w:rsid w:val="02AA0AAB"/>
    <w:rsid w:val="04FC5EC5"/>
    <w:rsid w:val="0520E1A4"/>
    <w:rsid w:val="06DF3D44"/>
    <w:rsid w:val="07177624"/>
    <w:rsid w:val="082921D8"/>
    <w:rsid w:val="088AC7BA"/>
    <w:rsid w:val="096A81C9"/>
    <w:rsid w:val="0AA8DF17"/>
    <w:rsid w:val="0B76FE0E"/>
    <w:rsid w:val="0BDAD00A"/>
    <w:rsid w:val="0C17A2CB"/>
    <w:rsid w:val="0CFB47C4"/>
    <w:rsid w:val="0E95C5AA"/>
    <w:rsid w:val="116700AB"/>
    <w:rsid w:val="11DC9EAE"/>
    <w:rsid w:val="11EF18C7"/>
    <w:rsid w:val="12DA3798"/>
    <w:rsid w:val="13F48CF2"/>
    <w:rsid w:val="14AF0379"/>
    <w:rsid w:val="1516662D"/>
    <w:rsid w:val="15C3BF1C"/>
    <w:rsid w:val="179E8D3D"/>
    <w:rsid w:val="17B6C32A"/>
    <w:rsid w:val="18829E7B"/>
    <w:rsid w:val="1A23A0DC"/>
    <w:rsid w:val="1A313A7C"/>
    <w:rsid w:val="1A6B7713"/>
    <w:rsid w:val="1D1FE5C2"/>
    <w:rsid w:val="1D2FD7CE"/>
    <w:rsid w:val="1F8FCC93"/>
    <w:rsid w:val="1FE78A2B"/>
    <w:rsid w:val="1FF9C30D"/>
    <w:rsid w:val="20692C3C"/>
    <w:rsid w:val="20A19EB8"/>
    <w:rsid w:val="2148FEF5"/>
    <w:rsid w:val="2292AD33"/>
    <w:rsid w:val="22BFA692"/>
    <w:rsid w:val="24D3A4FD"/>
    <w:rsid w:val="267B00DB"/>
    <w:rsid w:val="269848B5"/>
    <w:rsid w:val="287EEF18"/>
    <w:rsid w:val="2897E646"/>
    <w:rsid w:val="28B1748B"/>
    <w:rsid w:val="2969D5E8"/>
    <w:rsid w:val="29BD6FD2"/>
    <w:rsid w:val="2A1A77BE"/>
    <w:rsid w:val="2B263059"/>
    <w:rsid w:val="2C6F62B1"/>
    <w:rsid w:val="2D2CE09D"/>
    <w:rsid w:val="2D8C45A0"/>
    <w:rsid w:val="2EFE2896"/>
    <w:rsid w:val="2F17F344"/>
    <w:rsid w:val="2F87F859"/>
    <w:rsid w:val="2FC38507"/>
    <w:rsid w:val="30503DAB"/>
    <w:rsid w:val="33E0933A"/>
    <w:rsid w:val="34475B9D"/>
    <w:rsid w:val="34BD8226"/>
    <w:rsid w:val="35DDE185"/>
    <w:rsid w:val="36941187"/>
    <w:rsid w:val="36E4051F"/>
    <w:rsid w:val="3843E276"/>
    <w:rsid w:val="3AB57EB5"/>
    <w:rsid w:val="3B60767C"/>
    <w:rsid w:val="3E840010"/>
    <w:rsid w:val="407FFDFE"/>
    <w:rsid w:val="4184B89A"/>
    <w:rsid w:val="41971262"/>
    <w:rsid w:val="41F12538"/>
    <w:rsid w:val="420DF352"/>
    <w:rsid w:val="4405896E"/>
    <w:rsid w:val="44E4A96E"/>
    <w:rsid w:val="45C60885"/>
    <w:rsid w:val="469639F2"/>
    <w:rsid w:val="470D8623"/>
    <w:rsid w:val="4751A41D"/>
    <w:rsid w:val="47FD6620"/>
    <w:rsid w:val="4AE04648"/>
    <w:rsid w:val="4D62B8F7"/>
    <w:rsid w:val="4E538DCA"/>
    <w:rsid w:val="4ECAB89B"/>
    <w:rsid w:val="5149A0F4"/>
    <w:rsid w:val="5261A26E"/>
    <w:rsid w:val="52683FA7"/>
    <w:rsid w:val="527109AA"/>
    <w:rsid w:val="52E0833C"/>
    <w:rsid w:val="552489C7"/>
    <w:rsid w:val="554EC7E1"/>
    <w:rsid w:val="563E886E"/>
    <w:rsid w:val="56BA4E0A"/>
    <w:rsid w:val="57839FD6"/>
    <w:rsid w:val="58270D59"/>
    <w:rsid w:val="587A2B2E"/>
    <w:rsid w:val="593AE3AC"/>
    <w:rsid w:val="5A20F40D"/>
    <w:rsid w:val="5AD38D5D"/>
    <w:rsid w:val="5B10340D"/>
    <w:rsid w:val="5BBC356D"/>
    <w:rsid w:val="5BC3B884"/>
    <w:rsid w:val="5D8105C4"/>
    <w:rsid w:val="5D8C9D26"/>
    <w:rsid w:val="5EAFDD78"/>
    <w:rsid w:val="6176BF5C"/>
    <w:rsid w:val="62095BCB"/>
    <w:rsid w:val="6312F21A"/>
    <w:rsid w:val="63CFB427"/>
    <w:rsid w:val="63D5563F"/>
    <w:rsid w:val="642DD6AB"/>
    <w:rsid w:val="6688AAED"/>
    <w:rsid w:val="679068F8"/>
    <w:rsid w:val="682A2420"/>
    <w:rsid w:val="68370D15"/>
    <w:rsid w:val="6A57EBA3"/>
    <w:rsid w:val="6BC0D5B0"/>
    <w:rsid w:val="6C8459BB"/>
    <w:rsid w:val="6D38F600"/>
    <w:rsid w:val="6E34A533"/>
    <w:rsid w:val="6F984DCF"/>
    <w:rsid w:val="6FFAB03D"/>
    <w:rsid w:val="71BD3625"/>
    <w:rsid w:val="71E6E486"/>
    <w:rsid w:val="724FE46E"/>
    <w:rsid w:val="74C98D1E"/>
    <w:rsid w:val="75070E86"/>
    <w:rsid w:val="75B6154B"/>
    <w:rsid w:val="76420F03"/>
    <w:rsid w:val="764D14A6"/>
    <w:rsid w:val="767EE72E"/>
    <w:rsid w:val="77DC6193"/>
    <w:rsid w:val="786A82BC"/>
    <w:rsid w:val="7B5B04BA"/>
    <w:rsid w:val="7BAFBF17"/>
    <w:rsid w:val="7BB844C5"/>
    <w:rsid w:val="7C70311A"/>
    <w:rsid w:val="7CB6485D"/>
    <w:rsid w:val="7EB36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A5CC6B"/>
  <w15:docId w15:val="{5E0B9688-CF5F-4385-A2C2-24909122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B8"/>
  </w:style>
  <w:style w:type="paragraph" w:styleId="Heading1">
    <w:name w:val="heading 1"/>
    <w:basedOn w:val="Normal"/>
    <w:next w:val="Normal"/>
    <w:link w:val="Heading1Char"/>
    <w:uiPriority w:val="9"/>
    <w:qFormat/>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link w:val="Heading2Char"/>
    <w:uiPriority w:val="9"/>
    <w:unhideWhenUsed/>
    <w:qFormat/>
    <w:pPr>
      <w:keepNext/>
      <w:bidi/>
      <w:spacing w:before="240" w:after="60" w:line="240" w:lineRule="auto"/>
      <w:outlineLvl w:val="1"/>
    </w:pPr>
    <w:rPr>
      <w:rFonts w:ascii="Arial" w:eastAsia="Arial" w:hAnsi="Arial" w:cs="Arial"/>
      <w:b/>
      <w:i/>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uiPriority w:val="9"/>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link w:val="Heading5Char"/>
    <w:uiPriority w:val="9"/>
    <w:unhideWhenUsed/>
    <w:qFormat/>
    <w:pPr>
      <w:keepNext/>
      <w:keepLines/>
      <w:spacing w:before="200" w:after="0"/>
      <w:outlineLvl w:val="4"/>
    </w:pPr>
    <w:rPr>
      <w:rFonts w:ascii="Cambria" w:eastAsia="Cambria" w:hAnsi="Cambria" w:cs="Cambria"/>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Cambria" w:hAnsi="Cambria" w:cs="Cambria"/>
      <w:i/>
      <w:color w:val="243F60"/>
    </w:rPr>
  </w:style>
  <w:style w:type="paragraph" w:styleId="Heading7">
    <w:name w:val="heading 7"/>
    <w:basedOn w:val="Normal"/>
    <w:next w:val="Normal"/>
    <w:link w:val="Heading7Char"/>
    <w:uiPriority w:val="9"/>
    <w:semiHidden/>
    <w:unhideWhenUsed/>
    <w:qFormat/>
    <w:rsid w:val="00BB7E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7E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7E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bidi/>
      <w:spacing w:after="300" w:line="240" w:lineRule="auto"/>
      <w:jc w:val="center"/>
    </w:pPr>
    <w:rPr>
      <w:rFonts w:ascii="Arial" w:eastAsia="Arial" w:hAnsi="Arial" w:cs="Arial"/>
      <w:sz w:val="32"/>
      <w:szCs w:val="32"/>
      <w:u w:val="singl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72" w:type="dxa"/>
        <w:right w:w="0" w:type="dxa"/>
      </w:tblCellMar>
    </w:tblPr>
  </w:style>
  <w:style w:type="table" w:customStyle="1" w:styleId="25">
    <w:name w:val="25"/>
    <w:basedOn w:val="TableNormal"/>
    <w:tblPr>
      <w:tblStyleRowBandSize w:val="1"/>
      <w:tblStyleColBandSize w:val="1"/>
      <w:tblCellMar>
        <w:left w:w="72" w:type="dxa"/>
        <w:right w:w="0"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29" w:type="dxa"/>
        <w:right w:w="29" w:type="dxa"/>
      </w:tblCellMar>
    </w:tblPr>
  </w:style>
  <w:style w:type="table" w:customStyle="1" w:styleId="12">
    <w:name w:val="12"/>
    <w:basedOn w:val="TableNormal"/>
    <w:tblPr>
      <w:tblStyleRowBandSize w:val="1"/>
      <w:tblStyleColBandSize w:val="1"/>
      <w:tblCellMar>
        <w:left w:w="29" w:type="dxa"/>
        <w:right w:w="29"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rPr>
      <w:rFonts w:ascii="Times New Roman" w:eastAsia="Times New Roman" w:hAnsi="Times New Roman" w:cs="Times New Roman"/>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B59B8"/>
    <w:pPr>
      <w:spacing w:after="0" w:line="240" w:lineRule="auto"/>
    </w:pPr>
  </w:style>
  <w:style w:type="paragraph" w:styleId="ListParagraph">
    <w:name w:val="List Paragraph"/>
    <w:aliases w:val="1. Numbers,List Paragraph (numbered (a)),Liste 1,Bullets,Proposal Heading 1.1,Bullet Styles para,Lapis Bulleted List,List_Paragraph,Multilevel para_II,List Paragraph1,Citation List,Resume Title,Use Case List Paragraph,References,Paragraph"/>
    <w:basedOn w:val="Normal"/>
    <w:link w:val="ListParagraphChar"/>
    <w:uiPriority w:val="34"/>
    <w:qFormat/>
    <w:rsid w:val="004C7D09"/>
    <w:pPr>
      <w:ind w:left="720"/>
      <w:contextualSpacing/>
    </w:pPr>
  </w:style>
  <w:style w:type="paragraph" w:styleId="FootnoteText">
    <w:name w:val="footnote text"/>
    <w:basedOn w:val="Normal"/>
    <w:link w:val="FootnoteTextChar"/>
    <w:uiPriority w:val="99"/>
    <w:semiHidden/>
    <w:unhideWhenUsed/>
    <w:rsid w:val="00803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26B"/>
    <w:rPr>
      <w:sz w:val="20"/>
      <w:szCs w:val="20"/>
    </w:rPr>
  </w:style>
  <w:style w:type="character" w:styleId="FootnoteReference">
    <w:name w:val="footnote reference"/>
    <w:basedOn w:val="DefaultParagraphFont"/>
    <w:uiPriority w:val="99"/>
    <w:semiHidden/>
    <w:unhideWhenUsed/>
    <w:rsid w:val="0080326B"/>
    <w:rPr>
      <w:vertAlign w:val="superscript"/>
    </w:rPr>
  </w:style>
  <w:style w:type="paragraph" w:styleId="CommentSubject">
    <w:name w:val="annotation subject"/>
    <w:basedOn w:val="CommentText"/>
    <w:next w:val="CommentText"/>
    <w:link w:val="CommentSubjectChar"/>
    <w:uiPriority w:val="99"/>
    <w:semiHidden/>
    <w:unhideWhenUsed/>
    <w:rsid w:val="00E224FB"/>
    <w:rPr>
      <w:b/>
      <w:bCs/>
    </w:rPr>
  </w:style>
  <w:style w:type="character" w:customStyle="1" w:styleId="CommentSubjectChar">
    <w:name w:val="Comment Subject Char"/>
    <w:basedOn w:val="CommentTextChar"/>
    <w:link w:val="CommentSubject"/>
    <w:uiPriority w:val="99"/>
    <w:semiHidden/>
    <w:rsid w:val="00E224FB"/>
    <w:rPr>
      <w:b/>
      <w:bCs/>
      <w:sz w:val="20"/>
      <w:szCs w:val="20"/>
    </w:rPr>
  </w:style>
  <w:style w:type="paragraph" w:styleId="Footer">
    <w:name w:val="footer"/>
    <w:basedOn w:val="Normal"/>
    <w:link w:val="FooterChar"/>
    <w:uiPriority w:val="99"/>
    <w:unhideWhenUsed/>
    <w:rsid w:val="00114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B4"/>
  </w:style>
  <w:style w:type="paragraph" w:styleId="TOC1">
    <w:name w:val="toc 1"/>
    <w:basedOn w:val="Normal"/>
    <w:next w:val="Normal"/>
    <w:autoRedefine/>
    <w:uiPriority w:val="39"/>
    <w:unhideWhenUsed/>
    <w:rsid w:val="002E1B45"/>
    <w:pPr>
      <w:tabs>
        <w:tab w:val="right" w:pos="9258"/>
      </w:tabs>
      <w:bidi/>
      <w:spacing w:after="0"/>
      <w:jc w:val="right"/>
    </w:pPr>
    <w:rPr>
      <w:rFonts w:ascii="Simplified Arabic" w:eastAsia="Simplified Arabic" w:hAnsi="Simplified Arabic" w:cs="Simplified Arabic"/>
      <w:b/>
      <w:bCs/>
      <w:noProof/>
      <w:sz w:val="24"/>
      <w:szCs w:val="24"/>
    </w:rPr>
  </w:style>
  <w:style w:type="paragraph" w:styleId="TOC4">
    <w:name w:val="toc 4"/>
    <w:basedOn w:val="Normal"/>
    <w:next w:val="Normal"/>
    <w:autoRedefine/>
    <w:uiPriority w:val="39"/>
    <w:unhideWhenUsed/>
    <w:rsid w:val="00D67E49"/>
    <w:pPr>
      <w:spacing w:after="100"/>
      <w:ind w:left="660"/>
    </w:pPr>
  </w:style>
  <w:style w:type="character" w:styleId="Hyperlink">
    <w:name w:val="Hyperlink"/>
    <w:basedOn w:val="DefaultParagraphFont"/>
    <w:uiPriority w:val="99"/>
    <w:unhideWhenUsed/>
    <w:rsid w:val="00D67E49"/>
    <w:rPr>
      <w:color w:val="0000FF" w:themeColor="hyperlink"/>
      <w:u w:val="single"/>
    </w:rPr>
  </w:style>
  <w:style w:type="character" w:customStyle="1" w:styleId="UnresolvedMention1">
    <w:name w:val="Unresolved Mention1"/>
    <w:basedOn w:val="DefaultParagraphFont"/>
    <w:uiPriority w:val="99"/>
    <w:semiHidden/>
    <w:unhideWhenUsed/>
    <w:rsid w:val="00524BE1"/>
    <w:rPr>
      <w:color w:val="605E5C"/>
      <w:shd w:val="clear" w:color="auto" w:fill="E1DFDD"/>
    </w:rPr>
  </w:style>
  <w:style w:type="character" w:customStyle="1" w:styleId="rynqvb">
    <w:name w:val="rynqvb"/>
    <w:basedOn w:val="DefaultParagraphFont"/>
    <w:rsid w:val="004C33BE"/>
  </w:style>
  <w:style w:type="table" w:styleId="TableGrid">
    <w:name w:val="Table Grid"/>
    <w:basedOn w:val="TableNormal"/>
    <w:uiPriority w:val="59"/>
    <w:rsid w:val="0053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63B6"/>
    <w:rPr>
      <w:rFonts w:ascii="Arial" w:eastAsia="Arial" w:hAnsi="Arial" w:cs="Arial"/>
      <w:b/>
      <w:sz w:val="32"/>
      <w:szCs w:val="32"/>
    </w:rPr>
  </w:style>
  <w:style w:type="paragraph" w:styleId="Header">
    <w:name w:val="header"/>
    <w:basedOn w:val="Normal"/>
    <w:link w:val="HeaderChar"/>
    <w:uiPriority w:val="99"/>
    <w:unhideWhenUsed/>
    <w:rsid w:val="00BC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5A8"/>
  </w:style>
  <w:style w:type="paragraph" w:customStyle="1" w:styleId="selectable-text">
    <w:name w:val="selectable-text"/>
    <w:basedOn w:val="Normal"/>
    <w:rsid w:val="000F3499"/>
    <w:pPr>
      <w:spacing w:before="100" w:beforeAutospacing="1" w:after="100" w:afterAutospacing="1" w:line="240" w:lineRule="auto"/>
    </w:pPr>
    <w:rPr>
      <w:rFonts w:ascii="Times New Roman" w:eastAsia="Times New Roman" w:hAnsi="Times New Roman" w:cs="Times New Roman"/>
      <w:sz w:val="24"/>
      <w:szCs w:val="24"/>
      <w:lang w:val="fr-FR" w:eastAsia="zh-CN" w:bidi="my-MM"/>
    </w:rPr>
  </w:style>
  <w:style w:type="character" w:customStyle="1" w:styleId="selectable-text1">
    <w:name w:val="selectable-text1"/>
    <w:basedOn w:val="DefaultParagraphFont"/>
    <w:rsid w:val="000F3499"/>
  </w:style>
  <w:style w:type="paragraph" w:styleId="TOC2">
    <w:name w:val="toc 2"/>
    <w:basedOn w:val="Normal"/>
    <w:next w:val="Normal"/>
    <w:autoRedefine/>
    <w:uiPriority w:val="39"/>
    <w:unhideWhenUsed/>
    <w:rsid w:val="00E93892"/>
    <w:pPr>
      <w:spacing w:after="100" w:line="259" w:lineRule="auto"/>
      <w:ind w:left="22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E93892"/>
    <w:pPr>
      <w:spacing w:after="100" w:line="259" w:lineRule="auto"/>
      <w:ind w:left="44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E93892"/>
    <w:pPr>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E93892"/>
    <w:pPr>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E93892"/>
    <w:pPr>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E93892"/>
    <w:pPr>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E93892"/>
    <w:pPr>
      <w:spacing w:after="100" w:line="259" w:lineRule="auto"/>
      <w:ind w:left="1760"/>
    </w:pPr>
    <w:rPr>
      <w:rFonts w:asciiTheme="minorHAnsi" w:eastAsiaTheme="minorEastAsia" w:hAnsiTheme="minorHAnsi" w:cstheme="minorBidi"/>
      <w:kern w:val="2"/>
      <w14:ligatures w14:val="standardContextual"/>
    </w:rPr>
  </w:style>
  <w:style w:type="character" w:customStyle="1" w:styleId="ListParagraphChar">
    <w:name w:val="List Paragraph Char"/>
    <w:aliases w:val="1. Numbers Char,List Paragraph (numbered (a)) Char,Liste 1 Char,Bullets Char,Proposal Heading 1.1 Char,Bullet Styles para Char,Lapis Bulleted List Char,List_Paragraph Char,Multilevel para_II Char,List Paragraph1 Char,References Char"/>
    <w:link w:val="ListParagraph"/>
    <w:uiPriority w:val="34"/>
    <w:qFormat/>
    <w:rsid w:val="002E055C"/>
  </w:style>
  <w:style w:type="table" w:customStyle="1" w:styleId="70">
    <w:name w:val="70"/>
    <w:basedOn w:val="TableNormal"/>
    <w:rsid w:val="002E055C"/>
    <w:pPr>
      <w:spacing w:after="160" w:line="240" w:lineRule="auto"/>
      <w:jc w:val="right"/>
    </w:pPr>
    <w:rPr>
      <w:rFonts w:ascii="Traditional Arabic" w:eastAsia="Traditional Arabic" w:hAnsi="Traditional Arabic" w:cs="Traditional Arabic"/>
      <w:sz w:val="24"/>
      <w:szCs w:val="24"/>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B25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3F792F"/>
    <w:rPr>
      <w:color w:val="605E5C"/>
      <w:shd w:val="clear" w:color="auto" w:fill="E1DFDD"/>
    </w:rPr>
  </w:style>
  <w:style w:type="paragraph" w:styleId="BalloonText">
    <w:name w:val="Balloon Text"/>
    <w:basedOn w:val="Normal"/>
    <w:link w:val="BalloonTextChar"/>
    <w:uiPriority w:val="99"/>
    <w:semiHidden/>
    <w:unhideWhenUsed/>
    <w:rsid w:val="004B4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1B"/>
    <w:rPr>
      <w:rFonts w:ascii="Segoe UI" w:hAnsi="Segoe UI" w:cs="Segoe UI"/>
      <w:sz w:val="18"/>
      <w:szCs w:val="18"/>
    </w:rPr>
  </w:style>
  <w:style w:type="character" w:customStyle="1" w:styleId="UnresolvedMention3">
    <w:name w:val="Unresolved Mention3"/>
    <w:basedOn w:val="DefaultParagraphFont"/>
    <w:uiPriority w:val="99"/>
    <w:semiHidden/>
    <w:unhideWhenUsed/>
    <w:rsid w:val="00116878"/>
    <w:rPr>
      <w:color w:val="605E5C"/>
      <w:shd w:val="clear" w:color="auto" w:fill="E1DFDD"/>
    </w:rPr>
  </w:style>
  <w:style w:type="character" w:customStyle="1" w:styleId="UnresolvedMention4">
    <w:name w:val="Unresolved Mention4"/>
    <w:basedOn w:val="DefaultParagraphFont"/>
    <w:uiPriority w:val="99"/>
    <w:semiHidden/>
    <w:unhideWhenUsed/>
    <w:rsid w:val="00CA4412"/>
    <w:rPr>
      <w:color w:val="605E5C"/>
      <w:shd w:val="clear" w:color="auto" w:fill="E1DFDD"/>
    </w:rPr>
  </w:style>
  <w:style w:type="character" w:customStyle="1" w:styleId="UnresolvedMention5">
    <w:name w:val="Unresolved Mention5"/>
    <w:basedOn w:val="DefaultParagraphFont"/>
    <w:uiPriority w:val="99"/>
    <w:semiHidden/>
    <w:unhideWhenUsed/>
    <w:rsid w:val="00674620"/>
    <w:rPr>
      <w:color w:val="605E5C"/>
      <w:shd w:val="clear" w:color="auto" w:fill="E1DFDD"/>
    </w:rPr>
  </w:style>
  <w:style w:type="character" w:customStyle="1" w:styleId="Heading7Char">
    <w:name w:val="Heading 7 Char"/>
    <w:basedOn w:val="DefaultParagraphFont"/>
    <w:link w:val="Heading7"/>
    <w:uiPriority w:val="9"/>
    <w:semiHidden/>
    <w:rsid w:val="00BB7E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7E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7E9E"/>
    <w:rPr>
      <w:rFonts w:asciiTheme="minorHAnsi" w:eastAsiaTheme="majorEastAsia" w:hAnsiTheme="minorHAnsi" w:cstheme="majorBidi"/>
      <w:color w:val="272727" w:themeColor="text1" w:themeTint="D8"/>
    </w:rPr>
  </w:style>
  <w:style w:type="character" w:customStyle="1" w:styleId="Heading2Char">
    <w:name w:val="Heading 2 Char"/>
    <w:basedOn w:val="DefaultParagraphFont"/>
    <w:link w:val="Heading2"/>
    <w:uiPriority w:val="9"/>
    <w:rsid w:val="00BB7E9E"/>
    <w:rPr>
      <w:rFonts w:ascii="Arial" w:eastAsia="Arial" w:hAnsi="Arial" w:cs="Arial"/>
      <w:b/>
      <w:i/>
      <w:sz w:val="28"/>
      <w:szCs w:val="28"/>
    </w:rPr>
  </w:style>
  <w:style w:type="character" w:customStyle="1" w:styleId="Heading3Char">
    <w:name w:val="Heading 3 Char"/>
    <w:basedOn w:val="DefaultParagraphFont"/>
    <w:link w:val="Heading3"/>
    <w:uiPriority w:val="9"/>
    <w:rsid w:val="00BB7E9E"/>
    <w:rPr>
      <w:rFonts w:ascii="Cambria" w:eastAsia="Cambria" w:hAnsi="Cambria" w:cs="Cambria"/>
      <w:b/>
      <w:color w:val="4F81BD"/>
    </w:rPr>
  </w:style>
  <w:style w:type="character" w:customStyle="1" w:styleId="Heading4Char">
    <w:name w:val="Heading 4 Char"/>
    <w:basedOn w:val="DefaultParagraphFont"/>
    <w:link w:val="Heading4"/>
    <w:uiPriority w:val="9"/>
    <w:rsid w:val="00BB7E9E"/>
    <w:rPr>
      <w:rFonts w:ascii="Cambria" w:eastAsia="Cambria" w:hAnsi="Cambria" w:cs="Cambria"/>
      <w:b/>
      <w:i/>
      <w:color w:val="4F81BD"/>
    </w:rPr>
  </w:style>
  <w:style w:type="character" w:customStyle="1" w:styleId="Heading5Char">
    <w:name w:val="Heading 5 Char"/>
    <w:basedOn w:val="DefaultParagraphFont"/>
    <w:link w:val="Heading5"/>
    <w:uiPriority w:val="9"/>
    <w:rsid w:val="00BB7E9E"/>
    <w:rPr>
      <w:rFonts w:ascii="Cambria" w:eastAsia="Cambria" w:hAnsi="Cambria" w:cs="Cambria"/>
      <w:color w:val="243F60"/>
    </w:rPr>
  </w:style>
  <w:style w:type="character" w:customStyle="1" w:styleId="Heading6Char">
    <w:name w:val="Heading 6 Char"/>
    <w:basedOn w:val="DefaultParagraphFont"/>
    <w:link w:val="Heading6"/>
    <w:uiPriority w:val="9"/>
    <w:semiHidden/>
    <w:rsid w:val="00BB7E9E"/>
    <w:rPr>
      <w:rFonts w:ascii="Cambria" w:eastAsia="Cambria" w:hAnsi="Cambria" w:cs="Cambria"/>
      <w:i/>
      <w:color w:val="243F60"/>
    </w:rPr>
  </w:style>
  <w:style w:type="character" w:customStyle="1" w:styleId="TitleChar">
    <w:name w:val="Title Char"/>
    <w:basedOn w:val="DefaultParagraphFont"/>
    <w:link w:val="Title"/>
    <w:uiPriority w:val="10"/>
    <w:rsid w:val="00BB7E9E"/>
    <w:rPr>
      <w:rFonts w:ascii="Arial" w:eastAsia="Arial" w:hAnsi="Arial" w:cs="Arial"/>
      <w:sz w:val="32"/>
      <w:szCs w:val="32"/>
      <w:u w:val="single"/>
    </w:rPr>
  </w:style>
  <w:style w:type="character" w:customStyle="1" w:styleId="SubtitleChar">
    <w:name w:val="Subtitle Char"/>
    <w:basedOn w:val="DefaultParagraphFont"/>
    <w:link w:val="Subtitle"/>
    <w:uiPriority w:val="11"/>
    <w:rsid w:val="00BB7E9E"/>
    <w:rPr>
      <w:rFonts w:ascii="Georgia" w:eastAsia="Georgia" w:hAnsi="Georgia" w:cs="Georgia"/>
      <w:i/>
      <w:color w:val="666666"/>
      <w:sz w:val="48"/>
      <w:szCs w:val="48"/>
    </w:rPr>
  </w:style>
  <w:style w:type="paragraph" w:styleId="Quote">
    <w:name w:val="Quote"/>
    <w:basedOn w:val="Normal"/>
    <w:next w:val="Normal"/>
    <w:link w:val="QuoteChar"/>
    <w:uiPriority w:val="29"/>
    <w:qFormat/>
    <w:rsid w:val="00BB7E9E"/>
    <w:pPr>
      <w:spacing w:before="160"/>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BB7E9E"/>
    <w:rPr>
      <w:rFonts w:asciiTheme="minorHAnsi" w:eastAsiaTheme="minorEastAsia" w:hAnsiTheme="minorHAnsi" w:cstheme="minorBidi"/>
      <w:i/>
      <w:iCs/>
      <w:color w:val="404040" w:themeColor="text1" w:themeTint="BF"/>
    </w:rPr>
  </w:style>
  <w:style w:type="character" w:styleId="IntenseEmphasis">
    <w:name w:val="Intense Emphasis"/>
    <w:basedOn w:val="DefaultParagraphFont"/>
    <w:uiPriority w:val="21"/>
    <w:qFormat/>
    <w:rsid w:val="00BB7E9E"/>
    <w:rPr>
      <w:i/>
      <w:iCs/>
      <w:color w:val="365F91" w:themeColor="accent1" w:themeShade="BF"/>
    </w:rPr>
  </w:style>
  <w:style w:type="paragraph" w:styleId="IntenseQuote">
    <w:name w:val="Intense Quote"/>
    <w:basedOn w:val="Normal"/>
    <w:next w:val="Normal"/>
    <w:link w:val="IntenseQuoteChar"/>
    <w:uiPriority w:val="30"/>
    <w:qFormat/>
    <w:rsid w:val="00BB7E9E"/>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BB7E9E"/>
    <w:rPr>
      <w:rFonts w:asciiTheme="minorHAnsi" w:eastAsiaTheme="minorEastAsia" w:hAnsiTheme="minorHAnsi" w:cstheme="minorBidi"/>
      <w:i/>
      <w:iCs/>
      <w:color w:val="365F91" w:themeColor="accent1" w:themeShade="BF"/>
    </w:rPr>
  </w:style>
  <w:style w:type="character" w:styleId="IntenseReference">
    <w:name w:val="Intense Reference"/>
    <w:basedOn w:val="DefaultParagraphFont"/>
    <w:uiPriority w:val="32"/>
    <w:qFormat/>
    <w:rsid w:val="00BB7E9E"/>
    <w:rPr>
      <w:b/>
      <w:bCs/>
      <w:smallCaps/>
      <w:color w:val="365F91" w:themeColor="accent1" w:themeShade="BF"/>
      <w:spacing w:val="5"/>
    </w:rPr>
  </w:style>
  <w:style w:type="paragraph" w:styleId="NoSpacing">
    <w:name w:val="No Spacing"/>
    <w:uiPriority w:val="1"/>
    <w:qFormat/>
    <w:rsid w:val="00BB7E9E"/>
    <w:pPr>
      <w:spacing w:after="0" w:line="240" w:lineRule="auto"/>
    </w:pPr>
    <w:rPr>
      <w:rFonts w:asciiTheme="minorHAnsi" w:eastAsiaTheme="minorEastAsia" w:hAnsiTheme="minorHAnsi" w:cstheme="minorBidi"/>
    </w:rPr>
  </w:style>
  <w:style w:type="paragraph" w:styleId="BodyText">
    <w:name w:val="Body Text"/>
    <w:basedOn w:val="Normal"/>
    <w:link w:val="BodyTextChar"/>
    <w:uiPriority w:val="99"/>
    <w:unhideWhenUsed/>
    <w:rsid w:val="00BB7E9E"/>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B7E9E"/>
    <w:rPr>
      <w:rFonts w:asciiTheme="minorHAnsi" w:eastAsiaTheme="minorEastAsia" w:hAnsiTheme="minorHAnsi" w:cstheme="minorBidi"/>
    </w:rPr>
  </w:style>
  <w:style w:type="paragraph" w:styleId="BodyText2">
    <w:name w:val="Body Text 2"/>
    <w:basedOn w:val="Normal"/>
    <w:link w:val="BodyText2Char"/>
    <w:uiPriority w:val="99"/>
    <w:unhideWhenUsed/>
    <w:rsid w:val="00BB7E9E"/>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B7E9E"/>
    <w:rPr>
      <w:rFonts w:asciiTheme="minorHAnsi" w:eastAsiaTheme="minorEastAsia" w:hAnsiTheme="minorHAnsi" w:cstheme="minorBidi"/>
    </w:rPr>
  </w:style>
  <w:style w:type="paragraph" w:styleId="BodyText3">
    <w:name w:val="Body Text 3"/>
    <w:basedOn w:val="Normal"/>
    <w:link w:val="BodyText3Char"/>
    <w:uiPriority w:val="99"/>
    <w:unhideWhenUsed/>
    <w:rsid w:val="00BB7E9E"/>
    <w:pPr>
      <w:spacing w:after="120"/>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BB7E9E"/>
    <w:rPr>
      <w:rFonts w:asciiTheme="minorHAnsi" w:eastAsiaTheme="minorEastAsia" w:hAnsiTheme="minorHAnsi" w:cstheme="minorBidi"/>
      <w:sz w:val="16"/>
      <w:szCs w:val="16"/>
    </w:rPr>
  </w:style>
  <w:style w:type="paragraph" w:styleId="List">
    <w:name w:val="List"/>
    <w:basedOn w:val="Normal"/>
    <w:uiPriority w:val="99"/>
    <w:unhideWhenUsed/>
    <w:rsid w:val="00BB7E9E"/>
    <w:pPr>
      <w:ind w:left="360" w:hanging="360"/>
      <w:contextualSpacing/>
    </w:pPr>
    <w:rPr>
      <w:rFonts w:asciiTheme="minorHAnsi" w:eastAsiaTheme="minorEastAsia" w:hAnsiTheme="minorHAnsi" w:cstheme="minorBidi"/>
    </w:rPr>
  </w:style>
  <w:style w:type="paragraph" w:styleId="List2">
    <w:name w:val="List 2"/>
    <w:basedOn w:val="Normal"/>
    <w:uiPriority w:val="99"/>
    <w:unhideWhenUsed/>
    <w:rsid w:val="00BB7E9E"/>
    <w:pPr>
      <w:ind w:left="720" w:hanging="360"/>
      <w:contextualSpacing/>
    </w:pPr>
    <w:rPr>
      <w:rFonts w:asciiTheme="minorHAnsi" w:eastAsiaTheme="minorEastAsia" w:hAnsiTheme="minorHAnsi" w:cstheme="minorBidi"/>
    </w:rPr>
  </w:style>
  <w:style w:type="paragraph" w:styleId="List3">
    <w:name w:val="List 3"/>
    <w:basedOn w:val="Normal"/>
    <w:uiPriority w:val="99"/>
    <w:unhideWhenUsed/>
    <w:rsid w:val="00BB7E9E"/>
    <w:pPr>
      <w:ind w:left="1080" w:hanging="360"/>
      <w:contextualSpacing/>
    </w:pPr>
    <w:rPr>
      <w:rFonts w:asciiTheme="minorHAnsi" w:eastAsiaTheme="minorEastAsia" w:hAnsiTheme="minorHAnsi" w:cstheme="minorBidi"/>
    </w:rPr>
  </w:style>
  <w:style w:type="paragraph" w:styleId="ListBullet">
    <w:name w:val="List Bullet"/>
    <w:basedOn w:val="Normal"/>
    <w:uiPriority w:val="99"/>
    <w:unhideWhenUsed/>
    <w:rsid w:val="00BB7E9E"/>
    <w:pPr>
      <w:numPr>
        <w:numId w:val="404"/>
      </w:numPr>
      <w:tabs>
        <w:tab w:val="clear" w:pos="360"/>
      </w:tabs>
      <w:ind w:left="0" w:firstLine="0"/>
      <w:contextualSpacing/>
    </w:pPr>
    <w:rPr>
      <w:rFonts w:asciiTheme="minorHAnsi" w:eastAsiaTheme="minorEastAsia" w:hAnsiTheme="minorHAnsi" w:cstheme="minorBidi"/>
    </w:rPr>
  </w:style>
  <w:style w:type="paragraph" w:styleId="ListBullet2">
    <w:name w:val="List Bullet 2"/>
    <w:basedOn w:val="Normal"/>
    <w:uiPriority w:val="99"/>
    <w:unhideWhenUsed/>
    <w:rsid w:val="00BB7E9E"/>
    <w:pPr>
      <w:numPr>
        <w:numId w:val="405"/>
      </w:numPr>
      <w:tabs>
        <w:tab w:val="clear" w:pos="720"/>
      </w:tabs>
      <w:ind w:left="0" w:firstLine="0"/>
      <w:contextualSpacing/>
    </w:pPr>
    <w:rPr>
      <w:rFonts w:asciiTheme="minorHAnsi" w:eastAsiaTheme="minorEastAsia" w:hAnsiTheme="minorHAnsi" w:cstheme="minorBidi"/>
    </w:rPr>
  </w:style>
  <w:style w:type="paragraph" w:styleId="ListBullet3">
    <w:name w:val="List Bullet 3"/>
    <w:basedOn w:val="Normal"/>
    <w:uiPriority w:val="99"/>
    <w:unhideWhenUsed/>
    <w:rsid w:val="00BB7E9E"/>
    <w:pPr>
      <w:numPr>
        <w:numId w:val="406"/>
      </w:numPr>
      <w:tabs>
        <w:tab w:val="clear" w:pos="1080"/>
      </w:tabs>
      <w:ind w:left="0" w:firstLine="0"/>
      <w:contextualSpacing/>
    </w:pPr>
    <w:rPr>
      <w:rFonts w:asciiTheme="minorHAnsi" w:eastAsiaTheme="minorEastAsia" w:hAnsiTheme="minorHAnsi" w:cstheme="minorBidi"/>
    </w:rPr>
  </w:style>
  <w:style w:type="paragraph" w:styleId="ListNumber">
    <w:name w:val="List Number"/>
    <w:basedOn w:val="Normal"/>
    <w:uiPriority w:val="99"/>
    <w:unhideWhenUsed/>
    <w:rsid w:val="00BB7E9E"/>
    <w:pPr>
      <w:numPr>
        <w:numId w:val="408"/>
      </w:numPr>
      <w:tabs>
        <w:tab w:val="clear" w:pos="360"/>
      </w:tabs>
      <w:ind w:left="0" w:firstLine="0"/>
      <w:contextualSpacing/>
    </w:pPr>
    <w:rPr>
      <w:rFonts w:asciiTheme="minorHAnsi" w:eastAsiaTheme="minorEastAsia" w:hAnsiTheme="minorHAnsi" w:cstheme="minorBidi"/>
    </w:rPr>
  </w:style>
  <w:style w:type="paragraph" w:styleId="ListNumber2">
    <w:name w:val="List Number 2"/>
    <w:basedOn w:val="Normal"/>
    <w:uiPriority w:val="99"/>
    <w:unhideWhenUsed/>
    <w:rsid w:val="00BB7E9E"/>
    <w:pPr>
      <w:numPr>
        <w:numId w:val="409"/>
      </w:numPr>
      <w:tabs>
        <w:tab w:val="clear" w:pos="720"/>
      </w:tabs>
      <w:ind w:left="0" w:firstLine="0"/>
      <w:contextualSpacing/>
    </w:pPr>
    <w:rPr>
      <w:rFonts w:asciiTheme="minorHAnsi" w:eastAsiaTheme="minorEastAsia" w:hAnsiTheme="minorHAnsi" w:cstheme="minorBidi"/>
    </w:rPr>
  </w:style>
  <w:style w:type="paragraph" w:styleId="ListNumber3">
    <w:name w:val="List Number 3"/>
    <w:basedOn w:val="Normal"/>
    <w:uiPriority w:val="99"/>
    <w:unhideWhenUsed/>
    <w:rsid w:val="00BB7E9E"/>
    <w:pPr>
      <w:numPr>
        <w:numId w:val="410"/>
      </w:numPr>
      <w:tabs>
        <w:tab w:val="clear" w:pos="1080"/>
      </w:tabs>
      <w:ind w:left="0" w:firstLine="0"/>
      <w:contextualSpacing/>
    </w:pPr>
    <w:rPr>
      <w:rFonts w:asciiTheme="minorHAnsi" w:eastAsiaTheme="minorEastAsia" w:hAnsiTheme="minorHAnsi" w:cstheme="minorBidi"/>
    </w:rPr>
  </w:style>
  <w:style w:type="paragraph" w:styleId="ListContinue">
    <w:name w:val="List Continue"/>
    <w:basedOn w:val="Normal"/>
    <w:uiPriority w:val="99"/>
    <w:unhideWhenUsed/>
    <w:rsid w:val="00BB7E9E"/>
    <w:pPr>
      <w:spacing w:after="120"/>
      <w:ind w:left="360"/>
      <w:contextualSpacing/>
    </w:pPr>
    <w:rPr>
      <w:rFonts w:asciiTheme="minorHAnsi" w:eastAsiaTheme="minorEastAsia" w:hAnsiTheme="minorHAnsi" w:cstheme="minorBidi"/>
    </w:rPr>
  </w:style>
  <w:style w:type="paragraph" w:styleId="ListContinue2">
    <w:name w:val="List Continue 2"/>
    <w:basedOn w:val="Normal"/>
    <w:uiPriority w:val="99"/>
    <w:unhideWhenUsed/>
    <w:rsid w:val="00BB7E9E"/>
    <w:pPr>
      <w:spacing w:after="120"/>
      <w:ind w:left="720"/>
      <w:contextualSpacing/>
    </w:pPr>
    <w:rPr>
      <w:rFonts w:asciiTheme="minorHAnsi" w:eastAsiaTheme="minorEastAsia" w:hAnsiTheme="minorHAnsi" w:cstheme="minorBidi"/>
    </w:rPr>
  </w:style>
  <w:style w:type="paragraph" w:styleId="ListContinue3">
    <w:name w:val="List Continue 3"/>
    <w:basedOn w:val="Normal"/>
    <w:uiPriority w:val="99"/>
    <w:unhideWhenUsed/>
    <w:rsid w:val="00BB7E9E"/>
    <w:pPr>
      <w:spacing w:after="120"/>
      <w:ind w:left="1080"/>
      <w:contextualSpacing/>
    </w:pPr>
    <w:rPr>
      <w:rFonts w:asciiTheme="minorHAnsi" w:eastAsiaTheme="minorEastAsia" w:hAnsiTheme="minorHAnsi" w:cstheme="minorBidi"/>
    </w:rPr>
  </w:style>
  <w:style w:type="paragraph" w:styleId="MacroText">
    <w:name w:val="macro"/>
    <w:link w:val="MacroTextChar"/>
    <w:uiPriority w:val="99"/>
    <w:unhideWhenUsed/>
    <w:rsid w:val="00BB7E9E"/>
    <w:pPr>
      <w:tabs>
        <w:tab w:val="left" w:pos="576"/>
        <w:tab w:val="left" w:pos="1152"/>
        <w:tab w:val="left" w:pos="1728"/>
        <w:tab w:val="left" w:pos="2304"/>
        <w:tab w:val="left" w:pos="2880"/>
        <w:tab w:val="left" w:pos="3456"/>
        <w:tab w:val="left" w:pos="4032"/>
      </w:tabs>
    </w:pPr>
    <w:rPr>
      <w:rFonts w:ascii="Courier" w:eastAsiaTheme="minorEastAsia" w:hAnsi="Courier" w:cstheme="minorBidi"/>
      <w:sz w:val="20"/>
      <w:szCs w:val="20"/>
    </w:rPr>
  </w:style>
  <w:style w:type="character" w:customStyle="1" w:styleId="MacroTextChar">
    <w:name w:val="Macro Text Char"/>
    <w:basedOn w:val="DefaultParagraphFont"/>
    <w:link w:val="MacroText"/>
    <w:uiPriority w:val="99"/>
    <w:rsid w:val="00BB7E9E"/>
    <w:rPr>
      <w:rFonts w:ascii="Courier" w:eastAsiaTheme="minorEastAsia" w:hAnsi="Courier" w:cstheme="minorBidi"/>
      <w:sz w:val="20"/>
      <w:szCs w:val="20"/>
    </w:rPr>
  </w:style>
  <w:style w:type="paragraph" w:styleId="Caption">
    <w:name w:val="caption"/>
    <w:basedOn w:val="Normal"/>
    <w:next w:val="Normal"/>
    <w:uiPriority w:val="35"/>
    <w:semiHidden/>
    <w:unhideWhenUsed/>
    <w:qFormat/>
    <w:rsid w:val="00BB7E9E"/>
    <w:pPr>
      <w:spacing w:line="240" w:lineRule="auto"/>
    </w:pPr>
    <w:rPr>
      <w:rFonts w:asciiTheme="minorHAnsi" w:eastAsiaTheme="minorEastAsia" w:hAnsiTheme="minorHAnsi" w:cstheme="minorBidi"/>
      <w:b/>
      <w:bCs/>
      <w:color w:val="4F81BD" w:themeColor="accent1"/>
      <w:sz w:val="18"/>
      <w:szCs w:val="18"/>
    </w:rPr>
  </w:style>
  <w:style w:type="character" w:styleId="Strong">
    <w:name w:val="Strong"/>
    <w:basedOn w:val="DefaultParagraphFont"/>
    <w:uiPriority w:val="22"/>
    <w:qFormat/>
    <w:rsid w:val="00BB7E9E"/>
    <w:rPr>
      <w:b/>
      <w:bCs/>
    </w:rPr>
  </w:style>
  <w:style w:type="character" w:styleId="Emphasis">
    <w:name w:val="Emphasis"/>
    <w:basedOn w:val="DefaultParagraphFont"/>
    <w:uiPriority w:val="20"/>
    <w:qFormat/>
    <w:rsid w:val="00BB7E9E"/>
    <w:rPr>
      <w:i/>
      <w:iCs/>
    </w:rPr>
  </w:style>
  <w:style w:type="character" w:styleId="SubtleEmphasis">
    <w:name w:val="Subtle Emphasis"/>
    <w:basedOn w:val="DefaultParagraphFont"/>
    <w:uiPriority w:val="19"/>
    <w:qFormat/>
    <w:rsid w:val="00BB7E9E"/>
    <w:rPr>
      <w:i/>
      <w:iCs/>
      <w:color w:val="808080" w:themeColor="text1" w:themeTint="7F"/>
    </w:rPr>
  </w:style>
  <w:style w:type="character" w:styleId="SubtleReference">
    <w:name w:val="Subtle Reference"/>
    <w:basedOn w:val="DefaultParagraphFont"/>
    <w:uiPriority w:val="31"/>
    <w:qFormat/>
    <w:rsid w:val="00BB7E9E"/>
    <w:rPr>
      <w:smallCaps/>
      <w:color w:val="C0504D" w:themeColor="accent2"/>
      <w:u w:val="single"/>
    </w:rPr>
  </w:style>
  <w:style w:type="character" w:styleId="BookTitle">
    <w:name w:val="Book Title"/>
    <w:basedOn w:val="DefaultParagraphFont"/>
    <w:uiPriority w:val="33"/>
    <w:qFormat/>
    <w:rsid w:val="00BB7E9E"/>
    <w:rPr>
      <w:b/>
      <w:bCs/>
      <w:smallCaps/>
      <w:spacing w:val="5"/>
    </w:rPr>
  </w:style>
  <w:style w:type="paragraph" w:styleId="TOCHeading">
    <w:name w:val="TOC Heading"/>
    <w:basedOn w:val="Heading1"/>
    <w:next w:val="Normal"/>
    <w:uiPriority w:val="39"/>
    <w:unhideWhenUsed/>
    <w:qFormat/>
    <w:rsid w:val="00BB7E9E"/>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table" w:styleId="LightShading">
    <w:name w:val="Light Shading"/>
    <w:basedOn w:val="TableNormal"/>
    <w:uiPriority w:val="60"/>
    <w:rsid w:val="00BB7E9E"/>
    <w:pPr>
      <w:spacing w:after="0" w:line="240" w:lineRule="auto"/>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B7E9E"/>
    <w:pPr>
      <w:spacing w:after="0" w:line="240" w:lineRule="auto"/>
    </w:pPr>
    <w:rPr>
      <w:rFonts w:asciiTheme="minorHAnsi" w:eastAsiaTheme="minorEastAsia"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B7E9E"/>
    <w:pPr>
      <w:spacing w:after="0" w:line="240" w:lineRule="auto"/>
    </w:pPr>
    <w:rPr>
      <w:rFonts w:asciiTheme="minorHAnsi" w:eastAsiaTheme="minorEastAsia" w:hAnsiTheme="minorHAnsi"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B7E9E"/>
    <w:pPr>
      <w:spacing w:after="0" w:line="240" w:lineRule="auto"/>
    </w:pPr>
    <w:rPr>
      <w:rFonts w:asciiTheme="minorHAnsi" w:eastAsiaTheme="minorEastAsia" w:hAnsi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B7E9E"/>
    <w:pPr>
      <w:spacing w:after="0" w:line="240" w:lineRule="auto"/>
    </w:pPr>
    <w:rPr>
      <w:rFonts w:asciiTheme="minorHAnsi" w:eastAsiaTheme="minorEastAsia" w:hAnsiTheme="minorHAnsi"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B7E9E"/>
    <w:pPr>
      <w:spacing w:after="0" w:line="240" w:lineRule="auto"/>
    </w:pPr>
    <w:rPr>
      <w:rFonts w:asciiTheme="minorHAnsi" w:eastAsiaTheme="minorEastAsia" w:hAnsiTheme="minorHAnsi"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B7E9E"/>
    <w:pPr>
      <w:spacing w:after="0" w:line="240" w:lineRule="auto"/>
    </w:pPr>
    <w:rPr>
      <w:rFonts w:asciiTheme="minorHAnsi" w:eastAsiaTheme="minorEastAsia" w:hAnsiTheme="minorHAnsi"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B7E9E"/>
    <w:pPr>
      <w:spacing w:after="0" w:line="240" w:lineRule="auto"/>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B7E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B7E9E"/>
    <w:pPr>
      <w:spacing w:after="0" w:line="240" w:lineRule="auto"/>
    </w:pPr>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B7E9E"/>
    <w:pPr>
      <w:spacing w:after="0" w:line="240" w:lineRule="auto"/>
    </w:pPr>
    <w:rPr>
      <w:rFonts w:asciiTheme="minorHAnsi" w:eastAsiaTheme="minorEastAsia" w:hAnsiTheme="minorHAnsi"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B7E9E"/>
    <w:pPr>
      <w:spacing w:after="0" w:line="240" w:lineRule="auto"/>
    </w:pPr>
    <w:rPr>
      <w:rFonts w:asciiTheme="minorHAnsi" w:eastAsiaTheme="minorEastAsia" w:hAnsiTheme="minorHAnsi"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B7E9E"/>
    <w:pPr>
      <w:spacing w:after="0" w:line="240" w:lineRule="auto"/>
    </w:pPr>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2E1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74351">
      <w:bodyDiv w:val="1"/>
      <w:marLeft w:val="0"/>
      <w:marRight w:val="0"/>
      <w:marTop w:val="0"/>
      <w:marBottom w:val="0"/>
      <w:divBdr>
        <w:top w:val="none" w:sz="0" w:space="0" w:color="auto"/>
        <w:left w:val="none" w:sz="0" w:space="0" w:color="auto"/>
        <w:bottom w:val="none" w:sz="0" w:space="0" w:color="auto"/>
        <w:right w:val="none" w:sz="0" w:space="0" w:color="auto"/>
      </w:divBdr>
      <w:divsChild>
        <w:div w:id="856313048">
          <w:marLeft w:val="0"/>
          <w:marRight w:val="0"/>
          <w:marTop w:val="0"/>
          <w:marBottom w:val="0"/>
          <w:divBdr>
            <w:top w:val="none" w:sz="0" w:space="0" w:color="auto"/>
            <w:left w:val="none" w:sz="0" w:space="0" w:color="auto"/>
            <w:bottom w:val="none" w:sz="0" w:space="0" w:color="auto"/>
            <w:right w:val="none" w:sz="0" w:space="0" w:color="auto"/>
          </w:divBdr>
          <w:divsChild>
            <w:div w:id="1071274735">
              <w:marLeft w:val="0"/>
              <w:marRight w:val="0"/>
              <w:marTop w:val="0"/>
              <w:marBottom w:val="0"/>
              <w:divBdr>
                <w:top w:val="none" w:sz="0" w:space="0" w:color="auto"/>
                <w:left w:val="none" w:sz="0" w:space="0" w:color="auto"/>
                <w:bottom w:val="none" w:sz="0" w:space="0" w:color="auto"/>
                <w:right w:val="none" w:sz="0" w:space="0" w:color="auto"/>
              </w:divBdr>
            </w:div>
          </w:divsChild>
        </w:div>
        <w:div w:id="1346204390">
          <w:marLeft w:val="0"/>
          <w:marRight w:val="0"/>
          <w:marTop w:val="0"/>
          <w:marBottom w:val="0"/>
          <w:divBdr>
            <w:top w:val="none" w:sz="0" w:space="0" w:color="auto"/>
            <w:left w:val="none" w:sz="0" w:space="0" w:color="auto"/>
            <w:bottom w:val="none" w:sz="0" w:space="0" w:color="auto"/>
            <w:right w:val="none" w:sz="0" w:space="0" w:color="auto"/>
          </w:divBdr>
          <w:divsChild>
            <w:div w:id="10254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7518">
      <w:bodyDiv w:val="1"/>
      <w:marLeft w:val="0"/>
      <w:marRight w:val="0"/>
      <w:marTop w:val="0"/>
      <w:marBottom w:val="0"/>
      <w:divBdr>
        <w:top w:val="none" w:sz="0" w:space="0" w:color="auto"/>
        <w:left w:val="none" w:sz="0" w:space="0" w:color="auto"/>
        <w:bottom w:val="none" w:sz="0" w:space="0" w:color="auto"/>
        <w:right w:val="none" w:sz="0" w:space="0" w:color="auto"/>
      </w:divBdr>
    </w:div>
    <w:div w:id="1577202039">
      <w:bodyDiv w:val="1"/>
      <w:marLeft w:val="0"/>
      <w:marRight w:val="0"/>
      <w:marTop w:val="0"/>
      <w:marBottom w:val="0"/>
      <w:divBdr>
        <w:top w:val="none" w:sz="0" w:space="0" w:color="auto"/>
        <w:left w:val="none" w:sz="0" w:space="0" w:color="auto"/>
        <w:bottom w:val="none" w:sz="0" w:space="0" w:color="auto"/>
        <w:right w:val="none" w:sz="0" w:space="0" w:color="auto"/>
      </w:divBdr>
    </w:div>
    <w:div w:id="1596523316">
      <w:bodyDiv w:val="1"/>
      <w:marLeft w:val="0"/>
      <w:marRight w:val="0"/>
      <w:marTop w:val="0"/>
      <w:marBottom w:val="0"/>
      <w:divBdr>
        <w:top w:val="none" w:sz="0" w:space="0" w:color="auto"/>
        <w:left w:val="none" w:sz="0" w:space="0" w:color="auto"/>
        <w:bottom w:val="none" w:sz="0" w:space="0" w:color="auto"/>
        <w:right w:val="none" w:sz="0" w:space="0" w:color="auto"/>
      </w:divBdr>
    </w:div>
    <w:div w:id="1827283160">
      <w:bodyDiv w:val="1"/>
      <w:marLeft w:val="0"/>
      <w:marRight w:val="0"/>
      <w:marTop w:val="0"/>
      <w:marBottom w:val="0"/>
      <w:divBdr>
        <w:top w:val="none" w:sz="0" w:space="0" w:color="auto"/>
        <w:left w:val="none" w:sz="0" w:space="0" w:color="auto"/>
        <w:bottom w:val="none" w:sz="0" w:space="0" w:color="auto"/>
        <w:right w:val="none" w:sz="0" w:space="0" w:color="auto"/>
      </w:divBdr>
    </w:div>
    <w:div w:id="1959332401">
      <w:bodyDiv w:val="1"/>
      <w:marLeft w:val="0"/>
      <w:marRight w:val="0"/>
      <w:marTop w:val="0"/>
      <w:marBottom w:val="0"/>
      <w:divBdr>
        <w:top w:val="none" w:sz="0" w:space="0" w:color="auto"/>
        <w:left w:val="none" w:sz="0" w:space="0" w:color="auto"/>
        <w:bottom w:val="none" w:sz="0" w:space="0" w:color="auto"/>
        <w:right w:val="none" w:sz="0" w:space="0" w:color="auto"/>
      </w:divBdr>
      <w:divsChild>
        <w:div w:id="545487420">
          <w:marLeft w:val="0"/>
          <w:marRight w:val="0"/>
          <w:marTop w:val="0"/>
          <w:marBottom w:val="0"/>
          <w:divBdr>
            <w:top w:val="none" w:sz="0" w:space="0" w:color="auto"/>
            <w:left w:val="none" w:sz="0" w:space="0" w:color="auto"/>
            <w:bottom w:val="none" w:sz="0" w:space="0" w:color="auto"/>
            <w:right w:val="none" w:sz="0" w:space="0" w:color="auto"/>
          </w:divBdr>
          <w:divsChild>
            <w:div w:id="504319599">
              <w:marLeft w:val="0"/>
              <w:marRight w:val="0"/>
              <w:marTop w:val="0"/>
              <w:marBottom w:val="0"/>
              <w:divBdr>
                <w:top w:val="none" w:sz="0" w:space="0" w:color="auto"/>
                <w:left w:val="none" w:sz="0" w:space="0" w:color="auto"/>
                <w:bottom w:val="none" w:sz="0" w:space="0" w:color="auto"/>
                <w:right w:val="none" w:sz="0" w:space="0" w:color="auto"/>
              </w:divBdr>
            </w:div>
          </w:divsChild>
        </w:div>
        <w:div w:id="791435517">
          <w:marLeft w:val="0"/>
          <w:marRight w:val="0"/>
          <w:marTop w:val="0"/>
          <w:marBottom w:val="0"/>
          <w:divBdr>
            <w:top w:val="none" w:sz="0" w:space="0" w:color="auto"/>
            <w:left w:val="none" w:sz="0" w:space="0" w:color="auto"/>
            <w:bottom w:val="none" w:sz="0" w:space="0" w:color="auto"/>
            <w:right w:val="none" w:sz="0" w:space="0" w:color="auto"/>
          </w:divBdr>
          <w:divsChild>
            <w:div w:id="17683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5.xml"/><Relationship Id="rId39" Type="http://schemas.openxmlformats.org/officeDocument/2006/relationships/header" Target="header25.xml"/><Relationship Id="rId21" Type="http://schemas.openxmlformats.org/officeDocument/2006/relationships/header" Target="header11.xml"/><Relationship Id="rId34" Type="http://schemas.openxmlformats.org/officeDocument/2006/relationships/footer" Target="footer7.xml"/><Relationship Id="rId42" Type="http://schemas.openxmlformats.org/officeDocument/2006/relationships/header" Target="header28.xml"/><Relationship Id="rId47"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5.xml"/><Relationship Id="rId30" Type="http://schemas.openxmlformats.org/officeDocument/2006/relationships/footer" Target="footer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10.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3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0C69-AEAE-4711-9086-F7E061FC1DE9}">
  <ds:schemaRefs>
    <ds:schemaRef ds:uri="http://schemas.openxmlformats.org/officeDocument/2006/bibliography"/>
  </ds:schemaRefs>
</ds:datastoreItem>
</file>

<file path=docMetadata/LabelInfo.xml><?xml version="1.0" encoding="utf-8"?>
<clbl:labelList xmlns:clbl="http://schemas.microsoft.com/office/2020/mipLabelMetadata">
  <clbl:label id="{3034fe19-b27b-4a30-9919-12eafd8bcdc2}" enabled="0" method="" siteId="{3034fe19-b27b-4a30-9919-12eafd8bcdc2}" removed="1"/>
  <clbl:label id="{db275352-ec45-4c79-86a6-5830317a048e}" enabled="1" method="Standard" siteId="{57adc4bb-6b35-4ff1-9036-4306aeff563e}" removed="0"/>
</clbl:labelList>
</file>

<file path=docProps/app.xml><?xml version="1.0" encoding="utf-8"?>
<Properties xmlns="http://schemas.openxmlformats.org/officeDocument/2006/extended-properties" xmlns:vt="http://schemas.openxmlformats.org/officeDocument/2006/docPropsVTypes">
  <Template>Normal</Template>
  <TotalTime>77</TotalTime>
  <Pages>194</Pages>
  <Words>51980</Words>
  <Characters>296288</Characters>
  <Application>Microsoft Office Word</Application>
  <DocSecurity>0</DocSecurity>
  <Lines>2469</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Mohamed El Cheikh</dc:creator>
  <cp:keywords/>
  <dc:description/>
  <cp:lastModifiedBy>Christina nehme</cp:lastModifiedBy>
  <cp:revision>6</cp:revision>
  <cp:lastPrinted>2026-01-05T07:44:00Z</cp:lastPrinted>
  <dcterms:created xsi:type="dcterms:W3CDTF">2026-01-04T14:01:00Z</dcterms:created>
  <dcterms:modified xsi:type="dcterms:W3CDTF">2026-01-05T07:48:00Z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2025-08-22T06:48:40Z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9cd4ff2d-5ffd-43b7-b36a-6db0e48a916f</vt:lpwstr>
  </property>
  <property fmtid="{D5CDD505-2E9C-101B-9397-08002B2CF9AE}" pid="7" name="MSIP_Label_defa4170-0d19-0005-0004-bc88714345d2_ActionId">
    <vt:lpwstr>57d2cc57-4d27-4784-8df2-f9c3d63a4d70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lassificationContentMarkingFooterShapeIds">
    <vt:lpwstr>6de41688,7a3eedba,4c4d1d91,17f0a6e7,2629a34c,48279e44,64ae884c,cd6af00</vt:lpwstr>
  </property>
  <property fmtid="{D5CDD505-2E9C-101B-9397-08002B2CF9AE}" pid="11" name="ClassificationContentMarkingFooterFontProps">
    <vt:lpwstr>#ff0000,10,Calibri</vt:lpwstr>
  </property>
  <property fmtid="{D5CDD505-2E9C-101B-9397-08002B2CF9AE}" pid="12" name="ClassificationContentMarkingFooterText">
    <vt:lpwstr>Highly Sensitive</vt:lpwstr>
  </property>
</Properties>
</file>