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312A" w14:textId="7A865996" w:rsidR="005F0B53" w:rsidRPr="00E95882" w:rsidRDefault="005F0B53" w:rsidP="00E95882">
      <w:pPr>
        <w:bidi/>
        <w:jc w:val="center"/>
        <w:rPr>
          <w:rFonts w:ascii="Traditional Arabic" w:hAnsi="Traditional Arabic" w:cs="Traditional Arabic"/>
          <w:b/>
          <w:bCs/>
        </w:rPr>
      </w:pPr>
      <w:r w:rsidRPr="00E95882">
        <w:rPr>
          <w:rFonts w:ascii="Traditional Arabic" w:hAnsi="Traditional Arabic" w:cs="Traditional Arabic"/>
          <w:b/>
          <w:bCs/>
          <w:rtl/>
        </w:rPr>
        <w:t>دفتر شروط</w:t>
      </w:r>
      <w:r w:rsidR="00405AC9" w:rsidRPr="00E95882">
        <w:rPr>
          <w:rFonts w:ascii="Traditional Arabic" w:hAnsi="Traditional Arabic" w:cs="Traditional Arabic"/>
          <w:b/>
          <w:bCs/>
          <w:rtl/>
        </w:rPr>
        <w:t xml:space="preserve"> </w:t>
      </w:r>
      <w:r w:rsidRPr="00E95882">
        <w:rPr>
          <w:rFonts w:ascii="Traditional Arabic" w:hAnsi="Traditional Arabic" w:cs="Traditional Arabic"/>
          <w:b/>
          <w:bCs/>
          <w:rtl/>
        </w:rPr>
        <w:t>لتلزيم أعمال قطع وتفريد أشجار ضمن حرج الصنوبر</w:t>
      </w:r>
    </w:p>
    <w:p w14:paraId="5F05E834" w14:textId="5986DFCE" w:rsidR="005F0B53" w:rsidRPr="00C3356E" w:rsidRDefault="005F0B53" w:rsidP="005F0B53">
      <w:pPr>
        <w:bidi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b/>
          <w:bCs/>
          <w:rtl/>
        </w:rPr>
        <w:t>الجهة المتعاقدة</w:t>
      </w:r>
      <w:r w:rsidRPr="00C3356E">
        <w:rPr>
          <w:rFonts w:ascii="Traditional Arabic" w:hAnsi="Traditional Arabic" w:cs="Traditional Arabic"/>
          <w:b/>
          <w:bCs/>
        </w:rPr>
        <w:t>:</w:t>
      </w:r>
      <w:r w:rsidRPr="00C3356E">
        <w:rPr>
          <w:rFonts w:ascii="Traditional Arabic" w:hAnsi="Traditional Arabic" w:cs="Traditional Arabic"/>
        </w:rPr>
        <w:t xml:space="preserve"> </w:t>
      </w:r>
      <w:r w:rsidRPr="00C3356E">
        <w:rPr>
          <w:rFonts w:ascii="Traditional Arabic" w:hAnsi="Traditional Arabic" w:cs="Traditional Arabic"/>
          <w:rtl/>
        </w:rPr>
        <w:t xml:space="preserve">بلدية </w:t>
      </w:r>
      <w:r w:rsidR="00405AC9" w:rsidRPr="00C3356E">
        <w:rPr>
          <w:rFonts w:ascii="Traditional Arabic" w:hAnsi="Traditional Arabic" w:cs="Traditional Arabic"/>
          <w:rtl/>
        </w:rPr>
        <w:t>بكاسين</w:t>
      </w:r>
      <w:r w:rsidRPr="00C3356E">
        <w:rPr>
          <w:rFonts w:ascii="Traditional Arabic" w:hAnsi="Traditional Arabic" w:cs="Traditional Arabic"/>
        </w:rPr>
        <w:br/>
      </w:r>
      <w:r w:rsidRPr="00C3356E">
        <w:rPr>
          <w:rFonts w:ascii="Traditional Arabic" w:hAnsi="Traditional Arabic" w:cs="Traditional Arabic"/>
          <w:b/>
          <w:bCs/>
          <w:rtl/>
        </w:rPr>
        <w:t>موضوع التلزيم</w:t>
      </w:r>
      <w:r w:rsidRPr="00C3356E">
        <w:rPr>
          <w:rFonts w:ascii="Traditional Arabic" w:hAnsi="Traditional Arabic" w:cs="Traditional Arabic"/>
          <w:b/>
          <w:bCs/>
        </w:rPr>
        <w:t>:</w:t>
      </w:r>
      <w:r w:rsidRPr="00C3356E">
        <w:rPr>
          <w:rFonts w:ascii="Traditional Arabic" w:hAnsi="Traditional Arabic" w:cs="Traditional Arabic"/>
        </w:rPr>
        <w:t xml:space="preserve"> </w:t>
      </w:r>
      <w:r w:rsidRPr="00C3356E">
        <w:rPr>
          <w:rFonts w:ascii="Traditional Arabic" w:hAnsi="Traditional Arabic" w:cs="Traditional Arabic"/>
          <w:rtl/>
        </w:rPr>
        <w:t>تنفيذ أعمال قطع وتفريد وتنظيف ضمن حرج الصنوبر العائد ملكيته للبلدية</w:t>
      </w:r>
    </w:p>
    <w:p w14:paraId="16947DF0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الأولى: الهدف</w:t>
      </w:r>
    </w:p>
    <w:p w14:paraId="59B02353" w14:textId="77777777" w:rsidR="005F0B53" w:rsidRPr="00C3356E" w:rsidRDefault="005F0B53" w:rsidP="005F0B53">
      <w:pPr>
        <w:bidi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>يهدف هذا التلزيم إلى</w:t>
      </w:r>
      <w:r w:rsidRPr="00C3356E">
        <w:rPr>
          <w:rFonts w:ascii="Traditional Arabic" w:hAnsi="Traditional Arabic" w:cs="Traditional Arabic"/>
        </w:rPr>
        <w:t>:</w:t>
      </w:r>
    </w:p>
    <w:p w14:paraId="554802E7" w14:textId="77777777" w:rsidR="005F0B53" w:rsidRPr="00C3356E" w:rsidRDefault="005F0B53" w:rsidP="00C3356E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تخفيف الكثافة الحرجية وتحسين نمو الأشجار </w:t>
      </w:r>
    </w:p>
    <w:p w14:paraId="46A42EAF" w14:textId="77777777" w:rsidR="005F0B53" w:rsidRPr="00C3356E" w:rsidRDefault="005F0B53" w:rsidP="00C3356E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إزالة الأشجار اليابسة والمريضة </w:t>
      </w:r>
    </w:p>
    <w:p w14:paraId="239FD674" w14:textId="77777777" w:rsidR="005F0B53" w:rsidRPr="00C3356E" w:rsidRDefault="005F0B53" w:rsidP="00C3356E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الحدّ من مخاطر الحرائق </w:t>
      </w:r>
    </w:p>
    <w:p w14:paraId="45F2E2AD" w14:textId="77777777" w:rsidR="005F0B53" w:rsidRPr="00C3356E" w:rsidRDefault="005F0B53" w:rsidP="00C3356E">
      <w:pPr>
        <w:numPr>
          <w:ilvl w:val="0"/>
          <w:numId w:val="1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تحسين السلامة العامة والحفاظ على النظام البيئي </w:t>
      </w:r>
    </w:p>
    <w:p w14:paraId="15E37DF4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الثانية: نطاق الأعمال</w:t>
      </w:r>
    </w:p>
    <w:p w14:paraId="5363C671" w14:textId="77777777" w:rsidR="005F0B53" w:rsidRPr="00C3356E" w:rsidRDefault="005F0B53" w:rsidP="005F0B53">
      <w:pPr>
        <w:bidi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>تشمل الأعمال</w:t>
      </w:r>
      <w:r w:rsidRPr="00C3356E">
        <w:rPr>
          <w:rFonts w:ascii="Traditional Arabic" w:hAnsi="Traditional Arabic" w:cs="Traditional Arabic"/>
        </w:rPr>
        <w:t>:</w:t>
      </w:r>
    </w:p>
    <w:p w14:paraId="35C0BDDC" w14:textId="7B4999AE" w:rsidR="005F0B53" w:rsidRPr="00C3356E" w:rsidRDefault="005F0B53" w:rsidP="00C3356E">
      <w:pPr>
        <w:numPr>
          <w:ilvl w:val="0"/>
          <w:numId w:val="2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قطع الأشجار المحددة من قبل البلدية </w:t>
      </w:r>
    </w:p>
    <w:p w14:paraId="127810EA" w14:textId="77777777" w:rsidR="005F0B53" w:rsidRPr="00C3356E" w:rsidRDefault="005F0B53" w:rsidP="00C3356E">
      <w:pPr>
        <w:numPr>
          <w:ilvl w:val="0"/>
          <w:numId w:val="2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جمع ونقل أو فرم بقايا الأخشاب </w:t>
      </w:r>
    </w:p>
    <w:p w14:paraId="232D9828" w14:textId="77777777" w:rsidR="005F0B53" w:rsidRPr="00C3356E" w:rsidRDefault="005F0B53" w:rsidP="00C3356E">
      <w:pPr>
        <w:numPr>
          <w:ilvl w:val="0"/>
          <w:numId w:val="2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تنظيف الموقع بعد انتهاء الأعمال </w:t>
      </w:r>
    </w:p>
    <w:p w14:paraId="6B3BF2E0" w14:textId="0B66844B" w:rsidR="005F0B53" w:rsidRPr="00C3356E" w:rsidRDefault="005F0B53" w:rsidP="00405AC9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الثالثة: الشروط الفنية</w:t>
      </w:r>
    </w:p>
    <w:p w14:paraId="75E15BF4" w14:textId="77777777" w:rsidR="005F0B53" w:rsidRPr="00C3356E" w:rsidRDefault="005F0B53" w:rsidP="005F0B53">
      <w:pPr>
        <w:bidi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>يلتزم المتعهد بما يلي</w:t>
      </w:r>
      <w:r w:rsidRPr="00C3356E">
        <w:rPr>
          <w:rFonts w:ascii="Traditional Arabic" w:hAnsi="Traditional Arabic" w:cs="Traditional Arabic"/>
        </w:rPr>
        <w:t>:</w:t>
      </w:r>
    </w:p>
    <w:p w14:paraId="6191A516" w14:textId="6F636091" w:rsidR="005F0B53" w:rsidRPr="00C3356E" w:rsidRDefault="005F0B53" w:rsidP="00C3356E">
      <w:pPr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تنفيذ الأعمال تحت إشراف </w:t>
      </w:r>
      <w:r w:rsidR="00405AC9" w:rsidRPr="00C3356E">
        <w:rPr>
          <w:rFonts w:ascii="Traditional Arabic" w:hAnsi="Traditional Arabic" w:cs="Traditional Arabic"/>
          <w:rtl/>
        </w:rPr>
        <w:t>البلدية</w:t>
      </w:r>
      <w:r w:rsidRPr="00C3356E">
        <w:rPr>
          <w:rFonts w:ascii="Traditional Arabic" w:hAnsi="Traditional Arabic" w:cs="Traditional Arabic"/>
          <w:rtl/>
        </w:rPr>
        <w:t xml:space="preserve"> </w:t>
      </w:r>
    </w:p>
    <w:p w14:paraId="159959B0" w14:textId="77777777" w:rsidR="005F0B53" w:rsidRPr="00C3356E" w:rsidRDefault="005F0B53" w:rsidP="00C3356E">
      <w:pPr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عدم قطع أي شجرة غير محددة </w:t>
      </w:r>
    </w:p>
    <w:p w14:paraId="371272E7" w14:textId="77777777" w:rsidR="005F0B53" w:rsidRPr="00C3356E" w:rsidRDefault="005F0B53" w:rsidP="00C3356E">
      <w:pPr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المحافظة على الأشجار السليمة والتنوع البيولوجي </w:t>
      </w:r>
    </w:p>
    <w:p w14:paraId="59CEEA13" w14:textId="77777777" w:rsidR="005F0B53" w:rsidRPr="00C3356E" w:rsidRDefault="005F0B53" w:rsidP="00C3356E">
      <w:pPr>
        <w:numPr>
          <w:ilvl w:val="0"/>
          <w:numId w:val="3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استخدام معدات مناسبة وآمنة </w:t>
      </w:r>
    </w:p>
    <w:p w14:paraId="2035F20F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الرابعة: الشروط البيئية</w:t>
      </w:r>
    </w:p>
    <w:p w14:paraId="07E0703A" w14:textId="77777777" w:rsidR="005F0B53" w:rsidRPr="00C3356E" w:rsidRDefault="005F0B53" w:rsidP="00C3356E">
      <w:pPr>
        <w:numPr>
          <w:ilvl w:val="0"/>
          <w:numId w:val="4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عدم إتلاف الغطاء النباتي غير المستهدف </w:t>
      </w:r>
    </w:p>
    <w:p w14:paraId="483E0556" w14:textId="77777777" w:rsidR="005F0B53" w:rsidRPr="00C3356E" w:rsidRDefault="005F0B53" w:rsidP="00C3356E">
      <w:pPr>
        <w:numPr>
          <w:ilvl w:val="0"/>
          <w:numId w:val="4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إعادة تأهيل أي ضرر ناتج عن الأعمال </w:t>
      </w:r>
    </w:p>
    <w:p w14:paraId="0E5F8ACA" w14:textId="04DECD77" w:rsidR="005F0B53" w:rsidRPr="00C3356E" w:rsidRDefault="005F0B53" w:rsidP="00C3356E">
      <w:pPr>
        <w:numPr>
          <w:ilvl w:val="0"/>
          <w:numId w:val="4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الالتزام بتعليمات </w:t>
      </w:r>
      <w:r w:rsidR="00405AC9" w:rsidRPr="00C3356E">
        <w:rPr>
          <w:rFonts w:ascii="Traditional Arabic" w:hAnsi="Traditional Arabic" w:cs="Traditional Arabic"/>
          <w:rtl/>
        </w:rPr>
        <w:t>بلدية بكاسين</w:t>
      </w:r>
      <w:r w:rsidRPr="00C3356E">
        <w:rPr>
          <w:rFonts w:ascii="Traditional Arabic" w:hAnsi="Traditional Arabic" w:cs="Traditional Arabic"/>
          <w:rtl/>
        </w:rPr>
        <w:t xml:space="preserve"> </w:t>
      </w:r>
    </w:p>
    <w:p w14:paraId="2151692D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الخامسة: السلامة العامة</w:t>
      </w:r>
    </w:p>
    <w:p w14:paraId="4B3CA117" w14:textId="77777777" w:rsidR="005F0B53" w:rsidRPr="00C3356E" w:rsidRDefault="005F0B53" w:rsidP="00C3356E">
      <w:pPr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تأمين معدات السلامة للعمال </w:t>
      </w:r>
    </w:p>
    <w:p w14:paraId="514EE2DC" w14:textId="77777777" w:rsidR="005F0B53" w:rsidRPr="00C3356E" w:rsidRDefault="005F0B53" w:rsidP="00C3356E">
      <w:pPr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الالتزام بإجراءات الوقاية من الحرائق </w:t>
      </w:r>
    </w:p>
    <w:p w14:paraId="1F1CD465" w14:textId="77777777" w:rsidR="00564D52" w:rsidRPr="00C3356E" w:rsidRDefault="005F0B53" w:rsidP="00C3356E">
      <w:pPr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lastRenderedPageBreak/>
        <w:t>تأمين العمل ضد الحوادث</w:t>
      </w:r>
    </w:p>
    <w:p w14:paraId="5A61EE02" w14:textId="0CF49C4C" w:rsidR="005F0B53" w:rsidRPr="00C3356E" w:rsidRDefault="005F0B53" w:rsidP="00564D52">
      <w:pPr>
        <w:bidi/>
        <w:ind w:left="720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 </w:t>
      </w:r>
    </w:p>
    <w:p w14:paraId="398308B3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السادسة: مدة التنفيذ</w:t>
      </w:r>
    </w:p>
    <w:p w14:paraId="72F19490" w14:textId="042C3A53" w:rsidR="005F0B53" w:rsidRPr="00C3356E" w:rsidRDefault="005F0B53" w:rsidP="005F0B53">
      <w:pPr>
        <w:bidi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تُحدد مدة التنفيذ بـ </w:t>
      </w:r>
      <w:r w:rsidR="00E95882">
        <w:rPr>
          <w:rFonts w:ascii="Traditional Arabic" w:hAnsi="Traditional Arabic" w:cs="Traditional Arabic" w:hint="cs"/>
          <w:rtl/>
          <w:lang w:bidi="ar-LB"/>
        </w:rPr>
        <w:t xml:space="preserve">30 </w:t>
      </w:r>
      <w:r w:rsidRPr="00C3356E">
        <w:rPr>
          <w:rFonts w:ascii="Traditional Arabic" w:hAnsi="Traditional Arabic" w:cs="Traditional Arabic"/>
          <w:rtl/>
        </w:rPr>
        <w:t>يومًا من تاريخ المباشرة، مع إمكانية التمديد بموافقة البلدية</w:t>
      </w:r>
      <w:r w:rsidRPr="00C3356E">
        <w:rPr>
          <w:rFonts w:ascii="Traditional Arabic" w:hAnsi="Traditional Arabic" w:cs="Traditional Arabic"/>
        </w:rPr>
        <w:t>.</w:t>
      </w:r>
    </w:p>
    <w:p w14:paraId="1EF2ADC5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السابعة: الكفالات</w:t>
      </w:r>
    </w:p>
    <w:p w14:paraId="5F0112DD" w14:textId="4433B4F6" w:rsidR="005F0B53" w:rsidRPr="00C3356E" w:rsidRDefault="005F0B53" w:rsidP="00C3356E">
      <w:pPr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كفالة حسن التنفيذ بنسبة </w:t>
      </w:r>
      <w:r w:rsidR="00E95882">
        <w:rPr>
          <w:rFonts w:ascii="Traditional Arabic" w:hAnsi="Traditional Arabic" w:cs="Traditional Arabic" w:hint="cs"/>
          <w:rtl/>
        </w:rPr>
        <w:t>10</w:t>
      </w:r>
      <w:r w:rsidRPr="00C3356E">
        <w:rPr>
          <w:rFonts w:ascii="Traditional Arabic" w:hAnsi="Traditional Arabic" w:cs="Traditional Arabic"/>
          <w:rtl/>
        </w:rPr>
        <w:t xml:space="preserve">% من قيمة العقد </w:t>
      </w:r>
    </w:p>
    <w:p w14:paraId="473DA03F" w14:textId="77777777" w:rsidR="005F0B53" w:rsidRPr="00C3356E" w:rsidRDefault="005F0B53" w:rsidP="00C3356E">
      <w:pPr>
        <w:numPr>
          <w:ilvl w:val="0"/>
          <w:numId w:val="6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تُعاد بعد الاستلام النهائي للأعمال </w:t>
      </w:r>
    </w:p>
    <w:p w14:paraId="0EA3A00C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الثامنة: الاستلام</w:t>
      </w:r>
    </w:p>
    <w:p w14:paraId="363FB7BD" w14:textId="77777777" w:rsidR="005F0B53" w:rsidRPr="00C3356E" w:rsidRDefault="005F0B53" w:rsidP="00C3356E">
      <w:pPr>
        <w:numPr>
          <w:ilvl w:val="0"/>
          <w:numId w:val="7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استلام أولي بعد انتهاء الأعمال </w:t>
      </w:r>
    </w:p>
    <w:p w14:paraId="45789D29" w14:textId="61A8137A" w:rsidR="005F0B53" w:rsidRPr="00C3356E" w:rsidRDefault="005F0B53" w:rsidP="00C3356E">
      <w:pPr>
        <w:numPr>
          <w:ilvl w:val="0"/>
          <w:numId w:val="7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استلام نهائي بعد </w:t>
      </w:r>
      <w:r w:rsidR="00E95882">
        <w:rPr>
          <w:rFonts w:ascii="Traditional Arabic" w:hAnsi="Traditional Arabic" w:cs="Traditional Arabic" w:hint="cs"/>
          <w:rtl/>
        </w:rPr>
        <w:t>3</w:t>
      </w:r>
      <w:r w:rsidRPr="00C3356E">
        <w:rPr>
          <w:rFonts w:ascii="Traditional Arabic" w:hAnsi="Traditional Arabic" w:cs="Traditional Arabic"/>
          <w:rtl/>
        </w:rPr>
        <w:t xml:space="preserve"> أشهر للتأكد من سلامة التنفيذ </w:t>
      </w:r>
    </w:p>
    <w:p w14:paraId="7BC47B76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التاسعة: المخالفات والعقوبات</w:t>
      </w:r>
    </w:p>
    <w:p w14:paraId="3BC1451E" w14:textId="77777777" w:rsidR="005F0B53" w:rsidRPr="00C3356E" w:rsidRDefault="005F0B53" w:rsidP="00C3356E">
      <w:pPr>
        <w:numPr>
          <w:ilvl w:val="0"/>
          <w:numId w:val="8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فرض غرامات عند مخالفة الشروط </w:t>
      </w:r>
    </w:p>
    <w:p w14:paraId="0085756E" w14:textId="77777777" w:rsidR="005F0B53" w:rsidRPr="00C3356E" w:rsidRDefault="005F0B53" w:rsidP="00C3356E">
      <w:pPr>
        <w:numPr>
          <w:ilvl w:val="0"/>
          <w:numId w:val="8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فسخ العقد في حال الإخلال الجسيم </w:t>
      </w:r>
    </w:p>
    <w:p w14:paraId="1AF6B529" w14:textId="77777777" w:rsidR="005F0B53" w:rsidRPr="00C3356E" w:rsidRDefault="005F0B53" w:rsidP="00C3356E">
      <w:pPr>
        <w:numPr>
          <w:ilvl w:val="0"/>
          <w:numId w:val="8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تحميل المتعهد كلفة الأضرار البيئية </w:t>
      </w:r>
    </w:p>
    <w:p w14:paraId="18ABDF6D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العاشرة: المرجع القانوني</w:t>
      </w:r>
    </w:p>
    <w:p w14:paraId="14A726B7" w14:textId="77777777" w:rsidR="005F0B53" w:rsidRPr="00C3356E" w:rsidRDefault="005F0B53" w:rsidP="005F0B53">
      <w:pPr>
        <w:bidi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>يخضع هذا التلزيم</w:t>
      </w:r>
      <w:r w:rsidRPr="00C3356E">
        <w:rPr>
          <w:rFonts w:ascii="Traditional Arabic" w:hAnsi="Traditional Arabic" w:cs="Traditional Arabic"/>
        </w:rPr>
        <w:t>:</w:t>
      </w:r>
    </w:p>
    <w:p w14:paraId="6B84E899" w14:textId="77777777" w:rsidR="005F0B53" w:rsidRPr="00C3356E" w:rsidRDefault="005F0B53" w:rsidP="00C3356E">
      <w:pPr>
        <w:numPr>
          <w:ilvl w:val="0"/>
          <w:numId w:val="9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لقانون البلديات </w:t>
      </w:r>
    </w:p>
    <w:p w14:paraId="64DC1AEC" w14:textId="77777777" w:rsidR="005F0B53" w:rsidRPr="00C3356E" w:rsidRDefault="005F0B53" w:rsidP="00C3356E">
      <w:pPr>
        <w:numPr>
          <w:ilvl w:val="0"/>
          <w:numId w:val="9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لقانون حماية البيئة اللبناني </w:t>
      </w:r>
    </w:p>
    <w:p w14:paraId="6B01B02A" w14:textId="77777777" w:rsidR="005F0B53" w:rsidRPr="00C3356E" w:rsidRDefault="005F0B53" w:rsidP="00C3356E">
      <w:pPr>
        <w:numPr>
          <w:ilvl w:val="0"/>
          <w:numId w:val="9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لقانون الغابات </w:t>
      </w:r>
    </w:p>
    <w:p w14:paraId="60359ED2" w14:textId="77777777" w:rsidR="005F0B53" w:rsidRPr="00C3356E" w:rsidRDefault="005F0B53" w:rsidP="005F0B53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الحادية عشرة: أحكام عامة</w:t>
      </w:r>
    </w:p>
    <w:p w14:paraId="2C07A18A" w14:textId="77777777" w:rsidR="00564D52" w:rsidRPr="00C3356E" w:rsidRDefault="00564D52" w:rsidP="00C3356E">
      <w:pPr>
        <w:numPr>
          <w:ilvl w:val="0"/>
          <w:numId w:val="10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يحق للبلدية رفض أي عرض غير مطابق </w:t>
      </w:r>
    </w:p>
    <w:p w14:paraId="041AB50F" w14:textId="47040D13" w:rsidR="005F0B53" w:rsidRPr="00C3356E" w:rsidRDefault="005F0B53" w:rsidP="00C3356E">
      <w:pPr>
        <w:numPr>
          <w:ilvl w:val="0"/>
          <w:numId w:val="10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>لا يحق للمتعهد التنازل عن العقد</w:t>
      </w:r>
      <w:r w:rsidR="00E95882">
        <w:rPr>
          <w:rFonts w:ascii="Traditional Arabic" w:hAnsi="Traditional Arabic" w:cs="Traditional Arabic" w:hint="cs"/>
          <w:rtl/>
        </w:rPr>
        <w:t xml:space="preserve"> او تحويله لمتعهد اخر</w:t>
      </w:r>
      <w:r w:rsidRPr="00C3356E">
        <w:rPr>
          <w:rFonts w:ascii="Traditional Arabic" w:hAnsi="Traditional Arabic" w:cs="Traditional Arabic"/>
          <w:rtl/>
        </w:rPr>
        <w:t xml:space="preserve"> دون موافقة البلدية </w:t>
      </w:r>
    </w:p>
    <w:p w14:paraId="6FF30432" w14:textId="5A1E8F3F" w:rsidR="00937719" w:rsidRPr="00C3356E" w:rsidRDefault="005F0B53" w:rsidP="00C3356E">
      <w:pPr>
        <w:numPr>
          <w:ilvl w:val="0"/>
          <w:numId w:val="10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أي خلاف يُحال إلى القضاء المختص </w:t>
      </w:r>
    </w:p>
    <w:p w14:paraId="435B74E1" w14:textId="7AB0BEAA" w:rsidR="00564D52" w:rsidRPr="00C3356E" w:rsidRDefault="00564D52" w:rsidP="00564D52">
      <w:pPr>
        <w:bidi/>
        <w:rPr>
          <w:rFonts w:ascii="Traditional Arabic" w:hAnsi="Traditional Arabic" w:cs="Traditional Arabic"/>
          <w:b/>
          <w:bCs/>
        </w:rPr>
      </w:pPr>
      <w:r w:rsidRPr="00C3356E">
        <w:rPr>
          <w:rFonts w:ascii="Traditional Arabic" w:hAnsi="Traditional Arabic" w:cs="Traditional Arabic"/>
          <w:b/>
          <w:bCs/>
          <w:rtl/>
        </w:rPr>
        <w:t>المادة الحادية عشرة: طريقة التلزيم</w:t>
      </w:r>
    </w:p>
    <w:p w14:paraId="269FC3F7" w14:textId="4F729AFD" w:rsidR="00564D52" w:rsidRPr="00C3356E" w:rsidRDefault="00564D52" w:rsidP="00564D52">
      <w:pPr>
        <w:bidi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>تُجرى وفقاً لأحكام</w:t>
      </w:r>
      <w:r w:rsidRPr="00C3356E">
        <w:rPr>
          <w:rFonts w:ascii="Traditional Arabic" w:hAnsi="Traditional Arabic" w:cs="Traditional Arabic"/>
        </w:rPr>
        <w:t>:</w:t>
      </w:r>
    </w:p>
    <w:p w14:paraId="5A2DA79B" w14:textId="77777777" w:rsidR="00564D52" w:rsidRPr="00C3356E" w:rsidRDefault="00564D52" w:rsidP="00C3356E">
      <w:pPr>
        <w:numPr>
          <w:ilvl w:val="0"/>
          <w:numId w:val="11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قانون الشراء العام رقم 244/2021 </w:t>
      </w:r>
    </w:p>
    <w:p w14:paraId="492C4B8E" w14:textId="3267B6E4" w:rsidR="00564D52" w:rsidRPr="00C3356E" w:rsidRDefault="00564D52" w:rsidP="00564D52">
      <w:pPr>
        <w:numPr>
          <w:ilvl w:val="0"/>
          <w:numId w:val="11"/>
        </w:numPr>
        <w:bidi/>
        <w:spacing w:line="240" w:lineRule="auto"/>
        <w:rPr>
          <w:rFonts w:ascii="Traditional Arabic" w:hAnsi="Traditional Arabic" w:cs="Traditional Arabic"/>
        </w:rPr>
      </w:pPr>
      <w:r w:rsidRPr="00C3356E">
        <w:rPr>
          <w:rFonts w:ascii="Traditional Arabic" w:hAnsi="Traditional Arabic" w:cs="Traditional Arabic"/>
          <w:rtl/>
        </w:rPr>
        <w:t xml:space="preserve">مبدأ الشفافية والمنافسة وتكافؤ الفرص </w:t>
      </w:r>
    </w:p>
    <w:sectPr w:rsidR="00564D52" w:rsidRPr="00C3356E" w:rsidSect="00405AC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FC8"/>
    <w:multiLevelType w:val="multilevel"/>
    <w:tmpl w:val="10B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38C0"/>
    <w:multiLevelType w:val="multilevel"/>
    <w:tmpl w:val="AFB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2B73"/>
    <w:multiLevelType w:val="multilevel"/>
    <w:tmpl w:val="3C2E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52563"/>
    <w:multiLevelType w:val="multilevel"/>
    <w:tmpl w:val="FB7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C2566"/>
    <w:multiLevelType w:val="multilevel"/>
    <w:tmpl w:val="DA64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11028"/>
    <w:multiLevelType w:val="multilevel"/>
    <w:tmpl w:val="238A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876FB"/>
    <w:multiLevelType w:val="multilevel"/>
    <w:tmpl w:val="8A20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2203A"/>
    <w:multiLevelType w:val="multilevel"/>
    <w:tmpl w:val="FA80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D5695"/>
    <w:multiLevelType w:val="multilevel"/>
    <w:tmpl w:val="94F6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D7200"/>
    <w:multiLevelType w:val="multilevel"/>
    <w:tmpl w:val="8376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94D0D"/>
    <w:multiLevelType w:val="multilevel"/>
    <w:tmpl w:val="886A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D5A46"/>
    <w:multiLevelType w:val="multilevel"/>
    <w:tmpl w:val="F4D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70F39"/>
    <w:multiLevelType w:val="multilevel"/>
    <w:tmpl w:val="8246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75141">
    <w:abstractNumId w:val="3"/>
  </w:num>
  <w:num w:numId="2" w16cid:durableId="1104770458">
    <w:abstractNumId w:val="0"/>
  </w:num>
  <w:num w:numId="3" w16cid:durableId="2005281032">
    <w:abstractNumId w:val="8"/>
  </w:num>
  <w:num w:numId="4" w16cid:durableId="1906640054">
    <w:abstractNumId w:val="6"/>
  </w:num>
  <w:num w:numId="5" w16cid:durableId="1100490067">
    <w:abstractNumId w:val="9"/>
  </w:num>
  <w:num w:numId="6" w16cid:durableId="37508044">
    <w:abstractNumId w:val="2"/>
  </w:num>
  <w:num w:numId="7" w16cid:durableId="1401634942">
    <w:abstractNumId w:val="12"/>
  </w:num>
  <w:num w:numId="8" w16cid:durableId="498810976">
    <w:abstractNumId w:val="7"/>
  </w:num>
  <w:num w:numId="9" w16cid:durableId="63139623">
    <w:abstractNumId w:val="11"/>
  </w:num>
  <w:num w:numId="10" w16cid:durableId="1433547085">
    <w:abstractNumId w:val="1"/>
  </w:num>
  <w:num w:numId="11" w16cid:durableId="112865909">
    <w:abstractNumId w:val="10"/>
  </w:num>
  <w:num w:numId="12" w16cid:durableId="1957636231">
    <w:abstractNumId w:val="4"/>
  </w:num>
  <w:num w:numId="13" w16cid:durableId="998268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53"/>
    <w:rsid w:val="000B5333"/>
    <w:rsid w:val="00125E35"/>
    <w:rsid w:val="00171649"/>
    <w:rsid w:val="00405AC9"/>
    <w:rsid w:val="004E7C17"/>
    <w:rsid w:val="00564D52"/>
    <w:rsid w:val="005A6844"/>
    <w:rsid w:val="005F0B53"/>
    <w:rsid w:val="007C5240"/>
    <w:rsid w:val="008E75DE"/>
    <w:rsid w:val="00937719"/>
    <w:rsid w:val="00A136F7"/>
    <w:rsid w:val="00C3356E"/>
    <w:rsid w:val="00CF149A"/>
    <w:rsid w:val="00E00A87"/>
    <w:rsid w:val="00E9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A8CF"/>
  <w15:chartTrackingRefBased/>
  <w15:docId w15:val="{B2BBE482-BAB6-4D53-A535-7CE12BEF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Harfouche</dc:creator>
  <cp:keywords/>
  <dc:description/>
  <cp:lastModifiedBy>Samer Harfouche</cp:lastModifiedBy>
  <cp:revision>2</cp:revision>
  <cp:lastPrinted>2026-05-05T15:40:00Z</cp:lastPrinted>
  <dcterms:created xsi:type="dcterms:W3CDTF">2026-05-05T16:40:00Z</dcterms:created>
  <dcterms:modified xsi:type="dcterms:W3CDTF">2026-05-05T16:40:00Z</dcterms:modified>
</cp:coreProperties>
</file>