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6D462927" w:rsidR="00AE6D57" w:rsidRPr="00E37532" w:rsidRDefault="004E1086"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Public Auction</w:t>
      </w:r>
    </w:p>
    <w:p w14:paraId="5C7F7023" w14:textId="77777777" w:rsidR="00D303FE" w:rsidRPr="00E37532" w:rsidRDefault="00D303FE"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1FFDC63C" w14:textId="5CDB523A" w:rsidR="00D303FE" w:rsidRPr="00E37532" w:rsidRDefault="004E1086"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 xml:space="preserve">MIC1 </w:t>
      </w:r>
      <w:r w:rsidR="00935F35">
        <w:rPr>
          <w:rFonts w:ascii="Arial" w:hAnsi="Arial" w:cs="Arial"/>
          <w:b w:val="0"/>
          <w:bCs w:val="0"/>
          <w:color w:val="000000"/>
          <w:sz w:val="56"/>
          <w:u w:val="none"/>
        </w:rPr>
        <w:t>Unn</w:t>
      </w:r>
      <w:r w:rsidR="00DA2E52">
        <w:rPr>
          <w:rFonts w:ascii="Arial" w:hAnsi="Arial" w:cs="Arial"/>
          <w:b w:val="0"/>
          <w:bCs w:val="0"/>
          <w:color w:val="000000"/>
          <w:sz w:val="56"/>
          <w:u w:val="none"/>
        </w:rPr>
        <w:t>eeded</w:t>
      </w:r>
      <w:r w:rsidRPr="00E37532">
        <w:rPr>
          <w:rFonts w:ascii="Arial" w:hAnsi="Arial" w:cs="Arial"/>
          <w:b w:val="0"/>
          <w:bCs w:val="0"/>
          <w:color w:val="000000"/>
          <w:sz w:val="56"/>
          <w:u w:val="none"/>
        </w:rPr>
        <w:t xml:space="preserve"> </w:t>
      </w:r>
      <w:r w:rsidR="00935F35">
        <w:rPr>
          <w:rFonts w:ascii="Arial" w:hAnsi="Arial" w:cs="Arial"/>
          <w:b w:val="0"/>
          <w:bCs w:val="0"/>
          <w:color w:val="000000"/>
          <w:sz w:val="56"/>
          <w:u w:val="none"/>
        </w:rPr>
        <w:t>Cabinets</w:t>
      </w:r>
    </w:p>
    <w:p w14:paraId="65AABC45" w14:textId="77777777" w:rsidR="000E13DA" w:rsidRPr="00E37532" w:rsidRDefault="000E13DA" w:rsidP="00D303FE">
      <w:pPr>
        <w:pStyle w:val="Title"/>
        <w:spacing w:before="600" w:after="600"/>
        <w:rPr>
          <w:rFonts w:ascii="Arial" w:hAnsi="Arial" w:cs="Arial"/>
          <w:b w:val="0"/>
          <w:bCs w:val="0"/>
          <w:color w:val="000000"/>
          <w:sz w:val="56"/>
          <w:u w:val="none"/>
        </w:rPr>
      </w:pPr>
    </w:p>
    <w:p w14:paraId="6205800D" w14:textId="77777777" w:rsidR="00437F28" w:rsidRPr="00E37532" w:rsidRDefault="00437F28"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080E5C86" w14:textId="77777777" w:rsidR="00AE6D57" w:rsidRPr="00E37532" w:rsidRDefault="00AE6D57"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Mobile Interim Company 1 S.A.L</w:t>
      </w:r>
    </w:p>
    <w:p w14:paraId="2A004671" w14:textId="052BE625" w:rsidR="00AE6D57" w:rsidRPr="00E37532" w:rsidRDefault="00AE6D57" w:rsidP="00D303FE">
      <w:pPr>
        <w:pStyle w:val="Title"/>
        <w:spacing w:before="1440"/>
        <w:jc w:val="both"/>
        <w:rPr>
          <w:rFonts w:ascii="Arial" w:hAnsi="Arial" w:cs="Arial"/>
          <w:u w:val="none"/>
          <w:lang w:val="en-GB"/>
        </w:rPr>
      </w:pPr>
      <w:r w:rsidRPr="00E37532">
        <w:rPr>
          <w:rFonts w:ascii="Arial" w:hAnsi="Arial" w:cs="Arial"/>
          <w:color w:val="000000"/>
          <w:u w:val="none"/>
        </w:rPr>
        <w:t xml:space="preserve">Reference Number: </w:t>
      </w:r>
      <w:r w:rsidR="00B254F5" w:rsidRPr="00E37532">
        <w:rPr>
          <w:rFonts w:ascii="Arial" w:hAnsi="Arial" w:cs="Arial"/>
          <w:color w:val="000000"/>
          <w:u w:val="none"/>
        </w:rPr>
        <w:t>MIC1</w:t>
      </w:r>
      <w:r w:rsidRPr="00E37532">
        <w:rPr>
          <w:rFonts w:ascii="Arial" w:hAnsi="Arial" w:cs="Arial"/>
          <w:u w:val="none"/>
          <w:lang w:val="en-GB"/>
        </w:rPr>
        <w:t>/</w:t>
      </w:r>
      <w:r w:rsidR="00200B00" w:rsidRPr="00E37532">
        <w:rPr>
          <w:rFonts w:ascii="Arial" w:hAnsi="Arial" w:cs="Arial"/>
          <w:u w:val="none"/>
          <w:lang w:val="en-GB"/>
        </w:rPr>
        <w:t>RFT</w:t>
      </w:r>
      <w:r w:rsidRPr="00E37532">
        <w:rPr>
          <w:rFonts w:ascii="Arial" w:hAnsi="Arial" w:cs="Arial"/>
          <w:u w:val="none"/>
          <w:lang w:val="en-GB"/>
        </w:rPr>
        <w:t>/C</w:t>
      </w:r>
      <w:r w:rsidR="00CA655E" w:rsidRPr="00E37532">
        <w:rPr>
          <w:rFonts w:ascii="Arial" w:hAnsi="Arial" w:cs="Arial"/>
          <w:u w:val="none"/>
          <w:lang w:val="en-GB"/>
        </w:rPr>
        <w:t>F</w:t>
      </w:r>
      <w:r w:rsidRPr="00E37532">
        <w:rPr>
          <w:rFonts w:ascii="Arial" w:hAnsi="Arial" w:cs="Arial"/>
          <w:u w:val="none"/>
          <w:lang w:val="en-GB"/>
        </w:rPr>
        <w:t>O-PRO/</w:t>
      </w:r>
      <w:r w:rsidR="00D303FE" w:rsidRPr="00E37532">
        <w:rPr>
          <w:rFonts w:ascii="Arial" w:hAnsi="Arial" w:cs="Arial"/>
          <w:u w:val="none"/>
          <w:lang w:val="en-GB"/>
        </w:rPr>
        <w:t xml:space="preserve"> </w:t>
      </w:r>
      <w:r w:rsidR="00935F35">
        <w:rPr>
          <w:rFonts w:ascii="Arial" w:hAnsi="Arial" w:cs="Arial"/>
          <w:u w:val="none"/>
          <w:lang w:val="en-GB"/>
        </w:rPr>
        <w:t>123</w:t>
      </w:r>
      <w:r w:rsidR="00D303FE" w:rsidRPr="00E37532">
        <w:rPr>
          <w:rFonts w:ascii="Arial" w:hAnsi="Arial" w:cs="Arial"/>
          <w:u w:val="none"/>
          <w:lang w:val="en-GB"/>
        </w:rPr>
        <w:t>-</w:t>
      </w:r>
      <w:r w:rsidR="004E1086" w:rsidRPr="00E37532">
        <w:rPr>
          <w:rFonts w:ascii="Arial" w:hAnsi="Arial" w:cs="Arial"/>
          <w:u w:val="none"/>
          <w:lang w:val="en-GB"/>
        </w:rPr>
        <w:t>2</w:t>
      </w:r>
      <w:r w:rsidR="00935F35">
        <w:rPr>
          <w:rFonts w:ascii="Arial" w:hAnsi="Arial" w:cs="Arial"/>
          <w:u w:val="none"/>
          <w:lang w:val="en-GB"/>
        </w:rPr>
        <w:t>6</w:t>
      </w:r>
    </w:p>
    <w:p w14:paraId="679B14A5" w14:textId="677EE217" w:rsidR="00D303FE" w:rsidRPr="00E37532" w:rsidRDefault="00AE6D57" w:rsidP="00D303FE">
      <w:pPr>
        <w:pStyle w:val="Title"/>
        <w:spacing w:before="1440"/>
        <w:jc w:val="left"/>
        <w:rPr>
          <w:rFonts w:ascii="Arial" w:hAnsi="Arial" w:cs="Arial"/>
          <w:color w:val="000000"/>
          <w:sz w:val="40"/>
          <w:u w:val="none"/>
        </w:rPr>
      </w:pPr>
      <w:r w:rsidRPr="00E37532">
        <w:rPr>
          <w:rFonts w:ascii="Arial" w:hAnsi="Arial" w:cs="Arial"/>
          <w:color w:val="000000"/>
          <w:sz w:val="40"/>
          <w:u w:val="none"/>
        </w:rPr>
        <w:t xml:space="preserve">Beirut-Lebanon, </w:t>
      </w:r>
      <w:r w:rsidR="00ED5E55">
        <w:rPr>
          <w:rFonts w:ascii="Arial" w:hAnsi="Arial" w:cs="Arial"/>
          <w:color w:val="000000"/>
          <w:sz w:val="40"/>
          <w:u w:val="none"/>
        </w:rPr>
        <w:t>March</w:t>
      </w:r>
      <w:r w:rsidR="004E1086" w:rsidRPr="00E37532">
        <w:rPr>
          <w:rFonts w:ascii="Arial" w:hAnsi="Arial" w:cs="Arial"/>
          <w:color w:val="000000"/>
          <w:sz w:val="40"/>
          <w:u w:val="none"/>
        </w:rPr>
        <w:t xml:space="preserve"> 202</w:t>
      </w:r>
      <w:r w:rsidR="00935F35">
        <w:rPr>
          <w:rFonts w:ascii="Arial" w:hAnsi="Arial" w:cs="Arial"/>
          <w:color w:val="000000"/>
          <w:sz w:val="40"/>
          <w:u w:val="none"/>
        </w:rPr>
        <w:t>6</w:t>
      </w:r>
    </w:p>
    <w:p w14:paraId="4373F59A" w14:textId="77777777" w:rsidR="00AE6D57" w:rsidRPr="00E37532" w:rsidRDefault="00AE6D57" w:rsidP="00D303FE">
      <w:pPr>
        <w:pStyle w:val="Title"/>
        <w:spacing w:before="1440"/>
        <w:jc w:val="both"/>
        <w:rPr>
          <w:b w:val="0"/>
          <w:bCs w:val="0"/>
          <w:color w:val="000000"/>
          <w:sz w:val="22"/>
        </w:rPr>
        <w:sectPr w:rsidR="00AE6D57" w:rsidRPr="00E37532"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E37532" w:rsidRDefault="00707C00" w:rsidP="00707C00">
      <w:pPr>
        <w:pStyle w:val="TOCHeading"/>
        <w:jc w:val="center"/>
        <w:rPr>
          <w:rFonts w:ascii="Arial" w:hAnsi="Arial" w:cs="Arial"/>
          <w:b/>
          <w:bCs/>
          <w:color w:val="auto"/>
        </w:rPr>
      </w:pPr>
      <w:r w:rsidRPr="00E37532">
        <w:rPr>
          <w:rFonts w:ascii="Arial" w:hAnsi="Arial" w:cs="Arial"/>
          <w:b/>
          <w:bCs/>
          <w:color w:val="auto"/>
        </w:rPr>
        <w:lastRenderedPageBreak/>
        <w:t>Table of Contents</w:t>
      </w:r>
    </w:p>
    <w:p w14:paraId="29C84164" w14:textId="77777777" w:rsidR="00707C00" w:rsidRPr="00E37532" w:rsidRDefault="00707C00" w:rsidP="00707C00">
      <w:pPr>
        <w:rPr>
          <w:lang w:val="en-US" w:eastAsia="en-US"/>
        </w:rPr>
      </w:pPr>
    </w:p>
    <w:p w14:paraId="02816336" w14:textId="77777777" w:rsidR="006768EA" w:rsidRPr="00E37532" w:rsidRDefault="006768EA">
      <w:pPr>
        <w:pStyle w:val="TOCHeading"/>
      </w:pPr>
      <w:r w:rsidRPr="00E37532">
        <w:t>Contents</w:t>
      </w:r>
    </w:p>
    <w:p w14:paraId="51AF7F11" w14:textId="7EE9CE28" w:rsidR="00CD784B" w:rsidRDefault="009C1C29">
      <w:pPr>
        <w:pStyle w:val="TOC2"/>
        <w:rPr>
          <w:rFonts w:asciiTheme="minorHAnsi" w:eastAsiaTheme="minorEastAsia" w:hAnsiTheme="minorHAnsi" w:cstheme="minorBidi"/>
          <w:kern w:val="2"/>
          <w:sz w:val="24"/>
          <w:szCs w:val="24"/>
          <w:lang w:val="en-US" w:eastAsia="en-US"/>
          <w14:ligatures w14:val="standardContextual"/>
        </w:rPr>
      </w:pPr>
      <w:r w:rsidRPr="00E37532">
        <w:rPr>
          <w:lang w:val="en-US" w:eastAsia="en-US"/>
        </w:rPr>
        <w:fldChar w:fldCharType="begin"/>
      </w:r>
      <w:r w:rsidRPr="00E37532">
        <w:rPr>
          <w:lang w:val="en-US" w:eastAsia="en-US"/>
        </w:rPr>
        <w:instrText xml:space="preserve"> TOC \o "1-3" \h \z \u </w:instrText>
      </w:r>
      <w:r w:rsidRPr="00E37532">
        <w:rPr>
          <w:lang w:val="en-US" w:eastAsia="en-US"/>
        </w:rPr>
        <w:fldChar w:fldCharType="separate"/>
      </w:r>
      <w:hyperlink w:anchor="_Toc222824162" w:history="1">
        <w:r w:rsidR="00CD784B" w:rsidRPr="00923B6E">
          <w:rPr>
            <w:rStyle w:val="Hyperlink"/>
            <w:rFonts w:ascii="Arial" w:hAnsi="Arial" w:cs="Arial"/>
          </w:rPr>
          <w:t>1.1</w:t>
        </w:r>
        <w:r w:rsidR="00CD784B">
          <w:rPr>
            <w:rFonts w:asciiTheme="minorHAnsi" w:eastAsiaTheme="minorEastAsia" w:hAnsiTheme="minorHAnsi" w:cstheme="minorBidi"/>
            <w:kern w:val="2"/>
            <w:sz w:val="24"/>
            <w:szCs w:val="24"/>
            <w:lang w:val="en-US" w:eastAsia="en-US"/>
            <w14:ligatures w14:val="standardContextual"/>
          </w:rPr>
          <w:tab/>
        </w:r>
        <w:r w:rsidR="00CD784B" w:rsidRPr="00923B6E">
          <w:rPr>
            <w:rStyle w:val="Hyperlink"/>
          </w:rPr>
          <w:t>Contract Summary</w:t>
        </w:r>
        <w:r w:rsidR="00CD784B">
          <w:rPr>
            <w:webHidden/>
          </w:rPr>
          <w:tab/>
        </w:r>
        <w:r w:rsidR="00CD784B">
          <w:rPr>
            <w:webHidden/>
          </w:rPr>
          <w:fldChar w:fldCharType="begin"/>
        </w:r>
        <w:r w:rsidR="00CD784B">
          <w:rPr>
            <w:webHidden/>
          </w:rPr>
          <w:instrText xml:space="preserve"> PAGEREF _Toc222824162 \h </w:instrText>
        </w:r>
        <w:r w:rsidR="00CD784B">
          <w:rPr>
            <w:webHidden/>
          </w:rPr>
        </w:r>
        <w:r w:rsidR="00CD784B">
          <w:rPr>
            <w:webHidden/>
          </w:rPr>
          <w:fldChar w:fldCharType="separate"/>
        </w:r>
        <w:r w:rsidR="00CD784B">
          <w:rPr>
            <w:webHidden/>
          </w:rPr>
          <w:t>4</w:t>
        </w:r>
        <w:r w:rsidR="00CD784B">
          <w:rPr>
            <w:webHidden/>
          </w:rPr>
          <w:fldChar w:fldCharType="end"/>
        </w:r>
      </w:hyperlink>
    </w:p>
    <w:p w14:paraId="54AA99B9" w14:textId="3871965A"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3" w:history="1">
        <w:r w:rsidRPr="00923B6E">
          <w:rPr>
            <w:rStyle w:val="Hyperlink"/>
          </w:rPr>
          <w:t>Article 1: Identification of the Contract and its Subject</w:t>
        </w:r>
        <w:r>
          <w:rPr>
            <w:webHidden/>
          </w:rPr>
          <w:tab/>
        </w:r>
        <w:r>
          <w:rPr>
            <w:webHidden/>
          </w:rPr>
          <w:fldChar w:fldCharType="begin"/>
        </w:r>
        <w:r>
          <w:rPr>
            <w:webHidden/>
          </w:rPr>
          <w:instrText xml:space="preserve"> PAGEREF _Toc222824163 \h </w:instrText>
        </w:r>
        <w:r>
          <w:rPr>
            <w:webHidden/>
          </w:rPr>
        </w:r>
        <w:r>
          <w:rPr>
            <w:webHidden/>
          </w:rPr>
          <w:fldChar w:fldCharType="separate"/>
        </w:r>
        <w:r>
          <w:rPr>
            <w:webHidden/>
          </w:rPr>
          <w:t>6</w:t>
        </w:r>
        <w:r>
          <w:rPr>
            <w:webHidden/>
          </w:rPr>
          <w:fldChar w:fldCharType="end"/>
        </w:r>
      </w:hyperlink>
    </w:p>
    <w:p w14:paraId="2FD83349" w14:textId="70F3998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4" w:history="1">
        <w:r w:rsidRPr="00923B6E">
          <w:rPr>
            <w:rStyle w:val="Hyperlink"/>
          </w:rPr>
          <w:t>Article 2: Bidders Eligible for Participation in this Contract</w:t>
        </w:r>
        <w:r>
          <w:rPr>
            <w:webHidden/>
          </w:rPr>
          <w:tab/>
        </w:r>
        <w:r>
          <w:rPr>
            <w:webHidden/>
          </w:rPr>
          <w:fldChar w:fldCharType="begin"/>
        </w:r>
        <w:r>
          <w:rPr>
            <w:webHidden/>
          </w:rPr>
          <w:instrText xml:space="preserve"> PAGEREF _Toc222824164 \h </w:instrText>
        </w:r>
        <w:r>
          <w:rPr>
            <w:webHidden/>
          </w:rPr>
        </w:r>
        <w:r>
          <w:rPr>
            <w:webHidden/>
          </w:rPr>
          <w:fldChar w:fldCharType="separate"/>
        </w:r>
        <w:r>
          <w:rPr>
            <w:webHidden/>
          </w:rPr>
          <w:t>6</w:t>
        </w:r>
        <w:r>
          <w:rPr>
            <w:webHidden/>
          </w:rPr>
          <w:fldChar w:fldCharType="end"/>
        </w:r>
      </w:hyperlink>
    </w:p>
    <w:p w14:paraId="143452A3" w14:textId="6C9F4E3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5" w:history="1">
        <w:r w:rsidRPr="00923B6E">
          <w:rPr>
            <w:rStyle w:val="Hyperlink"/>
          </w:rPr>
          <w:t>Article 3: Method of Contract Awarding</w:t>
        </w:r>
        <w:r>
          <w:rPr>
            <w:webHidden/>
          </w:rPr>
          <w:tab/>
        </w:r>
        <w:r>
          <w:rPr>
            <w:webHidden/>
          </w:rPr>
          <w:fldChar w:fldCharType="begin"/>
        </w:r>
        <w:r>
          <w:rPr>
            <w:webHidden/>
          </w:rPr>
          <w:instrText xml:space="preserve"> PAGEREF _Toc222824165 \h </w:instrText>
        </w:r>
        <w:r>
          <w:rPr>
            <w:webHidden/>
          </w:rPr>
        </w:r>
        <w:r>
          <w:rPr>
            <w:webHidden/>
          </w:rPr>
          <w:fldChar w:fldCharType="separate"/>
        </w:r>
        <w:r>
          <w:rPr>
            <w:webHidden/>
          </w:rPr>
          <w:t>7</w:t>
        </w:r>
        <w:r>
          <w:rPr>
            <w:webHidden/>
          </w:rPr>
          <w:fldChar w:fldCharType="end"/>
        </w:r>
      </w:hyperlink>
    </w:p>
    <w:p w14:paraId="3652E5E5" w14:textId="3444573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6" w:history="1">
        <w:r w:rsidRPr="00923B6E">
          <w:rPr>
            <w:rStyle w:val="Hyperlink"/>
          </w:rPr>
          <w:t>Article 4: Conditions for the Participation of the Eligible Bidders</w:t>
        </w:r>
        <w:r>
          <w:rPr>
            <w:webHidden/>
          </w:rPr>
          <w:tab/>
        </w:r>
        <w:r>
          <w:rPr>
            <w:webHidden/>
          </w:rPr>
          <w:fldChar w:fldCharType="begin"/>
        </w:r>
        <w:r>
          <w:rPr>
            <w:webHidden/>
          </w:rPr>
          <w:instrText xml:space="preserve"> PAGEREF _Toc222824166 \h </w:instrText>
        </w:r>
        <w:r>
          <w:rPr>
            <w:webHidden/>
          </w:rPr>
        </w:r>
        <w:r>
          <w:rPr>
            <w:webHidden/>
          </w:rPr>
          <w:fldChar w:fldCharType="separate"/>
        </w:r>
        <w:r>
          <w:rPr>
            <w:webHidden/>
          </w:rPr>
          <w:t>7</w:t>
        </w:r>
        <w:r>
          <w:rPr>
            <w:webHidden/>
          </w:rPr>
          <w:fldChar w:fldCharType="end"/>
        </w:r>
      </w:hyperlink>
    </w:p>
    <w:p w14:paraId="254A6240" w14:textId="140A699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7" w:history="1">
        <w:r w:rsidRPr="00923B6E">
          <w:rPr>
            <w:rStyle w:val="Hyperlink"/>
          </w:rPr>
          <w:t>Article 5: Opening Price</w:t>
        </w:r>
        <w:r>
          <w:rPr>
            <w:webHidden/>
          </w:rPr>
          <w:tab/>
        </w:r>
        <w:r>
          <w:rPr>
            <w:webHidden/>
          </w:rPr>
          <w:fldChar w:fldCharType="begin"/>
        </w:r>
        <w:r>
          <w:rPr>
            <w:webHidden/>
          </w:rPr>
          <w:instrText xml:space="preserve"> PAGEREF _Toc222824167 \h </w:instrText>
        </w:r>
        <w:r>
          <w:rPr>
            <w:webHidden/>
          </w:rPr>
        </w:r>
        <w:r>
          <w:rPr>
            <w:webHidden/>
          </w:rPr>
          <w:fldChar w:fldCharType="separate"/>
        </w:r>
        <w:r>
          <w:rPr>
            <w:webHidden/>
          </w:rPr>
          <w:t>12</w:t>
        </w:r>
        <w:r>
          <w:rPr>
            <w:webHidden/>
          </w:rPr>
          <w:fldChar w:fldCharType="end"/>
        </w:r>
      </w:hyperlink>
    </w:p>
    <w:p w14:paraId="31A805D8" w14:textId="15CB8D7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8" w:history="1">
        <w:r w:rsidRPr="00923B6E">
          <w:rPr>
            <w:rStyle w:val="Hyperlink"/>
          </w:rPr>
          <w:t>Article 6: Collective proposals or joint tenders (Article 23 of the Public Procurement Law)</w:t>
        </w:r>
        <w:r>
          <w:rPr>
            <w:webHidden/>
          </w:rPr>
          <w:tab/>
        </w:r>
        <w:r>
          <w:rPr>
            <w:webHidden/>
          </w:rPr>
          <w:fldChar w:fldCharType="begin"/>
        </w:r>
        <w:r>
          <w:rPr>
            <w:webHidden/>
          </w:rPr>
          <w:instrText xml:space="preserve"> PAGEREF _Toc222824168 \h </w:instrText>
        </w:r>
        <w:r>
          <w:rPr>
            <w:webHidden/>
          </w:rPr>
        </w:r>
        <w:r>
          <w:rPr>
            <w:webHidden/>
          </w:rPr>
          <w:fldChar w:fldCharType="separate"/>
        </w:r>
        <w:r>
          <w:rPr>
            <w:webHidden/>
          </w:rPr>
          <w:t>12</w:t>
        </w:r>
        <w:r>
          <w:rPr>
            <w:webHidden/>
          </w:rPr>
          <w:fldChar w:fldCharType="end"/>
        </w:r>
      </w:hyperlink>
    </w:p>
    <w:p w14:paraId="15F50C15" w14:textId="36098A7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9" w:history="1">
        <w:r w:rsidRPr="00923B6E">
          <w:rPr>
            <w:rStyle w:val="Hyperlink"/>
          </w:rPr>
          <w:t>Article 7: Requests for clarification (Article 21 of PPL)</w:t>
        </w:r>
        <w:r>
          <w:rPr>
            <w:webHidden/>
          </w:rPr>
          <w:tab/>
        </w:r>
        <w:r>
          <w:rPr>
            <w:webHidden/>
          </w:rPr>
          <w:fldChar w:fldCharType="begin"/>
        </w:r>
        <w:r>
          <w:rPr>
            <w:webHidden/>
          </w:rPr>
          <w:instrText xml:space="preserve"> PAGEREF _Toc222824169 \h </w:instrText>
        </w:r>
        <w:r>
          <w:rPr>
            <w:webHidden/>
          </w:rPr>
        </w:r>
        <w:r>
          <w:rPr>
            <w:webHidden/>
          </w:rPr>
          <w:fldChar w:fldCharType="separate"/>
        </w:r>
        <w:r>
          <w:rPr>
            <w:webHidden/>
          </w:rPr>
          <w:t>13</w:t>
        </w:r>
        <w:r>
          <w:rPr>
            <w:webHidden/>
          </w:rPr>
          <w:fldChar w:fldCharType="end"/>
        </w:r>
      </w:hyperlink>
    </w:p>
    <w:p w14:paraId="74DD4895" w14:textId="58F74C6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0" w:history="1">
        <w:r w:rsidRPr="00923B6E">
          <w:rPr>
            <w:rStyle w:val="Hyperlink"/>
          </w:rPr>
          <w:t>Article 8: Validity of the Proposal (Article 22 of the Public Procurement Law)</w:t>
        </w:r>
        <w:r>
          <w:rPr>
            <w:webHidden/>
          </w:rPr>
          <w:tab/>
        </w:r>
        <w:r>
          <w:rPr>
            <w:webHidden/>
          </w:rPr>
          <w:fldChar w:fldCharType="begin"/>
        </w:r>
        <w:r>
          <w:rPr>
            <w:webHidden/>
          </w:rPr>
          <w:instrText xml:space="preserve"> PAGEREF _Toc222824170 \h </w:instrText>
        </w:r>
        <w:r>
          <w:rPr>
            <w:webHidden/>
          </w:rPr>
        </w:r>
        <w:r>
          <w:rPr>
            <w:webHidden/>
          </w:rPr>
          <w:fldChar w:fldCharType="separate"/>
        </w:r>
        <w:r>
          <w:rPr>
            <w:webHidden/>
          </w:rPr>
          <w:t>13</w:t>
        </w:r>
        <w:r>
          <w:rPr>
            <w:webHidden/>
          </w:rPr>
          <w:fldChar w:fldCharType="end"/>
        </w:r>
      </w:hyperlink>
    </w:p>
    <w:p w14:paraId="68367CDB" w14:textId="77DC44E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1" w:history="1">
        <w:r w:rsidRPr="00923B6E">
          <w:rPr>
            <w:rStyle w:val="Hyperlink"/>
          </w:rPr>
          <w:t>Article 9: Bid Security (Article 34 of the Public Procurement Law)</w:t>
        </w:r>
        <w:r>
          <w:rPr>
            <w:webHidden/>
          </w:rPr>
          <w:tab/>
        </w:r>
        <w:r>
          <w:rPr>
            <w:webHidden/>
          </w:rPr>
          <w:fldChar w:fldCharType="begin"/>
        </w:r>
        <w:r>
          <w:rPr>
            <w:webHidden/>
          </w:rPr>
          <w:instrText xml:space="preserve"> PAGEREF _Toc222824171 \h </w:instrText>
        </w:r>
        <w:r>
          <w:rPr>
            <w:webHidden/>
          </w:rPr>
        </w:r>
        <w:r>
          <w:rPr>
            <w:webHidden/>
          </w:rPr>
          <w:fldChar w:fldCharType="separate"/>
        </w:r>
        <w:r>
          <w:rPr>
            <w:webHidden/>
          </w:rPr>
          <w:t>14</w:t>
        </w:r>
        <w:r>
          <w:rPr>
            <w:webHidden/>
          </w:rPr>
          <w:fldChar w:fldCharType="end"/>
        </w:r>
      </w:hyperlink>
    </w:p>
    <w:p w14:paraId="0D60B9CC" w14:textId="6FCF5DA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2" w:history="1">
        <w:r w:rsidRPr="00923B6E">
          <w:rPr>
            <w:rStyle w:val="Hyperlink"/>
          </w:rPr>
          <w:t>Article 10: Method of Guarantee Payment (Article 36 of the Public Procurement Law)</w:t>
        </w:r>
        <w:r>
          <w:rPr>
            <w:webHidden/>
          </w:rPr>
          <w:tab/>
        </w:r>
        <w:r>
          <w:rPr>
            <w:webHidden/>
          </w:rPr>
          <w:fldChar w:fldCharType="begin"/>
        </w:r>
        <w:r>
          <w:rPr>
            <w:webHidden/>
          </w:rPr>
          <w:instrText xml:space="preserve"> PAGEREF _Toc222824172 \h </w:instrText>
        </w:r>
        <w:r>
          <w:rPr>
            <w:webHidden/>
          </w:rPr>
        </w:r>
        <w:r>
          <w:rPr>
            <w:webHidden/>
          </w:rPr>
          <w:fldChar w:fldCharType="separate"/>
        </w:r>
        <w:r>
          <w:rPr>
            <w:webHidden/>
          </w:rPr>
          <w:t>15</w:t>
        </w:r>
        <w:r>
          <w:rPr>
            <w:webHidden/>
          </w:rPr>
          <w:fldChar w:fldCharType="end"/>
        </w:r>
      </w:hyperlink>
    </w:p>
    <w:p w14:paraId="52C49196" w14:textId="4717FE2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3" w:history="1">
        <w:r w:rsidRPr="00923B6E">
          <w:rPr>
            <w:rStyle w:val="Hyperlink"/>
          </w:rPr>
          <w:t>Article 11: Submission of Bids</w:t>
        </w:r>
        <w:r>
          <w:rPr>
            <w:webHidden/>
          </w:rPr>
          <w:tab/>
        </w:r>
        <w:r>
          <w:rPr>
            <w:webHidden/>
          </w:rPr>
          <w:fldChar w:fldCharType="begin"/>
        </w:r>
        <w:r>
          <w:rPr>
            <w:webHidden/>
          </w:rPr>
          <w:instrText xml:space="preserve"> PAGEREF _Toc222824173 \h </w:instrText>
        </w:r>
        <w:r>
          <w:rPr>
            <w:webHidden/>
          </w:rPr>
        </w:r>
        <w:r>
          <w:rPr>
            <w:webHidden/>
          </w:rPr>
          <w:fldChar w:fldCharType="separate"/>
        </w:r>
        <w:r>
          <w:rPr>
            <w:webHidden/>
          </w:rPr>
          <w:t>15</w:t>
        </w:r>
        <w:r>
          <w:rPr>
            <w:webHidden/>
          </w:rPr>
          <w:fldChar w:fldCharType="end"/>
        </w:r>
      </w:hyperlink>
    </w:p>
    <w:p w14:paraId="5A121676" w14:textId="658BC42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4" w:history="1">
        <w:r w:rsidRPr="00923B6E">
          <w:rPr>
            <w:rStyle w:val="Hyperlink"/>
          </w:rPr>
          <w:t>Article 12: Opening and Evaluation of Bids</w:t>
        </w:r>
        <w:r>
          <w:rPr>
            <w:webHidden/>
          </w:rPr>
          <w:tab/>
        </w:r>
        <w:r>
          <w:rPr>
            <w:webHidden/>
          </w:rPr>
          <w:fldChar w:fldCharType="begin"/>
        </w:r>
        <w:r>
          <w:rPr>
            <w:webHidden/>
          </w:rPr>
          <w:instrText xml:space="preserve"> PAGEREF _Toc222824174 \h </w:instrText>
        </w:r>
        <w:r>
          <w:rPr>
            <w:webHidden/>
          </w:rPr>
        </w:r>
        <w:r>
          <w:rPr>
            <w:webHidden/>
          </w:rPr>
          <w:fldChar w:fldCharType="separate"/>
        </w:r>
        <w:r>
          <w:rPr>
            <w:webHidden/>
          </w:rPr>
          <w:t>17</w:t>
        </w:r>
        <w:r>
          <w:rPr>
            <w:webHidden/>
          </w:rPr>
          <w:fldChar w:fldCharType="end"/>
        </w:r>
      </w:hyperlink>
    </w:p>
    <w:p w14:paraId="02F48716" w14:textId="58C3E54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5" w:history="1">
        <w:r w:rsidRPr="00923B6E">
          <w:rPr>
            <w:rStyle w:val="Hyperlink"/>
          </w:rPr>
          <w:t>Article 13: Bidder exclusion</w:t>
        </w:r>
        <w:r>
          <w:rPr>
            <w:webHidden/>
          </w:rPr>
          <w:tab/>
        </w:r>
        <w:r>
          <w:rPr>
            <w:webHidden/>
          </w:rPr>
          <w:fldChar w:fldCharType="begin"/>
        </w:r>
        <w:r>
          <w:rPr>
            <w:webHidden/>
          </w:rPr>
          <w:instrText xml:space="preserve"> PAGEREF _Toc222824175 \h </w:instrText>
        </w:r>
        <w:r>
          <w:rPr>
            <w:webHidden/>
          </w:rPr>
        </w:r>
        <w:r>
          <w:rPr>
            <w:webHidden/>
          </w:rPr>
          <w:fldChar w:fldCharType="separate"/>
        </w:r>
        <w:r>
          <w:rPr>
            <w:webHidden/>
          </w:rPr>
          <w:t>19</w:t>
        </w:r>
        <w:r>
          <w:rPr>
            <w:webHidden/>
          </w:rPr>
          <w:fldChar w:fldCharType="end"/>
        </w:r>
      </w:hyperlink>
    </w:p>
    <w:p w14:paraId="79EEFEC7" w14:textId="400F706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6" w:history="1">
        <w:r w:rsidRPr="00923B6E">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_Toc222824176 \h </w:instrText>
        </w:r>
        <w:r>
          <w:rPr>
            <w:webHidden/>
          </w:rPr>
        </w:r>
        <w:r>
          <w:rPr>
            <w:webHidden/>
          </w:rPr>
          <w:fldChar w:fldCharType="separate"/>
        </w:r>
        <w:r>
          <w:rPr>
            <w:webHidden/>
          </w:rPr>
          <w:t>19</w:t>
        </w:r>
        <w:r>
          <w:rPr>
            <w:webHidden/>
          </w:rPr>
          <w:fldChar w:fldCharType="end"/>
        </w:r>
      </w:hyperlink>
    </w:p>
    <w:p w14:paraId="60B10371" w14:textId="05E35E0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7" w:history="1">
        <w:r w:rsidRPr="00923B6E">
          <w:rPr>
            <w:rStyle w:val="Hyperlink"/>
          </w:rPr>
          <w:t>Article 15: Domestic preferences (Article 16 of the Public Procurement Law)</w:t>
        </w:r>
        <w:r>
          <w:rPr>
            <w:webHidden/>
          </w:rPr>
          <w:tab/>
        </w:r>
        <w:r>
          <w:rPr>
            <w:webHidden/>
          </w:rPr>
          <w:fldChar w:fldCharType="begin"/>
        </w:r>
        <w:r>
          <w:rPr>
            <w:webHidden/>
          </w:rPr>
          <w:instrText xml:space="preserve"> PAGEREF _Toc222824177 \h </w:instrText>
        </w:r>
        <w:r>
          <w:rPr>
            <w:webHidden/>
          </w:rPr>
        </w:r>
        <w:r>
          <w:rPr>
            <w:webHidden/>
          </w:rPr>
          <w:fldChar w:fldCharType="separate"/>
        </w:r>
        <w:r>
          <w:rPr>
            <w:webHidden/>
          </w:rPr>
          <w:t>19</w:t>
        </w:r>
        <w:r>
          <w:rPr>
            <w:webHidden/>
          </w:rPr>
          <w:fldChar w:fldCharType="end"/>
        </w:r>
      </w:hyperlink>
    </w:p>
    <w:p w14:paraId="01DDED3B" w14:textId="15BC736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8" w:history="1">
        <w:r w:rsidRPr="00923B6E">
          <w:rPr>
            <w:rStyle w:val="Hyperlink"/>
          </w:rPr>
          <w:t>Article 16: Lifting of Banking Secrecy</w:t>
        </w:r>
        <w:r>
          <w:rPr>
            <w:webHidden/>
          </w:rPr>
          <w:tab/>
        </w:r>
        <w:r>
          <w:rPr>
            <w:webHidden/>
          </w:rPr>
          <w:fldChar w:fldCharType="begin"/>
        </w:r>
        <w:r>
          <w:rPr>
            <w:webHidden/>
          </w:rPr>
          <w:instrText xml:space="preserve"> PAGEREF _Toc222824178 \h </w:instrText>
        </w:r>
        <w:r>
          <w:rPr>
            <w:webHidden/>
          </w:rPr>
        </w:r>
        <w:r>
          <w:rPr>
            <w:webHidden/>
          </w:rPr>
          <w:fldChar w:fldCharType="separate"/>
        </w:r>
        <w:r>
          <w:rPr>
            <w:webHidden/>
          </w:rPr>
          <w:t>19</w:t>
        </w:r>
        <w:r>
          <w:rPr>
            <w:webHidden/>
          </w:rPr>
          <w:fldChar w:fldCharType="end"/>
        </w:r>
      </w:hyperlink>
    </w:p>
    <w:p w14:paraId="39E2A87B" w14:textId="291E627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9" w:history="1">
        <w:r w:rsidRPr="00923B6E">
          <w:rPr>
            <w:rStyle w:val="Hyperlink"/>
          </w:rPr>
          <w:t>Article 17: Cancellation of the procurement and/or any of the procedures thereof</w:t>
        </w:r>
        <w:r>
          <w:rPr>
            <w:webHidden/>
          </w:rPr>
          <w:tab/>
        </w:r>
        <w:r>
          <w:rPr>
            <w:webHidden/>
          </w:rPr>
          <w:fldChar w:fldCharType="begin"/>
        </w:r>
        <w:r>
          <w:rPr>
            <w:webHidden/>
          </w:rPr>
          <w:instrText xml:space="preserve"> PAGEREF _Toc222824179 \h </w:instrText>
        </w:r>
        <w:r>
          <w:rPr>
            <w:webHidden/>
          </w:rPr>
        </w:r>
        <w:r>
          <w:rPr>
            <w:webHidden/>
          </w:rPr>
          <w:fldChar w:fldCharType="separate"/>
        </w:r>
        <w:r>
          <w:rPr>
            <w:webHidden/>
          </w:rPr>
          <w:t>19</w:t>
        </w:r>
        <w:r>
          <w:rPr>
            <w:webHidden/>
          </w:rPr>
          <w:fldChar w:fldCharType="end"/>
        </w:r>
      </w:hyperlink>
    </w:p>
    <w:p w14:paraId="47664B6E" w14:textId="629613C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0" w:history="1">
        <w:r w:rsidRPr="00923B6E">
          <w:rPr>
            <w:rStyle w:val="Hyperlink"/>
          </w:rPr>
          <w:t>Article 18: Regulations related to Abnormally Low Bids</w:t>
        </w:r>
        <w:r>
          <w:rPr>
            <w:webHidden/>
          </w:rPr>
          <w:tab/>
        </w:r>
        <w:r>
          <w:rPr>
            <w:webHidden/>
          </w:rPr>
          <w:fldChar w:fldCharType="begin"/>
        </w:r>
        <w:r>
          <w:rPr>
            <w:webHidden/>
          </w:rPr>
          <w:instrText xml:space="preserve"> PAGEREF _Toc222824180 \h </w:instrText>
        </w:r>
        <w:r>
          <w:rPr>
            <w:webHidden/>
          </w:rPr>
        </w:r>
        <w:r>
          <w:rPr>
            <w:webHidden/>
          </w:rPr>
          <w:fldChar w:fldCharType="separate"/>
        </w:r>
        <w:r>
          <w:rPr>
            <w:webHidden/>
          </w:rPr>
          <w:t>19</w:t>
        </w:r>
        <w:r>
          <w:rPr>
            <w:webHidden/>
          </w:rPr>
          <w:fldChar w:fldCharType="end"/>
        </w:r>
      </w:hyperlink>
    </w:p>
    <w:p w14:paraId="3A689626" w14:textId="384B311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1" w:history="1">
        <w:r w:rsidRPr="00923B6E">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_Toc222824181 \h </w:instrText>
        </w:r>
        <w:r>
          <w:rPr>
            <w:webHidden/>
          </w:rPr>
        </w:r>
        <w:r>
          <w:rPr>
            <w:webHidden/>
          </w:rPr>
          <w:fldChar w:fldCharType="separate"/>
        </w:r>
        <w:r>
          <w:rPr>
            <w:webHidden/>
          </w:rPr>
          <w:t>20</w:t>
        </w:r>
        <w:r>
          <w:rPr>
            <w:webHidden/>
          </w:rPr>
          <w:fldChar w:fldCharType="end"/>
        </w:r>
      </w:hyperlink>
    </w:p>
    <w:p w14:paraId="59550BD1" w14:textId="79DE21B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2" w:history="1">
        <w:r w:rsidRPr="00923B6E">
          <w:rPr>
            <w:rStyle w:val="Hyperlink"/>
          </w:rPr>
          <w:t>Article 20: Costs and Stamp Duty</w:t>
        </w:r>
        <w:r>
          <w:rPr>
            <w:webHidden/>
          </w:rPr>
          <w:tab/>
        </w:r>
        <w:r>
          <w:rPr>
            <w:webHidden/>
          </w:rPr>
          <w:fldChar w:fldCharType="begin"/>
        </w:r>
        <w:r>
          <w:rPr>
            <w:webHidden/>
          </w:rPr>
          <w:instrText xml:space="preserve"> PAGEREF _Toc222824182 \h </w:instrText>
        </w:r>
        <w:r>
          <w:rPr>
            <w:webHidden/>
          </w:rPr>
        </w:r>
        <w:r>
          <w:rPr>
            <w:webHidden/>
          </w:rPr>
          <w:fldChar w:fldCharType="separate"/>
        </w:r>
        <w:r>
          <w:rPr>
            <w:webHidden/>
          </w:rPr>
          <w:t>21</w:t>
        </w:r>
        <w:r>
          <w:rPr>
            <w:webHidden/>
          </w:rPr>
          <w:fldChar w:fldCharType="end"/>
        </w:r>
      </w:hyperlink>
    </w:p>
    <w:p w14:paraId="2EB32CDD" w14:textId="42E0102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3" w:history="1">
        <w:r w:rsidRPr="00923B6E">
          <w:rPr>
            <w:rStyle w:val="Hyperlink"/>
          </w:rPr>
          <w:t>Article 21: Execution Period</w:t>
        </w:r>
        <w:r>
          <w:rPr>
            <w:webHidden/>
          </w:rPr>
          <w:tab/>
        </w:r>
        <w:r>
          <w:rPr>
            <w:webHidden/>
          </w:rPr>
          <w:fldChar w:fldCharType="begin"/>
        </w:r>
        <w:r>
          <w:rPr>
            <w:webHidden/>
          </w:rPr>
          <w:instrText xml:space="preserve"> PAGEREF _Toc222824183 \h </w:instrText>
        </w:r>
        <w:r>
          <w:rPr>
            <w:webHidden/>
          </w:rPr>
        </w:r>
        <w:r>
          <w:rPr>
            <w:webHidden/>
          </w:rPr>
          <w:fldChar w:fldCharType="separate"/>
        </w:r>
        <w:r>
          <w:rPr>
            <w:webHidden/>
          </w:rPr>
          <w:t>21</w:t>
        </w:r>
        <w:r>
          <w:rPr>
            <w:webHidden/>
          </w:rPr>
          <w:fldChar w:fldCharType="end"/>
        </w:r>
      </w:hyperlink>
    </w:p>
    <w:p w14:paraId="2ACCEF41" w14:textId="7BAE5C0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4" w:history="1">
        <w:r w:rsidRPr="00923B6E">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_Toc222824184 \h </w:instrText>
        </w:r>
        <w:r>
          <w:rPr>
            <w:webHidden/>
          </w:rPr>
        </w:r>
        <w:r>
          <w:rPr>
            <w:webHidden/>
          </w:rPr>
          <w:fldChar w:fldCharType="separate"/>
        </w:r>
        <w:r>
          <w:rPr>
            <w:webHidden/>
          </w:rPr>
          <w:t>21</w:t>
        </w:r>
        <w:r>
          <w:rPr>
            <w:webHidden/>
          </w:rPr>
          <w:fldChar w:fldCharType="end"/>
        </w:r>
      </w:hyperlink>
    </w:p>
    <w:p w14:paraId="130369B5" w14:textId="7A68DC8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5" w:history="1">
        <w:r w:rsidRPr="00923B6E">
          <w:rPr>
            <w:rStyle w:val="Hyperlink"/>
          </w:rPr>
          <w:t>Article 23: Contract Execution and Acceptance (Article 32 of the Public Procurement Law)</w:t>
        </w:r>
        <w:r>
          <w:rPr>
            <w:webHidden/>
          </w:rPr>
          <w:tab/>
        </w:r>
        <w:r>
          <w:rPr>
            <w:webHidden/>
          </w:rPr>
          <w:fldChar w:fldCharType="begin"/>
        </w:r>
        <w:r>
          <w:rPr>
            <w:webHidden/>
          </w:rPr>
          <w:instrText xml:space="preserve"> PAGEREF _Toc222824185 \h </w:instrText>
        </w:r>
        <w:r>
          <w:rPr>
            <w:webHidden/>
          </w:rPr>
        </w:r>
        <w:r>
          <w:rPr>
            <w:webHidden/>
          </w:rPr>
          <w:fldChar w:fldCharType="separate"/>
        </w:r>
        <w:r>
          <w:rPr>
            <w:webHidden/>
          </w:rPr>
          <w:t>21</w:t>
        </w:r>
        <w:r>
          <w:rPr>
            <w:webHidden/>
          </w:rPr>
          <w:fldChar w:fldCharType="end"/>
        </w:r>
      </w:hyperlink>
    </w:p>
    <w:p w14:paraId="04FAF71C" w14:textId="2C6A229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6" w:history="1">
        <w:r w:rsidRPr="00923B6E">
          <w:rPr>
            <w:rStyle w:val="Hyperlink"/>
          </w:rPr>
          <w:t>Article 24: Subcontracting (Article 30 of the Public Procurement Law)</w:t>
        </w:r>
        <w:r>
          <w:rPr>
            <w:webHidden/>
          </w:rPr>
          <w:tab/>
        </w:r>
        <w:r>
          <w:rPr>
            <w:webHidden/>
          </w:rPr>
          <w:fldChar w:fldCharType="begin"/>
        </w:r>
        <w:r>
          <w:rPr>
            <w:webHidden/>
          </w:rPr>
          <w:instrText xml:space="preserve"> PAGEREF _Toc222824186 \h </w:instrText>
        </w:r>
        <w:r>
          <w:rPr>
            <w:webHidden/>
          </w:rPr>
        </w:r>
        <w:r>
          <w:rPr>
            <w:webHidden/>
          </w:rPr>
          <w:fldChar w:fldCharType="separate"/>
        </w:r>
        <w:r>
          <w:rPr>
            <w:webHidden/>
          </w:rPr>
          <w:t>22</w:t>
        </w:r>
        <w:r>
          <w:rPr>
            <w:webHidden/>
          </w:rPr>
          <w:fldChar w:fldCharType="end"/>
        </w:r>
      </w:hyperlink>
    </w:p>
    <w:p w14:paraId="2AE6A30C" w14:textId="2691A8CE"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7" w:history="1">
        <w:r w:rsidRPr="00923B6E">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_Toc222824187 \h </w:instrText>
        </w:r>
        <w:r>
          <w:rPr>
            <w:webHidden/>
          </w:rPr>
        </w:r>
        <w:r>
          <w:rPr>
            <w:webHidden/>
          </w:rPr>
          <w:fldChar w:fldCharType="separate"/>
        </w:r>
        <w:r>
          <w:rPr>
            <w:webHidden/>
          </w:rPr>
          <w:t>23</w:t>
        </w:r>
        <w:r>
          <w:rPr>
            <w:webHidden/>
          </w:rPr>
          <w:fldChar w:fldCharType="end"/>
        </w:r>
      </w:hyperlink>
    </w:p>
    <w:p w14:paraId="6D09CDD6" w14:textId="1EB2560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8" w:history="1">
        <w:r w:rsidRPr="00923B6E">
          <w:rPr>
            <w:rStyle w:val="Hyperlink"/>
          </w:rPr>
          <w:t>Article 26: Accidents and Responsibilities</w:t>
        </w:r>
        <w:r>
          <w:rPr>
            <w:webHidden/>
          </w:rPr>
          <w:tab/>
        </w:r>
        <w:r>
          <w:rPr>
            <w:webHidden/>
          </w:rPr>
          <w:fldChar w:fldCharType="begin"/>
        </w:r>
        <w:r>
          <w:rPr>
            <w:webHidden/>
          </w:rPr>
          <w:instrText xml:space="preserve"> PAGEREF _Toc222824188 \h </w:instrText>
        </w:r>
        <w:r>
          <w:rPr>
            <w:webHidden/>
          </w:rPr>
        </w:r>
        <w:r>
          <w:rPr>
            <w:webHidden/>
          </w:rPr>
          <w:fldChar w:fldCharType="separate"/>
        </w:r>
        <w:r>
          <w:rPr>
            <w:webHidden/>
          </w:rPr>
          <w:t>24</w:t>
        </w:r>
        <w:r>
          <w:rPr>
            <w:webHidden/>
          </w:rPr>
          <w:fldChar w:fldCharType="end"/>
        </w:r>
      </w:hyperlink>
    </w:p>
    <w:p w14:paraId="2C2A79B6" w14:textId="182722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9" w:history="1">
        <w:r w:rsidRPr="00923B6E">
          <w:rPr>
            <w:rStyle w:val="Hyperlink"/>
          </w:rPr>
          <w:t>Article 27: Payment of the Contract Value (Article 37 of the Public Procurement Law)</w:t>
        </w:r>
        <w:r>
          <w:rPr>
            <w:webHidden/>
          </w:rPr>
          <w:tab/>
        </w:r>
        <w:r>
          <w:rPr>
            <w:webHidden/>
          </w:rPr>
          <w:fldChar w:fldCharType="begin"/>
        </w:r>
        <w:r>
          <w:rPr>
            <w:webHidden/>
          </w:rPr>
          <w:instrText xml:space="preserve"> PAGEREF _Toc222824189 \h </w:instrText>
        </w:r>
        <w:r>
          <w:rPr>
            <w:webHidden/>
          </w:rPr>
        </w:r>
        <w:r>
          <w:rPr>
            <w:webHidden/>
          </w:rPr>
          <w:fldChar w:fldCharType="separate"/>
        </w:r>
        <w:r>
          <w:rPr>
            <w:webHidden/>
          </w:rPr>
          <w:t>24</w:t>
        </w:r>
        <w:r>
          <w:rPr>
            <w:webHidden/>
          </w:rPr>
          <w:fldChar w:fldCharType="end"/>
        </w:r>
      </w:hyperlink>
    </w:p>
    <w:p w14:paraId="748C1567" w14:textId="7F10D03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0" w:history="1">
        <w:r w:rsidRPr="00923B6E">
          <w:rPr>
            <w:rStyle w:val="Hyperlink"/>
          </w:rPr>
          <w:t>Article 28: Penalties (Article 38 of the Public Procurement Law)</w:t>
        </w:r>
        <w:r>
          <w:rPr>
            <w:webHidden/>
          </w:rPr>
          <w:tab/>
        </w:r>
        <w:r>
          <w:rPr>
            <w:webHidden/>
          </w:rPr>
          <w:fldChar w:fldCharType="begin"/>
        </w:r>
        <w:r>
          <w:rPr>
            <w:webHidden/>
          </w:rPr>
          <w:instrText xml:space="preserve"> PAGEREF _Toc222824190 \h </w:instrText>
        </w:r>
        <w:r>
          <w:rPr>
            <w:webHidden/>
          </w:rPr>
        </w:r>
        <w:r>
          <w:rPr>
            <w:webHidden/>
          </w:rPr>
          <w:fldChar w:fldCharType="separate"/>
        </w:r>
        <w:r>
          <w:rPr>
            <w:webHidden/>
          </w:rPr>
          <w:t>24</w:t>
        </w:r>
        <w:r>
          <w:rPr>
            <w:webHidden/>
          </w:rPr>
          <w:fldChar w:fldCharType="end"/>
        </w:r>
      </w:hyperlink>
    </w:p>
    <w:p w14:paraId="3D1E0BE6" w14:textId="50396EA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1" w:history="1">
        <w:r w:rsidRPr="00923B6E">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_Toc222824191 \h </w:instrText>
        </w:r>
        <w:r>
          <w:rPr>
            <w:webHidden/>
          </w:rPr>
        </w:r>
        <w:r>
          <w:rPr>
            <w:webHidden/>
          </w:rPr>
          <w:fldChar w:fldCharType="separate"/>
        </w:r>
        <w:r>
          <w:rPr>
            <w:webHidden/>
          </w:rPr>
          <w:t>25</w:t>
        </w:r>
        <w:r>
          <w:rPr>
            <w:webHidden/>
          </w:rPr>
          <w:fldChar w:fldCharType="end"/>
        </w:r>
      </w:hyperlink>
    </w:p>
    <w:p w14:paraId="44BB5D95" w14:textId="22862C8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2" w:history="1">
        <w:r w:rsidRPr="00923B6E">
          <w:rPr>
            <w:rStyle w:val="Hyperlink"/>
          </w:rPr>
          <w:t>Article 30: Deduction from a security (Article 39 of the Public Procurement Law)</w:t>
        </w:r>
        <w:r>
          <w:rPr>
            <w:webHidden/>
          </w:rPr>
          <w:tab/>
        </w:r>
        <w:r>
          <w:rPr>
            <w:webHidden/>
          </w:rPr>
          <w:fldChar w:fldCharType="begin"/>
        </w:r>
        <w:r>
          <w:rPr>
            <w:webHidden/>
          </w:rPr>
          <w:instrText xml:space="preserve"> PAGEREF _Toc222824192 \h </w:instrText>
        </w:r>
        <w:r>
          <w:rPr>
            <w:webHidden/>
          </w:rPr>
        </w:r>
        <w:r>
          <w:rPr>
            <w:webHidden/>
          </w:rPr>
          <w:fldChar w:fldCharType="separate"/>
        </w:r>
        <w:r>
          <w:rPr>
            <w:webHidden/>
          </w:rPr>
          <w:t>26</w:t>
        </w:r>
        <w:r>
          <w:rPr>
            <w:webHidden/>
          </w:rPr>
          <w:fldChar w:fldCharType="end"/>
        </w:r>
      </w:hyperlink>
    </w:p>
    <w:p w14:paraId="6301ED9A" w14:textId="49F73AF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3" w:history="1">
        <w:r w:rsidRPr="00923B6E">
          <w:rPr>
            <w:rStyle w:val="Hyperlink"/>
          </w:rPr>
          <w:t>Article 31: Exclusion (Article 40 of the Public Procurement Law)</w:t>
        </w:r>
        <w:r>
          <w:rPr>
            <w:webHidden/>
          </w:rPr>
          <w:tab/>
        </w:r>
        <w:r>
          <w:rPr>
            <w:webHidden/>
          </w:rPr>
          <w:fldChar w:fldCharType="begin"/>
        </w:r>
        <w:r>
          <w:rPr>
            <w:webHidden/>
          </w:rPr>
          <w:instrText xml:space="preserve"> PAGEREF _Toc222824193 \h </w:instrText>
        </w:r>
        <w:r>
          <w:rPr>
            <w:webHidden/>
          </w:rPr>
        </w:r>
        <w:r>
          <w:rPr>
            <w:webHidden/>
          </w:rPr>
          <w:fldChar w:fldCharType="separate"/>
        </w:r>
        <w:r>
          <w:rPr>
            <w:webHidden/>
          </w:rPr>
          <w:t>26</w:t>
        </w:r>
        <w:r>
          <w:rPr>
            <w:webHidden/>
          </w:rPr>
          <w:fldChar w:fldCharType="end"/>
        </w:r>
      </w:hyperlink>
    </w:p>
    <w:p w14:paraId="5C0509EE" w14:textId="5960185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4" w:history="1">
        <w:r w:rsidRPr="00923B6E">
          <w:rPr>
            <w:rStyle w:val="Hyperlink"/>
          </w:rPr>
          <w:t>Article 32: Force Majeure</w:t>
        </w:r>
        <w:r>
          <w:rPr>
            <w:webHidden/>
          </w:rPr>
          <w:tab/>
        </w:r>
        <w:r>
          <w:rPr>
            <w:webHidden/>
          </w:rPr>
          <w:fldChar w:fldCharType="begin"/>
        </w:r>
        <w:r>
          <w:rPr>
            <w:webHidden/>
          </w:rPr>
          <w:instrText xml:space="preserve"> PAGEREF _Toc222824194 \h </w:instrText>
        </w:r>
        <w:r>
          <w:rPr>
            <w:webHidden/>
          </w:rPr>
        </w:r>
        <w:r>
          <w:rPr>
            <w:webHidden/>
          </w:rPr>
          <w:fldChar w:fldCharType="separate"/>
        </w:r>
        <w:r>
          <w:rPr>
            <w:webHidden/>
          </w:rPr>
          <w:t>26</w:t>
        </w:r>
        <w:r>
          <w:rPr>
            <w:webHidden/>
          </w:rPr>
          <w:fldChar w:fldCharType="end"/>
        </w:r>
      </w:hyperlink>
    </w:p>
    <w:p w14:paraId="485AD942" w14:textId="3BB38FD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5" w:history="1">
        <w:r w:rsidRPr="00923B6E">
          <w:rPr>
            <w:rStyle w:val="Hyperlink"/>
          </w:rPr>
          <w:t>Article 33: Integrity</w:t>
        </w:r>
        <w:r>
          <w:rPr>
            <w:webHidden/>
          </w:rPr>
          <w:tab/>
        </w:r>
        <w:r>
          <w:rPr>
            <w:webHidden/>
          </w:rPr>
          <w:fldChar w:fldCharType="begin"/>
        </w:r>
        <w:r>
          <w:rPr>
            <w:webHidden/>
          </w:rPr>
          <w:instrText xml:space="preserve"> PAGEREF _Toc222824195 \h </w:instrText>
        </w:r>
        <w:r>
          <w:rPr>
            <w:webHidden/>
          </w:rPr>
        </w:r>
        <w:r>
          <w:rPr>
            <w:webHidden/>
          </w:rPr>
          <w:fldChar w:fldCharType="separate"/>
        </w:r>
        <w:r>
          <w:rPr>
            <w:webHidden/>
          </w:rPr>
          <w:t>26</w:t>
        </w:r>
        <w:r>
          <w:rPr>
            <w:webHidden/>
          </w:rPr>
          <w:fldChar w:fldCharType="end"/>
        </w:r>
      </w:hyperlink>
    </w:p>
    <w:p w14:paraId="604DA519" w14:textId="26D05D4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6" w:history="1">
        <w:r w:rsidRPr="00923B6E">
          <w:rPr>
            <w:rStyle w:val="Hyperlink"/>
          </w:rPr>
          <w:t>Article 34: Complaints and Objections</w:t>
        </w:r>
        <w:r>
          <w:rPr>
            <w:webHidden/>
          </w:rPr>
          <w:tab/>
        </w:r>
        <w:r>
          <w:rPr>
            <w:webHidden/>
          </w:rPr>
          <w:fldChar w:fldCharType="begin"/>
        </w:r>
        <w:r>
          <w:rPr>
            <w:webHidden/>
          </w:rPr>
          <w:instrText xml:space="preserve"> PAGEREF _Toc222824196 \h </w:instrText>
        </w:r>
        <w:r>
          <w:rPr>
            <w:webHidden/>
          </w:rPr>
        </w:r>
        <w:r>
          <w:rPr>
            <w:webHidden/>
          </w:rPr>
          <w:fldChar w:fldCharType="separate"/>
        </w:r>
        <w:r>
          <w:rPr>
            <w:webHidden/>
          </w:rPr>
          <w:t>26</w:t>
        </w:r>
        <w:r>
          <w:rPr>
            <w:webHidden/>
          </w:rPr>
          <w:fldChar w:fldCharType="end"/>
        </w:r>
      </w:hyperlink>
    </w:p>
    <w:p w14:paraId="1DC38E0B" w14:textId="2B61C9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7" w:history="1">
        <w:r w:rsidRPr="00923B6E">
          <w:rPr>
            <w:rStyle w:val="Hyperlink"/>
          </w:rPr>
          <w:t>Article 35: Competent Judiciary</w:t>
        </w:r>
        <w:r>
          <w:rPr>
            <w:webHidden/>
          </w:rPr>
          <w:tab/>
        </w:r>
        <w:r>
          <w:rPr>
            <w:webHidden/>
          </w:rPr>
          <w:fldChar w:fldCharType="begin"/>
        </w:r>
        <w:r>
          <w:rPr>
            <w:webHidden/>
          </w:rPr>
          <w:instrText xml:space="preserve"> PAGEREF _Toc222824197 \h </w:instrText>
        </w:r>
        <w:r>
          <w:rPr>
            <w:webHidden/>
          </w:rPr>
        </w:r>
        <w:r>
          <w:rPr>
            <w:webHidden/>
          </w:rPr>
          <w:fldChar w:fldCharType="separate"/>
        </w:r>
        <w:r>
          <w:rPr>
            <w:webHidden/>
          </w:rPr>
          <w:t>27</w:t>
        </w:r>
        <w:r>
          <w:rPr>
            <w:webHidden/>
          </w:rPr>
          <w:fldChar w:fldCharType="end"/>
        </w:r>
      </w:hyperlink>
    </w:p>
    <w:p w14:paraId="722D0D4A" w14:textId="00FE117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8" w:history="1">
        <w:r w:rsidRPr="00923B6E">
          <w:rPr>
            <w:rStyle w:val="Hyperlink"/>
          </w:rPr>
          <w:t>Appendices</w:t>
        </w:r>
        <w:r>
          <w:rPr>
            <w:webHidden/>
          </w:rPr>
          <w:tab/>
        </w:r>
        <w:r>
          <w:rPr>
            <w:webHidden/>
          </w:rPr>
          <w:fldChar w:fldCharType="begin"/>
        </w:r>
        <w:r>
          <w:rPr>
            <w:webHidden/>
          </w:rPr>
          <w:instrText xml:space="preserve"> PAGEREF _Toc222824198 \h </w:instrText>
        </w:r>
        <w:r>
          <w:rPr>
            <w:webHidden/>
          </w:rPr>
        </w:r>
        <w:r>
          <w:rPr>
            <w:webHidden/>
          </w:rPr>
          <w:fldChar w:fldCharType="separate"/>
        </w:r>
        <w:r>
          <w:rPr>
            <w:webHidden/>
          </w:rPr>
          <w:t>28</w:t>
        </w:r>
        <w:r>
          <w:rPr>
            <w:webHidden/>
          </w:rPr>
          <w:fldChar w:fldCharType="end"/>
        </w:r>
      </w:hyperlink>
    </w:p>
    <w:p w14:paraId="305C64A9" w14:textId="4563D328" w:rsidR="007A79EC" w:rsidRPr="00E37532" w:rsidRDefault="009C1C29" w:rsidP="007A79EC">
      <w:pPr>
        <w:rPr>
          <w:lang w:val="en-US" w:eastAsia="en-US"/>
        </w:rPr>
      </w:pPr>
      <w:r w:rsidRPr="00E37532">
        <w:rPr>
          <w:lang w:val="en-US" w:eastAsia="en-US"/>
        </w:rPr>
        <w:fldChar w:fldCharType="end"/>
      </w:r>
    </w:p>
    <w:p w14:paraId="413E98EA" w14:textId="77777777" w:rsidR="009C1C29" w:rsidRPr="00E37532" w:rsidRDefault="009C1C29" w:rsidP="007A79EC">
      <w:pPr>
        <w:rPr>
          <w:lang w:val="en-US" w:eastAsia="en-US"/>
        </w:rPr>
      </w:pPr>
    </w:p>
    <w:p w14:paraId="10A74AC7" w14:textId="77777777" w:rsidR="009C1C29" w:rsidRPr="00E37532" w:rsidRDefault="009C1C29" w:rsidP="007A79EC">
      <w:pPr>
        <w:rPr>
          <w:lang w:val="en-US" w:eastAsia="en-US"/>
        </w:rPr>
      </w:pPr>
    </w:p>
    <w:p w14:paraId="519494D2" w14:textId="77777777" w:rsidR="009C1C29" w:rsidRPr="00E37532" w:rsidRDefault="009C1C29" w:rsidP="007A79EC">
      <w:pPr>
        <w:rPr>
          <w:lang w:val="en-US" w:eastAsia="en-US"/>
        </w:rPr>
      </w:pPr>
    </w:p>
    <w:p w14:paraId="61585EDD" w14:textId="77777777" w:rsidR="009C1C29" w:rsidRPr="00E37532" w:rsidRDefault="009C1C29" w:rsidP="007A79EC">
      <w:pPr>
        <w:rPr>
          <w:lang w:val="en-US" w:eastAsia="en-US"/>
        </w:rPr>
      </w:pPr>
    </w:p>
    <w:p w14:paraId="3EBA4335" w14:textId="77777777" w:rsidR="009C1C29" w:rsidRPr="00E37532" w:rsidRDefault="009C1C29" w:rsidP="007A79EC">
      <w:pPr>
        <w:rPr>
          <w:lang w:val="en-US" w:eastAsia="en-US"/>
        </w:rPr>
      </w:pPr>
    </w:p>
    <w:p w14:paraId="0C092D45" w14:textId="77777777" w:rsidR="009C1C29" w:rsidRPr="00E37532" w:rsidRDefault="009C1C29" w:rsidP="007A79EC">
      <w:pPr>
        <w:rPr>
          <w:lang w:val="en-US" w:eastAsia="en-US"/>
        </w:rPr>
      </w:pPr>
    </w:p>
    <w:p w14:paraId="288C72A3" w14:textId="77777777" w:rsidR="009C1C29" w:rsidRPr="00E37532" w:rsidRDefault="009C1C29" w:rsidP="007A79EC">
      <w:pPr>
        <w:rPr>
          <w:lang w:val="en-US" w:eastAsia="en-US"/>
        </w:rPr>
      </w:pPr>
    </w:p>
    <w:p w14:paraId="138AC3A9" w14:textId="77777777" w:rsidR="009C1C29" w:rsidRPr="00E37532" w:rsidRDefault="009C1C29" w:rsidP="007A79EC">
      <w:pPr>
        <w:rPr>
          <w:lang w:val="en-US" w:eastAsia="en-US"/>
        </w:rPr>
      </w:pPr>
    </w:p>
    <w:p w14:paraId="630ECE38" w14:textId="77777777" w:rsidR="009C1C29" w:rsidRPr="00E37532" w:rsidRDefault="009C1C29" w:rsidP="007A79EC">
      <w:pPr>
        <w:rPr>
          <w:lang w:val="en-US" w:eastAsia="en-US"/>
        </w:rPr>
      </w:pPr>
    </w:p>
    <w:p w14:paraId="00281B94" w14:textId="77777777" w:rsidR="009C1C29" w:rsidRPr="00E37532" w:rsidRDefault="009C1C29" w:rsidP="007A79EC">
      <w:pPr>
        <w:rPr>
          <w:lang w:val="en-US" w:eastAsia="en-US"/>
        </w:rPr>
      </w:pPr>
    </w:p>
    <w:p w14:paraId="099EDDD1" w14:textId="77777777" w:rsidR="009C1C29" w:rsidRPr="00E37532" w:rsidRDefault="009C1C29" w:rsidP="007A79EC">
      <w:pPr>
        <w:rPr>
          <w:lang w:val="en-US" w:eastAsia="en-US"/>
        </w:rPr>
      </w:pPr>
    </w:p>
    <w:p w14:paraId="3E7A230B" w14:textId="77777777" w:rsidR="009C1C29" w:rsidRPr="00E37532" w:rsidRDefault="009C1C29" w:rsidP="007A79EC">
      <w:pPr>
        <w:rPr>
          <w:lang w:val="en-US" w:eastAsia="en-US"/>
        </w:rPr>
      </w:pPr>
    </w:p>
    <w:p w14:paraId="6EF8CB0A" w14:textId="77777777" w:rsidR="009C1C29" w:rsidRPr="00E37532" w:rsidRDefault="009C1C29" w:rsidP="007A79EC">
      <w:pPr>
        <w:rPr>
          <w:lang w:val="en-US" w:eastAsia="en-US"/>
        </w:rPr>
      </w:pPr>
    </w:p>
    <w:p w14:paraId="52885911" w14:textId="77777777" w:rsidR="009C1C29" w:rsidRPr="00E37532" w:rsidRDefault="009C1C29" w:rsidP="007A79EC">
      <w:pPr>
        <w:rPr>
          <w:lang w:val="en-US" w:eastAsia="en-US"/>
        </w:rPr>
      </w:pPr>
    </w:p>
    <w:p w14:paraId="7671B4C8" w14:textId="77777777" w:rsidR="009C1C29" w:rsidRPr="00E37532" w:rsidRDefault="009C1C29" w:rsidP="007A79EC">
      <w:pPr>
        <w:rPr>
          <w:lang w:val="en-US" w:eastAsia="en-US"/>
        </w:rPr>
      </w:pPr>
    </w:p>
    <w:p w14:paraId="1825F146" w14:textId="77777777" w:rsidR="009C1C29" w:rsidRPr="00E37532" w:rsidRDefault="009C1C29" w:rsidP="007A79EC">
      <w:pPr>
        <w:rPr>
          <w:lang w:val="en-US" w:eastAsia="en-US"/>
        </w:rPr>
      </w:pPr>
    </w:p>
    <w:p w14:paraId="2E6D13B0" w14:textId="77777777" w:rsidR="009C1C29" w:rsidRPr="00E37532" w:rsidRDefault="009C1C29" w:rsidP="007A79EC">
      <w:pPr>
        <w:rPr>
          <w:lang w:val="en-US" w:eastAsia="en-US"/>
        </w:rPr>
      </w:pPr>
    </w:p>
    <w:p w14:paraId="6E6F4A4C" w14:textId="77777777" w:rsidR="009C1C29" w:rsidRPr="00E37532" w:rsidRDefault="009C1C29" w:rsidP="007A79EC">
      <w:pPr>
        <w:rPr>
          <w:lang w:val="en-US" w:eastAsia="en-US"/>
        </w:rPr>
      </w:pPr>
    </w:p>
    <w:p w14:paraId="2721A9DC" w14:textId="77777777" w:rsidR="009C1C29" w:rsidRPr="00E37532" w:rsidRDefault="009C1C29" w:rsidP="007A79EC">
      <w:pPr>
        <w:rPr>
          <w:lang w:val="en-US" w:eastAsia="en-US"/>
        </w:rPr>
      </w:pPr>
    </w:p>
    <w:p w14:paraId="6FAEE38A" w14:textId="77777777" w:rsidR="009C1C29" w:rsidRPr="00E37532" w:rsidRDefault="009C1C29" w:rsidP="007A79EC">
      <w:pPr>
        <w:rPr>
          <w:lang w:val="en-US" w:eastAsia="en-US"/>
        </w:rPr>
      </w:pPr>
    </w:p>
    <w:p w14:paraId="1DD82B08" w14:textId="77777777" w:rsidR="009C1C29" w:rsidRPr="00E37532" w:rsidRDefault="009C1C29" w:rsidP="007A79EC">
      <w:pPr>
        <w:rPr>
          <w:lang w:val="en-US" w:eastAsia="en-US"/>
        </w:rPr>
      </w:pPr>
    </w:p>
    <w:p w14:paraId="1F793C17" w14:textId="77777777" w:rsidR="009C1C29" w:rsidRPr="00E37532" w:rsidRDefault="009C1C29" w:rsidP="007A79EC">
      <w:pPr>
        <w:rPr>
          <w:lang w:val="en-US" w:eastAsia="en-US"/>
        </w:rPr>
      </w:pPr>
    </w:p>
    <w:p w14:paraId="50E4AB79" w14:textId="77777777" w:rsidR="009C1C29" w:rsidRPr="00E37532" w:rsidRDefault="009C1C29" w:rsidP="007A79EC">
      <w:pPr>
        <w:rPr>
          <w:lang w:val="en-US" w:eastAsia="en-US"/>
        </w:rPr>
      </w:pPr>
    </w:p>
    <w:p w14:paraId="7A71EA87" w14:textId="77777777" w:rsidR="009C1C29" w:rsidRPr="00E37532" w:rsidRDefault="009C1C29" w:rsidP="007A79EC">
      <w:pPr>
        <w:rPr>
          <w:lang w:val="en-US" w:eastAsia="en-US"/>
        </w:rPr>
      </w:pPr>
    </w:p>
    <w:p w14:paraId="3612432C" w14:textId="77777777" w:rsidR="009C1C29" w:rsidRPr="00E37532" w:rsidRDefault="009C1C29" w:rsidP="007A79EC">
      <w:pPr>
        <w:rPr>
          <w:lang w:val="en-US" w:eastAsia="en-US"/>
        </w:rPr>
      </w:pPr>
    </w:p>
    <w:p w14:paraId="3F37EAB0" w14:textId="77777777" w:rsidR="009C1C29" w:rsidRPr="00E37532" w:rsidRDefault="009C1C29" w:rsidP="007A79EC">
      <w:pPr>
        <w:rPr>
          <w:lang w:val="en-US" w:eastAsia="en-US"/>
        </w:rPr>
      </w:pPr>
    </w:p>
    <w:p w14:paraId="4CED82EE" w14:textId="77777777" w:rsidR="009C1C29" w:rsidRPr="00E37532" w:rsidRDefault="009C1C29" w:rsidP="007A79EC">
      <w:pPr>
        <w:rPr>
          <w:lang w:val="en-US" w:eastAsia="en-US"/>
        </w:rPr>
      </w:pPr>
    </w:p>
    <w:p w14:paraId="6ADCB7A1" w14:textId="77777777" w:rsidR="009C1C29" w:rsidRPr="00E37532" w:rsidRDefault="009C1C29" w:rsidP="007A79EC">
      <w:pPr>
        <w:rPr>
          <w:lang w:val="en-US" w:eastAsia="en-US"/>
        </w:rPr>
      </w:pPr>
    </w:p>
    <w:p w14:paraId="597AD8B5" w14:textId="77777777" w:rsidR="009C1C29" w:rsidRPr="00E37532" w:rsidRDefault="009C1C29" w:rsidP="007A79EC">
      <w:pPr>
        <w:rPr>
          <w:lang w:val="en-US" w:eastAsia="en-US"/>
        </w:rPr>
      </w:pPr>
    </w:p>
    <w:p w14:paraId="1291A8B5" w14:textId="77777777" w:rsidR="009C1C29" w:rsidRPr="00E37532" w:rsidRDefault="009C1C29" w:rsidP="007A79EC">
      <w:pPr>
        <w:rPr>
          <w:lang w:val="en-US" w:eastAsia="en-US"/>
        </w:rPr>
      </w:pPr>
    </w:p>
    <w:p w14:paraId="28C9C328" w14:textId="77777777" w:rsidR="009C1C29" w:rsidRPr="00E37532" w:rsidRDefault="009C1C29" w:rsidP="0020414F">
      <w:pPr>
        <w:rPr>
          <w:lang w:val="en-US" w:eastAsia="en-US"/>
        </w:rPr>
      </w:pPr>
    </w:p>
    <w:p w14:paraId="7F17B951" w14:textId="77777777" w:rsidR="00625C1B" w:rsidRPr="00E37532" w:rsidRDefault="00625C1B" w:rsidP="00625C1B">
      <w:pPr>
        <w:pStyle w:val="Caption"/>
        <w:spacing w:before="360" w:after="360"/>
        <w:jc w:val="center"/>
        <w:rPr>
          <w:b/>
          <w:bCs/>
          <w:sz w:val="22"/>
          <w:lang w:val="en-US"/>
        </w:rPr>
      </w:pPr>
    </w:p>
    <w:p w14:paraId="5F4A7DED" w14:textId="77777777" w:rsidR="00E37532" w:rsidRPr="00E37532" w:rsidRDefault="00E37532" w:rsidP="00E37532">
      <w:pPr>
        <w:rPr>
          <w:lang w:val="en-US"/>
        </w:rPr>
      </w:pPr>
    </w:p>
    <w:p w14:paraId="3CF98F7D" w14:textId="77777777" w:rsidR="00E37532" w:rsidRPr="00E37532" w:rsidRDefault="00E37532" w:rsidP="00E37532">
      <w:pPr>
        <w:rPr>
          <w:lang w:val="en-US"/>
        </w:rPr>
      </w:pPr>
    </w:p>
    <w:p w14:paraId="17F77EF7" w14:textId="77777777" w:rsidR="00E37532" w:rsidRPr="00E37532" w:rsidRDefault="00E37532" w:rsidP="00E37532">
      <w:pPr>
        <w:rPr>
          <w:lang w:val="en-US"/>
        </w:rPr>
      </w:pPr>
    </w:p>
    <w:p w14:paraId="6F1BCDF8" w14:textId="77777777" w:rsidR="00427805" w:rsidRPr="00E37532" w:rsidRDefault="00427805" w:rsidP="00FF4E19">
      <w:pPr>
        <w:rPr>
          <w:b/>
          <w:bCs/>
          <w:lang w:val="en-US" w:eastAsia="fr-FR"/>
        </w:rPr>
      </w:pPr>
      <w:bookmarkStart w:id="0" w:name="_Toc442524010"/>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E37532" w14:paraId="5EC24278" w14:textId="77777777" w:rsidTr="003022AE">
        <w:trPr>
          <w:trHeight w:val="1485"/>
        </w:trPr>
        <w:tc>
          <w:tcPr>
            <w:tcW w:w="5310" w:type="dxa"/>
            <w:tcBorders>
              <w:bottom w:val="nil"/>
            </w:tcBorders>
          </w:tcPr>
          <w:p w14:paraId="1672A565" w14:textId="77777777" w:rsidR="00910822" w:rsidRPr="00E37532" w:rsidRDefault="00910822" w:rsidP="00EB5708">
            <w:pPr>
              <w:rPr>
                <w:rFonts w:asciiTheme="minorBidi" w:hAnsiTheme="minorBidi" w:cstheme="minorBidi"/>
                <w:b/>
                <w:bCs/>
                <w:i/>
                <w:iCs/>
                <w:sz w:val="18"/>
                <w:szCs w:val="18"/>
              </w:rPr>
            </w:pPr>
            <w:r w:rsidRPr="00E37532">
              <w:rPr>
                <w:rFonts w:asciiTheme="minorBidi" w:hAnsiTheme="minorBidi" w:cstheme="minorBidi"/>
                <w:b/>
                <w:bCs/>
                <w:i/>
                <w:iCs/>
                <w:sz w:val="18"/>
                <w:szCs w:val="18"/>
              </w:rPr>
              <w:lastRenderedPageBreak/>
              <w:t>The Lebanese Republic</w:t>
            </w:r>
          </w:p>
          <w:p w14:paraId="473FD94D" w14:textId="25740117" w:rsidR="00910822" w:rsidRPr="00E37532" w:rsidRDefault="00D21AAD" w:rsidP="001F4D0B">
            <w:pPr>
              <w:rPr>
                <w:rFonts w:asciiTheme="minorBidi" w:hAnsiTheme="minorBidi" w:cstheme="minorBidi"/>
                <w:b/>
                <w:bCs/>
                <w:i/>
                <w:iCs/>
                <w:sz w:val="18"/>
                <w:szCs w:val="18"/>
              </w:rPr>
            </w:pPr>
            <w:r w:rsidRPr="00E37532">
              <w:rPr>
                <w:rFonts w:asciiTheme="minorBidi" w:hAnsiTheme="minorBidi" w:cstheme="minorBidi"/>
                <w:sz w:val="18"/>
                <w:szCs w:val="18"/>
              </w:rPr>
              <w:t>Mobile Interim Company 1 sal</w:t>
            </w:r>
            <w:r w:rsidR="00910822" w:rsidRPr="00E37532">
              <w:rPr>
                <w:rFonts w:asciiTheme="minorBidi" w:hAnsiTheme="minorBidi" w:cstheme="minorBidi"/>
                <w:b/>
                <w:bCs/>
                <w:i/>
                <w:iCs/>
                <w:sz w:val="18"/>
                <w:szCs w:val="18"/>
              </w:rPr>
              <w:t xml:space="preserve"> </w:t>
            </w:r>
          </w:p>
          <w:p w14:paraId="66424095" w14:textId="19EC3E2F" w:rsidR="00CF6566" w:rsidRPr="00E37532" w:rsidRDefault="00CF6566" w:rsidP="00CF6566">
            <w:pPr>
              <w:rPr>
                <w:rFonts w:asciiTheme="minorBidi" w:hAnsiTheme="minorBidi" w:cstheme="minorBidi"/>
                <w:sz w:val="18"/>
                <w:szCs w:val="18"/>
                <w:lang w:eastAsia="fr-FR"/>
              </w:rPr>
            </w:pPr>
            <w:r w:rsidRPr="00E37532">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E37532" w:rsidRDefault="00FC0C98" w:rsidP="00CF6566">
            <w:pPr>
              <w:tabs>
                <w:tab w:val="left" w:pos="5101"/>
              </w:tabs>
              <w:rPr>
                <w:rFonts w:asciiTheme="minorBidi" w:hAnsiTheme="minorBidi" w:cstheme="minorBidi"/>
                <w:b/>
                <w:bCs/>
                <w:i/>
                <w:iCs/>
                <w:sz w:val="18"/>
                <w:szCs w:val="18"/>
              </w:rPr>
            </w:pPr>
            <w:r w:rsidRPr="00E37532">
              <w:rPr>
                <w:rFonts w:asciiTheme="minorBidi" w:hAnsiTheme="minorBidi" w:cstheme="minorBidi"/>
                <w:b/>
                <w:bCs/>
                <w:i/>
                <w:iCs/>
                <w:sz w:val="18"/>
                <w:szCs w:val="18"/>
              </w:rPr>
              <w:t xml:space="preserve">Alfa </w:t>
            </w:r>
            <w:r w:rsidR="00321F46" w:rsidRPr="00E37532">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E37532"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E37532" w14:paraId="3B76ACF9" w14:textId="77777777" w:rsidTr="00E37E1E">
              <w:trPr>
                <w:trHeight w:val="144"/>
              </w:trPr>
              <w:tc>
                <w:tcPr>
                  <w:tcW w:w="5084" w:type="dxa"/>
                  <w:gridSpan w:val="2"/>
                  <w:vAlign w:val="center"/>
                </w:tcPr>
                <w:p w14:paraId="589A8895" w14:textId="01E040F8" w:rsidR="00910822" w:rsidRPr="00E37532" w:rsidRDefault="00910822" w:rsidP="00EB5708">
                  <w:pPr>
                    <w:rPr>
                      <w:rFonts w:asciiTheme="minorBidi" w:hAnsiTheme="minorBidi" w:cstheme="minorBidi"/>
                      <w:b/>
                      <w:bCs/>
                      <w:sz w:val="18"/>
                      <w:szCs w:val="18"/>
                    </w:rPr>
                  </w:pPr>
                  <w:r w:rsidRPr="00E37532">
                    <w:rPr>
                      <w:rFonts w:asciiTheme="minorBidi" w:hAnsiTheme="minorBidi" w:cstheme="minorBidi"/>
                      <w:b/>
                      <w:bCs/>
                      <w:sz w:val="18"/>
                      <w:szCs w:val="18"/>
                    </w:rPr>
                    <w:t>Public bid for the Contract Awarding of</w:t>
                  </w:r>
                  <w:r w:rsidR="004E1086" w:rsidRPr="00E37532">
                    <w:rPr>
                      <w:rFonts w:asciiTheme="minorBidi" w:hAnsiTheme="minorBidi" w:cstheme="minorBidi"/>
                      <w:b/>
                      <w:bCs/>
                      <w:sz w:val="18"/>
                      <w:szCs w:val="18"/>
                    </w:rPr>
                    <w:t xml:space="preserve"> </w:t>
                  </w:r>
                  <w:r w:rsidR="00DA2E52">
                    <w:rPr>
                      <w:rFonts w:asciiTheme="minorBidi" w:hAnsiTheme="minorBidi" w:cstheme="minorBidi"/>
                      <w:b/>
                      <w:bCs/>
                      <w:sz w:val="18"/>
                      <w:szCs w:val="18"/>
                    </w:rPr>
                    <w:t xml:space="preserve">MIC1 </w:t>
                  </w:r>
                  <w:r w:rsidR="00935F35">
                    <w:rPr>
                      <w:rFonts w:asciiTheme="minorBidi" w:hAnsiTheme="minorBidi" w:cstheme="minorBidi"/>
                      <w:b/>
                      <w:bCs/>
                      <w:sz w:val="18"/>
                      <w:szCs w:val="18"/>
                    </w:rPr>
                    <w:t>Unn</w:t>
                  </w:r>
                  <w:r w:rsidR="00DA2E52">
                    <w:rPr>
                      <w:rFonts w:asciiTheme="minorBidi" w:hAnsiTheme="minorBidi" w:cstheme="minorBidi"/>
                      <w:b/>
                      <w:bCs/>
                      <w:sz w:val="18"/>
                      <w:szCs w:val="18"/>
                    </w:rPr>
                    <w:t xml:space="preserve">eeded </w:t>
                  </w:r>
                  <w:r w:rsidR="00935F35">
                    <w:rPr>
                      <w:rFonts w:asciiTheme="minorBidi" w:hAnsiTheme="minorBidi" w:cstheme="minorBidi"/>
                      <w:b/>
                      <w:bCs/>
                      <w:sz w:val="18"/>
                      <w:szCs w:val="18"/>
                    </w:rPr>
                    <w:t>Cabinets</w:t>
                  </w:r>
                </w:p>
              </w:tc>
            </w:tr>
            <w:tr w:rsidR="00910822" w:rsidRPr="00E37532" w14:paraId="0D216108" w14:textId="77777777" w:rsidTr="0020414F">
              <w:trPr>
                <w:trHeight w:val="359"/>
              </w:trPr>
              <w:tc>
                <w:tcPr>
                  <w:tcW w:w="5084" w:type="dxa"/>
                  <w:gridSpan w:val="2"/>
                </w:tcPr>
                <w:p w14:paraId="52D69510" w14:textId="77777777" w:rsidR="00910822" w:rsidRPr="00E37532" w:rsidRDefault="00910822" w:rsidP="0020414F">
                  <w:pPr>
                    <w:pStyle w:val="Heading2"/>
                    <w:spacing w:before="0"/>
                    <w:rPr>
                      <w:rFonts w:asciiTheme="minorBidi" w:hAnsiTheme="minorBidi" w:cstheme="minorBidi"/>
                      <w:sz w:val="18"/>
                      <w:szCs w:val="18"/>
                    </w:rPr>
                  </w:pPr>
                  <w:bookmarkStart w:id="1" w:name="_Toc222824162"/>
                  <w:r w:rsidRPr="00E37532">
                    <w:rPr>
                      <w:rFonts w:asciiTheme="minorBidi" w:hAnsiTheme="minorBidi" w:cstheme="minorBidi"/>
                      <w:sz w:val="18"/>
                      <w:szCs w:val="18"/>
                    </w:rPr>
                    <w:t>Contract Summary</w:t>
                  </w:r>
                  <w:bookmarkEnd w:id="1"/>
                </w:p>
              </w:tc>
            </w:tr>
            <w:tr w:rsidR="00910822" w:rsidRPr="00E37532" w14:paraId="397927E0" w14:textId="77777777" w:rsidTr="00B1245D">
              <w:tc>
                <w:tcPr>
                  <w:tcW w:w="1688" w:type="dxa"/>
                  <w:vAlign w:val="center"/>
                </w:tcPr>
                <w:p w14:paraId="549417B1" w14:textId="3475F9E2"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Name</w:t>
                  </w:r>
                </w:p>
              </w:tc>
              <w:tc>
                <w:tcPr>
                  <w:tcW w:w="3396" w:type="dxa"/>
                  <w:vAlign w:val="center"/>
                </w:tcPr>
                <w:p w14:paraId="505DCC73" w14:textId="1C5755EE" w:rsidR="00910822" w:rsidRPr="00E37532" w:rsidRDefault="00D21AAD" w:rsidP="00B1245D">
                  <w:pPr>
                    <w:rPr>
                      <w:rFonts w:asciiTheme="minorBidi" w:hAnsiTheme="minorBidi" w:cstheme="minorBidi"/>
                      <w:sz w:val="18"/>
                      <w:szCs w:val="18"/>
                    </w:rPr>
                  </w:pPr>
                  <w:r w:rsidRPr="00E37532">
                    <w:rPr>
                      <w:rFonts w:asciiTheme="minorBidi" w:hAnsiTheme="minorBidi" w:cstheme="minorBidi"/>
                      <w:sz w:val="18"/>
                      <w:szCs w:val="18"/>
                    </w:rPr>
                    <w:t>Mobile Interim Company 1 sal</w:t>
                  </w:r>
                </w:p>
              </w:tc>
            </w:tr>
            <w:tr w:rsidR="00910822" w:rsidRPr="00E37532" w14:paraId="4451E497" w14:textId="77777777" w:rsidTr="00B1245D">
              <w:tc>
                <w:tcPr>
                  <w:tcW w:w="1688" w:type="dxa"/>
                  <w:vAlign w:val="center"/>
                </w:tcPr>
                <w:p w14:paraId="77FB9CE1" w14:textId="774DD350"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Address</w:t>
                  </w:r>
                </w:p>
              </w:tc>
              <w:tc>
                <w:tcPr>
                  <w:tcW w:w="3396" w:type="dxa"/>
                  <w:vAlign w:val="center"/>
                </w:tcPr>
                <w:p w14:paraId="44C7E967" w14:textId="73687D9D" w:rsidR="00910822" w:rsidRPr="00E37532" w:rsidRDefault="000768F8"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street,Dekwaneh</w:t>
                  </w:r>
                  <w:r w:rsidR="000B3513" w:rsidRPr="00E37532">
                    <w:rPr>
                      <w:rFonts w:asciiTheme="minorBidi" w:hAnsiTheme="minorBidi" w:cstheme="minorBidi"/>
                      <w:sz w:val="18"/>
                      <w:szCs w:val="18"/>
                    </w:rPr>
                    <w:t>, Beirut Lebanon</w:t>
                  </w:r>
                </w:p>
              </w:tc>
            </w:tr>
            <w:tr w:rsidR="00910822" w:rsidRPr="00E37532" w14:paraId="7CDC08BB" w14:textId="77777777" w:rsidTr="00B1245D">
              <w:tc>
                <w:tcPr>
                  <w:tcW w:w="1688" w:type="dxa"/>
                  <w:vAlign w:val="center"/>
                </w:tcPr>
                <w:p w14:paraId="14BB5C56"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Registration Number and Date</w:t>
                  </w:r>
                </w:p>
              </w:tc>
              <w:tc>
                <w:tcPr>
                  <w:tcW w:w="3396" w:type="dxa"/>
                  <w:vAlign w:val="center"/>
                </w:tcPr>
                <w:p w14:paraId="72D1FCCC" w14:textId="2B0DE5DD"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 xml:space="preserve">Baabda /72514/ September 4, </w:t>
                  </w:r>
                  <w:r w:rsidR="002529B3" w:rsidRPr="00E37532">
                    <w:rPr>
                      <w:rFonts w:asciiTheme="minorBidi" w:hAnsiTheme="minorBidi" w:cstheme="minorBidi"/>
                      <w:sz w:val="18"/>
                      <w:szCs w:val="18"/>
                    </w:rPr>
                    <w:t>2002</w:t>
                  </w:r>
                </w:p>
              </w:tc>
            </w:tr>
            <w:tr w:rsidR="00910822" w:rsidRPr="00E37532" w14:paraId="0EDBADFC" w14:textId="77777777" w:rsidTr="00B1245D">
              <w:tc>
                <w:tcPr>
                  <w:tcW w:w="1688" w:type="dxa"/>
                  <w:vAlign w:val="center"/>
                </w:tcPr>
                <w:p w14:paraId="7F85291E" w14:textId="16F8991A"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Address</w:t>
                  </w:r>
                </w:p>
              </w:tc>
              <w:tc>
                <w:tcPr>
                  <w:tcW w:w="3396" w:type="dxa"/>
                  <w:vAlign w:val="center"/>
                </w:tcPr>
                <w:p w14:paraId="32876287" w14:textId="0E569A14"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w:t>
                  </w:r>
                  <w:r w:rsidR="00D21AAD" w:rsidRPr="00E37532">
                    <w:rPr>
                      <w:rFonts w:asciiTheme="minorBidi" w:hAnsiTheme="minorBidi" w:cstheme="minorBidi"/>
                      <w:sz w:val="18"/>
                      <w:szCs w:val="18"/>
                      <w:lang w:val="en-US"/>
                    </w:rPr>
                    <w:t>u</w:t>
                  </w:r>
                  <w:r w:rsidRPr="00E37532">
                    <w:rPr>
                      <w:rFonts w:asciiTheme="minorBidi" w:hAnsiTheme="minorBidi" w:cstheme="minorBidi"/>
                      <w:sz w:val="18"/>
                      <w:szCs w:val="18"/>
                    </w:rPr>
                    <w:t>de street,Dekwaneh, Beirut Lebanon</w:t>
                  </w:r>
                </w:p>
              </w:tc>
            </w:tr>
            <w:tr w:rsidR="00910822" w:rsidRPr="00E37532" w14:paraId="55CA7394" w14:textId="77777777" w:rsidTr="0085204E">
              <w:trPr>
                <w:trHeight w:val="476"/>
              </w:trPr>
              <w:tc>
                <w:tcPr>
                  <w:tcW w:w="1688" w:type="dxa"/>
                  <w:vAlign w:val="center"/>
                </w:tcPr>
                <w:p w14:paraId="1CAE6754" w14:textId="4C492B66"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Subject</w:t>
                  </w:r>
                </w:p>
              </w:tc>
              <w:tc>
                <w:tcPr>
                  <w:tcW w:w="3396" w:type="dxa"/>
                  <w:vAlign w:val="center"/>
                </w:tcPr>
                <w:p w14:paraId="69BEBFA1" w14:textId="410ABC88" w:rsidR="00910822" w:rsidRPr="00E37532" w:rsidRDefault="00DA2E52" w:rsidP="00B1245D">
                  <w:pPr>
                    <w:rPr>
                      <w:rFonts w:asciiTheme="minorBidi" w:hAnsiTheme="minorBidi" w:cstheme="minorBidi"/>
                      <w:sz w:val="18"/>
                      <w:szCs w:val="18"/>
                    </w:rPr>
                  </w:pPr>
                  <w:r>
                    <w:rPr>
                      <w:rFonts w:asciiTheme="minorBidi" w:hAnsiTheme="minorBidi" w:cstheme="minorBidi"/>
                      <w:sz w:val="18"/>
                      <w:szCs w:val="18"/>
                    </w:rPr>
                    <w:t xml:space="preserve">MIC1 </w:t>
                  </w:r>
                  <w:r w:rsidR="00935F35">
                    <w:rPr>
                      <w:rFonts w:asciiTheme="minorBidi" w:hAnsiTheme="minorBidi" w:cstheme="minorBidi"/>
                      <w:sz w:val="18"/>
                      <w:szCs w:val="18"/>
                    </w:rPr>
                    <w:t>Unneeded Cabinets</w:t>
                  </w:r>
                </w:p>
              </w:tc>
            </w:tr>
            <w:tr w:rsidR="00910822" w:rsidRPr="00E37532" w14:paraId="7B3128DD" w14:textId="77777777" w:rsidTr="00B1245D">
              <w:tc>
                <w:tcPr>
                  <w:tcW w:w="1688" w:type="dxa"/>
                  <w:vAlign w:val="center"/>
                </w:tcPr>
                <w:p w14:paraId="52C0EAC7"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Contract Awarding Method:</w:t>
                  </w:r>
                </w:p>
              </w:tc>
              <w:tc>
                <w:tcPr>
                  <w:tcW w:w="3396" w:type="dxa"/>
                  <w:vAlign w:val="center"/>
                </w:tcPr>
                <w:p w14:paraId="4BCFBA76" w14:textId="5225799A" w:rsidR="00910822" w:rsidRPr="00E37532" w:rsidRDefault="00910822" w:rsidP="00B1245D">
                  <w:pPr>
                    <w:rPr>
                      <w:rFonts w:asciiTheme="minorBidi" w:hAnsiTheme="minorBidi" w:cstheme="minorBidi"/>
                      <w:sz w:val="18"/>
                      <w:szCs w:val="18"/>
                    </w:rPr>
                  </w:pPr>
                  <w:r w:rsidRPr="00E37532">
                    <w:rPr>
                      <w:rFonts w:asciiTheme="minorBidi" w:hAnsiTheme="minorBidi" w:cstheme="minorBidi"/>
                      <w:sz w:val="18"/>
                      <w:szCs w:val="18"/>
                    </w:rPr>
                    <w:t>Public Bid</w:t>
                  </w:r>
                </w:p>
              </w:tc>
            </w:tr>
            <w:tr w:rsidR="00910822" w:rsidRPr="00E37532" w14:paraId="714F5A18" w14:textId="77777777" w:rsidTr="00B1245D">
              <w:tc>
                <w:tcPr>
                  <w:tcW w:w="1688" w:type="dxa"/>
                  <w:vAlign w:val="center"/>
                </w:tcPr>
                <w:p w14:paraId="27F9AAFC"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Type of Contract awarding:</w:t>
                  </w:r>
                </w:p>
              </w:tc>
              <w:tc>
                <w:tcPr>
                  <w:tcW w:w="3396" w:type="dxa"/>
                  <w:vAlign w:val="center"/>
                </w:tcPr>
                <w:p w14:paraId="09893F55" w14:textId="704BBBB9" w:rsidR="00910822" w:rsidRPr="00E37532" w:rsidRDefault="00910822" w:rsidP="00E37532">
                  <w:pPr>
                    <w:rPr>
                      <w:rFonts w:asciiTheme="minorBidi" w:hAnsiTheme="minorBidi" w:cstheme="minorBidi"/>
                      <w:sz w:val="18"/>
                      <w:szCs w:val="18"/>
                    </w:rPr>
                  </w:pPr>
                  <w:r w:rsidRPr="00E37532">
                    <w:rPr>
                      <w:rFonts w:asciiTheme="minorBidi" w:hAnsiTheme="minorBidi" w:cstheme="minorBidi"/>
                      <w:sz w:val="18"/>
                      <w:szCs w:val="18"/>
                    </w:rPr>
                    <w:t>Supplies</w:t>
                  </w:r>
                </w:p>
              </w:tc>
            </w:tr>
            <w:tr w:rsidR="00910822" w:rsidRPr="00E37532" w14:paraId="020CB034" w14:textId="77777777" w:rsidTr="00B1245D">
              <w:tc>
                <w:tcPr>
                  <w:tcW w:w="1688" w:type="dxa"/>
                  <w:vAlign w:val="center"/>
                </w:tcPr>
                <w:p w14:paraId="0C405018" w14:textId="77777777"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Validity of the Proposal</w:t>
                  </w:r>
                  <w:r w:rsidRPr="00E37532">
                    <w:rPr>
                      <w:rFonts w:asciiTheme="minorBidi" w:hAnsiTheme="minorBidi" w:cstheme="minorBidi"/>
                      <w:b/>
                      <w:bCs/>
                      <w:sz w:val="18"/>
                      <w:szCs w:val="18"/>
                      <w:vertAlign w:val="superscript"/>
                    </w:rPr>
                    <w:t>1</w:t>
                  </w:r>
                </w:p>
              </w:tc>
              <w:tc>
                <w:tcPr>
                  <w:tcW w:w="3396" w:type="dxa"/>
                  <w:vAlign w:val="center"/>
                </w:tcPr>
                <w:p w14:paraId="26AE26A1" w14:textId="246DA38B" w:rsidR="00910822" w:rsidRPr="00E37532" w:rsidRDefault="004E1086" w:rsidP="00E37532">
                  <w:pPr>
                    <w:rPr>
                      <w:rFonts w:asciiTheme="minorBidi" w:hAnsiTheme="minorBidi" w:cstheme="minorBidi"/>
                      <w:sz w:val="18"/>
                      <w:szCs w:val="18"/>
                    </w:rPr>
                  </w:pPr>
                  <w:r w:rsidRPr="00E37532">
                    <w:rPr>
                      <w:rFonts w:asciiTheme="minorBidi" w:hAnsiTheme="minorBidi" w:cstheme="minorBidi"/>
                      <w:sz w:val="18"/>
                      <w:szCs w:val="18"/>
                    </w:rPr>
                    <w:t>6 months from the final date of submission of proposals</w:t>
                  </w:r>
                </w:p>
              </w:tc>
            </w:tr>
            <w:tr w:rsidR="00910822" w:rsidRPr="00E37532" w14:paraId="33013AC2" w14:textId="77777777" w:rsidTr="00E37532">
              <w:trPr>
                <w:trHeight w:val="485"/>
              </w:trPr>
              <w:tc>
                <w:tcPr>
                  <w:tcW w:w="1688" w:type="dxa"/>
                  <w:vAlign w:val="center"/>
                </w:tcPr>
                <w:p w14:paraId="3BD079D5" w14:textId="15973282"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w:t>
                  </w:r>
                  <w:r w:rsidRPr="00E37532">
                    <w:rPr>
                      <w:rFonts w:asciiTheme="minorBidi" w:hAnsiTheme="minorBidi" w:cstheme="minorBidi"/>
                      <w:b/>
                      <w:bCs/>
                      <w:sz w:val="18"/>
                      <w:szCs w:val="18"/>
                      <w:vertAlign w:val="superscript"/>
                    </w:rPr>
                    <w:t>2</w:t>
                  </w:r>
                </w:p>
              </w:tc>
              <w:tc>
                <w:tcPr>
                  <w:tcW w:w="3396" w:type="dxa"/>
                  <w:vAlign w:val="center"/>
                </w:tcPr>
                <w:p w14:paraId="442DFAF4" w14:textId="5A1C346F" w:rsidR="00910822" w:rsidRPr="00E37532" w:rsidRDefault="00935F35" w:rsidP="00E37532">
                  <w:pPr>
                    <w:rPr>
                      <w:rFonts w:asciiTheme="minorBidi" w:hAnsiTheme="minorBidi" w:cstheme="minorBidi"/>
                      <w:sz w:val="18"/>
                      <w:szCs w:val="18"/>
                    </w:rPr>
                  </w:pPr>
                  <w:r>
                    <w:rPr>
                      <w:rFonts w:asciiTheme="minorBidi" w:hAnsiTheme="minorBidi" w:cstheme="minorBidi"/>
                      <w:sz w:val="18"/>
                      <w:szCs w:val="18"/>
                    </w:rPr>
                    <w:t>2</w:t>
                  </w:r>
                  <w:r w:rsidR="004E1086" w:rsidRPr="00E37532">
                    <w:rPr>
                      <w:rFonts w:asciiTheme="minorBidi" w:hAnsiTheme="minorBidi" w:cstheme="minorBidi"/>
                      <w:sz w:val="18"/>
                      <w:szCs w:val="18"/>
                    </w:rPr>
                    <w:t>,000 USD</w:t>
                  </w:r>
                </w:p>
              </w:tc>
            </w:tr>
            <w:tr w:rsidR="00A60F1D" w:rsidRPr="00E37532" w14:paraId="0018D2A2" w14:textId="77777777" w:rsidTr="00E37532">
              <w:trPr>
                <w:trHeight w:val="530"/>
              </w:trPr>
              <w:tc>
                <w:tcPr>
                  <w:tcW w:w="1688" w:type="dxa"/>
                  <w:vAlign w:val="center"/>
                </w:tcPr>
                <w:p w14:paraId="5137EF54" w14:textId="1D52AE51"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 Validity Period</w:t>
                  </w:r>
                  <w:r w:rsidRPr="00E37532">
                    <w:rPr>
                      <w:rFonts w:asciiTheme="minorBidi" w:hAnsiTheme="minorBidi" w:cstheme="minorBidi"/>
                      <w:b/>
                      <w:bCs/>
                      <w:sz w:val="18"/>
                      <w:szCs w:val="18"/>
                      <w:vertAlign w:val="superscript"/>
                    </w:rPr>
                    <w:t>3</w:t>
                  </w:r>
                </w:p>
              </w:tc>
              <w:tc>
                <w:tcPr>
                  <w:tcW w:w="3396" w:type="dxa"/>
                  <w:vAlign w:val="center"/>
                </w:tcPr>
                <w:p w14:paraId="1DF94D57" w14:textId="6433F0B3"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28 days as of end of proposal’s end of validity date</w:t>
                  </w:r>
                </w:p>
              </w:tc>
            </w:tr>
            <w:tr w:rsidR="00A60F1D" w:rsidRPr="00E37532" w14:paraId="4A4F18E4" w14:textId="77777777" w:rsidTr="00B1245D">
              <w:trPr>
                <w:trHeight w:val="530"/>
              </w:trPr>
              <w:tc>
                <w:tcPr>
                  <w:tcW w:w="1688" w:type="dxa"/>
                  <w:vAlign w:val="center"/>
                </w:tcPr>
                <w:p w14:paraId="53554407" w14:textId="77777777"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Performance Guarantee</w:t>
                  </w:r>
                  <w:r w:rsidRPr="00E37532">
                    <w:rPr>
                      <w:rFonts w:asciiTheme="minorBidi" w:hAnsiTheme="minorBidi" w:cstheme="minorBidi"/>
                      <w:b/>
                      <w:bCs/>
                      <w:sz w:val="18"/>
                      <w:szCs w:val="18"/>
                      <w:vertAlign w:val="superscript"/>
                    </w:rPr>
                    <w:t>4</w:t>
                  </w:r>
                </w:p>
              </w:tc>
              <w:tc>
                <w:tcPr>
                  <w:tcW w:w="3396" w:type="dxa"/>
                  <w:vAlign w:val="center"/>
                </w:tcPr>
                <w:p w14:paraId="1CCB9CE7" w14:textId="31763A7C"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Bidder should pay in advance to retrieve the equipment (refer to ’’Payment of Contract Value“)</w:t>
                  </w:r>
                </w:p>
              </w:tc>
            </w:tr>
            <w:tr w:rsidR="00935F35" w:rsidRPr="00E37532" w14:paraId="6A799193" w14:textId="77777777" w:rsidTr="00E37532">
              <w:trPr>
                <w:trHeight w:val="710"/>
              </w:trPr>
              <w:tc>
                <w:tcPr>
                  <w:tcW w:w="1688" w:type="dxa"/>
                  <w:vAlign w:val="center"/>
                </w:tcPr>
                <w:p w14:paraId="577ACDE6"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Opening Price (Specific to Public Bid)</w:t>
                  </w:r>
                </w:p>
              </w:tc>
              <w:tc>
                <w:tcPr>
                  <w:tcW w:w="3396" w:type="dxa"/>
                  <w:vAlign w:val="center"/>
                </w:tcPr>
                <w:p w14:paraId="613379F2" w14:textId="6F2DA651" w:rsidR="00935F35" w:rsidRP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Hybrid DC System - Outdoor Bat: 1</w:t>
                  </w:r>
                  <w:r w:rsidR="00246924">
                    <w:rPr>
                      <w:rFonts w:asciiTheme="minorBidi" w:hAnsiTheme="minorBidi" w:cstheme="minorBidi"/>
                      <w:sz w:val="18"/>
                      <w:szCs w:val="18"/>
                    </w:rPr>
                    <w:t>,</w:t>
                  </w:r>
                  <w:r w:rsidRPr="00935F35">
                    <w:rPr>
                      <w:rFonts w:asciiTheme="minorBidi" w:hAnsiTheme="minorBidi" w:cstheme="minorBidi"/>
                      <w:sz w:val="18"/>
                      <w:szCs w:val="18"/>
                    </w:rPr>
                    <w:t>000 USD per unit</w:t>
                  </w:r>
                </w:p>
                <w:p w14:paraId="3E9CD1BE" w14:textId="4552680A" w:rsid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Outdoor Battery Cabinet</w:t>
                  </w:r>
                  <w:r>
                    <w:rPr>
                      <w:rFonts w:asciiTheme="minorBidi" w:hAnsiTheme="minorBidi" w:cstheme="minorBidi"/>
                      <w:sz w:val="18"/>
                      <w:szCs w:val="18"/>
                    </w:rPr>
                    <w:t>: 1</w:t>
                  </w:r>
                  <w:r w:rsidR="00246924">
                    <w:rPr>
                      <w:rFonts w:asciiTheme="minorBidi" w:hAnsiTheme="minorBidi" w:cstheme="minorBidi"/>
                      <w:sz w:val="18"/>
                      <w:szCs w:val="18"/>
                    </w:rPr>
                    <w:t>,</w:t>
                  </w:r>
                  <w:r>
                    <w:rPr>
                      <w:rFonts w:asciiTheme="minorBidi" w:hAnsiTheme="minorBidi" w:cstheme="minorBidi"/>
                      <w:sz w:val="18"/>
                      <w:szCs w:val="18"/>
                    </w:rPr>
                    <w:t>000 USD per unit</w:t>
                  </w:r>
                </w:p>
                <w:p w14:paraId="740F7047" w14:textId="77777777" w:rsid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 xml:space="preserve">Battery Rack </w:t>
                  </w:r>
                  <w:r>
                    <w:rPr>
                      <w:rFonts w:asciiTheme="minorBidi" w:hAnsiTheme="minorBidi" w:cstheme="minorBidi"/>
                      <w:sz w:val="18"/>
                      <w:szCs w:val="18"/>
                    </w:rPr>
                    <w:t>–</w:t>
                  </w:r>
                  <w:r w:rsidRPr="00935F35">
                    <w:rPr>
                      <w:rFonts w:asciiTheme="minorBidi" w:hAnsiTheme="minorBidi" w:cstheme="minorBidi"/>
                      <w:sz w:val="18"/>
                      <w:szCs w:val="18"/>
                    </w:rPr>
                    <w:t xml:space="preserve"> Indoor</w:t>
                  </w:r>
                  <w:r>
                    <w:rPr>
                      <w:rFonts w:asciiTheme="minorBidi" w:hAnsiTheme="minorBidi" w:cstheme="minorBidi"/>
                      <w:sz w:val="18"/>
                      <w:szCs w:val="18"/>
                    </w:rPr>
                    <w:t>: 500 USD per unit</w:t>
                  </w:r>
                </w:p>
                <w:p w14:paraId="505510FD" w14:textId="6E41C8CB" w:rsidR="00246924" w:rsidRPr="00E37532" w:rsidRDefault="00246924" w:rsidP="00935F35">
                  <w:pPr>
                    <w:rPr>
                      <w:rFonts w:asciiTheme="minorBidi" w:hAnsiTheme="minorBidi" w:cstheme="minorBidi"/>
                      <w:sz w:val="18"/>
                      <w:szCs w:val="18"/>
                    </w:rPr>
                  </w:pPr>
                  <w:r>
                    <w:rPr>
                      <w:rFonts w:asciiTheme="minorBidi" w:hAnsiTheme="minorBidi" w:cstheme="minorBidi"/>
                      <w:sz w:val="18"/>
                      <w:szCs w:val="18"/>
                    </w:rPr>
                    <w:t xml:space="preserve">Total opening price: </w:t>
                  </w:r>
                  <w:r w:rsidR="00EB68E5">
                    <w:rPr>
                      <w:rFonts w:asciiTheme="minorBidi" w:hAnsiTheme="minorBidi" w:cstheme="minorBidi"/>
                      <w:sz w:val="18"/>
                      <w:szCs w:val="18"/>
                    </w:rPr>
                    <w:t>271</w:t>
                  </w:r>
                  <w:r>
                    <w:rPr>
                      <w:rFonts w:asciiTheme="minorBidi" w:hAnsiTheme="minorBidi" w:cstheme="minorBidi"/>
                      <w:sz w:val="18"/>
                      <w:szCs w:val="18"/>
                    </w:rPr>
                    <w:t>,</w:t>
                  </w:r>
                  <w:r w:rsidR="00EB68E5">
                    <w:rPr>
                      <w:rFonts w:asciiTheme="minorBidi" w:hAnsiTheme="minorBidi" w:cstheme="minorBidi"/>
                      <w:sz w:val="18"/>
                      <w:szCs w:val="18"/>
                    </w:rPr>
                    <w:t>000</w:t>
                  </w:r>
                  <w:r>
                    <w:rPr>
                      <w:rFonts w:asciiTheme="minorBidi" w:hAnsiTheme="minorBidi" w:cstheme="minorBidi"/>
                      <w:sz w:val="18"/>
                      <w:szCs w:val="18"/>
                    </w:rPr>
                    <w:t xml:space="preserve"> USD</w:t>
                  </w:r>
                </w:p>
              </w:tc>
            </w:tr>
            <w:tr w:rsidR="00935F35" w:rsidRPr="00E37532" w14:paraId="0FCFC8C0" w14:textId="77777777" w:rsidTr="00E37532">
              <w:trPr>
                <w:trHeight w:val="350"/>
              </w:trPr>
              <w:tc>
                <w:tcPr>
                  <w:tcW w:w="1688" w:type="dxa"/>
                  <w:vAlign w:val="center"/>
                </w:tcPr>
                <w:p w14:paraId="54D2A22C"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Award Criteria:</w:t>
                  </w:r>
                </w:p>
              </w:tc>
              <w:tc>
                <w:tcPr>
                  <w:tcW w:w="3396" w:type="dxa"/>
                  <w:vAlign w:val="center"/>
                </w:tcPr>
                <w:p w14:paraId="4D960878" w14:textId="794AF554" w:rsidR="00935F35" w:rsidRPr="00E37532" w:rsidRDefault="00246924" w:rsidP="00935F35">
                  <w:pPr>
                    <w:rPr>
                      <w:rFonts w:asciiTheme="minorBidi" w:hAnsiTheme="minorBidi" w:cstheme="minorBidi"/>
                      <w:sz w:val="18"/>
                      <w:szCs w:val="18"/>
                    </w:rPr>
                  </w:pPr>
                  <w:r>
                    <w:rPr>
                      <w:rFonts w:asciiTheme="minorBidi" w:hAnsiTheme="minorBidi" w:cstheme="minorBidi"/>
                      <w:sz w:val="18"/>
                      <w:szCs w:val="18"/>
                    </w:rPr>
                    <w:t xml:space="preserve">Total </w:t>
                  </w:r>
                  <w:r w:rsidR="00935F35" w:rsidRPr="00E37532">
                    <w:rPr>
                      <w:rFonts w:asciiTheme="minorBidi" w:hAnsiTheme="minorBidi" w:cstheme="minorBidi"/>
                      <w:sz w:val="18"/>
                      <w:szCs w:val="18"/>
                    </w:rPr>
                    <w:t>Highest Price</w:t>
                  </w:r>
                </w:p>
              </w:tc>
            </w:tr>
            <w:tr w:rsidR="00935F35" w:rsidRPr="00E37532" w14:paraId="348F4FA4" w14:textId="77777777" w:rsidTr="00B1245D">
              <w:tc>
                <w:tcPr>
                  <w:tcW w:w="1688" w:type="dxa"/>
                  <w:vAlign w:val="center"/>
                </w:tcPr>
                <w:p w14:paraId="31552978" w14:textId="0492A972"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Obtaining 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documents</w:t>
                  </w:r>
                </w:p>
              </w:tc>
              <w:tc>
                <w:tcPr>
                  <w:tcW w:w="3396" w:type="dxa"/>
                  <w:vAlign w:val="center"/>
                </w:tcPr>
                <w:p w14:paraId="5464A809" w14:textId="67AECFCC"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PPA Platform, MIC1 Website</w:t>
                  </w:r>
                </w:p>
              </w:tc>
            </w:tr>
            <w:tr w:rsidR="00935F35" w:rsidRPr="00E37532" w14:paraId="52E91AC7" w14:textId="77777777" w:rsidTr="00B1245D">
              <w:tc>
                <w:tcPr>
                  <w:tcW w:w="1688" w:type="dxa"/>
                  <w:vAlign w:val="center"/>
                </w:tcPr>
                <w:p w14:paraId="78EF0F68"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Submitting Bids</w:t>
                  </w:r>
                </w:p>
              </w:tc>
              <w:tc>
                <w:tcPr>
                  <w:tcW w:w="3396" w:type="dxa"/>
                  <w:vAlign w:val="center"/>
                </w:tcPr>
                <w:p w14:paraId="062EF7E7" w14:textId="1FB1E8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72E48880" w14:textId="77777777" w:rsidTr="00B1245D">
              <w:tc>
                <w:tcPr>
                  <w:tcW w:w="1688" w:type="dxa"/>
                  <w:vAlign w:val="center"/>
                </w:tcPr>
                <w:p w14:paraId="53B53788" w14:textId="7848F8CC"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Bid Evaluation</w:t>
                  </w:r>
                </w:p>
              </w:tc>
              <w:tc>
                <w:tcPr>
                  <w:tcW w:w="3396" w:type="dxa"/>
                  <w:vAlign w:val="center"/>
                </w:tcPr>
                <w:p w14:paraId="6A20442E" w14:textId="7EB2EE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5AB34BA2" w14:textId="77777777" w:rsidTr="00B1245D">
              <w:trPr>
                <w:trHeight w:val="548"/>
              </w:trPr>
              <w:tc>
                <w:tcPr>
                  <w:tcW w:w="1688" w:type="dxa"/>
                  <w:vAlign w:val="center"/>
                </w:tcPr>
                <w:p w14:paraId="44559701" w14:textId="329E368B"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Execution Period</w:t>
                  </w:r>
                </w:p>
              </w:tc>
              <w:tc>
                <w:tcPr>
                  <w:tcW w:w="3396" w:type="dxa"/>
                  <w:vAlign w:val="center"/>
                </w:tcPr>
                <w:p w14:paraId="228EC89F" w14:textId="55537CB5"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Immediately after contract awarding, within a period of 30 days maximum</w:t>
                  </w:r>
                </w:p>
              </w:tc>
            </w:tr>
            <w:tr w:rsidR="00935F35" w:rsidRPr="00E37532" w14:paraId="45D68CA4" w14:textId="77777777" w:rsidTr="00B1245D">
              <w:trPr>
                <w:trHeight w:val="530"/>
              </w:trPr>
              <w:tc>
                <w:tcPr>
                  <w:tcW w:w="1688" w:type="dxa"/>
                  <w:vAlign w:val="center"/>
                </w:tcPr>
                <w:p w14:paraId="2B6977D2"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lastRenderedPageBreak/>
                    <w:t>Contract Currency</w:t>
                  </w:r>
                </w:p>
              </w:tc>
              <w:tc>
                <w:tcPr>
                  <w:tcW w:w="3396" w:type="dxa"/>
                  <w:vAlign w:val="center"/>
                </w:tcPr>
                <w:p w14:paraId="08267155" w14:textId="264EC233"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USD</w:t>
                  </w:r>
                </w:p>
              </w:tc>
            </w:tr>
            <w:tr w:rsidR="00935F35" w:rsidRPr="00E37532" w14:paraId="7C1DAFBD" w14:textId="77777777" w:rsidTr="00527AA6">
              <w:trPr>
                <w:trHeight w:val="485"/>
              </w:trPr>
              <w:tc>
                <w:tcPr>
                  <w:tcW w:w="1688" w:type="dxa"/>
                  <w:vAlign w:val="center"/>
                </w:tcPr>
                <w:p w14:paraId="52DE4359"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Payment of Contract Value</w:t>
                  </w:r>
                  <w:r w:rsidRPr="00E37532">
                    <w:rPr>
                      <w:rFonts w:asciiTheme="minorBidi" w:hAnsiTheme="minorBidi" w:cstheme="minorBidi"/>
                      <w:b/>
                      <w:bCs/>
                      <w:sz w:val="18"/>
                      <w:szCs w:val="18"/>
                      <w:vertAlign w:val="superscript"/>
                    </w:rPr>
                    <w:t>5</w:t>
                  </w:r>
                </w:p>
              </w:tc>
              <w:tc>
                <w:tcPr>
                  <w:tcW w:w="3396" w:type="dxa"/>
                  <w:vAlign w:val="center"/>
                </w:tcPr>
                <w:p w14:paraId="33CA8A05" w14:textId="41344A09"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100% payable cash in USD in advance</w:t>
                  </w:r>
                </w:p>
              </w:tc>
            </w:tr>
          </w:tbl>
          <w:p w14:paraId="19EBE245" w14:textId="77777777" w:rsidR="00910822" w:rsidRPr="00E37532"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E37532" w:rsidRDefault="00910822" w:rsidP="00EB5708">
            <w:pPr>
              <w:bidi/>
              <w:rPr>
                <w:b/>
                <w:bCs/>
                <w:i/>
                <w:iCs/>
                <w:sz w:val="24"/>
                <w:szCs w:val="22"/>
              </w:rPr>
            </w:pPr>
            <w:r w:rsidRPr="00E37532">
              <w:rPr>
                <w:rFonts w:cs="Arial"/>
                <w:sz w:val="24"/>
                <w:szCs w:val="22"/>
                <w:rtl/>
              </w:rPr>
              <w:lastRenderedPageBreak/>
              <w:t xml:space="preserve"> </w:t>
            </w:r>
            <w:r w:rsidRPr="00E37532">
              <w:rPr>
                <w:rFonts w:cs="Arial"/>
                <w:b/>
                <w:bCs/>
                <w:i/>
                <w:iCs/>
                <w:sz w:val="24"/>
                <w:szCs w:val="22"/>
                <w:rtl/>
              </w:rPr>
              <w:t>الجمهورية اللبنانية</w:t>
            </w:r>
          </w:p>
          <w:p w14:paraId="58B41BA4" w14:textId="79092CFD" w:rsidR="00CF6566" w:rsidRPr="00E37532" w:rsidRDefault="00D21AAD" w:rsidP="00E37E1E">
            <w:pPr>
              <w:bidi/>
              <w:rPr>
                <w:rFonts w:cs="Arial"/>
                <w:b/>
                <w:bCs/>
                <w:i/>
                <w:iCs/>
                <w:sz w:val="24"/>
                <w:szCs w:val="22"/>
              </w:rPr>
            </w:pPr>
            <w:r w:rsidRPr="00E37532">
              <w:rPr>
                <w:rFonts w:asciiTheme="majorBidi" w:hAnsiTheme="majorBidi" w:cstheme="majorBidi" w:hint="eastAsia"/>
                <w:b/>
                <w:bCs/>
                <w:sz w:val="24"/>
                <w:szCs w:val="22"/>
                <w:rtl/>
                <w:lang w:bidi="ar-LB"/>
              </w:rPr>
              <w:t>موبايل</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إنتريم</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كومياني</w:t>
            </w:r>
            <w:r w:rsidRPr="00E37532">
              <w:rPr>
                <w:rFonts w:asciiTheme="majorBidi" w:hAnsiTheme="majorBidi" w:cstheme="majorBidi"/>
                <w:b/>
                <w:bCs/>
                <w:sz w:val="24"/>
                <w:szCs w:val="22"/>
                <w:rtl/>
                <w:lang w:bidi="ar-LB"/>
              </w:rPr>
              <w:t xml:space="preserve"> 1 </w:t>
            </w:r>
            <w:r w:rsidRPr="00E37532">
              <w:rPr>
                <w:rFonts w:asciiTheme="majorBidi" w:hAnsiTheme="majorBidi" w:cstheme="majorBidi" w:hint="eastAsia"/>
                <w:b/>
                <w:bCs/>
                <w:sz w:val="24"/>
                <w:szCs w:val="22"/>
                <w:rtl/>
                <w:lang w:bidi="ar-LB"/>
              </w:rPr>
              <w:t>ش</w:t>
            </w:r>
            <w:r w:rsidRPr="00E37532">
              <w:rPr>
                <w:rFonts w:asciiTheme="majorBidi" w:hAnsiTheme="majorBidi" w:cstheme="majorBidi"/>
                <w:b/>
                <w:bCs/>
                <w:sz w:val="24"/>
                <w:szCs w:val="22"/>
                <w:rtl/>
                <w:lang w:bidi="ar-LB"/>
              </w:rPr>
              <w:t>.م.ل.</w:t>
            </w:r>
          </w:p>
          <w:p w14:paraId="3F2A129F" w14:textId="7F206CDF" w:rsidR="005D6C77" w:rsidRPr="00E37532" w:rsidRDefault="005D6C77" w:rsidP="005D6C77">
            <w:pPr>
              <w:bidi/>
              <w:rPr>
                <w:rFonts w:cs="Arial"/>
                <w:b/>
                <w:bCs/>
                <w:i/>
                <w:iCs/>
                <w:sz w:val="24"/>
                <w:szCs w:val="22"/>
                <w:rtl/>
              </w:rPr>
            </w:pPr>
            <w:r w:rsidRPr="00E37532">
              <w:rPr>
                <w:rFonts w:cs="Arial"/>
                <w:b/>
                <w:bCs/>
                <w:i/>
                <w:iCs/>
                <w:sz w:val="24"/>
                <w:szCs w:val="22"/>
                <w:rtl/>
              </w:rPr>
              <w:t>ألفا هو الاسم التجاري الذي تملكه</w:t>
            </w:r>
            <w:r w:rsidRPr="00E37532">
              <w:rPr>
                <w:rFonts w:cs="Arial"/>
                <w:b/>
                <w:bCs/>
                <w:i/>
                <w:iCs/>
                <w:sz w:val="24"/>
                <w:szCs w:val="22"/>
              </w:rPr>
              <w:t xml:space="preserve"> MIC1 </w:t>
            </w:r>
            <w:r w:rsidRPr="00E37532">
              <w:rPr>
                <w:rFonts w:cs="Arial"/>
                <w:b/>
                <w:bCs/>
                <w:i/>
                <w:iCs/>
                <w:sz w:val="24"/>
                <w:szCs w:val="22"/>
                <w:rtl/>
              </w:rPr>
              <w:t>التي تدير أول شبكة خلوية تاسست في لبنان لمصلحة الجمهورية اللبنانية ممثلة بوزارة الاتصالات</w:t>
            </w:r>
            <w:r w:rsidRPr="00E37532">
              <w:rPr>
                <w:rFonts w:cs="Arial"/>
                <w:b/>
                <w:bCs/>
                <w:i/>
                <w:iCs/>
                <w:sz w:val="24"/>
                <w:szCs w:val="22"/>
              </w:rPr>
              <w:t xml:space="preserve"> (MoT)</w:t>
            </w:r>
            <w:r w:rsidR="003022AE" w:rsidRPr="00E37532">
              <w:rPr>
                <w:rFonts w:cs="Arial" w:hint="cs"/>
                <w:b/>
                <w:bCs/>
                <w:i/>
                <w:iCs/>
                <w:sz w:val="24"/>
                <w:szCs w:val="22"/>
                <w:rtl/>
              </w:rPr>
              <w:t>.</w:t>
            </w:r>
          </w:p>
          <w:p w14:paraId="2BEFF2DB" w14:textId="4C194024" w:rsidR="00CF6566" w:rsidRPr="00E37532" w:rsidRDefault="005D6C77" w:rsidP="005D6C77">
            <w:pPr>
              <w:bidi/>
              <w:rPr>
                <w:rFonts w:cs="Arial"/>
                <w:b/>
                <w:bCs/>
                <w:i/>
                <w:iCs/>
                <w:sz w:val="24"/>
                <w:szCs w:val="22"/>
              </w:rPr>
            </w:pPr>
            <w:r w:rsidRPr="00E37532">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E37532">
              <w:rPr>
                <w:rFonts w:cs="Arial"/>
                <w:b/>
                <w:bCs/>
                <w:i/>
                <w:iCs/>
                <w:sz w:val="24"/>
                <w:szCs w:val="22"/>
              </w:rPr>
              <w:t>.</w:t>
            </w:r>
          </w:p>
          <w:p w14:paraId="73C93348" w14:textId="77777777" w:rsidR="00321F46" w:rsidRPr="00E37532" w:rsidRDefault="00321F46" w:rsidP="00321F46">
            <w:pPr>
              <w:bidi/>
              <w:rPr>
                <w:rFonts w:cs="Arial"/>
                <w:b/>
                <w:bCs/>
                <w:i/>
                <w:iCs/>
                <w:sz w:val="24"/>
                <w:szCs w:val="22"/>
              </w:rPr>
            </w:pPr>
          </w:p>
          <w:p w14:paraId="47B7210D" w14:textId="77777777" w:rsidR="00527AA6" w:rsidRPr="00E37532" w:rsidRDefault="00527AA6" w:rsidP="00527AA6">
            <w:pPr>
              <w:bidi/>
              <w:rPr>
                <w:rFonts w:cs="Arial"/>
                <w:b/>
                <w:bCs/>
                <w:i/>
                <w:iCs/>
                <w:sz w:val="14"/>
                <w:szCs w:val="1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E37532" w14:paraId="5AAAD1B0" w14:textId="77777777" w:rsidTr="00527AA6">
              <w:trPr>
                <w:trHeight w:val="422"/>
              </w:trPr>
              <w:tc>
                <w:tcPr>
                  <w:tcW w:w="5365" w:type="dxa"/>
                  <w:gridSpan w:val="2"/>
                  <w:vAlign w:val="center"/>
                </w:tcPr>
                <w:p w14:paraId="447BC113" w14:textId="1E441542" w:rsidR="00910822" w:rsidRPr="00E37532" w:rsidRDefault="00910822" w:rsidP="00EB5708">
                  <w:pPr>
                    <w:bidi/>
                    <w:spacing w:line="276" w:lineRule="auto"/>
                    <w:jc w:val="center"/>
                    <w:rPr>
                      <w:rFonts w:asciiTheme="majorBidi" w:hAnsiTheme="majorBidi" w:cstheme="majorBidi"/>
                      <w:b/>
                      <w:bCs/>
                      <w:rtl/>
                    </w:rPr>
                  </w:pPr>
                  <w:r w:rsidRPr="00E37532">
                    <w:rPr>
                      <w:rFonts w:asciiTheme="majorBidi" w:hAnsiTheme="majorBidi" w:cstheme="majorBidi"/>
                      <w:b/>
                      <w:bCs/>
                      <w:rtl/>
                    </w:rPr>
                    <w:t xml:space="preserve">مزايدة عمومية لتلزيم </w:t>
                  </w:r>
                  <w:r w:rsidR="00935F35">
                    <w:rPr>
                      <w:rFonts w:asciiTheme="minorBidi" w:hAnsiTheme="minorBidi" w:cstheme="minorBidi"/>
                      <w:b/>
                      <w:bCs/>
                      <w:sz w:val="18"/>
                      <w:szCs w:val="18"/>
                    </w:rPr>
                    <w:t>MIC1 Unneeded Cabinets</w:t>
                  </w:r>
                  <w:r w:rsidRPr="00E37532">
                    <w:rPr>
                      <w:rFonts w:asciiTheme="majorBidi" w:hAnsiTheme="majorBidi" w:cstheme="majorBidi" w:hint="cs"/>
                      <w:b/>
                      <w:bCs/>
                      <w:rtl/>
                    </w:rPr>
                    <w:t xml:space="preserve"> </w:t>
                  </w:r>
                </w:p>
              </w:tc>
            </w:tr>
            <w:tr w:rsidR="00910822" w:rsidRPr="00E37532" w14:paraId="0939B037" w14:textId="77777777" w:rsidTr="00527AA6">
              <w:trPr>
                <w:trHeight w:val="350"/>
              </w:trPr>
              <w:tc>
                <w:tcPr>
                  <w:tcW w:w="5365" w:type="dxa"/>
                  <w:gridSpan w:val="2"/>
                  <w:vAlign w:val="center"/>
                </w:tcPr>
                <w:p w14:paraId="663B3A55" w14:textId="0958A0D4" w:rsidR="00910822" w:rsidRPr="00E37532" w:rsidRDefault="000E5286" w:rsidP="00EB5708">
                  <w:pPr>
                    <w:bidi/>
                    <w:spacing w:line="276" w:lineRule="auto"/>
                    <w:jc w:val="center"/>
                    <w:rPr>
                      <w:rFonts w:asciiTheme="majorBidi" w:hAnsiTheme="majorBidi" w:cstheme="majorBidi"/>
                      <w:b/>
                      <w:bCs/>
                    </w:rPr>
                  </w:pPr>
                  <w:r w:rsidRPr="00E37532">
                    <w:rPr>
                      <w:rFonts w:asciiTheme="majorBidi" w:hAnsiTheme="majorBidi" w:cstheme="majorBidi"/>
                      <w:b/>
                      <w:bCs/>
                    </w:rPr>
                    <w:t xml:space="preserve"> 1.1 </w:t>
                  </w:r>
                  <w:r w:rsidR="00910822" w:rsidRPr="00E37532">
                    <w:rPr>
                      <w:rFonts w:asciiTheme="majorBidi" w:hAnsiTheme="majorBidi" w:cstheme="majorBidi"/>
                      <w:b/>
                      <w:bCs/>
                      <w:rtl/>
                    </w:rPr>
                    <w:t>مُلخّص عن الصفقة</w:t>
                  </w:r>
                </w:p>
              </w:tc>
            </w:tr>
            <w:tr w:rsidR="00910822" w:rsidRPr="00E37532" w14:paraId="09949B79" w14:textId="77777777" w:rsidTr="00527AA6">
              <w:trPr>
                <w:trHeight w:val="440"/>
              </w:trPr>
              <w:tc>
                <w:tcPr>
                  <w:tcW w:w="1625" w:type="dxa"/>
                  <w:vAlign w:val="center"/>
                </w:tcPr>
                <w:p w14:paraId="0529DF96" w14:textId="51C65326"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إسم </w:t>
                  </w:r>
                  <w:r w:rsidR="0085204E">
                    <w:rPr>
                      <w:rFonts w:asciiTheme="majorBidi" w:hAnsiTheme="majorBidi" w:cstheme="majorBidi"/>
                      <w:b/>
                      <w:bCs/>
                      <w:rtl/>
                    </w:rPr>
                    <w:t>جهة التعاقد</w:t>
                  </w:r>
                </w:p>
              </w:tc>
              <w:tc>
                <w:tcPr>
                  <w:tcW w:w="3740" w:type="dxa"/>
                  <w:vAlign w:val="center"/>
                </w:tcPr>
                <w:p w14:paraId="32733A69" w14:textId="3A16638A" w:rsidR="00910822" w:rsidRPr="00E37532" w:rsidRDefault="000768F8" w:rsidP="00EB5708">
                  <w:pPr>
                    <w:bidi/>
                    <w:spacing w:line="276" w:lineRule="auto"/>
                    <w:rPr>
                      <w:rFonts w:asciiTheme="majorBidi" w:hAnsiTheme="majorBidi" w:cstheme="majorBidi"/>
                      <w:lang w:bidi="ar-LB"/>
                    </w:rPr>
                  </w:pPr>
                  <w:r w:rsidRPr="00E37532">
                    <w:rPr>
                      <w:rFonts w:asciiTheme="majorBidi" w:hAnsiTheme="majorBidi" w:cstheme="majorBidi" w:hint="cs"/>
                      <w:rtl/>
                      <w:lang w:bidi="ar-LB"/>
                    </w:rPr>
                    <w:t>موبايل إنتريم كومياني 1 ش.م.ل.</w:t>
                  </w:r>
                </w:p>
              </w:tc>
            </w:tr>
            <w:tr w:rsidR="00910822" w:rsidRPr="00E37532" w14:paraId="473D11A9" w14:textId="77777777" w:rsidTr="004063D7">
              <w:trPr>
                <w:trHeight w:val="593"/>
              </w:trPr>
              <w:tc>
                <w:tcPr>
                  <w:tcW w:w="1625" w:type="dxa"/>
                  <w:vAlign w:val="center"/>
                </w:tcPr>
                <w:p w14:paraId="251D35D1" w14:textId="3D6E5908"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85204E">
                    <w:rPr>
                      <w:rFonts w:asciiTheme="majorBidi" w:hAnsiTheme="majorBidi" w:cstheme="majorBidi"/>
                      <w:b/>
                      <w:bCs/>
                      <w:rtl/>
                    </w:rPr>
                    <w:t>جهة التعاقد</w:t>
                  </w:r>
                </w:p>
              </w:tc>
              <w:tc>
                <w:tcPr>
                  <w:tcW w:w="3740" w:type="dxa"/>
                  <w:vAlign w:val="center"/>
                </w:tcPr>
                <w:p w14:paraId="6CA669FD" w14:textId="44A8445C"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002529B3"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910822" w:rsidRPr="00E37532" w14:paraId="1D7D3FF4" w14:textId="77777777" w:rsidTr="001F4D0B">
              <w:trPr>
                <w:trHeight w:val="620"/>
              </w:trPr>
              <w:tc>
                <w:tcPr>
                  <w:tcW w:w="1625" w:type="dxa"/>
                  <w:vAlign w:val="center"/>
                </w:tcPr>
                <w:p w14:paraId="0CDB58E3" w14:textId="77777777"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رقم وتاريخ التسجيل</w:t>
                  </w:r>
                </w:p>
              </w:tc>
              <w:tc>
                <w:tcPr>
                  <w:tcW w:w="3740" w:type="dxa"/>
                  <w:vAlign w:val="center"/>
                </w:tcPr>
                <w:p w14:paraId="55EDC3CC" w14:textId="7DEF0C67" w:rsidR="00910822" w:rsidRPr="00E37532" w:rsidRDefault="000E5286" w:rsidP="00EB5708">
                  <w:pPr>
                    <w:bidi/>
                    <w:spacing w:line="276" w:lineRule="auto"/>
                    <w:rPr>
                      <w:rFonts w:asciiTheme="majorBidi" w:hAnsiTheme="majorBidi" w:cstheme="majorBidi"/>
                      <w:lang w:val="en-US" w:bidi="ar-LB"/>
                    </w:rPr>
                  </w:pPr>
                  <w:r w:rsidRPr="00E37532">
                    <w:rPr>
                      <w:rFonts w:asciiTheme="majorBidi" w:hAnsiTheme="majorBidi" w:cstheme="majorBidi" w:hint="cs"/>
                      <w:rtl/>
                      <w:lang w:bidi="ar-LB"/>
                    </w:rPr>
                    <w:t xml:space="preserve">بعبدا /72514 / 4 أيلول </w:t>
                  </w:r>
                  <w:r w:rsidR="002529B3" w:rsidRPr="00E37532">
                    <w:rPr>
                      <w:rFonts w:asciiTheme="majorBidi" w:hAnsiTheme="majorBidi" w:cstheme="majorBidi"/>
                      <w:lang w:bidi="ar-LB"/>
                    </w:rPr>
                    <w:t>2002</w:t>
                  </w:r>
                </w:p>
              </w:tc>
            </w:tr>
            <w:tr w:rsidR="00910822" w:rsidRPr="00E37532" w14:paraId="5449DA3C" w14:textId="77777777" w:rsidTr="00527AA6">
              <w:trPr>
                <w:trHeight w:val="647"/>
              </w:trPr>
              <w:tc>
                <w:tcPr>
                  <w:tcW w:w="1625" w:type="dxa"/>
                  <w:vAlign w:val="center"/>
                </w:tcPr>
                <w:p w14:paraId="690B3B1F" w14:textId="6CD3A68F"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0E5286" w:rsidRPr="00E37532">
                    <w:rPr>
                      <w:rFonts w:asciiTheme="majorBidi" w:hAnsiTheme="majorBidi" w:cstheme="majorBidi" w:hint="cs"/>
                      <w:b/>
                      <w:bCs/>
                      <w:rtl/>
                    </w:rPr>
                    <w:t>ال</w:t>
                  </w:r>
                  <w:r w:rsidR="000E5286" w:rsidRPr="00E37532">
                    <w:rPr>
                      <w:rFonts w:asciiTheme="majorBidi" w:hAnsiTheme="majorBidi" w:cstheme="majorBidi"/>
                      <w:b/>
                      <w:bCs/>
                      <w:rtl/>
                    </w:rPr>
                    <w:t xml:space="preserve">مزايدة </w:t>
                  </w:r>
                </w:p>
              </w:tc>
              <w:tc>
                <w:tcPr>
                  <w:tcW w:w="3740" w:type="dxa"/>
                  <w:vAlign w:val="center"/>
                </w:tcPr>
                <w:p w14:paraId="6EE7F90A" w14:textId="0C201CDD"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براليل تاورز، المبنى أ، شارع ب</w:t>
                  </w:r>
                  <w:r w:rsidR="00D21AAD" w:rsidRPr="00E37532">
                    <w:rPr>
                      <w:rFonts w:asciiTheme="majorBidi" w:hAnsiTheme="majorBidi" w:cstheme="majorBidi" w:hint="cs"/>
                      <w:rtl/>
                      <w:lang w:bidi="ar-LB"/>
                    </w:rPr>
                    <w:t>ربر</w:t>
                  </w:r>
                  <w:r w:rsidRPr="00E37532">
                    <w:rPr>
                      <w:rFonts w:asciiTheme="majorBidi" w:hAnsiTheme="majorBidi" w:cstheme="majorBidi" w:hint="cs"/>
                      <w:rtl/>
                    </w:rPr>
                    <w:t xml:space="preserve"> أبوجوده، الدكوانه، بيروت، لبنان</w:t>
                  </w:r>
                </w:p>
              </w:tc>
            </w:tr>
            <w:tr w:rsidR="004E1086" w:rsidRPr="00E37532" w14:paraId="0474FBCD" w14:textId="77777777" w:rsidTr="00527AA6">
              <w:trPr>
                <w:trHeight w:val="440"/>
              </w:trPr>
              <w:tc>
                <w:tcPr>
                  <w:tcW w:w="1625" w:type="dxa"/>
                  <w:vAlign w:val="center"/>
                </w:tcPr>
                <w:p w14:paraId="30461553" w14:textId="1E6C307A"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 xml:space="preserve">موضوع </w:t>
                  </w:r>
                  <w:r w:rsidRPr="00E37532">
                    <w:rPr>
                      <w:rFonts w:asciiTheme="majorBidi" w:hAnsiTheme="majorBidi" w:cstheme="majorBidi" w:hint="cs"/>
                      <w:b/>
                      <w:bCs/>
                      <w:rtl/>
                    </w:rPr>
                    <w:t>ال</w:t>
                  </w:r>
                  <w:r w:rsidRPr="00E37532">
                    <w:rPr>
                      <w:rFonts w:asciiTheme="majorBidi" w:hAnsiTheme="majorBidi" w:cstheme="majorBidi"/>
                      <w:b/>
                      <w:bCs/>
                      <w:rtl/>
                    </w:rPr>
                    <w:t>مزايدة</w:t>
                  </w:r>
                </w:p>
              </w:tc>
              <w:tc>
                <w:tcPr>
                  <w:tcW w:w="3740" w:type="dxa"/>
                  <w:vAlign w:val="center"/>
                </w:tcPr>
                <w:p w14:paraId="0BACEFB7" w14:textId="243F41EF" w:rsidR="004E1086" w:rsidRPr="00E37532" w:rsidRDefault="00935F35" w:rsidP="004E1086">
                  <w:pPr>
                    <w:bidi/>
                    <w:spacing w:line="276" w:lineRule="auto"/>
                    <w:rPr>
                      <w:rFonts w:asciiTheme="majorBidi" w:hAnsiTheme="majorBidi" w:cstheme="majorBidi"/>
                    </w:rPr>
                  </w:pPr>
                  <w:r>
                    <w:rPr>
                      <w:rFonts w:asciiTheme="minorBidi" w:hAnsiTheme="minorBidi" w:cstheme="minorBidi"/>
                      <w:sz w:val="18"/>
                      <w:szCs w:val="18"/>
                    </w:rPr>
                    <w:t>MIC1 Unneeded Cabinets</w:t>
                  </w:r>
                </w:p>
              </w:tc>
            </w:tr>
            <w:tr w:rsidR="004E1086" w:rsidRPr="00E37532" w14:paraId="0B615A51" w14:textId="77777777" w:rsidTr="00527AA6">
              <w:trPr>
                <w:trHeight w:val="620"/>
              </w:trPr>
              <w:tc>
                <w:tcPr>
                  <w:tcW w:w="1625" w:type="dxa"/>
                  <w:vAlign w:val="center"/>
                </w:tcPr>
                <w:p w14:paraId="16ECA36B"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طريقة التلزيم</w:t>
                  </w:r>
                </w:p>
              </w:tc>
              <w:tc>
                <w:tcPr>
                  <w:tcW w:w="3740" w:type="dxa"/>
                  <w:vAlign w:val="center"/>
                </w:tcPr>
                <w:p w14:paraId="0F45FF57" w14:textId="7D3AD61F"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مزايدة عمومية</w:t>
                  </w:r>
                </w:p>
              </w:tc>
            </w:tr>
            <w:tr w:rsidR="004E1086" w:rsidRPr="00E37532" w14:paraId="517F6466" w14:textId="77777777" w:rsidTr="00527AA6">
              <w:trPr>
                <w:trHeight w:val="440"/>
              </w:trPr>
              <w:tc>
                <w:tcPr>
                  <w:tcW w:w="1625" w:type="dxa"/>
                  <w:vAlign w:val="center"/>
                </w:tcPr>
                <w:p w14:paraId="30D28143"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نوع التلزيم</w:t>
                  </w:r>
                </w:p>
              </w:tc>
              <w:tc>
                <w:tcPr>
                  <w:tcW w:w="3740" w:type="dxa"/>
                  <w:vAlign w:val="center"/>
                </w:tcPr>
                <w:p w14:paraId="16B5A4C9" w14:textId="405C3F74"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لوازم</w:t>
                  </w:r>
                </w:p>
              </w:tc>
            </w:tr>
            <w:tr w:rsidR="004E1086" w:rsidRPr="00E37532" w14:paraId="0811AE68" w14:textId="77777777" w:rsidTr="00E37532">
              <w:trPr>
                <w:trHeight w:val="440"/>
              </w:trPr>
              <w:tc>
                <w:tcPr>
                  <w:tcW w:w="1625" w:type="dxa"/>
                  <w:vAlign w:val="center"/>
                </w:tcPr>
                <w:p w14:paraId="1F3B6B6F" w14:textId="77777777" w:rsidR="004E1086" w:rsidRPr="00E37532" w:rsidRDefault="004E1086" w:rsidP="004E1086">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العرض</w:t>
                  </w:r>
                  <w:r w:rsidRPr="00E37532">
                    <w:rPr>
                      <w:rFonts w:asciiTheme="majorBidi" w:hAnsiTheme="majorBidi" w:cstheme="majorBidi"/>
                      <w:b/>
                      <w:bCs/>
                      <w:vertAlign w:val="superscript"/>
                    </w:rPr>
                    <w:t>1</w:t>
                  </w:r>
                </w:p>
              </w:tc>
              <w:tc>
                <w:tcPr>
                  <w:tcW w:w="3740" w:type="dxa"/>
                  <w:vAlign w:val="center"/>
                </w:tcPr>
                <w:p w14:paraId="459534A6" w14:textId="0E4DD941" w:rsidR="004E1086" w:rsidRPr="00E37532" w:rsidRDefault="004E1086" w:rsidP="004E1086">
                  <w:pPr>
                    <w:bidi/>
                    <w:spacing w:line="276" w:lineRule="auto"/>
                    <w:jc w:val="both"/>
                    <w:rPr>
                      <w:rFonts w:asciiTheme="majorBidi" w:hAnsiTheme="majorBidi" w:cstheme="majorBidi"/>
                      <w:rtl/>
                    </w:rPr>
                  </w:pPr>
                  <w:r w:rsidRPr="00E37532">
                    <w:rPr>
                      <w:rFonts w:asciiTheme="majorBidi" w:hAnsiTheme="majorBidi"/>
                    </w:rPr>
                    <w:t>6</w:t>
                  </w:r>
                  <w:r w:rsidRPr="00E37532">
                    <w:rPr>
                      <w:rFonts w:asciiTheme="majorBidi" w:hAnsiTheme="majorBidi"/>
                      <w:rtl/>
                    </w:rPr>
                    <w:t xml:space="preserve"> أشهر من التاريخ النهائي لتقديم </w:t>
                  </w:r>
                  <w:r w:rsidRPr="00E37532">
                    <w:rPr>
                      <w:rFonts w:asciiTheme="majorBidi" w:hAnsiTheme="majorBidi" w:cstheme="majorBidi"/>
                      <w:rtl/>
                    </w:rPr>
                    <w:t>العروض</w:t>
                  </w:r>
                </w:p>
              </w:tc>
            </w:tr>
            <w:tr w:rsidR="004E1086" w:rsidRPr="00E37532" w14:paraId="22413653" w14:textId="77777777" w:rsidTr="00527AA6">
              <w:trPr>
                <w:trHeight w:val="440"/>
              </w:trPr>
              <w:tc>
                <w:tcPr>
                  <w:tcW w:w="1625" w:type="dxa"/>
                  <w:vAlign w:val="center"/>
                </w:tcPr>
                <w:p w14:paraId="295C870D" w14:textId="77777777" w:rsidR="004E1086" w:rsidRPr="00E37532" w:rsidRDefault="004E1086" w:rsidP="004E1086">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العرض</w:t>
                  </w:r>
                  <w:r w:rsidRPr="00E37532">
                    <w:rPr>
                      <w:b/>
                      <w:bCs/>
                      <w:vertAlign w:val="superscript"/>
                    </w:rPr>
                    <w:t>2</w:t>
                  </w:r>
                </w:p>
              </w:tc>
              <w:tc>
                <w:tcPr>
                  <w:tcW w:w="3740" w:type="dxa"/>
                  <w:vAlign w:val="center"/>
                </w:tcPr>
                <w:p w14:paraId="5DB5CB32" w14:textId="3335C2E1" w:rsidR="004E1086" w:rsidRPr="00E37532" w:rsidRDefault="004E1086" w:rsidP="004E1086">
                  <w:pPr>
                    <w:bidi/>
                    <w:spacing w:line="276" w:lineRule="auto"/>
                    <w:jc w:val="both"/>
                    <w:rPr>
                      <w:rFonts w:asciiTheme="majorBidi" w:hAnsiTheme="majorBidi" w:cstheme="majorBidi"/>
                      <w:lang w:val="en-US"/>
                    </w:rPr>
                  </w:pPr>
                  <w:r w:rsidRPr="00E37532">
                    <w:rPr>
                      <w:rFonts w:asciiTheme="majorBidi" w:hAnsiTheme="majorBidi" w:cstheme="majorBidi"/>
                    </w:rPr>
                    <w:t xml:space="preserve"> </w:t>
                  </w:r>
                  <w:r w:rsidR="00935F35">
                    <w:rPr>
                      <w:rFonts w:asciiTheme="majorBidi" w:hAnsiTheme="majorBidi" w:cstheme="majorBidi"/>
                    </w:rPr>
                    <w:t>2</w:t>
                  </w:r>
                  <w:r w:rsidRPr="00E37532">
                    <w:rPr>
                      <w:rFonts w:asciiTheme="majorBidi" w:hAnsiTheme="majorBidi" w:cstheme="majorBidi"/>
                    </w:rPr>
                    <w:t xml:space="preserve">,000 </w:t>
                  </w:r>
                  <w:r w:rsidRPr="00E37532">
                    <w:rPr>
                      <w:rFonts w:asciiTheme="majorBidi" w:hAnsiTheme="majorBidi"/>
                      <w:rtl/>
                    </w:rPr>
                    <w:t>د.أ.</w:t>
                  </w:r>
                </w:p>
              </w:tc>
            </w:tr>
            <w:tr w:rsidR="00A60F1D" w:rsidRPr="00E37532" w14:paraId="3FD96B60" w14:textId="77777777" w:rsidTr="00E37532">
              <w:trPr>
                <w:trHeight w:val="620"/>
              </w:trPr>
              <w:tc>
                <w:tcPr>
                  <w:tcW w:w="1625" w:type="dxa"/>
                  <w:vAlign w:val="center"/>
                </w:tcPr>
                <w:p w14:paraId="3ACDDCFA"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ضمان العرض</w:t>
                  </w:r>
                  <w:r w:rsidRPr="00E37532">
                    <w:rPr>
                      <w:rFonts w:asciiTheme="majorBidi" w:hAnsiTheme="majorBidi" w:cstheme="majorBidi"/>
                      <w:b/>
                      <w:bCs/>
                      <w:vertAlign w:val="superscript"/>
                    </w:rPr>
                    <w:t>3</w:t>
                  </w:r>
                </w:p>
              </w:tc>
              <w:tc>
                <w:tcPr>
                  <w:tcW w:w="3740" w:type="dxa"/>
                  <w:vAlign w:val="center"/>
                </w:tcPr>
                <w:p w14:paraId="06A33FF6" w14:textId="1309FD1C" w:rsidR="00A60F1D" w:rsidRPr="00E37532" w:rsidRDefault="00A60F1D" w:rsidP="00A60F1D">
                  <w:pPr>
                    <w:bidi/>
                    <w:spacing w:line="276" w:lineRule="auto"/>
                    <w:jc w:val="both"/>
                    <w:rPr>
                      <w:rFonts w:asciiTheme="majorBidi" w:hAnsiTheme="majorBidi" w:cstheme="majorBidi"/>
                      <w:rtl/>
                    </w:rPr>
                  </w:pPr>
                  <w:r w:rsidRPr="00E37532">
                    <w:rPr>
                      <w:rFonts w:asciiTheme="majorBidi" w:hAnsiTheme="majorBidi"/>
                      <w:rtl/>
                    </w:rPr>
                    <w:t xml:space="preserve">28 يومًا اعتبارًا من تاريخ انتهاء صلاحية </w:t>
                  </w:r>
                  <w:r w:rsidRPr="00E37532">
                    <w:rPr>
                      <w:rFonts w:asciiTheme="majorBidi" w:hAnsiTheme="majorBidi" w:cstheme="majorBidi"/>
                      <w:rtl/>
                    </w:rPr>
                    <w:t>العرض</w:t>
                  </w:r>
                  <w:r w:rsidRPr="00E37532">
                    <w:rPr>
                      <w:rFonts w:asciiTheme="majorBidi" w:hAnsiTheme="majorBidi"/>
                      <w:rtl/>
                    </w:rPr>
                    <w:t>.</w:t>
                  </w:r>
                </w:p>
              </w:tc>
            </w:tr>
            <w:tr w:rsidR="00A60F1D" w:rsidRPr="00E37532" w14:paraId="1E45D7E9" w14:textId="77777777" w:rsidTr="00527AA6">
              <w:trPr>
                <w:trHeight w:val="602"/>
              </w:trPr>
              <w:tc>
                <w:tcPr>
                  <w:tcW w:w="1625" w:type="dxa"/>
                  <w:vAlign w:val="center"/>
                </w:tcPr>
                <w:p w14:paraId="12F925C2" w14:textId="77777777" w:rsidR="00A60F1D" w:rsidRPr="00E37532" w:rsidRDefault="00A60F1D" w:rsidP="00A60F1D">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حسن التنفيذ</w:t>
                  </w:r>
                  <w:r w:rsidRPr="00E37532">
                    <w:rPr>
                      <w:rFonts w:asciiTheme="majorBidi" w:hAnsiTheme="majorBidi" w:cstheme="majorBidi"/>
                      <w:b/>
                      <w:bCs/>
                      <w:vertAlign w:val="superscript"/>
                    </w:rPr>
                    <w:t>4</w:t>
                  </w:r>
                </w:p>
              </w:tc>
              <w:tc>
                <w:tcPr>
                  <w:tcW w:w="3740" w:type="dxa"/>
                  <w:vAlign w:val="center"/>
                </w:tcPr>
                <w:p w14:paraId="7B2A3BD2" w14:textId="66FD8D46" w:rsidR="00A60F1D" w:rsidRPr="00E37532" w:rsidRDefault="00A60F1D" w:rsidP="00A60F1D">
                  <w:pPr>
                    <w:bidi/>
                    <w:spacing w:line="276" w:lineRule="auto"/>
                    <w:jc w:val="both"/>
                    <w:rPr>
                      <w:rFonts w:asciiTheme="majorBidi" w:hAnsiTheme="majorBidi" w:cstheme="majorBidi"/>
                      <w:rtl/>
                      <w:lang w:bidi="ar-LB"/>
                    </w:rPr>
                  </w:pPr>
                  <w:r w:rsidRPr="00E37532">
                    <w:rPr>
                      <w:rFonts w:asciiTheme="majorBidi" w:hAnsiTheme="majorBidi"/>
                      <w:rtl/>
                    </w:rPr>
                    <w:t>على العرض الدفع مسبقاً لإستلام المعدات</w:t>
                  </w:r>
                  <w:r w:rsidRPr="00E37532">
                    <w:rPr>
                      <w:rFonts w:asciiTheme="majorBidi" w:hAnsiTheme="majorBidi"/>
                    </w:rPr>
                    <w:t xml:space="preserve"> </w:t>
                  </w:r>
                  <w:r w:rsidRPr="00E37532">
                    <w:rPr>
                      <w:rFonts w:asciiTheme="majorBidi" w:hAnsiTheme="majorBidi"/>
                      <w:rtl/>
                    </w:rPr>
                    <w:t>(راجع "دفع قيمة العقد")</w:t>
                  </w:r>
                </w:p>
              </w:tc>
            </w:tr>
            <w:tr w:rsidR="00935F35" w:rsidRPr="00E37532" w14:paraId="7F8470EC" w14:textId="77777777" w:rsidTr="00527AA6">
              <w:trPr>
                <w:trHeight w:val="710"/>
              </w:trPr>
              <w:tc>
                <w:tcPr>
                  <w:tcW w:w="1625" w:type="dxa"/>
                  <w:vAlign w:val="center"/>
                </w:tcPr>
                <w:p w14:paraId="7878B96B" w14:textId="77777777" w:rsidR="00935F35" w:rsidRPr="00E37532" w:rsidRDefault="00935F35" w:rsidP="00935F35">
                  <w:pPr>
                    <w:bidi/>
                    <w:spacing w:line="276" w:lineRule="auto"/>
                    <w:rPr>
                      <w:rFonts w:asciiTheme="majorBidi" w:hAnsiTheme="majorBidi" w:cstheme="majorBidi"/>
                      <w:b/>
                      <w:bCs/>
                    </w:rPr>
                  </w:pPr>
                  <w:r w:rsidRPr="00E37532">
                    <w:rPr>
                      <w:rFonts w:asciiTheme="majorBidi" w:hAnsiTheme="majorBidi" w:cstheme="majorBidi"/>
                      <w:b/>
                      <w:bCs/>
                      <w:rtl/>
                    </w:rPr>
                    <w:t>سعر الإفتتاح (خاص بالمزايدة العمومية)</w:t>
                  </w:r>
                </w:p>
              </w:tc>
              <w:tc>
                <w:tcPr>
                  <w:tcW w:w="3740" w:type="dxa"/>
                  <w:vAlign w:val="center"/>
                </w:tcPr>
                <w:p w14:paraId="7841A7EF" w14:textId="77777777" w:rsidR="00935F35" w:rsidRPr="00B8064C"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 xml:space="preserve">Hybrid DC System - Outdoor Bat: </w:t>
                  </w:r>
                  <w:r w:rsidRPr="00B8064C">
                    <w:rPr>
                      <w:rFonts w:asciiTheme="minorBidi" w:hAnsiTheme="minorBidi" w:cstheme="minorBidi"/>
                      <w:sz w:val="18"/>
                      <w:szCs w:val="18"/>
                    </w:rPr>
                    <w:t xml:space="preserve">1000 </w:t>
                  </w:r>
                  <w:r w:rsidRPr="00935F35">
                    <w:rPr>
                      <w:rFonts w:asciiTheme="minorBidi" w:hAnsiTheme="minorBidi" w:cstheme="minorBidi"/>
                      <w:sz w:val="18"/>
                      <w:szCs w:val="18"/>
                      <w:rtl/>
                    </w:rPr>
                    <w:t>دولار أمريكي لكل وحدة</w:t>
                  </w:r>
                </w:p>
                <w:p w14:paraId="39521BF2" w14:textId="77777777" w:rsidR="00935F35" w:rsidRPr="00B8064C"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Outdoor Battery Cabinet</w:t>
                  </w:r>
                  <w:r>
                    <w:rPr>
                      <w:rFonts w:asciiTheme="minorBidi" w:hAnsiTheme="minorBidi" w:cstheme="minorBidi"/>
                      <w:sz w:val="18"/>
                      <w:szCs w:val="18"/>
                    </w:rPr>
                    <w:t xml:space="preserve">: </w:t>
                  </w:r>
                  <w:r w:rsidRPr="00B8064C">
                    <w:rPr>
                      <w:rFonts w:asciiTheme="minorBidi" w:hAnsiTheme="minorBidi" w:cstheme="minorBidi"/>
                      <w:sz w:val="18"/>
                      <w:szCs w:val="18"/>
                    </w:rPr>
                    <w:t xml:space="preserve">1000 </w:t>
                  </w:r>
                  <w:r w:rsidRPr="00935F35">
                    <w:rPr>
                      <w:rFonts w:asciiTheme="minorBidi" w:hAnsiTheme="minorBidi" w:cstheme="minorBidi"/>
                      <w:sz w:val="18"/>
                      <w:szCs w:val="18"/>
                      <w:rtl/>
                    </w:rPr>
                    <w:t>دولار أمريكي لكل وحدة</w:t>
                  </w:r>
                </w:p>
                <w:p w14:paraId="33DB7B1D" w14:textId="77777777" w:rsidR="00935F35"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 xml:space="preserve">Battery Rack </w:t>
                  </w:r>
                  <w:r>
                    <w:rPr>
                      <w:rFonts w:asciiTheme="minorBidi" w:hAnsiTheme="minorBidi" w:cstheme="minorBidi"/>
                      <w:sz w:val="18"/>
                      <w:szCs w:val="18"/>
                    </w:rPr>
                    <w:t>–</w:t>
                  </w:r>
                  <w:r w:rsidRPr="00935F35">
                    <w:rPr>
                      <w:rFonts w:asciiTheme="minorBidi" w:hAnsiTheme="minorBidi" w:cstheme="minorBidi"/>
                      <w:sz w:val="18"/>
                      <w:szCs w:val="18"/>
                    </w:rPr>
                    <w:t xml:space="preserve"> Indoor</w:t>
                  </w:r>
                  <w:r>
                    <w:rPr>
                      <w:rFonts w:asciiTheme="minorBidi" w:hAnsiTheme="minorBidi" w:cstheme="minorBidi"/>
                      <w:sz w:val="18"/>
                      <w:szCs w:val="18"/>
                    </w:rPr>
                    <w:t xml:space="preserve">: </w:t>
                  </w:r>
                  <w:r w:rsidRPr="00B8064C">
                    <w:rPr>
                      <w:rFonts w:asciiTheme="minorBidi" w:hAnsiTheme="minorBidi" w:cstheme="minorBidi"/>
                      <w:sz w:val="18"/>
                      <w:szCs w:val="18"/>
                    </w:rPr>
                    <w:t xml:space="preserve">500 </w:t>
                  </w:r>
                  <w:r w:rsidRPr="00935F35">
                    <w:rPr>
                      <w:rFonts w:asciiTheme="minorBidi" w:hAnsiTheme="minorBidi" w:cstheme="minorBidi"/>
                      <w:sz w:val="18"/>
                      <w:szCs w:val="18"/>
                      <w:rtl/>
                    </w:rPr>
                    <w:t>دولار أمريكي لكل وحدة</w:t>
                  </w:r>
                </w:p>
                <w:p w14:paraId="4A6E2B6A" w14:textId="5DB61F7C" w:rsidR="00246924" w:rsidRPr="00E37532" w:rsidRDefault="00EB68E5" w:rsidP="00B8064C">
                  <w:pPr>
                    <w:bidi/>
                    <w:rPr>
                      <w:rFonts w:asciiTheme="majorBidi" w:hAnsiTheme="majorBidi" w:cstheme="majorBidi"/>
                    </w:rPr>
                  </w:pPr>
                  <w:r w:rsidRPr="00B8064C">
                    <w:rPr>
                      <w:rFonts w:asciiTheme="minorBidi" w:hAnsiTheme="minorBidi" w:cstheme="minorBidi"/>
                      <w:sz w:val="18"/>
                      <w:szCs w:val="18"/>
                    </w:rPr>
                    <w:t xml:space="preserve"> </w:t>
                  </w:r>
                  <w:r w:rsidR="00246924" w:rsidRPr="00B8064C">
                    <w:rPr>
                      <w:rFonts w:asciiTheme="minorBidi" w:hAnsiTheme="minorBidi" w:cstheme="minorBidi"/>
                      <w:sz w:val="18"/>
                      <w:szCs w:val="18"/>
                      <w:rtl/>
                    </w:rPr>
                    <w:t xml:space="preserve">إجمالي سعر الافتتاح: </w:t>
                  </w:r>
                  <w:r w:rsidRPr="00B8064C">
                    <w:rPr>
                      <w:rFonts w:asciiTheme="minorBidi" w:hAnsiTheme="minorBidi" w:cstheme="minorBidi"/>
                      <w:sz w:val="18"/>
                      <w:szCs w:val="18"/>
                    </w:rPr>
                    <w:t>271,000</w:t>
                  </w:r>
                  <w:r w:rsidR="00246924" w:rsidRPr="00B8064C">
                    <w:rPr>
                      <w:rFonts w:asciiTheme="minorBidi" w:hAnsiTheme="minorBidi" w:cstheme="minorBidi"/>
                      <w:sz w:val="18"/>
                      <w:szCs w:val="18"/>
                      <w:rtl/>
                    </w:rPr>
                    <w:t xml:space="preserve"> د</w:t>
                  </w:r>
                  <w:r w:rsidR="00B8064C">
                    <w:rPr>
                      <w:rFonts w:asciiTheme="minorBidi" w:hAnsiTheme="minorBidi" w:cstheme="minorBidi"/>
                      <w:sz w:val="18"/>
                      <w:szCs w:val="18"/>
                    </w:rPr>
                    <w:t>.</w:t>
                  </w:r>
                  <w:r w:rsidR="00246924" w:rsidRPr="00B8064C">
                    <w:rPr>
                      <w:rFonts w:asciiTheme="minorBidi" w:hAnsiTheme="minorBidi" w:cstheme="minorBidi"/>
                      <w:sz w:val="18"/>
                      <w:szCs w:val="18"/>
                      <w:rtl/>
                    </w:rPr>
                    <w:t xml:space="preserve"> أ</w:t>
                  </w:r>
                  <w:r w:rsidR="00B8064C">
                    <w:rPr>
                      <w:rFonts w:asciiTheme="minorBidi" w:hAnsiTheme="minorBidi" w:cstheme="minorBidi"/>
                      <w:sz w:val="18"/>
                      <w:szCs w:val="18"/>
                    </w:rPr>
                    <w:t>.</w:t>
                  </w:r>
                </w:p>
              </w:tc>
            </w:tr>
            <w:tr w:rsidR="00A60F1D" w:rsidRPr="00E37532" w14:paraId="675B8679" w14:textId="77777777" w:rsidTr="00527AA6">
              <w:trPr>
                <w:trHeight w:val="350"/>
              </w:trPr>
              <w:tc>
                <w:tcPr>
                  <w:tcW w:w="1625" w:type="dxa"/>
                  <w:vAlign w:val="center"/>
                </w:tcPr>
                <w:p w14:paraId="16ED11C3"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الإرساء</w:t>
                  </w:r>
                </w:p>
              </w:tc>
              <w:tc>
                <w:tcPr>
                  <w:tcW w:w="3740" w:type="dxa"/>
                  <w:vAlign w:val="center"/>
                </w:tcPr>
                <w:p w14:paraId="1FCF1B6A" w14:textId="1AAC63CA" w:rsidR="00A60F1D" w:rsidRPr="00E37532" w:rsidRDefault="00A60F1D" w:rsidP="00A60F1D">
                  <w:pPr>
                    <w:bidi/>
                    <w:spacing w:line="276" w:lineRule="auto"/>
                    <w:jc w:val="both"/>
                    <w:rPr>
                      <w:rFonts w:asciiTheme="majorBidi" w:hAnsiTheme="majorBidi" w:cstheme="majorBidi"/>
                    </w:rPr>
                  </w:pPr>
                  <w:r w:rsidRPr="00E37532">
                    <w:rPr>
                      <w:rFonts w:asciiTheme="majorBidi" w:hAnsiTheme="majorBidi" w:cstheme="majorBidi"/>
                      <w:rtl/>
                    </w:rPr>
                    <w:t>السعر</w:t>
                  </w:r>
                  <w:r w:rsidR="00246924">
                    <w:rPr>
                      <w:rFonts w:asciiTheme="majorBidi" w:hAnsiTheme="majorBidi" w:cstheme="majorBidi"/>
                    </w:rPr>
                    <w:t xml:space="preserve"> </w:t>
                  </w:r>
                  <w:r w:rsidR="00246924" w:rsidRPr="00E37532">
                    <w:rPr>
                      <w:rFonts w:asciiTheme="majorBidi" w:hAnsiTheme="majorBidi" w:cstheme="majorBidi"/>
                      <w:rtl/>
                    </w:rPr>
                    <w:t>ال</w:t>
                  </w:r>
                  <w:r w:rsidR="00246924" w:rsidRPr="00246924">
                    <w:rPr>
                      <w:rFonts w:asciiTheme="majorBidi" w:hAnsiTheme="majorBidi"/>
                      <w:rtl/>
                    </w:rPr>
                    <w:t>إجمالي</w:t>
                  </w:r>
                  <w:r w:rsidRPr="00E37532">
                    <w:rPr>
                      <w:rFonts w:asciiTheme="majorBidi" w:hAnsiTheme="majorBidi" w:cstheme="majorBidi"/>
                      <w:rtl/>
                    </w:rPr>
                    <w:t xml:space="preserve"> الأعلى</w:t>
                  </w:r>
                </w:p>
              </w:tc>
            </w:tr>
            <w:tr w:rsidR="00A60F1D" w:rsidRPr="00E37532" w14:paraId="0FCF1F29" w14:textId="77777777" w:rsidTr="0085204E">
              <w:trPr>
                <w:trHeight w:val="611"/>
              </w:trPr>
              <w:tc>
                <w:tcPr>
                  <w:tcW w:w="1625" w:type="dxa"/>
                  <w:vAlign w:val="center"/>
                </w:tcPr>
                <w:p w14:paraId="3D42CF69" w14:textId="77777777" w:rsidR="00A60F1D" w:rsidRPr="00E37532" w:rsidRDefault="00A60F1D" w:rsidP="00A60F1D">
                  <w:pPr>
                    <w:bidi/>
                    <w:spacing w:line="276" w:lineRule="auto"/>
                    <w:rPr>
                      <w:rFonts w:asciiTheme="majorBidi" w:hAnsiTheme="majorBidi" w:cstheme="majorBidi"/>
                      <w:b/>
                      <w:bCs/>
                      <w:rtl/>
                    </w:rPr>
                  </w:pPr>
                  <w:r w:rsidRPr="00E37532">
                    <w:rPr>
                      <w:rFonts w:asciiTheme="majorBidi" w:hAnsiTheme="majorBidi" w:cstheme="majorBidi"/>
                      <w:b/>
                      <w:bCs/>
                      <w:rtl/>
                    </w:rPr>
                    <w:t>مكان استلام دفتر الشروط</w:t>
                  </w:r>
                </w:p>
              </w:tc>
              <w:tc>
                <w:tcPr>
                  <w:tcW w:w="3740" w:type="dxa"/>
                  <w:vAlign w:val="center"/>
                </w:tcPr>
                <w:p w14:paraId="471BC7DC" w14:textId="489CEB1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موقع الشركة الالكتروني, منصة هيئة الشراء العام</w:t>
                  </w:r>
                </w:p>
              </w:tc>
            </w:tr>
            <w:tr w:rsidR="00A60F1D" w:rsidRPr="00E37532" w14:paraId="35F429E6" w14:textId="77777777" w:rsidTr="0085204E">
              <w:trPr>
                <w:trHeight w:val="620"/>
              </w:trPr>
              <w:tc>
                <w:tcPr>
                  <w:tcW w:w="1625" w:type="dxa"/>
                  <w:vAlign w:val="center"/>
                </w:tcPr>
                <w:p w14:paraId="17EB326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تقديم العروض</w:t>
                  </w:r>
                </w:p>
              </w:tc>
              <w:tc>
                <w:tcPr>
                  <w:tcW w:w="3740" w:type="dxa"/>
                  <w:vAlign w:val="center"/>
                </w:tcPr>
                <w:p w14:paraId="34F8557B" w14:textId="7E9752D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36524C62" w14:textId="77777777" w:rsidTr="0085204E">
              <w:trPr>
                <w:trHeight w:val="620"/>
              </w:trPr>
              <w:tc>
                <w:tcPr>
                  <w:tcW w:w="1625" w:type="dxa"/>
                  <w:vAlign w:val="center"/>
                </w:tcPr>
                <w:p w14:paraId="72F82AB4"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تقييم العروض</w:t>
                  </w:r>
                </w:p>
              </w:tc>
              <w:tc>
                <w:tcPr>
                  <w:tcW w:w="3740" w:type="dxa"/>
                  <w:vAlign w:val="center"/>
                </w:tcPr>
                <w:p w14:paraId="358B268A" w14:textId="350D2043" w:rsidR="00A60F1D" w:rsidRPr="00E37532" w:rsidRDefault="00A60F1D" w:rsidP="00A60F1D">
                  <w:pPr>
                    <w:bidi/>
                    <w:spacing w:line="276" w:lineRule="auto"/>
                    <w:rPr>
                      <w:rFonts w:asciiTheme="majorBidi" w:hAnsiTheme="majorBidi" w:cstheme="majorBidi"/>
                      <w:lang w:val="en-US"/>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1B065783" w14:textId="77777777" w:rsidTr="00E37E1E">
              <w:trPr>
                <w:trHeight w:val="533"/>
              </w:trPr>
              <w:tc>
                <w:tcPr>
                  <w:tcW w:w="1625" w:type="dxa"/>
                  <w:vAlign w:val="center"/>
                </w:tcPr>
                <w:p w14:paraId="0E4913B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مدة التنفيذ</w:t>
                  </w:r>
                </w:p>
              </w:tc>
              <w:tc>
                <w:tcPr>
                  <w:tcW w:w="3740" w:type="dxa"/>
                  <w:vAlign w:val="center"/>
                </w:tcPr>
                <w:p w14:paraId="2484F060" w14:textId="5E590B69" w:rsidR="00A60F1D" w:rsidRPr="00E37532" w:rsidRDefault="00A60F1D" w:rsidP="00A60F1D">
                  <w:pPr>
                    <w:bidi/>
                    <w:spacing w:line="276" w:lineRule="auto"/>
                    <w:rPr>
                      <w:rFonts w:asciiTheme="majorBidi" w:hAnsiTheme="majorBidi" w:cstheme="majorBidi"/>
                    </w:rPr>
                  </w:pPr>
                  <w:r w:rsidRPr="00E37532">
                    <w:rPr>
                      <w:rtl/>
                    </w:rPr>
                    <w:t>فور ترسية العقد، وخلال مدة أقصاها 30 يوماً</w:t>
                  </w:r>
                </w:p>
              </w:tc>
            </w:tr>
            <w:tr w:rsidR="00A60F1D" w:rsidRPr="00E37532" w14:paraId="6BB4A9CA" w14:textId="77777777" w:rsidTr="00E37E1E">
              <w:trPr>
                <w:trHeight w:val="533"/>
              </w:trPr>
              <w:tc>
                <w:tcPr>
                  <w:tcW w:w="1625" w:type="dxa"/>
                  <w:vAlign w:val="center"/>
                </w:tcPr>
                <w:p w14:paraId="5D57FEC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lastRenderedPageBreak/>
                    <w:t>عملة العقد</w:t>
                  </w:r>
                </w:p>
              </w:tc>
              <w:tc>
                <w:tcPr>
                  <w:tcW w:w="3740" w:type="dxa"/>
                  <w:vAlign w:val="center"/>
                </w:tcPr>
                <w:p w14:paraId="13D4F481" w14:textId="52D74075" w:rsidR="00A60F1D" w:rsidRPr="00E37532" w:rsidRDefault="00A60F1D" w:rsidP="00A60F1D">
                  <w:pPr>
                    <w:bidi/>
                    <w:spacing w:line="276" w:lineRule="auto"/>
                    <w:rPr>
                      <w:rFonts w:asciiTheme="majorBidi" w:hAnsiTheme="majorBidi" w:cstheme="majorBidi"/>
                    </w:rPr>
                  </w:pPr>
                  <w:r w:rsidRPr="00E37532">
                    <w:rPr>
                      <w:rFonts w:asciiTheme="majorBidi" w:hAnsiTheme="majorBidi"/>
                      <w:rtl/>
                    </w:rPr>
                    <w:t>د.أ.</w:t>
                  </w:r>
                </w:p>
              </w:tc>
            </w:tr>
            <w:tr w:rsidR="00A60F1D" w:rsidRPr="00E37532" w14:paraId="46EAEA68" w14:textId="77777777" w:rsidTr="004063D7">
              <w:trPr>
                <w:trHeight w:val="440"/>
              </w:trPr>
              <w:tc>
                <w:tcPr>
                  <w:tcW w:w="1625" w:type="dxa"/>
                  <w:vAlign w:val="center"/>
                </w:tcPr>
                <w:p w14:paraId="0CE29BAE"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دفع قيمة العقد</w:t>
                  </w:r>
                  <w:r w:rsidRPr="00E37532">
                    <w:rPr>
                      <w:b/>
                      <w:bCs/>
                      <w:vertAlign w:val="superscript"/>
                    </w:rPr>
                    <w:t>5</w:t>
                  </w:r>
                </w:p>
              </w:tc>
              <w:tc>
                <w:tcPr>
                  <w:tcW w:w="3740" w:type="dxa"/>
                  <w:vAlign w:val="center"/>
                </w:tcPr>
                <w:p w14:paraId="6C7B07E6" w14:textId="0EF919B5" w:rsidR="00A60F1D" w:rsidRPr="00E37532" w:rsidRDefault="00A60F1D" w:rsidP="00A60F1D">
                  <w:pPr>
                    <w:bidi/>
                    <w:spacing w:line="276" w:lineRule="auto"/>
                    <w:rPr>
                      <w:rFonts w:asciiTheme="majorBidi" w:hAnsiTheme="majorBidi" w:cstheme="majorBidi"/>
                    </w:rPr>
                  </w:pPr>
                  <w:r w:rsidRPr="00E37532">
                    <w:rPr>
                      <w:rFonts w:asciiTheme="majorBidi" w:hAnsiTheme="majorBidi"/>
                    </w:rPr>
                    <w:t>100%</w:t>
                  </w:r>
                  <w:r w:rsidRPr="00E37532">
                    <w:rPr>
                      <w:rFonts w:asciiTheme="majorBidi" w:hAnsiTheme="majorBidi"/>
                      <w:rtl/>
                    </w:rPr>
                    <w:t xml:space="preserve"> نقدًا</w:t>
                  </w:r>
                  <w:r w:rsidRPr="00E37532">
                    <w:rPr>
                      <w:rFonts w:asciiTheme="majorBidi" w:hAnsiTheme="majorBidi"/>
                    </w:rPr>
                    <w:t xml:space="preserve"> </w:t>
                  </w:r>
                  <w:r w:rsidRPr="00E37532">
                    <w:rPr>
                      <w:rFonts w:asciiTheme="majorBidi" w:hAnsiTheme="majorBidi"/>
                      <w:rtl/>
                    </w:rPr>
                    <w:t>ومسبقاً مستحق الدفع بالدولار الأمريكي</w:t>
                  </w:r>
                </w:p>
              </w:tc>
            </w:tr>
          </w:tbl>
          <w:p w14:paraId="66093670" w14:textId="77777777" w:rsidR="00910822" w:rsidRPr="00E37532" w:rsidRDefault="00910822" w:rsidP="00EB5708">
            <w:pPr>
              <w:bidi/>
            </w:pPr>
          </w:p>
          <w:p w14:paraId="69C06AF4" w14:textId="77777777" w:rsidR="00E37E1E" w:rsidRPr="00E37532" w:rsidRDefault="00E37E1E" w:rsidP="00E37E1E">
            <w:pPr>
              <w:bidi/>
            </w:pPr>
          </w:p>
          <w:p w14:paraId="0E4CC17E" w14:textId="77777777" w:rsidR="00E37E1E" w:rsidRPr="00E37532" w:rsidRDefault="00E37E1E" w:rsidP="00E37E1E">
            <w:pPr>
              <w:bidi/>
            </w:pPr>
          </w:p>
          <w:p w14:paraId="5F51809A" w14:textId="77777777" w:rsidR="00E37E1E" w:rsidRPr="00E37532" w:rsidRDefault="00E37E1E" w:rsidP="00E37E1E">
            <w:pPr>
              <w:bidi/>
            </w:pPr>
          </w:p>
          <w:p w14:paraId="497A55E4" w14:textId="77777777" w:rsidR="00E37E1E" w:rsidRPr="00E37532" w:rsidRDefault="00E37E1E" w:rsidP="00E37E1E">
            <w:pPr>
              <w:bidi/>
            </w:pPr>
          </w:p>
          <w:p w14:paraId="298B7DD7" w14:textId="77777777" w:rsidR="00E37E1E" w:rsidRPr="00E37532" w:rsidRDefault="00E37E1E" w:rsidP="00E37E1E">
            <w:pPr>
              <w:bidi/>
            </w:pPr>
          </w:p>
          <w:p w14:paraId="0DCCDE04" w14:textId="77777777" w:rsidR="00E37E1E" w:rsidRPr="00E37532" w:rsidRDefault="00E37E1E" w:rsidP="00E37E1E">
            <w:pPr>
              <w:bidi/>
            </w:pPr>
          </w:p>
          <w:p w14:paraId="5991AB18" w14:textId="77777777" w:rsidR="00E37E1E" w:rsidRPr="00E37532" w:rsidRDefault="00E37E1E" w:rsidP="00E37E1E">
            <w:pPr>
              <w:bidi/>
            </w:pPr>
          </w:p>
          <w:p w14:paraId="79D60EF8" w14:textId="77777777" w:rsidR="008207FE" w:rsidRPr="00E37532" w:rsidRDefault="008207FE" w:rsidP="008207FE">
            <w:pPr>
              <w:bidi/>
            </w:pPr>
          </w:p>
          <w:p w14:paraId="0233670B" w14:textId="77777777" w:rsidR="008207FE" w:rsidRPr="00E37532" w:rsidRDefault="008207FE" w:rsidP="008207FE">
            <w:pPr>
              <w:bidi/>
            </w:pPr>
          </w:p>
          <w:p w14:paraId="20A135D5" w14:textId="77777777" w:rsidR="008207FE" w:rsidRPr="00E37532" w:rsidRDefault="008207FE" w:rsidP="008207FE">
            <w:pPr>
              <w:bidi/>
            </w:pPr>
          </w:p>
          <w:p w14:paraId="00E607BC" w14:textId="77777777" w:rsidR="008207FE" w:rsidRPr="00E37532" w:rsidRDefault="008207FE" w:rsidP="008207FE">
            <w:pPr>
              <w:bidi/>
            </w:pPr>
          </w:p>
          <w:p w14:paraId="3D2F6854" w14:textId="77777777" w:rsidR="00E37E1E" w:rsidRPr="00E37532" w:rsidRDefault="00E37E1E" w:rsidP="008207FE">
            <w:pPr>
              <w:bidi/>
            </w:pPr>
          </w:p>
        </w:tc>
      </w:tr>
      <w:tr w:rsidR="00910822" w:rsidRPr="00E37532" w14:paraId="659FFB89" w14:textId="77777777" w:rsidTr="003022AE">
        <w:tc>
          <w:tcPr>
            <w:tcW w:w="5310" w:type="dxa"/>
            <w:tcBorders>
              <w:bottom w:val="single" w:sz="4" w:space="0" w:color="auto"/>
              <w:right w:val="nil"/>
            </w:tcBorders>
          </w:tcPr>
          <w:p w14:paraId="22CE25C2" w14:textId="77777777" w:rsidR="00E37E1E" w:rsidRPr="00E37532" w:rsidRDefault="00E37E1E" w:rsidP="00EB5708">
            <w:pPr>
              <w:rPr>
                <w:sz w:val="20"/>
                <w:vertAlign w:val="superscript"/>
              </w:rPr>
            </w:pPr>
          </w:p>
          <w:p w14:paraId="5D7CDB45" w14:textId="4D35C4DD" w:rsidR="00910822" w:rsidRPr="00E37532" w:rsidRDefault="00910822" w:rsidP="00EB5708">
            <w:pPr>
              <w:rPr>
                <w:sz w:val="20"/>
              </w:rPr>
            </w:pPr>
            <w:r w:rsidRPr="00E37532">
              <w:rPr>
                <w:sz w:val="20"/>
                <w:vertAlign w:val="superscript"/>
              </w:rPr>
              <w:t>1</w:t>
            </w:r>
            <w:r w:rsidRPr="00E37532">
              <w:rPr>
                <w:sz w:val="20"/>
              </w:rPr>
              <w:t xml:space="preserve"> Article 22 of the Public Procurement Law</w:t>
            </w:r>
          </w:p>
          <w:p w14:paraId="19F4D291" w14:textId="77777777" w:rsidR="00910822" w:rsidRPr="00E37532" w:rsidRDefault="00910822" w:rsidP="00EB5708">
            <w:pPr>
              <w:rPr>
                <w:sz w:val="20"/>
              </w:rPr>
            </w:pPr>
            <w:r w:rsidRPr="00E37532">
              <w:rPr>
                <w:sz w:val="20"/>
                <w:vertAlign w:val="superscript"/>
              </w:rPr>
              <w:t>2</w:t>
            </w:r>
            <w:r w:rsidRPr="00E37532">
              <w:rPr>
                <w:sz w:val="20"/>
              </w:rPr>
              <w:t xml:space="preserve"> Article 34 of the Public Procurement Law</w:t>
            </w:r>
          </w:p>
          <w:p w14:paraId="603EB8C0" w14:textId="77777777" w:rsidR="00910822" w:rsidRPr="00E37532" w:rsidRDefault="00910822" w:rsidP="00EB5708">
            <w:pPr>
              <w:rPr>
                <w:sz w:val="20"/>
              </w:rPr>
            </w:pPr>
            <w:r w:rsidRPr="00E37532">
              <w:rPr>
                <w:sz w:val="20"/>
                <w:vertAlign w:val="superscript"/>
              </w:rPr>
              <w:t>3</w:t>
            </w:r>
            <w:r w:rsidRPr="00E37532">
              <w:rPr>
                <w:sz w:val="20"/>
              </w:rPr>
              <w:t xml:space="preserve"> Article 34 of the Public Procurement Law</w:t>
            </w:r>
          </w:p>
          <w:p w14:paraId="614280CE" w14:textId="77777777" w:rsidR="00910822" w:rsidRPr="00E37532" w:rsidRDefault="00910822" w:rsidP="00EB5708">
            <w:pPr>
              <w:rPr>
                <w:sz w:val="20"/>
              </w:rPr>
            </w:pPr>
            <w:r w:rsidRPr="00E37532">
              <w:rPr>
                <w:sz w:val="20"/>
                <w:vertAlign w:val="superscript"/>
              </w:rPr>
              <w:t>4</w:t>
            </w:r>
            <w:r w:rsidRPr="00E37532">
              <w:rPr>
                <w:sz w:val="20"/>
              </w:rPr>
              <w:t xml:space="preserve"> Article 35 of the Public Procurement Law</w:t>
            </w:r>
          </w:p>
          <w:p w14:paraId="7041D3FB" w14:textId="77777777" w:rsidR="00910822" w:rsidRPr="00E37532" w:rsidRDefault="00910822" w:rsidP="00EB5708">
            <w:pPr>
              <w:rPr>
                <w:sz w:val="20"/>
              </w:rPr>
            </w:pPr>
            <w:r w:rsidRPr="00E37532">
              <w:rPr>
                <w:sz w:val="20"/>
                <w:vertAlign w:val="superscript"/>
              </w:rPr>
              <w:t>5</w:t>
            </w:r>
            <w:r w:rsidRPr="00E37532">
              <w:rPr>
                <w:sz w:val="20"/>
              </w:rPr>
              <w:t xml:space="preserve"> Article 37 of the Public Procurement Law</w:t>
            </w:r>
          </w:p>
          <w:p w14:paraId="27A18E8A" w14:textId="77777777" w:rsidR="00CF6566" w:rsidRPr="00E37532" w:rsidRDefault="00CF6566" w:rsidP="00EB5708"/>
          <w:p w14:paraId="45AE4FEA" w14:textId="77777777" w:rsidR="00CF6566" w:rsidRPr="00E37532" w:rsidRDefault="00CF6566" w:rsidP="00EB5708"/>
          <w:p w14:paraId="6F4CA1D4" w14:textId="77777777" w:rsidR="00CF6566" w:rsidRPr="00E37532" w:rsidRDefault="00CF6566" w:rsidP="00EB5708"/>
          <w:p w14:paraId="342B3544" w14:textId="77777777" w:rsidR="00CF6566" w:rsidRPr="00E37532" w:rsidRDefault="00CF6566" w:rsidP="00EB5708"/>
          <w:p w14:paraId="41F92879" w14:textId="77777777" w:rsidR="00CF6566" w:rsidRPr="00E37532" w:rsidRDefault="00CF6566" w:rsidP="00EB5708"/>
          <w:p w14:paraId="27A8A5D5" w14:textId="77777777" w:rsidR="00CF6566" w:rsidRPr="00E37532" w:rsidRDefault="00CF6566" w:rsidP="00EB5708"/>
          <w:p w14:paraId="5D6FEF6E" w14:textId="77777777" w:rsidR="00CF6566" w:rsidRPr="00E37532" w:rsidRDefault="00CF6566" w:rsidP="00EB5708"/>
          <w:p w14:paraId="25281FB6" w14:textId="77777777" w:rsidR="00CF6566" w:rsidRPr="00E37532" w:rsidRDefault="00CF6566" w:rsidP="00EB5708"/>
          <w:p w14:paraId="548C5EAF" w14:textId="77777777" w:rsidR="00CF6566" w:rsidRPr="00E37532" w:rsidRDefault="00CF6566" w:rsidP="00EB5708"/>
          <w:p w14:paraId="69C5344D" w14:textId="77777777" w:rsidR="00CF6566" w:rsidRPr="00E37532" w:rsidRDefault="00CF6566" w:rsidP="00EB5708"/>
          <w:p w14:paraId="0241393D" w14:textId="77777777" w:rsidR="00CF6566" w:rsidRPr="00E37532" w:rsidRDefault="00CF6566" w:rsidP="00EB5708"/>
          <w:p w14:paraId="20917A30" w14:textId="77777777" w:rsidR="00CF6566" w:rsidRPr="00E37532" w:rsidRDefault="00CF6566" w:rsidP="00EB5708"/>
          <w:p w14:paraId="67E7FA02" w14:textId="77777777" w:rsidR="00CF6566" w:rsidRPr="00E37532" w:rsidRDefault="00CF6566" w:rsidP="00EB5708"/>
          <w:p w14:paraId="4641CACC" w14:textId="77777777" w:rsidR="00CF6566" w:rsidRPr="00E37532" w:rsidRDefault="00CF6566" w:rsidP="00EB5708"/>
          <w:p w14:paraId="5EB3C8A9" w14:textId="77777777" w:rsidR="00CF6566" w:rsidRPr="00E37532" w:rsidRDefault="00CF6566" w:rsidP="00EB5708"/>
          <w:p w14:paraId="74F2DC9B" w14:textId="77777777" w:rsidR="00CF6566" w:rsidRPr="00E37532" w:rsidRDefault="00CF6566" w:rsidP="00EB5708"/>
          <w:p w14:paraId="3BAB327B" w14:textId="77777777" w:rsidR="00527AA6" w:rsidRPr="00E37532" w:rsidRDefault="00527AA6" w:rsidP="00EB5708"/>
          <w:p w14:paraId="220A1851" w14:textId="77777777" w:rsidR="00527AA6" w:rsidRPr="00E37532" w:rsidRDefault="00527AA6" w:rsidP="00EB5708"/>
          <w:p w14:paraId="39A95990" w14:textId="77777777" w:rsidR="00527AA6" w:rsidRPr="00E37532" w:rsidRDefault="00527AA6" w:rsidP="00EB5708"/>
          <w:p w14:paraId="469480D7" w14:textId="77777777" w:rsidR="00527AA6" w:rsidRPr="00E37532" w:rsidRDefault="00527AA6" w:rsidP="00EB5708"/>
          <w:p w14:paraId="381D835D" w14:textId="77777777" w:rsidR="00527AA6" w:rsidRPr="00E37532" w:rsidRDefault="00527AA6" w:rsidP="00EB5708"/>
          <w:p w14:paraId="017C441D" w14:textId="77777777" w:rsidR="00527AA6" w:rsidRPr="00E37532" w:rsidRDefault="00527AA6" w:rsidP="00EB5708"/>
          <w:p w14:paraId="1DDA389C" w14:textId="77777777" w:rsidR="00527AA6" w:rsidRPr="00E37532" w:rsidRDefault="00527AA6" w:rsidP="00EB5708"/>
          <w:p w14:paraId="26EC02DE" w14:textId="77777777" w:rsidR="00527AA6" w:rsidRPr="00E37532" w:rsidRDefault="00527AA6" w:rsidP="00EB5708"/>
          <w:p w14:paraId="1E30242E" w14:textId="77777777" w:rsidR="00527AA6" w:rsidRPr="00E37532" w:rsidRDefault="00527AA6" w:rsidP="00EB5708"/>
          <w:p w14:paraId="757E4F75" w14:textId="77777777" w:rsidR="00527AA6" w:rsidRPr="00E37532" w:rsidRDefault="00527AA6" w:rsidP="00EB5708"/>
          <w:p w14:paraId="6EE00138" w14:textId="77777777" w:rsidR="00527AA6" w:rsidRPr="00E37532" w:rsidRDefault="00527AA6" w:rsidP="00EB5708"/>
          <w:p w14:paraId="4BB9110D" w14:textId="77777777" w:rsidR="00527AA6" w:rsidRPr="00E37532" w:rsidRDefault="00527AA6" w:rsidP="00EB5708"/>
          <w:p w14:paraId="69605B8E" w14:textId="77777777" w:rsidR="00527AA6" w:rsidRPr="00E37532" w:rsidRDefault="00527AA6" w:rsidP="00EB5708"/>
          <w:p w14:paraId="5155BCAF" w14:textId="77777777" w:rsidR="00527AA6" w:rsidRPr="00E37532" w:rsidRDefault="00527AA6" w:rsidP="00EB5708"/>
          <w:p w14:paraId="331D4195" w14:textId="77777777" w:rsidR="00527AA6" w:rsidRPr="00E37532" w:rsidRDefault="00527AA6" w:rsidP="00EB5708"/>
          <w:p w14:paraId="4F543D9F" w14:textId="77777777" w:rsidR="00CF6566" w:rsidRPr="00E37532" w:rsidRDefault="00CF6566" w:rsidP="00A1339B"/>
        </w:tc>
        <w:tc>
          <w:tcPr>
            <w:tcW w:w="5591" w:type="dxa"/>
            <w:tcBorders>
              <w:left w:val="nil"/>
              <w:bottom w:val="single" w:sz="4" w:space="0" w:color="auto"/>
            </w:tcBorders>
          </w:tcPr>
          <w:p w14:paraId="6DCCCDFB" w14:textId="77777777" w:rsidR="00910822" w:rsidRPr="00E37532" w:rsidRDefault="00910822" w:rsidP="00EB5708">
            <w:pPr>
              <w:bidi/>
              <w:rPr>
                <w:sz w:val="20"/>
              </w:rPr>
            </w:pPr>
            <w:r w:rsidRPr="00E37532">
              <w:rPr>
                <w:rFonts w:cs="Arial"/>
                <w:sz w:val="20"/>
                <w:vertAlign w:val="superscript"/>
              </w:rPr>
              <w:t>1</w:t>
            </w:r>
            <w:r w:rsidRPr="00E37532">
              <w:rPr>
                <w:rFonts w:cs="Arial"/>
                <w:sz w:val="20"/>
                <w:rtl/>
              </w:rPr>
              <w:t xml:space="preserve"> م. 22 من ق.ش.ع</w:t>
            </w:r>
          </w:p>
          <w:p w14:paraId="6507127D" w14:textId="77777777" w:rsidR="00910822" w:rsidRPr="00E37532" w:rsidRDefault="00910822" w:rsidP="00EB5708">
            <w:pPr>
              <w:bidi/>
              <w:rPr>
                <w:sz w:val="20"/>
              </w:rPr>
            </w:pPr>
            <w:r w:rsidRPr="00E37532">
              <w:rPr>
                <w:rFonts w:cs="Arial"/>
                <w:sz w:val="20"/>
                <w:vertAlign w:val="superscript"/>
              </w:rPr>
              <w:t>2</w:t>
            </w:r>
            <w:r w:rsidRPr="00E37532">
              <w:rPr>
                <w:rFonts w:cs="Arial"/>
                <w:sz w:val="20"/>
                <w:rtl/>
              </w:rPr>
              <w:t xml:space="preserve"> م. 34 من ق.ش.ع</w:t>
            </w:r>
          </w:p>
          <w:p w14:paraId="5B5D2C6F" w14:textId="77777777" w:rsidR="00910822" w:rsidRPr="00E37532" w:rsidRDefault="00910822" w:rsidP="00EB5708">
            <w:pPr>
              <w:bidi/>
              <w:rPr>
                <w:sz w:val="20"/>
              </w:rPr>
            </w:pPr>
            <w:r w:rsidRPr="00E37532">
              <w:rPr>
                <w:rFonts w:cs="Arial"/>
                <w:sz w:val="20"/>
                <w:vertAlign w:val="superscript"/>
              </w:rPr>
              <w:t>3</w:t>
            </w:r>
            <w:r w:rsidRPr="00E37532">
              <w:rPr>
                <w:rFonts w:cs="Arial"/>
                <w:sz w:val="20"/>
                <w:rtl/>
              </w:rPr>
              <w:t xml:space="preserve"> م. 34 من ق.ش.ع</w:t>
            </w:r>
          </w:p>
          <w:p w14:paraId="207E952A" w14:textId="77777777" w:rsidR="00910822" w:rsidRPr="00E37532" w:rsidRDefault="00910822" w:rsidP="00EB5708">
            <w:pPr>
              <w:bidi/>
              <w:rPr>
                <w:sz w:val="20"/>
              </w:rPr>
            </w:pPr>
            <w:r w:rsidRPr="00E37532">
              <w:rPr>
                <w:rFonts w:cs="Arial"/>
                <w:sz w:val="20"/>
                <w:vertAlign w:val="superscript"/>
              </w:rPr>
              <w:t>4</w:t>
            </w:r>
            <w:r w:rsidRPr="00E37532">
              <w:rPr>
                <w:rFonts w:cs="Arial"/>
                <w:sz w:val="20"/>
                <w:rtl/>
              </w:rPr>
              <w:t xml:space="preserve"> م. 35 من ق.ش.ع</w:t>
            </w:r>
          </w:p>
          <w:p w14:paraId="332D22E2" w14:textId="77777777" w:rsidR="00910822" w:rsidRPr="00E37532" w:rsidRDefault="00910822" w:rsidP="00EB5708">
            <w:pPr>
              <w:bidi/>
            </w:pPr>
            <w:r w:rsidRPr="00E37532">
              <w:rPr>
                <w:rFonts w:cs="Arial"/>
                <w:sz w:val="20"/>
                <w:vertAlign w:val="superscript"/>
              </w:rPr>
              <w:t>5</w:t>
            </w:r>
            <w:r w:rsidRPr="00E37532">
              <w:rPr>
                <w:rFonts w:cs="Arial"/>
                <w:sz w:val="20"/>
                <w:rtl/>
              </w:rPr>
              <w:t xml:space="preserve"> م. 37 من ق.ش.ع</w:t>
            </w:r>
          </w:p>
        </w:tc>
      </w:tr>
      <w:tr w:rsidR="00910822" w:rsidRPr="00E37532"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E37532" w:rsidRDefault="00910822" w:rsidP="00EB5708">
            <w:pPr>
              <w:jc w:val="center"/>
              <w:rPr>
                <w:b/>
                <w:bCs/>
                <w:sz w:val="28"/>
                <w:szCs w:val="28"/>
              </w:rPr>
            </w:pPr>
            <w:r w:rsidRPr="00E37532">
              <w:rPr>
                <w:b/>
                <w:bCs/>
                <w:sz w:val="28"/>
                <w:szCs w:val="28"/>
              </w:rPr>
              <w:lastRenderedPageBreak/>
              <w:t>Section 1</w:t>
            </w:r>
          </w:p>
          <w:p w14:paraId="1BD330AF" w14:textId="688EA68C" w:rsidR="00910822" w:rsidRPr="00E37532" w:rsidRDefault="00910822" w:rsidP="0020414F">
            <w:pPr>
              <w:jc w:val="center"/>
            </w:pPr>
            <w:r w:rsidRPr="00E37532">
              <w:rPr>
                <w:b/>
                <w:bCs/>
                <w:sz w:val="20"/>
              </w:rPr>
              <w:t>Special Provisions for Bid Submission and Contract Awarding</w:t>
            </w:r>
          </w:p>
          <w:p w14:paraId="0FFF6020" w14:textId="77777777" w:rsidR="00910822" w:rsidRPr="00E37532" w:rsidRDefault="00910822" w:rsidP="00B1245D">
            <w:pPr>
              <w:pStyle w:val="Heading2"/>
              <w:numPr>
                <w:ilvl w:val="0"/>
                <w:numId w:val="0"/>
              </w:numPr>
              <w:ind w:left="-19"/>
              <w:rPr>
                <w:rFonts w:asciiTheme="minorBidi" w:hAnsiTheme="minorBidi" w:cstheme="minorBidi"/>
                <w:sz w:val="20"/>
                <w:szCs w:val="20"/>
              </w:rPr>
            </w:pPr>
            <w:bookmarkStart w:id="2" w:name="_Toc222824163"/>
            <w:r w:rsidRPr="00E37532">
              <w:rPr>
                <w:rFonts w:asciiTheme="minorBidi" w:hAnsiTheme="minorBidi" w:cstheme="minorBidi"/>
                <w:sz w:val="20"/>
                <w:szCs w:val="20"/>
              </w:rPr>
              <w:t>Article 1: Identification of the Contract and its Subject</w:t>
            </w:r>
            <w:bookmarkEnd w:id="2"/>
          </w:p>
          <w:p w14:paraId="53176817" w14:textId="0745557B"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DA2E52" w:rsidRPr="00DA2E52">
              <w:rPr>
                <w:rFonts w:asciiTheme="minorBidi" w:hAnsiTheme="minorBidi" w:cstheme="minorBidi"/>
                <w:b/>
                <w:bCs/>
                <w:sz w:val="20"/>
                <w:szCs w:val="20"/>
              </w:rPr>
              <w:t xml:space="preserve">MIC1 </w:t>
            </w:r>
            <w:r w:rsidR="00594E2E">
              <w:rPr>
                <w:rFonts w:asciiTheme="minorBidi" w:hAnsiTheme="minorBidi" w:cstheme="minorBidi"/>
                <w:b/>
                <w:bCs/>
                <w:sz w:val="20"/>
                <w:szCs w:val="20"/>
              </w:rPr>
              <w:t>Unn</w:t>
            </w:r>
            <w:r w:rsidR="00DA2E52" w:rsidRPr="00DA2E52">
              <w:rPr>
                <w:rFonts w:asciiTheme="minorBidi" w:hAnsiTheme="minorBidi" w:cstheme="minorBidi"/>
                <w:b/>
                <w:bCs/>
                <w:sz w:val="20"/>
                <w:szCs w:val="20"/>
              </w:rPr>
              <w:t xml:space="preserve">eeded </w:t>
            </w:r>
            <w:r w:rsidR="00594E2E">
              <w:rPr>
                <w:rFonts w:asciiTheme="minorBidi" w:hAnsiTheme="minorBidi" w:cstheme="minorBidi"/>
                <w:b/>
                <w:bCs/>
                <w:sz w:val="20"/>
                <w:szCs w:val="20"/>
              </w:rPr>
              <w:t>Cabinets</w:t>
            </w:r>
            <w:r w:rsidRPr="00E37532">
              <w:rPr>
                <w:rFonts w:asciiTheme="minorBidi" w:hAnsiTheme="minorBidi" w:cstheme="minorBidi"/>
                <w:sz w:val="20"/>
                <w:szCs w:val="20"/>
              </w:rPr>
              <w:t xml:space="preserve"> in accordance with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appendices, all of which are considered an integral part thereof.</w:t>
            </w:r>
          </w:p>
          <w:p w14:paraId="44012A99" w14:textId="626E86C8"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In the event of any conflict between the provisions of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the provisions of the Public Procurement Law, the provisions of the Public Procurement Law shall apply.</w:t>
            </w:r>
          </w:p>
          <w:p w14:paraId="7BCC0D2A" w14:textId="32844587"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contract awarding shall be published on the central electronic platform of the Public Procurement Authority and on the specific website of</w:t>
            </w:r>
            <w:r w:rsidR="007E5E73" w:rsidRPr="00E37532">
              <w:rPr>
                <w:rFonts w:asciiTheme="minorBidi" w:hAnsiTheme="minorBidi" w:cstheme="minorBidi"/>
                <w:sz w:val="20"/>
                <w:szCs w:val="20"/>
              </w:rPr>
              <w:t xml:space="preserve"> MIC1 (https://www.alfa.com.lb/en/businessopportunity),</w:t>
            </w:r>
            <w:r w:rsidRPr="00E37532">
              <w:rPr>
                <w:rFonts w:asciiTheme="minorBidi" w:hAnsiTheme="minorBidi" w:cstheme="minorBidi"/>
                <w:sz w:val="20"/>
                <w:szCs w:val="20"/>
              </w:rPr>
              <w:t xml:space="preserve"> and through any means determined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w:t>
            </w:r>
          </w:p>
          <w:p w14:paraId="59515D34" w14:textId="35F03BDD"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Appendices to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w:t>
            </w:r>
            <w:r w:rsidR="00CB764B" w:rsidRPr="00E37532">
              <w:rPr>
                <w:rFonts w:asciiTheme="minorBidi" w:hAnsiTheme="minorBidi" w:cstheme="minorBidi"/>
                <w:sz w:val="20"/>
                <w:szCs w:val="20"/>
              </w:rPr>
              <w:t xml:space="preserve"> (When applicable)</w:t>
            </w:r>
          </w:p>
          <w:p w14:paraId="77F5BBF9" w14:textId="4DB613FF"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1: List of </w:t>
            </w:r>
            <w:r w:rsidR="00594E2E">
              <w:rPr>
                <w:rFonts w:asciiTheme="minorBidi" w:hAnsiTheme="minorBidi" w:cstheme="minorBidi"/>
                <w:sz w:val="20"/>
                <w:szCs w:val="20"/>
              </w:rPr>
              <w:t>MIC1 Unneeded Cabinets</w:t>
            </w:r>
          </w:p>
          <w:p w14:paraId="29393685"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2: Declaration/Undertaking document</w:t>
            </w:r>
          </w:p>
          <w:p w14:paraId="12ED57EC"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3: Integrity Declaration </w:t>
            </w:r>
          </w:p>
          <w:p w14:paraId="3652B6C7"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4: Bid Security Letter</w:t>
            </w:r>
          </w:p>
          <w:p w14:paraId="1E3AB30E"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5: Site Inspection Declaration </w:t>
            </w:r>
          </w:p>
          <w:p w14:paraId="4CF3F3DB"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6: Non-Disclosure Agreement</w:t>
            </w:r>
          </w:p>
          <w:p w14:paraId="3E3F3FBC" w14:textId="45DEF53F" w:rsidR="00CB764B" w:rsidRPr="00E37532" w:rsidRDefault="007E5E73" w:rsidP="00CE1899">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7: Supplier Compliance Form</w:t>
            </w:r>
            <w:r w:rsidR="00910822" w:rsidRPr="00E37532">
              <w:rPr>
                <w:rFonts w:asciiTheme="minorBidi" w:hAnsiTheme="minorBidi" w:cstheme="minorBidi"/>
                <w:sz w:val="20"/>
                <w:szCs w:val="20"/>
              </w:rPr>
              <w:t xml:space="preserve"> </w:t>
            </w:r>
          </w:p>
          <w:p w14:paraId="1CE11ACC"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6A05011A"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14F61C8D" w14:textId="05130736" w:rsidR="007E5E73" w:rsidRPr="00E37532" w:rsidRDefault="007E5E73" w:rsidP="0085204E">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can be accessed, and a copy thereof can be obtained through </w:t>
            </w:r>
            <w:hyperlink r:id="rId12" w:history="1">
              <w:r w:rsidRPr="00E37532">
                <w:rPr>
                  <w:rStyle w:val="Hyperlink"/>
                  <w:rFonts w:asciiTheme="minorBidi" w:hAnsiTheme="minorBidi" w:cstheme="minorBidi"/>
                  <w:sz w:val="20"/>
                  <w:szCs w:val="20"/>
                </w:rPr>
                <w:t>RolloutPurchases@alfamobile.com.lb</w:t>
              </w:r>
            </w:hyperlink>
            <w:r w:rsidRPr="00E37532">
              <w:rPr>
                <w:rFonts w:asciiTheme="minorBidi" w:hAnsiTheme="minorBidi" w:cstheme="minorBidi"/>
                <w:sz w:val="20"/>
                <w:szCs w:val="20"/>
              </w:rPr>
              <w:t>, and it shall be also published on the central electronic platform of the Public Procurement Authority.</w:t>
            </w:r>
          </w:p>
          <w:p w14:paraId="783880CE" w14:textId="46EA5EC4" w:rsidR="004135D3"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provisions of the Public Procurement Law and other applicable regulations apply to this Bid document.</w:t>
            </w:r>
          </w:p>
          <w:p w14:paraId="561A48DC" w14:textId="77777777" w:rsidR="00E37532" w:rsidRDefault="00E37532" w:rsidP="00E37532">
            <w:pPr>
              <w:pStyle w:val="ListParagraph"/>
              <w:bidi w:val="0"/>
              <w:spacing w:line="276" w:lineRule="auto"/>
              <w:ind w:left="431"/>
              <w:contextualSpacing/>
              <w:jc w:val="both"/>
              <w:rPr>
                <w:rFonts w:asciiTheme="minorBidi" w:hAnsiTheme="minorBidi" w:cstheme="minorBidi"/>
                <w:sz w:val="20"/>
                <w:szCs w:val="20"/>
              </w:rPr>
            </w:pPr>
          </w:p>
          <w:p w14:paraId="73E945B0"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02290CE6"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2742EFFF" w14:textId="77777777" w:rsidR="0085204E" w:rsidRPr="00E37532"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1F67D51F" w14:textId="77777777"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3" w:name="_Toc222824164"/>
            <w:r w:rsidRPr="00E37532">
              <w:rPr>
                <w:rFonts w:asciiTheme="minorBidi" w:hAnsiTheme="minorBidi" w:cstheme="minorBidi"/>
                <w:sz w:val="20"/>
                <w:szCs w:val="20"/>
              </w:rPr>
              <w:t>Article 2: Bidders Eligible for Participation in this Contract</w:t>
            </w:r>
            <w:bookmarkEnd w:id="3"/>
          </w:p>
          <w:p w14:paraId="2721A1AB" w14:textId="77777777" w:rsidR="004135D3" w:rsidRPr="00E37532" w:rsidRDefault="004135D3" w:rsidP="004135D3">
            <w:pPr>
              <w:rPr>
                <w:lang w:val="en-GB" w:eastAsia="fr-FR"/>
              </w:rPr>
            </w:pPr>
          </w:p>
          <w:p w14:paraId="6D67D8FB" w14:textId="4C45F88D" w:rsidR="00910822" w:rsidRDefault="007E5E73" w:rsidP="00EB5708">
            <w:pPr>
              <w:jc w:val="both"/>
              <w:rPr>
                <w:rFonts w:asciiTheme="minorBidi" w:hAnsiTheme="minorBidi" w:cstheme="minorBidi"/>
                <w:sz w:val="20"/>
              </w:rPr>
            </w:pPr>
            <w:r w:rsidRPr="00E37532">
              <w:rPr>
                <w:rFonts w:asciiTheme="minorBidi" w:hAnsiTheme="minorBidi" w:cstheme="minorBidi"/>
                <w:sz w:val="20"/>
              </w:rPr>
              <w:t xml:space="preserve">This request for bid is restricted to companies which are interested in participating in MIC1‘s auction to purchase the </w:t>
            </w:r>
            <w:r w:rsidR="00594E2E">
              <w:rPr>
                <w:rFonts w:asciiTheme="minorBidi" w:hAnsiTheme="minorBidi" w:cstheme="minorBidi"/>
                <w:sz w:val="20"/>
              </w:rPr>
              <w:t>cabinets</w:t>
            </w:r>
            <w:r w:rsidRPr="00E37532">
              <w:rPr>
                <w:rFonts w:asciiTheme="minorBidi" w:hAnsiTheme="minorBidi" w:cstheme="minorBidi"/>
                <w:sz w:val="20"/>
              </w:rPr>
              <w:t xml:space="preserve"> listed in the enclosed documents</w:t>
            </w:r>
            <w:r w:rsidR="00E37532">
              <w:rPr>
                <w:rFonts w:asciiTheme="minorBidi" w:hAnsiTheme="minorBidi" w:cstheme="minorBidi"/>
                <w:sz w:val="20"/>
              </w:rPr>
              <w:t>.</w:t>
            </w:r>
          </w:p>
          <w:p w14:paraId="52AEE2F6" w14:textId="77777777" w:rsidR="00E37532" w:rsidRDefault="00E37532" w:rsidP="00EB5708">
            <w:pPr>
              <w:jc w:val="both"/>
              <w:rPr>
                <w:rFonts w:asciiTheme="minorBidi" w:hAnsiTheme="minorBidi" w:cstheme="minorBidi"/>
                <w:b/>
                <w:bCs/>
                <w:sz w:val="20"/>
              </w:rPr>
            </w:pPr>
          </w:p>
          <w:p w14:paraId="2E0F589F" w14:textId="77777777" w:rsidR="00594E2E" w:rsidRDefault="00594E2E" w:rsidP="00EB5708">
            <w:pPr>
              <w:jc w:val="both"/>
              <w:rPr>
                <w:rFonts w:asciiTheme="minorBidi" w:hAnsiTheme="minorBidi" w:cstheme="minorBidi"/>
                <w:b/>
                <w:bCs/>
                <w:sz w:val="20"/>
              </w:rPr>
            </w:pPr>
          </w:p>
          <w:p w14:paraId="546808B7" w14:textId="0CEC94C0" w:rsidR="00910822" w:rsidRPr="00E37532" w:rsidRDefault="00910822" w:rsidP="00594E2E">
            <w:pPr>
              <w:pStyle w:val="Heading2"/>
              <w:numPr>
                <w:ilvl w:val="0"/>
                <w:numId w:val="0"/>
              </w:numPr>
              <w:spacing w:before="0" w:after="0"/>
              <w:rPr>
                <w:rFonts w:asciiTheme="minorBidi" w:hAnsiTheme="minorBidi" w:cstheme="minorBidi"/>
                <w:sz w:val="20"/>
                <w:szCs w:val="20"/>
              </w:rPr>
            </w:pPr>
            <w:bookmarkStart w:id="4" w:name="_Toc222824165"/>
            <w:r w:rsidRPr="00E37532">
              <w:rPr>
                <w:rFonts w:asciiTheme="minorBidi" w:hAnsiTheme="minorBidi" w:cstheme="minorBidi"/>
                <w:sz w:val="20"/>
                <w:szCs w:val="20"/>
              </w:rPr>
              <w:lastRenderedPageBreak/>
              <w:t>Article 3: Method of Contract Awarding</w:t>
            </w:r>
            <w:bookmarkEnd w:id="4"/>
          </w:p>
          <w:p w14:paraId="0632ACC1" w14:textId="77777777" w:rsidR="00910822" w:rsidRDefault="00910822" w:rsidP="004135D3">
            <w:pPr>
              <w:pStyle w:val="ListParagraph"/>
              <w:bidi w:val="0"/>
              <w:ind w:left="431"/>
              <w:rPr>
                <w:rFonts w:asciiTheme="minorBidi" w:hAnsiTheme="minorBidi" w:cstheme="minorBidi"/>
                <w:sz w:val="20"/>
                <w:szCs w:val="20"/>
              </w:rPr>
            </w:pPr>
          </w:p>
          <w:p w14:paraId="181B47D6" w14:textId="43DD8AE1" w:rsidR="00594E2E" w:rsidRPr="00594E2E" w:rsidRDefault="00594E2E" w:rsidP="00594E2E">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is conducted through a public bid based on </w:t>
            </w:r>
            <w:r w:rsidR="00246924">
              <w:rPr>
                <w:rFonts w:asciiTheme="minorBidi" w:hAnsiTheme="minorBidi" w:cstheme="minorBidi"/>
                <w:sz w:val="20"/>
                <w:szCs w:val="20"/>
              </w:rPr>
              <w:t xml:space="preserve">the </w:t>
            </w:r>
            <w:r w:rsidRPr="00F55EA3">
              <w:rPr>
                <w:rFonts w:asciiTheme="minorBidi" w:hAnsiTheme="minorBidi" w:cstheme="minorBidi"/>
                <w:sz w:val="20"/>
                <w:szCs w:val="20"/>
              </w:rPr>
              <w:t>highest</w:t>
            </w:r>
            <w:r w:rsidR="00246924">
              <w:rPr>
                <w:rFonts w:asciiTheme="minorBidi" w:hAnsiTheme="minorBidi" w:cstheme="minorBidi"/>
                <w:sz w:val="20"/>
                <w:szCs w:val="20"/>
              </w:rPr>
              <w:t xml:space="preserve"> total submitted</w:t>
            </w:r>
            <w:r w:rsidRPr="00F55EA3">
              <w:rPr>
                <w:rFonts w:asciiTheme="minorBidi" w:hAnsiTheme="minorBidi" w:cstheme="minorBidi"/>
                <w:sz w:val="20"/>
                <w:szCs w:val="20"/>
              </w:rPr>
              <w:t xml:space="preserve"> pric</w:t>
            </w:r>
            <w:r w:rsidR="00B8064C">
              <w:rPr>
                <w:rFonts w:asciiTheme="minorBidi" w:hAnsiTheme="minorBidi" w:cstheme="minorBidi"/>
                <w:sz w:val="20"/>
                <w:szCs w:val="20"/>
              </w:rPr>
              <w:t xml:space="preserve">e. </w:t>
            </w:r>
            <w:r w:rsidRPr="00E26004">
              <w:rPr>
                <w:rFonts w:asciiTheme="minorBidi" w:hAnsiTheme="minorBidi" w:cstheme="minorBidi"/>
                <w:b/>
                <w:bCs/>
                <w:color w:val="FF0000"/>
                <w:sz w:val="20"/>
                <w:szCs w:val="20"/>
                <w:lang w:val="de-DE"/>
              </w:rPr>
              <w:t>Bids will be accepted for the entire collection of equipment (single lot</w:t>
            </w:r>
            <w:r w:rsidR="00E26004">
              <w:rPr>
                <w:rFonts w:asciiTheme="minorBidi" w:hAnsiTheme="minorBidi" w:cstheme="minorBidi"/>
                <w:b/>
                <w:bCs/>
                <w:color w:val="FF0000"/>
                <w:sz w:val="20"/>
                <w:szCs w:val="20"/>
                <w:lang w:val="de-DE"/>
              </w:rPr>
              <w:t>/lumpsum</w:t>
            </w:r>
            <w:r w:rsidRPr="00E26004">
              <w:rPr>
                <w:rFonts w:asciiTheme="minorBidi" w:hAnsiTheme="minorBidi" w:cstheme="minorBidi"/>
                <w:b/>
                <w:bCs/>
                <w:color w:val="FF0000"/>
                <w:sz w:val="20"/>
                <w:szCs w:val="20"/>
                <w:lang w:val="de-DE"/>
              </w:rPr>
              <w:t>)</w:t>
            </w:r>
            <w:r w:rsidRPr="00F55EA3">
              <w:rPr>
                <w:rFonts w:asciiTheme="minorBidi" w:hAnsiTheme="minorBidi" w:cstheme="minorBidi"/>
                <w:sz w:val="20"/>
                <w:szCs w:val="20"/>
                <w:lang w:val="de-DE"/>
              </w:rPr>
              <w:t>.</w:t>
            </w:r>
          </w:p>
          <w:p w14:paraId="44D2560B" w14:textId="77777777" w:rsidR="00594E2E" w:rsidRPr="00F55EA3" w:rsidRDefault="00594E2E" w:rsidP="00594E2E">
            <w:pPr>
              <w:pStyle w:val="ListParagraph"/>
              <w:bidi w:val="0"/>
              <w:spacing w:after="200" w:line="276" w:lineRule="auto"/>
              <w:ind w:left="431"/>
              <w:contextualSpacing/>
              <w:jc w:val="both"/>
              <w:rPr>
                <w:rFonts w:asciiTheme="minorBidi" w:hAnsiTheme="minorBidi" w:cstheme="minorBidi"/>
                <w:sz w:val="20"/>
                <w:szCs w:val="20"/>
              </w:rPr>
            </w:pPr>
          </w:p>
          <w:p w14:paraId="2F8F0CE6" w14:textId="7A29E4F5" w:rsidR="00910822" w:rsidRPr="00E37532" w:rsidRDefault="00246924" w:rsidP="000D4721">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4135D3">
              <w:rPr>
                <w:rFonts w:asciiTheme="minorBidi" w:hAnsiTheme="minorBidi" w:cstheme="minorBidi"/>
                <w:sz w:val="20"/>
                <w:szCs w:val="20"/>
              </w:rPr>
              <w:t xml:space="preserve">The provisional award is given to the bidder accepted administratively and technically, who has submitted the </w:t>
            </w:r>
            <w:r>
              <w:rPr>
                <w:rFonts w:asciiTheme="minorBidi" w:hAnsiTheme="minorBidi" w:cstheme="minorBidi"/>
                <w:sz w:val="20"/>
                <w:szCs w:val="20"/>
              </w:rPr>
              <w:t xml:space="preserve">highest </w:t>
            </w:r>
            <w:r w:rsidRPr="00B8064C">
              <w:rPr>
                <w:rFonts w:asciiTheme="minorBidi" w:hAnsiTheme="minorBidi" w:cstheme="minorBidi"/>
                <w:sz w:val="20"/>
                <w:szCs w:val="20"/>
              </w:rPr>
              <w:t>total</w:t>
            </w:r>
            <w:r w:rsidRPr="004135D3">
              <w:rPr>
                <w:rFonts w:asciiTheme="minorBidi" w:hAnsiTheme="minorBidi" w:cstheme="minorBidi"/>
                <w:sz w:val="20"/>
                <w:szCs w:val="20"/>
              </w:rPr>
              <w:t xml:space="preserve"> price for the contract.</w:t>
            </w:r>
          </w:p>
          <w:p w14:paraId="1DEEB27E" w14:textId="77777777" w:rsidR="00910822" w:rsidRDefault="00910822" w:rsidP="004063D7">
            <w:pPr>
              <w:pStyle w:val="ListParagraph"/>
              <w:bidi w:val="0"/>
              <w:ind w:left="431"/>
              <w:jc w:val="both"/>
              <w:rPr>
                <w:rFonts w:asciiTheme="minorBidi" w:hAnsiTheme="minorBidi" w:cstheme="minorBidi"/>
                <w:sz w:val="20"/>
                <w:szCs w:val="20"/>
              </w:rPr>
            </w:pPr>
          </w:p>
          <w:p w14:paraId="220AA7B5" w14:textId="77777777" w:rsidR="00187339" w:rsidRDefault="00187339" w:rsidP="00187339">
            <w:pPr>
              <w:pStyle w:val="ListParagraph"/>
              <w:bidi w:val="0"/>
              <w:ind w:left="431"/>
              <w:jc w:val="both"/>
              <w:rPr>
                <w:rFonts w:asciiTheme="minorBidi" w:hAnsiTheme="minorBidi" w:cstheme="minorBidi"/>
                <w:sz w:val="20"/>
                <w:szCs w:val="20"/>
              </w:rPr>
            </w:pPr>
          </w:p>
          <w:p w14:paraId="65FFE6C8" w14:textId="77777777" w:rsidR="00B8064C" w:rsidRPr="00E37532" w:rsidRDefault="00B8064C" w:rsidP="00B8064C">
            <w:pPr>
              <w:pStyle w:val="ListParagraph"/>
              <w:bidi w:val="0"/>
              <w:ind w:left="431"/>
              <w:jc w:val="both"/>
              <w:rPr>
                <w:rFonts w:asciiTheme="minorBidi" w:hAnsiTheme="minorBidi" w:cstheme="minorBidi"/>
                <w:sz w:val="20"/>
                <w:szCs w:val="20"/>
              </w:rPr>
            </w:pPr>
          </w:p>
          <w:p w14:paraId="45B08076" w14:textId="12CF76FE" w:rsidR="00910822" w:rsidRPr="00E37532" w:rsidRDefault="00910822" w:rsidP="0041391A">
            <w:pPr>
              <w:pStyle w:val="ListParagraph"/>
              <w:numPr>
                <w:ilvl w:val="0"/>
                <w:numId w:val="27"/>
              </w:numPr>
              <w:bidi w:val="0"/>
              <w:ind w:left="431"/>
              <w:jc w:val="both"/>
              <w:rPr>
                <w:rFonts w:asciiTheme="minorBidi" w:hAnsiTheme="minorBidi" w:cstheme="minorBidi"/>
                <w:sz w:val="20"/>
                <w:szCs w:val="20"/>
              </w:rPr>
            </w:pPr>
            <w:r w:rsidRPr="00E37532">
              <w:rPr>
                <w:rFonts w:asciiTheme="minorBidi" w:hAnsiTheme="minorBidi" w:cstheme="minorBidi"/>
                <w:sz w:val="20"/>
                <w:szCs w:val="20"/>
              </w:rPr>
              <w:t xml:space="preserve">If prices are equal among bidders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is re-conducted through sealed envelopes among the bidders themselves in the same session. If they refuse to submit new quotations or if their prices remain equal, the winning bidder is determined by drawing lots among the bidders with equal offers.</w:t>
            </w:r>
          </w:p>
          <w:p w14:paraId="0B5E77B1" w14:textId="77777777" w:rsidR="004651A4" w:rsidRPr="00E37532" w:rsidRDefault="004651A4" w:rsidP="004651A4">
            <w:pPr>
              <w:pStyle w:val="ListParagraph"/>
              <w:bidi w:val="0"/>
              <w:ind w:left="431"/>
              <w:jc w:val="both"/>
              <w:rPr>
                <w:rFonts w:asciiTheme="minorBidi" w:hAnsiTheme="minorBidi" w:cstheme="minorBidi"/>
                <w:sz w:val="20"/>
                <w:szCs w:val="20"/>
              </w:rPr>
            </w:pPr>
          </w:p>
          <w:p w14:paraId="0DCAD434" w14:textId="77777777" w:rsidR="00E37532" w:rsidRDefault="00E37532" w:rsidP="004135D3">
            <w:pPr>
              <w:pStyle w:val="Heading2"/>
              <w:numPr>
                <w:ilvl w:val="0"/>
                <w:numId w:val="0"/>
              </w:numPr>
              <w:spacing w:before="0"/>
              <w:rPr>
                <w:rFonts w:asciiTheme="minorBidi" w:hAnsiTheme="minorBidi" w:cstheme="minorBidi"/>
                <w:sz w:val="20"/>
                <w:szCs w:val="20"/>
              </w:rPr>
            </w:pPr>
          </w:p>
          <w:p w14:paraId="05164753" w14:textId="2CBA9AA1" w:rsidR="00910822" w:rsidRPr="00E37532" w:rsidRDefault="00910822" w:rsidP="004135D3">
            <w:pPr>
              <w:pStyle w:val="Heading2"/>
              <w:numPr>
                <w:ilvl w:val="0"/>
                <w:numId w:val="0"/>
              </w:numPr>
              <w:spacing w:before="0"/>
              <w:rPr>
                <w:rFonts w:asciiTheme="minorBidi" w:hAnsiTheme="minorBidi" w:cstheme="minorBidi"/>
                <w:sz w:val="20"/>
                <w:szCs w:val="20"/>
              </w:rPr>
            </w:pPr>
            <w:bookmarkStart w:id="5" w:name="_Toc222824166"/>
            <w:r w:rsidRPr="00E37532">
              <w:rPr>
                <w:rFonts w:asciiTheme="minorBidi" w:hAnsiTheme="minorBidi" w:cstheme="minorBidi"/>
                <w:sz w:val="20"/>
                <w:szCs w:val="20"/>
              </w:rPr>
              <w:t>Article 4: Conditions for the Participation of the Eligible Bidders</w:t>
            </w:r>
            <w:bookmarkEnd w:id="5"/>
            <w:r w:rsidRPr="00E37532">
              <w:rPr>
                <w:rFonts w:asciiTheme="minorBidi" w:hAnsiTheme="minorBidi" w:cstheme="minorBidi"/>
                <w:sz w:val="20"/>
                <w:szCs w:val="20"/>
              </w:rPr>
              <w:t xml:space="preserve">  </w:t>
            </w:r>
          </w:p>
          <w:p w14:paraId="42BAECAE"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 :</w:t>
            </w:r>
          </w:p>
          <w:p w14:paraId="1816AB86"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That they have the legal capacity to enter into the procurement contract;</w:t>
            </w:r>
          </w:p>
          <w:p w14:paraId="1334877A"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fulfilled their obligations to pay taxes and social security contributions; </w:t>
            </w:r>
          </w:p>
          <w:p w14:paraId="613E078B"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are not the subject of legal proceedings for insolvency or bankruptcy, or were declared bankrupt by a court of law; </w:t>
            </w:r>
          </w:p>
          <w:p w14:paraId="5780A1F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not participated in the decision-making process of the contracting authority or have </w:t>
            </w:r>
            <w:r w:rsidRPr="00E37532">
              <w:rPr>
                <w:rFonts w:asciiTheme="minorBidi" w:hAnsiTheme="minorBidi" w:cstheme="minorBidi"/>
                <w:sz w:val="20"/>
                <w:szCs w:val="20"/>
              </w:rPr>
              <w:lastRenderedPageBreak/>
              <w:t xml:space="preserve">any conflict of interest, or any material interest linking them to any of the decision makers; </w:t>
            </w:r>
          </w:p>
          <w:p w14:paraId="1A7C58F0" w14:textId="0182126A"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other conditions set forth by the contracting authority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documents that are commensurate with the required works;</w:t>
            </w:r>
          </w:p>
          <w:p w14:paraId="2F6CAD01" w14:textId="355AC018"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Ministry of Economy proving compliance with the provisions of the Law on Boycott of Israel (added by Law No. 309, dated April 19, 2023)</w:t>
            </w:r>
            <w:r w:rsidRPr="00E37532">
              <w:rPr>
                <w:rFonts w:asciiTheme="minorBidi" w:hAnsiTheme="minorBidi" w:cstheme="minorBidi"/>
                <w:sz w:val="20"/>
                <w:szCs w:val="20"/>
                <w:rtl/>
              </w:rPr>
              <w:t>.</w:t>
            </w:r>
          </w:p>
          <w:p w14:paraId="7735D39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Declaration of the economic beneficiaries (according to Law No. 309, dated April 19, 2023)</w:t>
            </w:r>
            <w:r w:rsidRPr="00E37532">
              <w:rPr>
                <w:rFonts w:asciiTheme="minorBidi" w:hAnsiTheme="minorBidi" w:cstheme="minorBidi"/>
                <w:sz w:val="20"/>
                <w:szCs w:val="20"/>
                <w:rtl/>
              </w:rPr>
              <w:t>.</w:t>
            </w:r>
          </w:p>
          <w:p w14:paraId="6702DB43" w14:textId="77777777" w:rsidR="00910822" w:rsidRPr="00E37532" w:rsidRDefault="00910822" w:rsidP="004135D3">
            <w:pPr>
              <w:pStyle w:val="ListParagraph"/>
              <w:bidi w:val="0"/>
              <w:ind w:left="521"/>
              <w:rPr>
                <w:rFonts w:asciiTheme="minorBidi" w:hAnsiTheme="minorBidi" w:cstheme="minorBidi"/>
                <w:sz w:val="20"/>
                <w:szCs w:val="20"/>
              </w:rPr>
            </w:pPr>
          </w:p>
          <w:p w14:paraId="73A274F9"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must be submitted clearly and unequivocally </w:t>
            </w:r>
            <w:r w:rsidRPr="00E37532">
              <w:rPr>
                <w:rFonts w:asciiTheme="minorBidi" w:hAnsiTheme="minorBidi" w:cstheme="minorBidi"/>
                <w:sz w:val="20"/>
                <w:szCs w:val="20"/>
                <w:u w:val="single"/>
              </w:rPr>
              <w:t>without any deletion, alteration, or modification</w:t>
            </w:r>
            <w:r w:rsidRPr="00E37532">
              <w:rPr>
                <w:rFonts w:asciiTheme="minorBidi" w:hAnsiTheme="minorBidi" w:cstheme="minorBidi"/>
                <w:sz w:val="20"/>
                <w:szCs w:val="20"/>
              </w:rPr>
              <w:t>.</w:t>
            </w:r>
          </w:p>
          <w:p w14:paraId="3A6E7A48" w14:textId="77777777" w:rsidR="00910822" w:rsidRPr="00E37532" w:rsidRDefault="00910822" w:rsidP="004135D3">
            <w:pPr>
              <w:pStyle w:val="ListParagraph"/>
              <w:bidi w:val="0"/>
              <w:ind w:left="521"/>
              <w:rPr>
                <w:rFonts w:asciiTheme="minorBidi" w:hAnsiTheme="minorBidi" w:cstheme="minorBidi"/>
                <w:sz w:val="20"/>
                <w:szCs w:val="20"/>
              </w:rPr>
            </w:pPr>
          </w:p>
          <w:p w14:paraId="3B55DF84" w14:textId="5598C9AE"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bidders state in their offer that they have reviewed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complementary </w:t>
            </w:r>
            <w:r w:rsidR="0093782F" w:rsidRPr="00E37532">
              <w:rPr>
                <w:rFonts w:asciiTheme="minorBidi" w:hAnsiTheme="minorBidi" w:cstheme="minorBidi"/>
                <w:sz w:val="20"/>
                <w:szCs w:val="20"/>
              </w:rPr>
              <w:t>documents and</w:t>
            </w:r>
            <w:r w:rsidRPr="00E37532">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E37532">
              <w:rPr>
                <w:rFonts w:asciiTheme="minorBidi" w:hAnsiTheme="minorBidi" w:cstheme="minorBidi"/>
                <w:sz w:val="20"/>
                <w:szCs w:val="20"/>
              </w:rPr>
              <w:t xml:space="preserve">one million Lebanese pounds </w:t>
            </w:r>
            <w:r w:rsidRPr="00E37532">
              <w:rPr>
                <w:rFonts w:asciiTheme="minorBidi" w:hAnsiTheme="minorBidi" w:cstheme="minorBidi"/>
                <w:sz w:val="20"/>
                <w:szCs w:val="20"/>
              </w:rPr>
              <w:t>covering all the documents (a copy of the declaration is attached to this document).</w:t>
            </w:r>
          </w:p>
          <w:p w14:paraId="686CB01B" w14:textId="77777777" w:rsidR="00910822" w:rsidRPr="00E37532" w:rsidRDefault="00910822" w:rsidP="004135D3">
            <w:pPr>
              <w:ind w:left="521"/>
              <w:rPr>
                <w:rFonts w:asciiTheme="minorBidi" w:hAnsiTheme="minorBidi" w:cstheme="minorBidi"/>
                <w:sz w:val="20"/>
              </w:rPr>
            </w:pPr>
          </w:p>
          <w:p w14:paraId="2CACDDE4"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Any bid containing reservations or exceptions is rejected</w:t>
            </w:r>
            <w:r w:rsidRPr="00E37532">
              <w:rPr>
                <w:rFonts w:asciiTheme="minorBidi" w:hAnsiTheme="minorBidi" w:cstheme="minorBidi"/>
                <w:sz w:val="20"/>
                <w:szCs w:val="20"/>
                <w:rtl/>
              </w:rPr>
              <w:t>.</w:t>
            </w:r>
          </w:p>
          <w:p w14:paraId="7EC944BF" w14:textId="77777777" w:rsidR="00910822" w:rsidRPr="00E37532" w:rsidRDefault="00910822" w:rsidP="004135D3">
            <w:pPr>
              <w:pStyle w:val="ListParagraph"/>
              <w:bidi w:val="0"/>
              <w:ind w:left="521"/>
              <w:rPr>
                <w:rFonts w:asciiTheme="minorBidi" w:hAnsiTheme="minorBidi" w:cstheme="minorBidi"/>
                <w:sz w:val="20"/>
                <w:szCs w:val="20"/>
              </w:rPr>
            </w:pPr>
          </w:p>
          <w:p w14:paraId="0A5F5A30"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bidder mentions in their offer a clear address and place of residence for prompt communication.</w:t>
            </w:r>
          </w:p>
          <w:p w14:paraId="07138E3A" w14:textId="77777777" w:rsidR="00910822" w:rsidRPr="00E37532" w:rsidRDefault="00910822" w:rsidP="00EB5708">
            <w:pPr>
              <w:rPr>
                <w:sz w:val="20"/>
              </w:rPr>
            </w:pPr>
          </w:p>
          <w:p w14:paraId="15A3AB49" w14:textId="77777777" w:rsidR="00187339" w:rsidRDefault="00187339" w:rsidP="00B42CBB">
            <w:pPr>
              <w:jc w:val="both"/>
              <w:rPr>
                <w:b/>
                <w:bCs/>
                <w:sz w:val="20"/>
                <w:lang w:val="en-US"/>
              </w:rPr>
            </w:pPr>
          </w:p>
          <w:p w14:paraId="5E1192EB" w14:textId="77777777" w:rsidR="00187339" w:rsidRDefault="00187339" w:rsidP="00B42CBB">
            <w:pPr>
              <w:jc w:val="both"/>
              <w:rPr>
                <w:b/>
                <w:bCs/>
                <w:sz w:val="20"/>
                <w:lang w:val="en-US"/>
              </w:rPr>
            </w:pPr>
          </w:p>
          <w:p w14:paraId="64EA23DC" w14:textId="633E2313" w:rsidR="00B42CBB" w:rsidRPr="00E37532" w:rsidRDefault="00B42CBB" w:rsidP="00B42CBB">
            <w:pPr>
              <w:jc w:val="both"/>
              <w:rPr>
                <w:b/>
                <w:bCs/>
                <w:sz w:val="20"/>
                <w:lang w:val="en-US"/>
              </w:rPr>
            </w:pPr>
            <w:r w:rsidRPr="00E37532">
              <w:rPr>
                <w:b/>
                <w:bCs/>
                <w:sz w:val="20"/>
                <w:lang w:val="en-US"/>
              </w:rPr>
              <w:t xml:space="preserve">It is worth highlighting: Bidder is informed of, and undertakes to abide by, the legal requirements of the Republic of Lebanon concerning the Boycott of Israel in accordance with the law dated June 23rd, 1955. </w:t>
            </w:r>
          </w:p>
          <w:p w14:paraId="056E9414" w14:textId="77777777" w:rsidR="00B42CBB" w:rsidRPr="00E37532" w:rsidRDefault="00B42CBB" w:rsidP="00B42CBB">
            <w:pPr>
              <w:jc w:val="both"/>
              <w:rPr>
                <w:b/>
                <w:bCs/>
                <w:sz w:val="20"/>
                <w:lang w:val="en-US"/>
              </w:rPr>
            </w:pPr>
          </w:p>
          <w:p w14:paraId="7E337EFB" w14:textId="77777777" w:rsidR="00B42CBB" w:rsidRPr="00E37532" w:rsidRDefault="00B42CBB" w:rsidP="00B42CBB">
            <w:pPr>
              <w:jc w:val="both"/>
              <w:rPr>
                <w:b/>
                <w:bCs/>
                <w:sz w:val="20"/>
                <w:lang w:val="en-US"/>
              </w:rPr>
            </w:pPr>
            <w:r w:rsidRPr="00E37532">
              <w:rPr>
                <w:b/>
                <w:bCs/>
                <w:sz w:val="20"/>
                <w:lang w:val="en-US"/>
              </w:rPr>
              <w:t>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Israel, and shall not participate in any Israeli business. Bidder shall not license its name, trademarks, manufacturing or technological patents to any Israeli individual or entity, and shall not provide any technological assistance to any Israeli business.</w:t>
            </w:r>
          </w:p>
          <w:p w14:paraId="189B5A79" w14:textId="77777777" w:rsidR="00B42CBB" w:rsidRPr="00E37532" w:rsidRDefault="00B42CBB" w:rsidP="00B42CBB">
            <w:pPr>
              <w:rPr>
                <w:b/>
                <w:bCs/>
                <w:sz w:val="20"/>
                <w:lang w:val="en-US"/>
              </w:rPr>
            </w:pPr>
          </w:p>
          <w:p w14:paraId="1AEA8E07" w14:textId="77777777" w:rsidR="00B42CBB" w:rsidRPr="00E37532" w:rsidRDefault="00B42CBB" w:rsidP="00B42CBB">
            <w:pPr>
              <w:jc w:val="both"/>
              <w:rPr>
                <w:b/>
                <w:bCs/>
                <w:sz w:val="20"/>
                <w:lang w:val="en-US"/>
              </w:rPr>
            </w:pPr>
            <w:r w:rsidRPr="00E37532">
              <w:rPr>
                <w:b/>
                <w:bCs/>
                <w:sz w:val="20"/>
                <w:lang w:val="en-US"/>
              </w:rPr>
              <w:t xml:space="preserve">In addition, no person holding Israeli nationality or domiciled in or resident of Israel or working for it directly or 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w:t>
            </w:r>
            <w:r w:rsidRPr="00E37532">
              <w:rPr>
                <w:b/>
                <w:bCs/>
                <w:sz w:val="20"/>
                <w:lang w:val="en-US"/>
              </w:rPr>
              <w:lastRenderedPageBreak/>
              <w:t xml:space="preserve">employees, contractors and subcontractors for any activity or solution or mean whatsoever linked to Israel and contributing to the project subject of the RFT. </w:t>
            </w:r>
          </w:p>
          <w:p w14:paraId="3357739E" w14:textId="77777777" w:rsidR="00B42CBB" w:rsidRPr="00E37532" w:rsidRDefault="00B42CBB" w:rsidP="00B42CBB">
            <w:pPr>
              <w:jc w:val="both"/>
              <w:rPr>
                <w:b/>
                <w:bCs/>
                <w:sz w:val="20"/>
                <w:lang w:val="en-US"/>
              </w:rPr>
            </w:pPr>
          </w:p>
          <w:p w14:paraId="3CFB3C68" w14:textId="77777777" w:rsidR="00B42CBB" w:rsidRPr="00E37532" w:rsidRDefault="00B42CBB" w:rsidP="00B42CBB">
            <w:pPr>
              <w:jc w:val="both"/>
              <w:rPr>
                <w:b/>
                <w:bCs/>
                <w:sz w:val="20"/>
                <w:lang w:val="en-US"/>
              </w:rPr>
            </w:pPr>
            <w:r w:rsidRPr="00E37532">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0D492A9D" w14:textId="77777777" w:rsidR="00B42CBB" w:rsidRPr="00E37532" w:rsidRDefault="00B42CBB" w:rsidP="00B42CBB">
            <w:pPr>
              <w:rPr>
                <w:b/>
                <w:bCs/>
                <w:color w:val="FF0000"/>
                <w:sz w:val="20"/>
                <w:lang w:val="en-US"/>
              </w:rPr>
            </w:pPr>
            <w:r w:rsidRPr="00E37532">
              <w:rPr>
                <w:b/>
                <w:bCs/>
                <w:color w:val="FF0000"/>
                <w:sz w:val="20"/>
                <w:lang w:val="en-US"/>
              </w:rPr>
              <w:t>(Killing Factor)</w:t>
            </w:r>
          </w:p>
          <w:p w14:paraId="2E9C73C5" w14:textId="77777777" w:rsidR="00E37E1E" w:rsidRDefault="00E37E1E" w:rsidP="00EB5708">
            <w:pPr>
              <w:rPr>
                <w:sz w:val="20"/>
              </w:rPr>
            </w:pPr>
          </w:p>
          <w:p w14:paraId="4F3404D5" w14:textId="77777777" w:rsidR="00B8064C" w:rsidRPr="00E37532" w:rsidRDefault="00B8064C" w:rsidP="00EB5708">
            <w:pPr>
              <w:rPr>
                <w:sz w:val="20"/>
              </w:rPr>
            </w:pPr>
          </w:p>
          <w:p w14:paraId="1443EFAF" w14:textId="77777777" w:rsidR="00910822" w:rsidRPr="00E37532" w:rsidRDefault="00910822" w:rsidP="00EB5708">
            <w:pPr>
              <w:jc w:val="both"/>
              <w:rPr>
                <w:rFonts w:asciiTheme="minorBidi" w:hAnsiTheme="minorBidi" w:cstheme="minorBidi"/>
                <w:b/>
                <w:bCs/>
                <w:sz w:val="20"/>
              </w:rPr>
            </w:pPr>
            <w:r w:rsidRPr="00E37532">
              <w:rPr>
                <w:rFonts w:asciiTheme="minorBidi" w:hAnsiTheme="minorBidi" w:cstheme="minorBidi"/>
                <w:b/>
                <w:bCs/>
                <w:sz w:val="20"/>
              </w:rPr>
              <w:t xml:space="preserve">First: Envelope No. (1) Administrative Documents and Transactions </w:t>
            </w:r>
          </w:p>
          <w:p w14:paraId="0D4ED149" w14:textId="77777777" w:rsidR="00910822" w:rsidRPr="00E37532" w:rsidRDefault="00910822" w:rsidP="0041391A">
            <w:pPr>
              <w:pStyle w:val="ListParagraph"/>
              <w:numPr>
                <w:ilvl w:val="0"/>
                <w:numId w:val="30"/>
              </w:numPr>
              <w:bidi w:val="0"/>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General Conditions</w:t>
            </w:r>
            <w:r w:rsidRPr="00E37532">
              <w:rPr>
                <w:rFonts w:asciiTheme="minorBidi" w:hAnsiTheme="minorBidi" w:cstheme="minorBidi"/>
                <w:b/>
                <w:bCs/>
                <w:sz w:val="20"/>
                <w:szCs w:val="20"/>
                <w:rtl/>
              </w:rPr>
              <w:t>:</w:t>
            </w:r>
          </w:p>
          <w:p w14:paraId="23BFA6A7" w14:textId="77777777" w:rsidR="00910822" w:rsidRPr="00E37532" w:rsidRDefault="00910822" w:rsidP="00EB5708">
            <w:pPr>
              <w:pStyle w:val="ListParagraph"/>
              <w:bidi w:val="0"/>
              <w:rPr>
                <w:rFonts w:asciiTheme="minorBidi" w:hAnsiTheme="minorBidi" w:cstheme="minorBidi"/>
                <w:b/>
                <w:bCs/>
                <w:sz w:val="20"/>
                <w:szCs w:val="20"/>
              </w:rPr>
            </w:pPr>
          </w:p>
          <w:p w14:paraId="0A6912F0" w14:textId="7077BFE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E37532">
              <w:rPr>
                <w:rFonts w:asciiTheme="minorBidi" w:hAnsiTheme="minorBidi" w:cstheme="minorBidi"/>
                <w:sz w:val="20"/>
                <w:szCs w:val="20"/>
              </w:rPr>
              <w:t xml:space="preserve">1,000,000 LBP </w:t>
            </w:r>
            <w:r w:rsidRPr="00E37532">
              <w:rPr>
                <w:rFonts w:asciiTheme="minorBidi" w:hAnsiTheme="minorBidi" w:cstheme="minorBidi"/>
                <w:sz w:val="20"/>
                <w:szCs w:val="20"/>
              </w:rPr>
              <w:t>is affixed.</w:t>
            </w:r>
          </w:p>
          <w:p w14:paraId="7C08327D" w14:textId="77777777" w:rsidR="00910822" w:rsidRPr="00E37532" w:rsidRDefault="00910822" w:rsidP="004135D3">
            <w:pPr>
              <w:pStyle w:val="ListParagraph"/>
              <w:bidi w:val="0"/>
              <w:ind w:left="791"/>
              <w:rPr>
                <w:rFonts w:asciiTheme="minorBidi" w:hAnsiTheme="minorBidi" w:cstheme="minorBidi"/>
                <w:sz w:val="20"/>
                <w:szCs w:val="20"/>
              </w:rPr>
            </w:pPr>
          </w:p>
          <w:p w14:paraId="6185D32E"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Commercial Circular specifying the authorized signatory of the bidder and a sample of their signature.</w:t>
            </w:r>
          </w:p>
          <w:p w14:paraId="66036998" w14:textId="77777777" w:rsidR="00910822" w:rsidRPr="00E37532" w:rsidRDefault="00910822" w:rsidP="004135D3">
            <w:pPr>
              <w:pStyle w:val="ListParagraph"/>
              <w:bidi w:val="0"/>
              <w:ind w:left="791"/>
              <w:rPr>
                <w:rFonts w:asciiTheme="minorBidi" w:hAnsiTheme="minorBidi" w:cstheme="minorBidi"/>
                <w:sz w:val="20"/>
                <w:szCs w:val="20"/>
              </w:rPr>
            </w:pPr>
          </w:p>
          <w:p w14:paraId="2BF6DCE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E37532" w:rsidRDefault="00910822" w:rsidP="004135D3">
            <w:pPr>
              <w:pStyle w:val="ListParagraph"/>
              <w:bidi w:val="0"/>
              <w:ind w:left="791"/>
              <w:rPr>
                <w:rFonts w:asciiTheme="minorBidi" w:hAnsiTheme="minorBidi" w:cstheme="minorBidi"/>
                <w:sz w:val="20"/>
                <w:szCs w:val="20"/>
              </w:rPr>
            </w:pPr>
          </w:p>
          <w:p w14:paraId="7CE44A4D"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E37532" w:rsidRDefault="00910822" w:rsidP="004135D3">
            <w:pPr>
              <w:pStyle w:val="ListParagraph"/>
              <w:bidi w:val="0"/>
              <w:ind w:left="791"/>
              <w:rPr>
                <w:rFonts w:asciiTheme="minorBidi" w:hAnsiTheme="minorBidi" w:cstheme="minorBidi"/>
                <w:sz w:val="20"/>
                <w:szCs w:val="20"/>
              </w:rPr>
            </w:pPr>
          </w:p>
          <w:p w14:paraId="657CA19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Partnership Contract legalized by a notary public if required.</w:t>
            </w:r>
          </w:p>
          <w:p w14:paraId="794EEB39" w14:textId="77777777" w:rsidR="00910822" w:rsidRPr="00E37532" w:rsidRDefault="00910822" w:rsidP="004135D3">
            <w:pPr>
              <w:pStyle w:val="ListParagraph"/>
              <w:bidi w:val="0"/>
              <w:ind w:left="791"/>
              <w:rPr>
                <w:rFonts w:asciiTheme="minorBidi" w:hAnsiTheme="minorBidi" w:cstheme="minorBidi"/>
                <w:sz w:val="20"/>
                <w:szCs w:val="20"/>
              </w:rPr>
            </w:pPr>
          </w:p>
          <w:p w14:paraId="63A2E8B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E37532" w:rsidRDefault="00910822" w:rsidP="004135D3">
            <w:pPr>
              <w:pStyle w:val="ListParagraph"/>
              <w:bidi w:val="0"/>
              <w:ind w:left="791"/>
              <w:rPr>
                <w:rFonts w:asciiTheme="minorBidi" w:hAnsiTheme="minorBidi" w:cstheme="minorBidi"/>
                <w:sz w:val="20"/>
                <w:szCs w:val="20"/>
              </w:rPr>
            </w:pPr>
          </w:p>
          <w:p w14:paraId="04E27B7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issued by the Ministry of Finance – Department of Revenue.</w:t>
            </w:r>
          </w:p>
          <w:p w14:paraId="7FA63BF2" w14:textId="77777777" w:rsidR="00910822" w:rsidRPr="00E37532" w:rsidRDefault="00910822" w:rsidP="004135D3">
            <w:pPr>
              <w:pStyle w:val="ListParagraph"/>
              <w:bidi w:val="0"/>
              <w:ind w:left="791"/>
              <w:rPr>
                <w:rFonts w:asciiTheme="minorBidi" w:hAnsiTheme="minorBidi" w:cstheme="minorBidi"/>
                <w:sz w:val="20"/>
                <w:szCs w:val="20"/>
              </w:rPr>
            </w:pPr>
          </w:p>
          <w:p w14:paraId="27569EF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Ministry of Finance proving the bidder's compliance with tax obligations.</w:t>
            </w:r>
          </w:p>
          <w:p w14:paraId="411D1A82" w14:textId="77777777" w:rsidR="00910822" w:rsidRPr="00E37532" w:rsidRDefault="00910822" w:rsidP="004135D3">
            <w:pPr>
              <w:pStyle w:val="ListParagraph"/>
              <w:bidi w:val="0"/>
              <w:ind w:left="791"/>
              <w:rPr>
                <w:rFonts w:asciiTheme="minorBidi" w:hAnsiTheme="minorBidi" w:cstheme="minorBidi"/>
                <w:sz w:val="20"/>
                <w:szCs w:val="20"/>
              </w:rPr>
            </w:pPr>
          </w:p>
          <w:p w14:paraId="148ED09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Clearance Certificate from the National Social Security Fund “comprehensive or valid for </w:t>
            </w:r>
            <w:r w:rsidRPr="00E37532">
              <w:rPr>
                <w:rFonts w:asciiTheme="minorBidi" w:hAnsiTheme="minorBidi" w:cstheme="minorBidi"/>
                <w:sz w:val="20"/>
                <w:szCs w:val="20"/>
              </w:rPr>
              <w:lastRenderedPageBreak/>
              <w:t>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E37532" w:rsidRDefault="00910822" w:rsidP="004135D3">
            <w:pPr>
              <w:ind w:left="791"/>
              <w:rPr>
                <w:rFonts w:asciiTheme="minorBidi" w:hAnsiTheme="minorBidi" w:cstheme="minorBidi"/>
                <w:sz w:val="20"/>
              </w:rPr>
            </w:pPr>
          </w:p>
          <w:p w14:paraId="7283EE5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E37532" w:rsidRDefault="00910822" w:rsidP="004135D3">
            <w:pPr>
              <w:ind w:left="791"/>
              <w:rPr>
                <w:rFonts w:asciiTheme="minorBidi" w:hAnsiTheme="minorBidi" w:cstheme="minorBidi"/>
                <w:sz w:val="20"/>
              </w:rPr>
            </w:pPr>
          </w:p>
          <w:p w14:paraId="2767828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E37532" w:rsidRDefault="00910822" w:rsidP="004135D3">
            <w:pPr>
              <w:pStyle w:val="ListParagraph"/>
              <w:ind w:left="791"/>
              <w:rPr>
                <w:rFonts w:asciiTheme="minorBidi" w:hAnsiTheme="minorBidi" w:cstheme="minorBidi"/>
                <w:sz w:val="20"/>
                <w:szCs w:val="20"/>
              </w:rPr>
            </w:pPr>
          </w:p>
          <w:p w14:paraId="24E9066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E37532" w:rsidRDefault="00910822" w:rsidP="004135D3">
            <w:pPr>
              <w:pStyle w:val="ListParagraph"/>
              <w:ind w:left="791"/>
              <w:rPr>
                <w:rFonts w:asciiTheme="minorBidi" w:hAnsiTheme="minorBidi" w:cstheme="minorBidi"/>
                <w:sz w:val="20"/>
                <w:szCs w:val="20"/>
              </w:rPr>
            </w:pPr>
          </w:p>
          <w:p w14:paraId="346C25CF"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E37532" w:rsidRDefault="00910822" w:rsidP="004135D3">
            <w:pPr>
              <w:pStyle w:val="ListParagraph"/>
              <w:ind w:left="791"/>
              <w:rPr>
                <w:rFonts w:asciiTheme="minorBidi" w:hAnsiTheme="minorBidi" w:cstheme="minorBidi"/>
                <w:sz w:val="20"/>
                <w:szCs w:val="20"/>
              </w:rPr>
            </w:pPr>
          </w:p>
          <w:p w14:paraId="18CDFBBF" w14:textId="1E71A1F8"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 security as required in </w:t>
            </w:r>
            <w:bookmarkStart w:id="6" w:name="_Hlk154567384"/>
            <w:r w:rsidRPr="00E37532">
              <w:rPr>
                <w:rFonts w:asciiTheme="minorBidi" w:hAnsiTheme="minorBidi" w:cstheme="minorBidi"/>
                <w:sz w:val="20"/>
                <w:szCs w:val="20"/>
              </w:rPr>
              <w:t xml:space="preserve">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bookmarkEnd w:id="6"/>
            <w:r w:rsidRPr="00E37532">
              <w:rPr>
                <w:rFonts w:asciiTheme="minorBidi" w:hAnsiTheme="minorBidi" w:cstheme="minorBidi"/>
                <w:sz w:val="20"/>
                <w:szCs w:val="20"/>
              </w:rPr>
              <w:t>, in accordance with Articles 34 and 36 of the Public Procurement Law.</w:t>
            </w:r>
          </w:p>
          <w:p w14:paraId="313F9006" w14:textId="77777777" w:rsidR="00910822" w:rsidRPr="00E37532" w:rsidRDefault="00910822" w:rsidP="004135D3">
            <w:pPr>
              <w:pStyle w:val="ListParagraph"/>
              <w:ind w:left="791"/>
              <w:rPr>
                <w:rFonts w:asciiTheme="minorBidi" w:hAnsiTheme="minorBidi" w:cstheme="minorBidi"/>
                <w:sz w:val="20"/>
                <w:szCs w:val="20"/>
              </w:rPr>
            </w:pPr>
          </w:p>
          <w:p w14:paraId="6E851483"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E37532" w:rsidRDefault="00910822" w:rsidP="004135D3">
            <w:pPr>
              <w:pStyle w:val="ListParagraph"/>
              <w:ind w:left="791"/>
              <w:rPr>
                <w:rFonts w:asciiTheme="minorBidi" w:hAnsiTheme="minorBidi" w:cstheme="minorBidi"/>
                <w:sz w:val="20"/>
                <w:szCs w:val="20"/>
              </w:rPr>
            </w:pPr>
          </w:p>
          <w:p w14:paraId="3E5DA36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the economic beneficiary/beneficiaries.</w:t>
            </w:r>
          </w:p>
          <w:p w14:paraId="2951FF9C" w14:textId="77777777" w:rsidR="00910822" w:rsidRPr="00E37532" w:rsidRDefault="00910822" w:rsidP="004135D3">
            <w:pPr>
              <w:pStyle w:val="ListParagraph"/>
              <w:ind w:left="791"/>
              <w:rPr>
                <w:rFonts w:asciiTheme="minorBidi" w:hAnsiTheme="minorBidi" w:cstheme="minorBidi"/>
                <w:sz w:val="20"/>
                <w:szCs w:val="20"/>
              </w:rPr>
            </w:pPr>
          </w:p>
          <w:p w14:paraId="08CBF3E6" w14:textId="5BF6CE9C" w:rsidR="00AB790A"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E37532" w:rsidRDefault="00910822" w:rsidP="0041391A">
            <w:pPr>
              <w:pStyle w:val="ListParagraph"/>
              <w:numPr>
                <w:ilvl w:val="0"/>
                <w:numId w:val="31"/>
              </w:numPr>
              <w:bidi w:val="0"/>
              <w:ind w:left="791"/>
              <w:rPr>
                <w:rFonts w:asciiTheme="minorBidi" w:hAnsiTheme="minorBidi" w:cstheme="minorBidi"/>
                <w:sz w:val="20"/>
              </w:rPr>
            </w:pPr>
            <w:r w:rsidRPr="00E37532">
              <w:rPr>
                <w:rFonts w:asciiTheme="minorBidi" w:hAnsiTheme="minorBidi" w:cstheme="minorBidi"/>
                <w:sz w:val="20"/>
              </w:rPr>
              <w:t>Integrity Declaration Document signed by the bidder in accordance with the prescribed format (attached herewith).</w:t>
            </w:r>
          </w:p>
          <w:p w14:paraId="24733A39" w14:textId="77777777" w:rsidR="004135D3" w:rsidRDefault="004135D3" w:rsidP="004135D3">
            <w:pPr>
              <w:pStyle w:val="ListParagraph"/>
              <w:bidi w:val="0"/>
              <w:ind w:left="791"/>
              <w:rPr>
                <w:rFonts w:asciiTheme="minorBidi" w:hAnsiTheme="minorBidi" w:cstheme="minorBidi"/>
                <w:sz w:val="20"/>
              </w:rPr>
            </w:pPr>
          </w:p>
          <w:p w14:paraId="56DC9B06" w14:textId="77777777" w:rsidR="00E37532" w:rsidRDefault="00E37532" w:rsidP="00E37532">
            <w:pPr>
              <w:pStyle w:val="ListParagraph"/>
              <w:bidi w:val="0"/>
              <w:ind w:left="791"/>
              <w:rPr>
                <w:rFonts w:asciiTheme="minorBidi" w:hAnsiTheme="minorBidi" w:cstheme="minorBidi"/>
                <w:sz w:val="20"/>
              </w:rPr>
            </w:pPr>
          </w:p>
          <w:p w14:paraId="1008B346" w14:textId="61D7FB89"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Special Conditions Regarding the Subject of the Contract</w:t>
            </w:r>
            <w:r w:rsidRPr="00E37532">
              <w:rPr>
                <w:rFonts w:asciiTheme="minorBidi" w:hAnsiTheme="minorBidi" w:cstheme="minorBidi"/>
                <w:b/>
                <w:bCs/>
                <w:sz w:val="20"/>
                <w:szCs w:val="20"/>
                <w:rtl/>
              </w:rPr>
              <w:t>:</w:t>
            </w:r>
          </w:p>
          <w:p w14:paraId="38126698" w14:textId="77777777" w:rsidR="00487854" w:rsidRPr="00E37532" w:rsidRDefault="00487854" w:rsidP="00487854">
            <w:pPr>
              <w:pStyle w:val="ListParagraph"/>
              <w:bidi w:val="0"/>
              <w:ind w:left="433"/>
              <w:contextualSpacing/>
              <w:jc w:val="both"/>
              <w:rPr>
                <w:rFonts w:asciiTheme="minorBidi" w:hAnsiTheme="minorBidi" w:cstheme="minorBidi"/>
                <w:b/>
                <w:bCs/>
                <w:sz w:val="20"/>
              </w:rPr>
            </w:pPr>
          </w:p>
          <w:p w14:paraId="71B01395" w14:textId="0B761CCA" w:rsidR="00910822" w:rsidRPr="00E37532" w:rsidRDefault="00910822" w:rsidP="0041391A">
            <w:pPr>
              <w:pStyle w:val="ListParagraph"/>
              <w:numPr>
                <w:ilvl w:val="0"/>
                <w:numId w:val="32"/>
              </w:numPr>
              <w:bidi w:val="0"/>
              <w:ind w:left="433"/>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Technical/Professional Qualifications</w:t>
            </w:r>
          </w:p>
          <w:p w14:paraId="0AEC290D" w14:textId="51F94CF8"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lastRenderedPageBreak/>
              <w:t xml:space="preserve">Certificate from the Chamber of Commerce, Industry, and Agriculture confirming that the bidder is engaged in the activities related to the subject of the contract, valid as of the date of the bidding session and valid for participation in public </w:t>
            </w:r>
            <w:r w:rsidR="005464E6">
              <w:rPr>
                <w:rFonts w:asciiTheme="minorBidi" w:hAnsiTheme="minorBidi" w:cstheme="minorBidi"/>
                <w:sz w:val="20"/>
                <w:szCs w:val="20"/>
              </w:rPr>
              <w:t>bid</w:t>
            </w:r>
            <w:r w:rsidRPr="00E37532">
              <w:rPr>
                <w:rFonts w:asciiTheme="minorBidi" w:hAnsiTheme="minorBidi" w:cstheme="minorBidi"/>
                <w:sz w:val="20"/>
                <w:szCs w:val="20"/>
              </w:rPr>
              <w:t>s</w:t>
            </w:r>
            <w:r w:rsidRPr="00E37532">
              <w:rPr>
                <w:rFonts w:asciiTheme="minorBidi" w:hAnsiTheme="minorBidi" w:cstheme="minorBidi"/>
                <w:sz w:val="20"/>
                <w:szCs w:val="20"/>
                <w:rtl/>
              </w:rPr>
              <w:t>.</w:t>
            </w:r>
          </w:p>
          <w:p w14:paraId="20EF9D2F"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Order of Engineers..</w:t>
            </w:r>
            <w:r w:rsidRPr="00E37532">
              <w:rPr>
                <w:rFonts w:asciiTheme="minorBidi" w:hAnsiTheme="minorBidi" w:cstheme="minorBidi"/>
                <w:sz w:val="20"/>
                <w:szCs w:val="20"/>
                <w:rtl/>
              </w:rPr>
              <w:t>.</w:t>
            </w:r>
          </w:p>
          <w:p w14:paraId="236DD62A"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Contractors Syndicate…</w:t>
            </w:r>
          </w:p>
          <w:p w14:paraId="47BDC4AD"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ISO certificate</w:t>
            </w:r>
            <w:r w:rsidRPr="00E37532">
              <w:rPr>
                <w:rFonts w:asciiTheme="minorBidi" w:hAnsiTheme="minorBidi" w:cstheme="minorBidi"/>
                <w:sz w:val="20"/>
                <w:szCs w:val="20"/>
                <w:rtl/>
              </w:rPr>
              <w:t>.</w:t>
            </w:r>
          </w:p>
          <w:p w14:paraId="562EFC42"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Certificate of good execution and completion for similar projects in terms of size and type</w:t>
            </w:r>
            <w:r w:rsidRPr="00E37532">
              <w:rPr>
                <w:rFonts w:asciiTheme="minorBidi" w:hAnsiTheme="minorBidi" w:cstheme="minorBidi"/>
                <w:sz w:val="20"/>
                <w:szCs w:val="20"/>
                <w:rtl/>
              </w:rPr>
              <w:t>…</w:t>
            </w:r>
          </w:p>
          <w:p w14:paraId="639060E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Technical proposal according to the required specifications in the appendix ().</w:t>
            </w:r>
          </w:p>
          <w:p w14:paraId="34E200C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Declaration of site inspection by the bidder, denying any unfamiliarity, according to the attached model.</w:t>
            </w:r>
          </w:p>
          <w:p w14:paraId="3DDD882A" w14:textId="77777777" w:rsidR="00E575F7" w:rsidRDefault="00E575F7" w:rsidP="00E37E1E">
            <w:pPr>
              <w:ind w:left="253"/>
              <w:jc w:val="both"/>
              <w:rPr>
                <w:rFonts w:asciiTheme="minorBidi" w:hAnsiTheme="minorBidi" w:cstheme="minorBidi"/>
                <w:sz w:val="20"/>
              </w:rPr>
            </w:pPr>
          </w:p>
          <w:p w14:paraId="569024E5" w14:textId="77777777" w:rsidR="00E575F7" w:rsidRDefault="00E575F7" w:rsidP="00E37E1E">
            <w:pPr>
              <w:ind w:left="253"/>
              <w:jc w:val="both"/>
              <w:rPr>
                <w:rFonts w:asciiTheme="minorBidi" w:hAnsiTheme="minorBidi" w:cstheme="minorBidi"/>
                <w:sz w:val="20"/>
              </w:rPr>
            </w:pPr>
          </w:p>
          <w:p w14:paraId="031345BA" w14:textId="77777777" w:rsidR="00E575F7" w:rsidRDefault="00E575F7" w:rsidP="00E37E1E">
            <w:pPr>
              <w:ind w:left="253"/>
              <w:jc w:val="both"/>
              <w:rPr>
                <w:rFonts w:asciiTheme="minorBidi" w:hAnsiTheme="minorBidi" w:cstheme="minorBidi"/>
                <w:sz w:val="20"/>
              </w:rPr>
            </w:pPr>
          </w:p>
          <w:p w14:paraId="5D44354B" w14:textId="35406945" w:rsidR="00910822" w:rsidRPr="00E37532" w:rsidRDefault="00910822" w:rsidP="00E37E1E">
            <w:pPr>
              <w:ind w:left="253"/>
              <w:jc w:val="both"/>
              <w:rPr>
                <w:sz w:val="20"/>
              </w:rPr>
            </w:pPr>
            <w:r w:rsidRPr="00E37532">
              <w:rPr>
                <w:rFonts w:asciiTheme="minorBidi" w:hAnsiTheme="minorBidi" w:cstheme="minorBidi"/>
                <w:sz w:val="20"/>
              </w:rPr>
              <w:t>(</w:t>
            </w:r>
            <w:r w:rsidRPr="00E37532">
              <w:rPr>
                <w:rFonts w:asciiTheme="minorBidi" w:hAnsiTheme="minorBidi" w:cstheme="minorBidi"/>
                <w:b/>
                <w:bCs/>
                <w:i/>
                <w:iCs/>
                <w:sz w:val="20"/>
              </w:rPr>
              <w:t xml:space="preserve">*The </w:t>
            </w:r>
            <w:r w:rsidR="0085204E">
              <w:rPr>
                <w:rFonts w:asciiTheme="minorBidi" w:hAnsiTheme="minorBidi" w:cstheme="minorBidi"/>
                <w:b/>
                <w:bCs/>
                <w:i/>
                <w:iCs/>
                <w:sz w:val="20"/>
              </w:rPr>
              <w:t>Contracting</w:t>
            </w:r>
            <w:r w:rsidRPr="00E37532">
              <w:rPr>
                <w:rFonts w:asciiTheme="minorBidi" w:hAnsiTheme="minorBidi" w:cstheme="minorBidi"/>
                <w:b/>
                <w:bCs/>
                <w:i/>
                <w:iCs/>
                <w:sz w:val="20"/>
              </w:rPr>
              <w:t xml:space="preserve"> Entity specifies how to authenticate and validate the required documents in paragraph (B) above</w:t>
            </w:r>
            <w:r w:rsidRPr="00E37532">
              <w:rPr>
                <w:rFonts w:asciiTheme="minorBidi" w:hAnsiTheme="minorBidi" w:cstheme="minorBidi"/>
                <w:sz w:val="20"/>
              </w:rPr>
              <w:t>).</w:t>
            </w:r>
          </w:p>
          <w:p w14:paraId="1CBD7323" w14:textId="77777777" w:rsidR="00910822" w:rsidRDefault="00910822" w:rsidP="00EB5708">
            <w:pPr>
              <w:rPr>
                <w:sz w:val="20"/>
              </w:rPr>
            </w:pPr>
          </w:p>
          <w:p w14:paraId="4EEA03E3" w14:textId="77777777" w:rsidR="00B8064C" w:rsidRDefault="00B8064C" w:rsidP="00EB5708">
            <w:pPr>
              <w:rPr>
                <w:sz w:val="20"/>
              </w:rPr>
            </w:pPr>
          </w:p>
          <w:p w14:paraId="7C64BD3B" w14:textId="77777777" w:rsidR="00E37532" w:rsidRDefault="00E37532" w:rsidP="00EB5708">
            <w:pPr>
              <w:rPr>
                <w:sz w:val="20"/>
              </w:rPr>
            </w:pPr>
          </w:p>
          <w:p w14:paraId="2AF6C6FB" w14:textId="77777777"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In case of the participation of a foreign bidder, the bidder must comply with one of the following conditions:</w:t>
            </w:r>
          </w:p>
          <w:p w14:paraId="583C46AD" w14:textId="0A9D17D9"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is part of a coalition that includes at least one Lebanese company that meets the conditions required by 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r w:rsidRPr="00E37532">
              <w:rPr>
                <w:rFonts w:asciiTheme="minorBidi" w:hAnsiTheme="minorBidi" w:cstheme="minorBidi"/>
                <w:sz w:val="20"/>
                <w:szCs w:val="20"/>
                <w:rtl/>
              </w:rPr>
              <w:t>.</w:t>
            </w:r>
          </w:p>
          <w:p w14:paraId="1B703D3B"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personal presence of the legal representative of the company to participate in the procurement proceedings</w:t>
            </w:r>
            <w:r w:rsidRPr="00E37532">
              <w:rPr>
                <w:rFonts w:asciiTheme="minorBidi" w:hAnsiTheme="minorBidi" w:cstheme="minorBidi"/>
                <w:sz w:val="20"/>
                <w:szCs w:val="20"/>
                <w:rtl/>
              </w:rPr>
              <w:t>.</w:t>
            </w:r>
          </w:p>
          <w:p w14:paraId="3BE9C6DE"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Has an authorized agent or representative in Lebanon responsible for signing the contract on its behalf</w:t>
            </w:r>
            <w:r w:rsidRPr="00E37532">
              <w:rPr>
                <w:rFonts w:asciiTheme="minorBidi" w:hAnsiTheme="minorBidi" w:cstheme="minorBidi"/>
                <w:sz w:val="20"/>
                <w:szCs w:val="20"/>
                <w:rtl/>
              </w:rPr>
              <w:t>.</w:t>
            </w:r>
          </w:p>
          <w:p w14:paraId="127F029A" w14:textId="77777777" w:rsidR="00910822" w:rsidRPr="00E37532" w:rsidRDefault="00910822" w:rsidP="00EB5708">
            <w:pPr>
              <w:pStyle w:val="ListParagraph"/>
              <w:bidi w:val="0"/>
              <w:rPr>
                <w:sz w:val="20"/>
                <w:szCs w:val="20"/>
              </w:rPr>
            </w:pPr>
          </w:p>
          <w:p w14:paraId="2D937A28" w14:textId="77777777" w:rsidR="00910822" w:rsidRPr="00E37532" w:rsidRDefault="00910822" w:rsidP="00E846E4">
            <w:pPr>
              <w:pStyle w:val="ListParagraph"/>
              <w:bidi w:val="0"/>
              <w:ind w:left="0"/>
              <w:rPr>
                <w:rFonts w:asciiTheme="minorBidi" w:hAnsiTheme="minorBidi" w:cstheme="minorBidi"/>
                <w:sz w:val="20"/>
                <w:szCs w:val="20"/>
                <w:u w:val="single"/>
              </w:rPr>
            </w:pPr>
            <w:r w:rsidRPr="00E37532">
              <w:rPr>
                <w:rFonts w:asciiTheme="minorBidi" w:hAnsiTheme="minorBidi" w:cstheme="minorBidi"/>
                <w:sz w:val="20"/>
                <w:szCs w:val="20"/>
                <w:u w:val="single"/>
              </w:rPr>
              <w:t>In addition to the above conditions, the foreign bidder must submit the following:</w:t>
            </w:r>
          </w:p>
          <w:p w14:paraId="0DC20A74"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registration of the company or certificate of establishment issued by the relevant authorities in their country</w:t>
            </w:r>
            <w:r w:rsidRPr="00E37532">
              <w:rPr>
                <w:rFonts w:asciiTheme="minorBidi" w:hAnsiTheme="minorBidi" w:cstheme="minorBidi"/>
                <w:sz w:val="20"/>
                <w:szCs w:val="20"/>
                <w:rtl/>
              </w:rPr>
              <w:t>.</w:t>
            </w:r>
          </w:p>
          <w:p w14:paraId="6817C746"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Default="00A743CA" w:rsidP="00EB5708">
            <w:pPr>
              <w:rPr>
                <w:b/>
                <w:bCs/>
                <w:i/>
                <w:iCs/>
                <w:sz w:val="20"/>
                <w:lang w:val="en-US"/>
              </w:rPr>
            </w:pPr>
          </w:p>
          <w:p w14:paraId="68AD0FFF" w14:textId="77777777" w:rsidR="00B8064C" w:rsidRPr="00E37532" w:rsidRDefault="00B8064C" w:rsidP="00EB5708">
            <w:pPr>
              <w:rPr>
                <w:b/>
                <w:bCs/>
                <w:i/>
                <w:iCs/>
                <w:sz w:val="20"/>
                <w:lang w:val="en-US"/>
              </w:rPr>
            </w:pPr>
          </w:p>
          <w:p w14:paraId="569EBC37" w14:textId="77777777" w:rsidR="00910822" w:rsidRPr="00E37532" w:rsidRDefault="00910822" w:rsidP="00EB5708">
            <w:pPr>
              <w:rPr>
                <w:b/>
                <w:bCs/>
                <w:i/>
                <w:iCs/>
                <w:sz w:val="20"/>
              </w:rPr>
            </w:pPr>
            <w:r w:rsidRPr="00E37532">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E37532" w:rsidRDefault="00910822" w:rsidP="00EB5708"/>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E37532"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E37532">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E37532" w:rsidRDefault="00910822" w:rsidP="00CF6566">
            <w:pPr>
              <w:bidi/>
              <w:jc w:val="center"/>
              <w:rPr>
                <w:rFonts w:ascii="Simplified Arabic" w:hAnsi="Simplified Arabic" w:cs="Simplified Arabic"/>
                <w:b/>
                <w:bCs/>
                <w:szCs w:val="22"/>
                <w:rtl/>
                <w:lang w:bidi="ar-LB"/>
              </w:rPr>
            </w:pPr>
            <w:r w:rsidRPr="00E37532">
              <w:rPr>
                <w:rFonts w:ascii="Simplified Arabic" w:hAnsi="Simplified Arabic" w:cs="Simplified Arabic"/>
                <w:b/>
                <w:bCs/>
                <w:szCs w:val="22"/>
                <w:rtl/>
                <w:lang w:bidi="ar-LB"/>
              </w:rPr>
              <w:t>أحكام خاصة بتقديم العروض وارساء التلزيم</w:t>
            </w:r>
          </w:p>
          <w:p w14:paraId="27D15B60" w14:textId="77777777" w:rsidR="00852F07" w:rsidRPr="00E37532" w:rsidRDefault="00852F07" w:rsidP="00852F07">
            <w:pPr>
              <w:bidi/>
              <w:jc w:val="center"/>
              <w:rPr>
                <w:rFonts w:ascii="Simplified Arabic" w:hAnsi="Simplified Arabic" w:cs="Simplified Arabic"/>
                <w:b/>
                <w:bCs/>
                <w:szCs w:val="22"/>
                <w:rtl/>
                <w:lang w:bidi="ar-LB"/>
              </w:rPr>
            </w:pPr>
          </w:p>
          <w:p w14:paraId="1BA11C5E" w14:textId="5EEDD8C3" w:rsidR="00910822" w:rsidRPr="00E37532" w:rsidRDefault="00852F07" w:rsidP="00CF6566">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1:</w:t>
            </w:r>
            <w:r w:rsidRPr="00E37532">
              <w:rPr>
                <w:rFonts w:ascii="Simplified Arabic" w:hAnsi="Simplified Arabic" w:cs="Simplified Arabic"/>
                <w:b/>
                <w:bCs/>
                <w:szCs w:val="22"/>
                <w:rtl/>
                <w:lang w:bidi="ar-LB"/>
              </w:rPr>
              <w:tab/>
              <w:t xml:space="preserve">تحديد </w:t>
            </w:r>
            <w:r w:rsidR="0085204E" w:rsidRPr="00E37532">
              <w:rPr>
                <w:rFonts w:ascii="Simplified Arabic" w:eastAsia="Cambria" w:hAnsi="Simplified Arabic" w:cs="Simplified Arabic"/>
                <w:color w:val="000000"/>
                <w:szCs w:val="22"/>
                <w:rtl/>
              </w:rPr>
              <w:t>المزايدة</w:t>
            </w:r>
            <w:r w:rsidRPr="00E37532">
              <w:rPr>
                <w:rFonts w:ascii="Simplified Arabic" w:hAnsi="Simplified Arabic" w:cs="Simplified Arabic"/>
                <w:b/>
                <w:bCs/>
                <w:szCs w:val="22"/>
                <w:rtl/>
                <w:lang w:bidi="ar-LB"/>
              </w:rPr>
              <w:t xml:space="preserve"> وموضوعها</w:t>
            </w:r>
          </w:p>
          <w:p w14:paraId="57934567" w14:textId="618C853E"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تُجري </w:t>
            </w:r>
            <w:r w:rsidR="004B6617" w:rsidRPr="00E37532">
              <w:rPr>
                <w:sz w:val="20"/>
              </w:rPr>
              <w:t>MIC1</w:t>
            </w:r>
            <w:r w:rsidRPr="00E37532">
              <w:rPr>
                <w:rFonts w:ascii="Simplified Arabic" w:eastAsia="Cambria" w:hAnsi="Simplified Arabic" w:cs="Simplified Arabic"/>
                <w:color w:val="000000"/>
                <w:szCs w:val="22"/>
                <w:rtl/>
              </w:rPr>
              <w:t xml:space="preserve"> وفقًا لأحكام قانون الشراء العام وبطريقة الظرف المختوم مزايدة عمومية </w:t>
            </w:r>
            <w:r w:rsidR="0085204E" w:rsidRPr="0085204E">
              <w:rPr>
                <w:rFonts w:ascii="Simplified Arabic" w:eastAsia="Cambria" w:hAnsi="Simplified Arabic" w:cs="Simplified Arabic"/>
                <w:color w:val="000000"/>
                <w:szCs w:val="22"/>
                <w:rtl/>
              </w:rPr>
              <w:t>لبيع</w:t>
            </w:r>
            <w:r w:rsidR="0085204E">
              <w:rPr>
                <w:rFonts w:ascii="Simplified Arabic" w:eastAsia="Cambria" w:hAnsi="Simplified Arabic" w:cs="Simplified Arabic"/>
                <w:color w:val="000000"/>
                <w:szCs w:val="22"/>
              </w:rPr>
              <w:t xml:space="preserve"> </w:t>
            </w:r>
            <w:r w:rsidR="00594E2E" w:rsidRPr="00DA2E52">
              <w:rPr>
                <w:rFonts w:asciiTheme="minorBidi" w:hAnsiTheme="minorBidi" w:cstheme="minorBidi"/>
                <w:b/>
                <w:bCs/>
                <w:sz w:val="20"/>
              </w:rPr>
              <w:t xml:space="preserve">MIC1 </w:t>
            </w:r>
            <w:r w:rsidR="00594E2E">
              <w:rPr>
                <w:rFonts w:asciiTheme="minorBidi" w:hAnsiTheme="minorBidi" w:cstheme="minorBidi"/>
                <w:b/>
                <w:bCs/>
                <w:sz w:val="20"/>
              </w:rPr>
              <w:t>Unn</w:t>
            </w:r>
            <w:r w:rsidR="00594E2E" w:rsidRPr="00DA2E52">
              <w:rPr>
                <w:rFonts w:asciiTheme="minorBidi" w:hAnsiTheme="minorBidi" w:cstheme="minorBidi"/>
                <w:b/>
                <w:bCs/>
                <w:sz w:val="20"/>
              </w:rPr>
              <w:t xml:space="preserve">eeded </w:t>
            </w:r>
            <w:r w:rsidR="00594E2E">
              <w:rPr>
                <w:rFonts w:asciiTheme="minorBidi" w:hAnsiTheme="minorBidi" w:cstheme="minorBidi"/>
                <w:b/>
                <w:bCs/>
                <w:sz w:val="20"/>
              </w:rPr>
              <w:t>Cabinets</w:t>
            </w:r>
            <w:r w:rsidR="0085204E">
              <w:rPr>
                <w:rFonts w:asciiTheme="minorBidi" w:hAnsiTheme="minorBidi" w:cstheme="minorBidi"/>
                <w:b/>
                <w:bCs/>
                <w:sz w:val="20"/>
              </w:rPr>
              <w:t xml:space="preserve"> </w:t>
            </w:r>
            <w:r w:rsidRPr="00E37532">
              <w:rPr>
                <w:rFonts w:ascii="Simplified Arabic" w:eastAsia="Cambria" w:hAnsi="Simplified Arabic" w:cs="Simplified Arabic"/>
                <w:color w:val="000000"/>
                <w:szCs w:val="22"/>
                <w:rtl/>
              </w:rPr>
              <w:t>وفق دفتر الشروط هذا</w:t>
            </w:r>
            <w:r w:rsidRPr="00E37532">
              <w:rPr>
                <w:rFonts w:ascii="Simplified Arabic" w:eastAsia="Cambria" w:hAnsi="Simplified Arabic" w:cs="Simplified Arabic"/>
                <w:color w:val="000000"/>
                <w:szCs w:val="22"/>
                <w:rtl/>
                <w:lang w:bidi="ar-LB"/>
              </w:rPr>
              <w:t xml:space="preserve"> ومرفقاته </w:t>
            </w:r>
            <w:r w:rsidRPr="00E37532">
              <w:rPr>
                <w:rFonts w:ascii="Simplified Arabic" w:eastAsia="Cambria" w:hAnsi="Simplified Arabic" w:cs="Simplified Arabic"/>
                <w:color w:val="000000"/>
                <w:szCs w:val="22"/>
                <w:rtl/>
              </w:rPr>
              <w:t>التي تُعتبر كلها جزأً لا يتجزأ منه.</w:t>
            </w:r>
          </w:p>
          <w:p w14:paraId="684C3B09" w14:textId="687D0DC7"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E37532">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0E1CC6BD" w:rsidR="0091082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تتم الدعوة الى هذ</w:t>
            </w:r>
            <w:r w:rsidR="0085204E" w:rsidRPr="00E37532">
              <w:rPr>
                <w:rFonts w:ascii="Simplified Arabic" w:eastAsia="Cambria" w:hAnsi="Simplified Arabic" w:cs="Simplified Arabic"/>
                <w:color w:val="000000"/>
                <w:szCs w:val="22"/>
                <w:rtl/>
              </w:rPr>
              <w:t>ه</w:t>
            </w:r>
            <w:r w:rsidRPr="00E37532">
              <w:rPr>
                <w:rFonts w:ascii="Simplified Arabic" w:eastAsia="Cambria" w:hAnsi="Simplified Arabic" w:cs="Simplified Arabic"/>
                <w:color w:val="000000"/>
                <w:szCs w:val="22"/>
                <w:rtl/>
              </w:rPr>
              <w:t xml:space="preserve"> </w:t>
            </w:r>
            <w:r w:rsidR="0085204E" w:rsidRPr="00E37532">
              <w:rPr>
                <w:rFonts w:ascii="Simplified Arabic" w:eastAsia="Cambria" w:hAnsi="Simplified Arabic" w:cs="Simplified Arabic"/>
                <w:color w:val="000000"/>
                <w:szCs w:val="22"/>
                <w:rtl/>
              </w:rPr>
              <w:t>المزايدة</w:t>
            </w:r>
            <w:r w:rsidR="0085204E" w:rsidRPr="00E37532">
              <w:rPr>
                <w:rFonts w:ascii="Simplified Arabic" w:hAnsi="Simplified Arabic" w:cs="Simplified Arabic"/>
                <w:b/>
                <w:bCs/>
                <w:szCs w:val="22"/>
                <w:rtl/>
                <w:lang w:bidi="ar-LB"/>
              </w:rPr>
              <w:t xml:space="preserve"> </w:t>
            </w:r>
            <w:r w:rsidRPr="00E37532">
              <w:rPr>
                <w:rFonts w:ascii="Simplified Arabic" w:eastAsia="Cambria" w:hAnsi="Simplified Arabic" w:cs="Simplified Arabic"/>
                <w:color w:val="000000"/>
                <w:szCs w:val="22"/>
                <w:rtl/>
              </w:rPr>
              <w:t>عبر الإعلان على المنصة الالكترونية المركزية لدى هيئة الشراء العام وعلى الموقع الالكتروني الخاص ب</w:t>
            </w:r>
            <w:r w:rsidR="007E5E73" w:rsidRPr="00E37532">
              <w:rPr>
                <w:rFonts w:ascii="Simplified Arabic" w:eastAsia="Cambria" w:hAnsi="Simplified Arabic" w:cs="Simplified Arabic"/>
                <w:color w:val="000000"/>
                <w:szCs w:val="22"/>
              </w:rPr>
              <w:t xml:space="preserve"> </w:t>
            </w:r>
            <w:r w:rsidR="007E5E73" w:rsidRPr="00E37532">
              <w:rPr>
                <w:rFonts w:asciiTheme="minorBidi" w:hAnsiTheme="minorBidi" w:cstheme="minorBidi"/>
                <w:sz w:val="20"/>
              </w:rPr>
              <w:t>MIC1 (https://www.alfa.com.lb/en/businessopportunity)</w:t>
            </w:r>
            <w:r w:rsidRPr="00E37532">
              <w:rPr>
                <w:rFonts w:ascii="Simplified Arabic" w:eastAsia="Cambria" w:hAnsi="Simplified Arabic" w:cs="Simplified Arabic"/>
                <w:color w:val="000000"/>
                <w:szCs w:val="22"/>
                <w:rtl/>
              </w:rPr>
              <w:t xml:space="preserve"> وفي أي وسيلة تحددها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w:t>
            </w:r>
          </w:p>
          <w:p w14:paraId="1BDC5D50" w14:textId="77777777" w:rsidR="0085204E" w:rsidRDefault="0085204E" w:rsidP="0085204E">
            <w:pPr>
              <w:pBdr>
                <w:top w:val="nil"/>
                <w:left w:val="nil"/>
                <w:bottom w:val="nil"/>
                <w:right w:val="nil"/>
                <w:between w:val="nil"/>
              </w:pBdr>
              <w:bidi/>
              <w:jc w:val="both"/>
              <w:rPr>
                <w:rFonts w:ascii="Simplified Arabic" w:eastAsia="Cambria" w:hAnsi="Simplified Arabic" w:cs="Simplified Arabic"/>
                <w:color w:val="000000"/>
                <w:szCs w:val="22"/>
              </w:rPr>
            </w:pPr>
          </w:p>
          <w:p w14:paraId="14384EE2" w14:textId="75C294DD" w:rsidR="00910822"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مرفقات دفتر الشروط</w:t>
            </w:r>
            <w:r w:rsidR="004B6617" w:rsidRPr="00E37532">
              <w:rPr>
                <w:rFonts w:ascii="Simplified Arabic" w:eastAsia="Cambria" w:hAnsi="Simplified Arabic" w:cs="Simplified Arabic"/>
                <w:color w:val="000000"/>
                <w:szCs w:val="22"/>
              </w:rPr>
              <w:t xml:space="preserve"> ) </w:t>
            </w:r>
            <w:r w:rsidR="004B6617" w:rsidRPr="00E37532">
              <w:rPr>
                <w:rFonts w:ascii="Simplified Arabic" w:eastAsia="Cambria" w:hAnsi="Simplified Arabic" w:cs="Simplified Arabic"/>
                <w:color w:val="000000"/>
                <w:szCs w:val="22"/>
                <w:rtl/>
              </w:rPr>
              <w:t>عند</w:t>
            </w:r>
            <w:r w:rsidR="0093782F" w:rsidRPr="00E37532">
              <w:rPr>
                <w:rFonts w:ascii="Simplified Arabic" w:eastAsia="Cambria" w:hAnsi="Simplified Arabic" w:cs="Simplified Arabic" w:hint="cs"/>
                <w:color w:val="000000"/>
                <w:szCs w:val="22"/>
                <w:rtl/>
              </w:rPr>
              <w:t xml:space="preserve"> لزومها</w:t>
            </w:r>
            <w:r w:rsidR="004B6617" w:rsidRPr="00E37532">
              <w:rPr>
                <w:rFonts w:ascii="Simplified Arabic" w:eastAsia="Cambria" w:hAnsi="Simplified Arabic" w:cs="Simplified Arabic"/>
                <w:color w:val="000000"/>
                <w:szCs w:val="22"/>
                <w:rtl/>
              </w:rPr>
              <w:t xml:space="preserve"> </w:t>
            </w:r>
            <w:r w:rsidR="004B6617" w:rsidRPr="00E37532">
              <w:rPr>
                <w:rFonts w:ascii="Simplified Arabic" w:eastAsia="Cambria" w:hAnsi="Simplified Arabic" w:cs="Simplified Arabic"/>
                <w:color w:val="000000"/>
                <w:szCs w:val="22"/>
              </w:rPr>
              <w:t>(</w:t>
            </w:r>
          </w:p>
          <w:p w14:paraId="352BB3F6" w14:textId="352923FC"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الملحق رقم 1: </w:t>
            </w:r>
            <w:r w:rsidR="00594E2E" w:rsidRPr="00E37532">
              <w:rPr>
                <w:rFonts w:asciiTheme="minorBidi" w:hAnsiTheme="minorBidi" w:cstheme="minorBidi"/>
                <w:sz w:val="20"/>
              </w:rPr>
              <w:t xml:space="preserve">List of </w:t>
            </w:r>
            <w:r w:rsidR="00594E2E">
              <w:rPr>
                <w:rFonts w:asciiTheme="minorBidi" w:hAnsiTheme="minorBidi" w:cstheme="minorBidi"/>
                <w:sz w:val="20"/>
              </w:rPr>
              <w:t>MIC1 Unneeded Cabinets</w:t>
            </w:r>
          </w:p>
          <w:p w14:paraId="68A3BCB5"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2: مستند التصريح/التعهد</w:t>
            </w:r>
          </w:p>
          <w:p w14:paraId="6C8B4B83"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3 : مستند تصريح النزاهة</w:t>
            </w:r>
          </w:p>
          <w:p w14:paraId="36DCBFAD"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4: نموذج ضمان العرض</w:t>
            </w:r>
          </w:p>
          <w:p w14:paraId="4DB216A8"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5</w:t>
            </w:r>
            <w:r w:rsidRPr="00E37532">
              <w:rPr>
                <w:rFonts w:ascii="Simplified Arabic" w:eastAsia="Cambria" w:hAnsi="Simplified Arabic" w:cs="Simplified Arabic"/>
                <w:color w:val="000000"/>
                <w:sz w:val="22"/>
                <w:szCs w:val="22"/>
                <w:rtl/>
              </w:rPr>
              <w:t>: تصريح بمعاينة مواقع العمل</w:t>
            </w:r>
          </w:p>
          <w:p w14:paraId="441BF775"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6</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Non-Disclosure Agreement</w:t>
            </w:r>
          </w:p>
          <w:p w14:paraId="7FF127D4"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7</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Supplier Compliance Form</w:t>
            </w:r>
          </w:p>
          <w:p w14:paraId="6BEB5061" w14:textId="7A7D54D0" w:rsidR="00910822" w:rsidRPr="00E37532" w:rsidRDefault="00910822" w:rsidP="007E5E73">
            <w:pPr>
              <w:pStyle w:val="ListParagraph"/>
              <w:pBdr>
                <w:top w:val="nil"/>
                <w:left w:val="nil"/>
                <w:bottom w:val="nil"/>
                <w:right w:val="nil"/>
                <w:between w:val="nil"/>
              </w:pBdr>
              <w:ind w:left="1080"/>
              <w:contextualSpacing/>
              <w:jc w:val="both"/>
              <w:rPr>
                <w:rFonts w:ascii="Simplified Arabic" w:hAnsi="Simplified Arabic" w:cs="Simplified Arabic"/>
                <w:sz w:val="22"/>
                <w:szCs w:val="22"/>
              </w:rPr>
            </w:pPr>
          </w:p>
          <w:p w14:paraId="7415612E" w14:textId="77777777" w:rsidR="007E5E73" w:rsidRPr="00E37532" w:rsidRDefault="007E5E73" w:rsidP="007E5E73">
            <w:pPr>
              <w:numPr>
                <w:ilvl w:val="0"/>
                <w:numId w:val="6"/>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lang w:bidi="ar-LB"/>
              </w:rPr>
              <w:t xml:space="preserve">يمكن الإطلاع على دفتر الشروط هذا والحصول على نسخة منه من </w:t>
            </w:r>
            <w:hyperlink r:id="rId13" w:history="1">
              <w:r w:rsidRPr="00E37532">
                <w:rPr>
                  <w:rStyle w:val="Hyperlink"/>
                  <w:rFonts w:asciiTheme="minorBidi" w:hAnsiTheme="minorBidi" w:cstheme="minorBidi"/>
                  <w:sz w:val="20"/>
                </w:rPr>
                <w:t>RolloutPurchases@alfamobile.com.lb</w:t>
              </w:r>
            </w:hyperlink>
            <w:r w:rsidRPr="00E37532">
              <w:rPr>
                <w:rFonts w:ascii="Simplified Arabic" w:hAnsi="Simplified Arabic" w:cs="Simplified Arabic"/>
                <w:szCs w:val="22"/>
                <w:rtl/>
                <w:lang w:bidi="ar-LB"/>
              </w:rPr>
              <w:t xml:space="preserve"> كما يُنشر </w:t>
            </w:r>
            <w:r w:rsidRPr="00E37532">
              <w:rPr>
                <w:rFonts w:ascii="Simplified Arabic" w:hAnsi="Simplified Arabic" w:cs="Simplified Arabic"/>
                <w:szCs w:val="22"/>
                <w:rtl/>
              </w:rPr>
              <w:t>على المنصة الالكترونية المركزية لدى هيئة الشراء العام.</w:t>
            </w:r>
          </w:p>
          <w:p w14:paraId="2E1E6EA1" w14:textId="77777777" w:rsidR="00910822"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يُطبق على دفتر الشروط هذا أحكام قانون الشراء العام والأنظمة الأخرى المرعية الإجراء.</w:t>
            </w:r>
          </w:p>
          <w:p w14:paraId="2EF66E6E" w14:textId="77777777" w:rsidR="00594E2E" w:rsidRDefault="00594E2E" w:rsidP="0085204E">
            <w:pPr>
              <w:pBdr>
                <w:top w:val="nil"/>
                <w:left w:val="nil"/>
                <w:bottom w:val="nil"/>
                <w:right w:val="nil"/>
                <w:between w:val="nil"/>
              </w:pBdr>
              <w:bidi/>
              <w:ind w:left="720"/>
              <w:jc w:val="both"/>
              <w:rPr>
                <w:rFonts w:ascii="Simplified Arabic" w:hAnsi="Simplified Arabic" w:cs="Simplified Arabic"/>
                <w:szCs w:val="22"/>
              </w:rPr>
            </w:pPr>
          </w:p>
          <w:p w14:paraId="475CDFEA"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1260C9B0"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1F6681F7" w14:textId="77777777" w:rsidR="0085204E" w:rsidRPr="00E37532"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E37532" w:rsidRDefault="00852F07" w:rsidP="00852F07">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2:</w:t>
            </w:r>
            <w:r w:rsidRPr="00E37532">
              <w:rPr>
                <w:rFonts w:ascii="Simplified Arabic" w:hAnsi="Simplified Arabic" w:cs="Simplified Arabic"/>
                <w:b/>
                <w:bCs/>
                <w:szCs w:val="22"/>
                <w:rtl/>
                <w:lang w:bidi="ar-LB"/>
              </w:rPr>
              <w:tab/>
              <w:t>العارضون المسموح لهم الإشتراك بهذه الصفقة</w:t>
            </w:r>
          </w:p>
          <w:p w14:paraId="571BF09D" w14:textId="727FC940" w:rsidR="00B4091F" w:rsidRPr="00E37532" w:rsidRDefault="007E5E73" w:rsidP="00B4091F">
            <w:pPr>
              <w:bidi/>
              <w:rPr>
                <w:rFonts w:ascii="Simplified Arabic" w:hAnsi="Simplified Arabic" w:cs="Simplified Arabic"/>
                <w:b/>
                <w:bCs/>
                <w:lang w:val="en-US"/>
              </w:rPr>
            </w:pPr>
            <w:r w:rsidRPr="00E37532">
              <w:rPr>
                <w:rFonts w:ascii="Simplified Arabic" w:hAnsi="Simplified Arabic" w:cs="Simplified Arabic"/>
                <w:szCs w:val="22"/>
                <w:rtl/>
              </w:rPr>
              <w:t xml:space="preserve">يقتصر طلب المزايدة هذا على الشركات المهتمة بالمشاركة في مزاد </w:t>
            </w:r>
            <w:r w:rsidRPr="00E37532">
              <w:rPr>
                <w:rFonts w:ascii="Simplified Arabic" w:hAnsi="Simplified Arabic" w:cs="Simplified Arabic"/>
                <w:szCs w:val="22"/>
              </w:rPr>
              <w:t>MIC1</w:t>
            </w:r>
            <w:r w:rsidRPr="00E37532">
              <w:rPr>
                <w:rFonts w:ascii="Simplified Arabic" w:hAnsi="Simplified Arabic" w:cs="Simplified Arabic"/>
                <w:szCs w:val="22"/>
                <w:rtl/>
              </w:rPr>
              <w:t xml:space="preserve"> لشراء المعدات المدرجة في المستندات المرفقة</w:t>
            </w:r>
            <w:r w:rsidR="00246924">
              <w:rPr>
                <w:rFonts w:ascii="Simplified Arabic" w:hAnsi="Simplified Arabic" w:cs="Simplified Arabic"/>
                <w:szCs w:val="22"/>
              </w:rPr>
              <w:t>.</w:t>
            </w:r>
          </w:p>
          <w:p w14:paraId="324C2DB3" w14:textId="77777777" w:rsidR="00E37532" w:rsidRDefault="00E37532" w:rsidP="00852F07">
            <w:pPr>
              <w:bidi/>
              <w:rPr>
                <w:rFonts w:ascii="Simplified Arabic" w:hAnsi="Simplified Arabic" w:cs="Simplified Arabic"/>
                <w:b/>
                <w:bCs/>
                <w:szCs w:val="22"/>
                <w:lang w:bidi="ar-LB"/>
              </w:rPr>
            </w:pPr>
          </w:p>
          <w:p w14:paraId="636963DB" w14:textId="77777777" w:rsidR="0085204E" w:rsidRDefault="0085204E" w:rsidP="00DA2E52">
            <w:pPr>
              <w:bidi/>
              <w:rPr>
                <w:rFonts w:ascii="Simplified Arabic" w:hAnsi="Simplified Arabic" w:cs="Simplified Arabic"/>
                <w:b/>
                <w:bCs/>
                <w:szCs w:val="22"/>
                <w:lang w:bidi="ar-LB"/>
              </w:rPr>
            </w:pPr>
          </w:p>
          <w:p w14:paraId="2AA765FC" w14:textId="32FFC21F" w:rsidR="00A743CA" w:rsidRDefault="00852F07" w:rsidP="0085204E">
            <w:pPr>
              <w:bidi/>
              <w:rPr>
                <w:rFonts w:ascii="Simplified Arabic" w:hAnsi="Simplified Arabic" w:cs="Simplified Arabic"/>
                <w:b/>
                <w:bCs/>
                <w:szCs w:val="22"/>
                <w:lang w:bidi="ar-LB"/>
              </w:rPr>
            </w:pPr>
            <w:r w:rsidRPr="00E37532">
              <w:rPr>
                <w:rFonts w:ascii="Simplified Arabic" w:hAnsi="Simplified Arabic" w:cs="Simplified Arabic" w:hint="cs"/>
                <w:b/>
                <w:bCs/>
                <w:szCs w:val="22"/>
                <w:rtl/>
                <w:lang w:bidi="ar-LB"/>
              </w:rPr>
              <w:lastRenderedPageBreak/>
              <w:t>المادة 3:</w:t>
            </w:r>
            <w:r w:rsidRPr="00E37532">
              <w:rPr>
                <w:rFonts w:ascii="Simplified Arabic" w:hAnsi="Simplified Arabic" w:cs="Simplified Arabic"/>
                <w:b/>
                <w:bCs/>
                <w:szCs w:val="22"/>
                <w:rtl/>
                <w:lang w:bidi="ar-LB"/>
              </w:rPr>
              <w:tab/>
              <w:t>طريقة التلزيم والإرساء</w:t>
            </w:r>
          </w:p>
          <w:p w14:paraId="0DDE3976" w14:textId="16820946" w:rsidR="00594E2E" w:rsidRPr="00E26004" w:rsidRDefault="00594E2E" w:rsidP="00246924">
            <w:pPr>
              <w:numPr>
                <w:ilvl w:val="0"/>
                <w:numId w:val="15"/>
              </w:numPr>
              <w:pBdr>
                <w:top w:val="nil"/>
                <w:left w:val="nil"/>
                <w:bottom w:val="nil"/>
                <w:right w:val="nil"/>
                <w:between w:val="nil"/>
              </w:pBdr>
              <w:bidi/>
              <w:spacing w:after="240"/>
              <w:ind w:left="306" w:hanging="312"/>
              <w:jc w:val="both"/>
              <w:rPr>
                <w:rFonts w:ascii="Simplified Arabic" w:eastAsia="Cambria" w:hAnsi="Simplified Arabic" w:cs="Simplified Arabic"/>
                <w:b/>
                <w:bCs/>
                <w:color w:val="FF0000"/>
                <w:szCs w:val="22"/>
                <w:lang w:val="en-US"/>
              </w:rPr>
            </w:pPr>
            <w:r w:rsidRPr="00F55EA3">
              <w:rPr>
                <w:rFonts w:ascii="Simplified Arabic" w:hAnsi="Simplified Arabic" w:cs="Simplified Arabic"/>
                <w:color w:val="000000"/>
                <w:szCs w:val="22"/>
                <w:rtl/>
              </w:rPr>
              <w:t>يجري</w:t>
            </w:r>
            <w:r w:rsidRPr="00F55EA3">
              <w:rPr>
                <w:rFonts w:ascii="Simplified Arabic" w:eastAsia="Cambria" w:hAnsi="Simplified Arabic" w:cs="Simplified Arabic"/>
                <w:color w:val="000000"/>
                <w:szCs w:val="22"/>
                <w:rtl/>
              </w:rPr>
              <w:t xml:space="preserve"> التلزيم بطريقة المزايدة العمومية على أساس تقديم أعلى سعر</w:t>
            </w:r>
            <w:r w:rsidR="00246924">
              <w:rPr>
                <w:rFonts w:ascii="Simplified Arabic" w:eastAsia="Cambria" w:hAnsi="Simplified Arabic" w:cs="Simplified Arabic"/>
                <w:color w:val="000000"/>
                <w:szCs w:val="22"/>
              </w:rPr>
              <w:t xml:space="preserve"> </w:t>
            </w:r>
            <w:r w:rsidR="00246924" w:rsidRPr="00246924">
              <w:rPr>
                <w:rFonts w:ascii="Simplified Arabic" w:eastAsia="Cambria" w:hAnsi="Simplified Arabic" w:cs="Simplified Arabic" w:hint="cs"/>
                <w:color w:val="000000"/>
                <w:szCs w:val="22"/>
                <w:rtl/>
                <w:lang w:bidi="ar"/>
              </w:rPr>
              <w:t>إجمالي</w:t>
            </w:r>
            <w:r w:rsidR="00246924">
              <w:rPr>
                <w:rFonts w:ascii="Simplified Arabic" w:eastAsia="Cambria" w:hAnsi="Simplified Arabic" w:cs="Simplified Arabic"/>
                <w:color w:val="000000"/>
                <w:szCs w:val="22"/>
                <w:lang w:bidi="ar"/>
              </w:rPr>
              <w:t>.</w:t>
            </w:r>
            <w:r w:rsidR="00246924" w:rsidRPr="00246924">
              <w:rPr>
                <w:rFonts w:ascii="Simplified Arabic" w:eastAsia="Cambria" w:hAnsi="Simplified Arabic" w:cs="Simplified Arabic" w:hint="cs"/>
                <w:color w:val="000000"/>
                <w:szCs w:val="22"/>
                <w:rtl/>
                <w:lang w:bidi="ar"/>
              </w:rPr>
              <w:t xml:space="preserve"> </w:t>
            </w:r>
            <w:r w:rsidRPr="00E26004">
              <w:rPr>
                <w:rFonts w:ascii="Simplified Arabic" w:eastAsia="Cambria" w:hAnsi="Simplified Arabic" w:cs="Simplified Arabic"/>
                <w:b/>
                <w:bCs/>
                <w:color w:val="FF0000"/>
                <w:szCs w:val="22"/>
                <w:rtl/>
              </w:rPr>
              <w:t>سيتم قبول العروض</w:t>
            </w:r>
            <w:r w:rsidRPr="00E26004">
              <w:rPr>
                <w:rFonts w:ascii="Simplified Arabic" w:eastAsia="Cambria" w:hAnsi="Simplified Arabic" w:cs="Simplified Arabic"/>
                <w:b/>
                <w:bCs/>
                <w:color w:val="FF0000"/>
                <w:szCs w:val="22"/>
              </w:rPr>
              <w:t xml:space="preserve"> </w:t>
            </w:r>
            <w:r w:rsidRPr="00E26004">
              <w:rPr>
                <w:rFonts w:ascii="Simplified Arabic" w:eastAsia="Cambria" w:hAnsi="Simplified Arabic" w:cs="Simplified Arabic"/>
                <w:b/>
                <w:bCs/>
                <w:color w:val="FF0000"/>
                <w:szCs w:val="22"/>
                <w:rtl/>
              </w:rPr>
              <w:t>لمجموعة كاملة من المعدات (دفعة واحدة).</w:t>
            </w:r>
          </w:p>
          <w:p w14:paraId="1A11EF7E" w14:textId="77777777" w:rsidR="00E37532" w:rsidRPr="00E37532" w:rsidRDefault="00E37532" w:rsidP="00E37532">
            <w:pPr>
              <w:pBdr>
                <w:top w:val="nil"/>
                <w:left w:val="nil"/>
                <w:bottom w:val="nil"/>
                <w:right w:val="nil"/>
                <w:between w:val="nil"/>
              </w:pBdr>
              <w:bidi/>
              <w:ind w:left="576"/>
              <w:jc w:val="both"/>
              <w:rPr>
                <w:rFonts w:ascii="Simplified Arabic" w:eastAsia="Cambria" w:hAnsi="Simplified Arabic" w:cs="Simplified Arabic"/>
                <w:color w:val="000000"/>
                <w:szCs w:val="22"/>
                <w:rtl/>
              </w:rPr>
            </w:pPr>
          </w:p>
          <w:p w14:paraId="7886BFD8" w14:textId="72562CBD" w:rsidR="00187339" w:rsidRDefault="00594E2E" w:rsidP="00187339">
            <w:pPr>
              <w:numPr>
                <w:ilvl w:val="0"/>
                <w:numId w:val="15"/>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w:t>
            </w:r>
            <w:r w:rsidR="00187339" w:rsidRPr="00F55EA3">
              <w:rPr>
                <w:rFonts w:ascii="Simplified Arabic" w:eastAsia="Cambria" w:hAnsi="Simplified Arabic" w:cs="Simplified Arabic"/>
                <w:color w:val="000000"/>
                <w:szCs w:val="22"/>
                <w:rtl/>
              </w:rPr>
              <w:t>لمزايدة</w:t>
            </w:r>
            <w:r w:rsidRPr="00F55EA3">
              <w:rPr>
                <w:rFonts w:ascii="Simplified Arabic" w:hAnsi="Simplified Arabic" w:cs="Simplified Arabic"/>
                <w:color w:val="000000"/>
                <w:szCs w:val="22"/>
                <w:rtl/>
              </w:rPr>
              <w:t>.</w:t>
            </w:r>
          </w:p>
          <w:p w14:paraId="51A13B8E" w14:textId="77777777" w:rsidR="00187339" w:rsidRPr="00187339" w:rsidRDefault="00187339" w:rsidP="00187339">
            <w:pPr>
              <w:pBdr>
                <w:top w:val="nil"/>
                <w:left w:val="nil"/>
                <w:bottom w:val="nil"/>
                <w:right w:val="nil"/>
                <w:between w:val="nil"/>
              </w:pBdr>
              <w:bidi/>
              <w:spacing w:after="240"/>
              <w:jc w:val="both"/>
              <w:rPr>
                <w:rFonts w:ascii="Simplified Arabic" w:hAnsi="Simplified Arabic" w:cs="Simplified Arabic"/>
                <w:color w:val="000000"/>
                <w:szCs w:val="22"/>
              </w:rPr>
            </w:pPr>
          </w:p>
          <w:p w14:paraId="65E5B8E1" w14:textId="4FB1AB55" w:rsidR="00910822" w:rsidRPr="00E37532" w:rsidRDefault="00910822" w:rsidP="0041391A">
            <w:pPr>
              <w:numPr>
                <w:ilvl w:val="0"/>
                <w:numId w:val="15"/>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E37532" w:rsidRDefault="00910822" w:rsidP="00CF6566">
            <w:pPr>
              <w:bidi/>
              <w:rPr>
                <w:rFonts w:ascii="Simplified Arabic" w:hAnsi="Simplified Arabic" w:cs="Simplified Arabic"/>
                <w:szCs w:val="22"/>
              </w:rPr>
            </w:pPr>
          </w:p>
          <w:p w14:paraId="08394047" w14:textId="3AD9874E" w:rsidR="00852F07" w:rsidRPr="00E37532"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E37532">
              <w:rPr>
                <w:rFonts w:ascii="Simplified Arabic" w:hAnsi="Simplified Arabic" w:cs="Simplified Arabic"/>
                <w:b/>
                <w:bCs/>
                <w:szCs w:val="22"/>
                <w:rtl/>
                <w:lang w:val="en-GB" w:eastAsia="fr-FR"/>
              </w:rPr>
              <w:t xml:space="preserve">المادة 4: </w:t>
            </w:r>
            <w:r w:rsidRPr="00E37532">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E37532" w:rsidRDefault="00910822" w:rsidP="0041391A">
            <w:pPr>
              <w:numPr>
                <w:ilvl w:val="0"/>
                <w:numId w:val="12"/>
              </w:numPr>
              <w:bidi/>
              <w:jc w:val="both"/>
              <w:rPr>
                <w:rFonts w:ascii="Simplified Arabic" w:hAnsi="Simplified Arabic" w:cs="Simplified Arabic"/>
                <w:color w:val="000000"/>
                <w:szCs w:val="22"/>
              </w:rPr>
            </w:pPr>
            <w:r w:rsidRPr="00E37532">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الأهلية القانونية لإبرام عقد الشراء؛</w:t>
            </w:r>
          </w:p>
          <w:p w14:paraId="741C0AC7"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lastRenderedPageBreak/>
              <w:t>غير ذلك من الشروط التي تَفرِضها سلطة التعاقد في دفتر الشروط الخاص بمشروع الشراء والتي تتناسب مع الاعمال المطلوبة.</w:t>
            </w:r>
          </w:p>
          <w:p w14:paraId="01ADFFF5" w14:textId="7588358D"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E37532">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E37532" w:rsidRDefault="00910822" w:rsidP="0041391A">
            <w:pPr>
              <w:numPr>
                <w:ilvl w:val="1"/>
                <w:numId w:val="12"/>
              </w:numPr>
              <w:bidi/>
              <w:ind w:left="1206"/>
              <w:jc w:val="both"/>
              <w:rPr>
                <w:rFonts w:ascii="Simplified Arabic" w:hAnsi="Simplified Arabic" w:cs="Simplified Arabic"/>
                <w:i/>
                <w:szCs w:val="22"/>
              </w:rPr>
            </w:pPr>
            <w:r w:rsidRPr="00E37532">
              <w:rPr>
                <w:rFonts w:ascii="Simplified Arabic" w:hAnsi="Simplified Arabic" w:cs="Simplified Arabic"/>
                <w:b/>
                <w:color w:val="000000"/>
                <w:szCs w:val="22"/>
                <w:rtl/>
              </w:rPr>
              <w:t xml:space="preserve">التصريح عن اصحاب الحق الاقتصادي </w:t>
            </w:r>
            <w:r w:rsidRPr="00E37532">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يقدم العرض بصورة واضحة وجليّة جداً من </w:t>
            </w:r>
            <w:r w:rsidRPr="00E37532">
              <w:rPr>
                <w:rFonts w:ascii="Simplified Arabic" w:hAnsi="Simplified Arabic" w:cs="Simplified Arabic"/>
                <w:szCs w:val="22"/>
                <w:u w:val="single"/>
                <w:rtl/>
              </w:rPr>
              <w:t>دون أي شطب أو حك أو تطريس</w:t>
            </w:r>
            <w:r w:rsidRPr="00E37532">
              <w:rPr>
                <w:rFonts w:ascii="Simplified Arabic" w:hAnsi="Simplified Arabic" w:cs="Simplified Arabic"/>
                <w:szCs w:val="22"/>
              </w:rPr>
              <w:t>.</w:t>
            </w:r>
          </w:p>
          <w:p w14:paraId="67CCB384" w14:textId="6173C149"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E37532">
              <w:rPr>
                <w:rFonts w:ascii="Simplified Arabic" w:hAnsi="Simplified Arabic" w:cs="Simplified Arabic"/>
                <w:szCs w:val="22"/>
                <w:rtl/>
              </w:rPr>
              <w:t xml:space="preserve">مليون ليرة لبنانية </w:t>
            </w:r>
            <w:r w:rsidRPr="00E37532">
              <w:rPr>
                <w:rFonts w:ascii="Simplified Arabic" w:hAnsi="Simplified Arabic" w:cs="Simplified Arabic"/>
                <w:szCs w:val="22"/>
                <w:rtl/>
              </w:rPr>
              <w:t>تغطي المستندات كافـة (صورة التصريح مرفقة بهذا الدفتر</w:t>
            </w:r>
            <w:r w:rsidRPr="00E37532">
              <w:rPr>
                <w:rFonts w:ascii="Simplified Arabic" w:hAnsi="Simplified Arabic" w:cs="Simplified Arabic"/>
                <w:szCs w:val="22"/>
              </w:rPr>
              <w:t>(</w:t>
            </w:r>
            <w:r w:rsidRPr="00E37532">
              <w:rPr>
                <w:rFonts w:ascii="Simplified Arabic" w:hAnsi="Simplified Arabic" w:cs="Simplified Arabic"/>
                <w:szCs w:val="22"/>
                <w:rtl/>
                <w:lang w:bidi="ar-LB"/>
              </w:rPr>
              <w:t>.</w:t>
            </w:r>
          </w:p>
          <w:p w14:paraId="330FB276"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يرفض كل عرض يشتمل على أي تحفّظ أو استدراك.</w:t>
            </w:r>
          </w:p>
          <w:p w14:paraId="7C3E14BB"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3CBCEE09" w14:textId="77777777" w:rsidR="00E37532" w:rsidRPr="00E37532" w:rsidRDefault="00E37532" w:rsidP="00E37532">
            <w:pPr>
              <w:bidi/>
              <w:ind w:left="720"/>
              <w:jc w:val="both"/>
              <w:rPr>
                <w:rFonts w:ascii="Simplified Arabic" w:hAnsi="Simplified Arabic" w:cs="Simplified Arabic"/>
                <w:szCs w:val="22"/>
              </w:rPr>
            </w:pPr>
          </w:p>
          <w:p w14:paraId="15BEAA9F" w14:textId="77777777" w:rsidR="00B42CBB" w:rsidRPr="00E37532" w:rsidRDefault="00B42CBB" w:rsidP="00B42CBB">
            <w:pPr>
              <w:bidi/>
              <w:jc w:val="both"/>
              <w:rPr>
                <w:rFonts w:ascii="Simplified Arabic" w:hAnsi="Simplified Arabic" w:cs="Simplified Arabic"/>
                <w:b/>
                <w:bCs/>
                <w:szCs w:val="22"/>
                <w:lang w:bidi="ar"/>
              </w:rPr>
            </w:pPr>
            <w:r w:rsidRPr="00E37532">
              <w:rPr>
                <w:rFonts w:ascii="Simplified Arabic" w:hAnsi="Simplified Arabic" w:cs="Simplified Arabic" w:hint="cs"/>
                <w:b/>
                <w:bCs/>
                <w:szCs w:val="22"/>
                <w:rtl/>
                <w:lang w:bidi="ar"/>
              </w:rPr>
              <w:t xml:space="preserve">ومن الجدير بالذكر: على </w:t>
            </w:r>
            <w:r w:rsidRPr="00E37532">
              <w:rPr>
                <w:rFonts w:ascii="Simplified Arabic" w:hAnsi="Simplified Arabic" w:cs="Simplified Arabic"/>
                <w:b/>
                <w:bCs/>
                <w:szCs w:val="22"/>
                <w:rtl/>
              </w:rPr>
              <w:t>العارض ال</w:t>
            </w:r>
            <w:r w:rsidRPr="00E37532">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4EA464BC"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 xml:space="preserve">لذلك،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E37532">
              <w:rPr>
                <w:rFonts w:ascii="Simplified Arabic" w:hAnsi="Simplified Arabic" w:cs="Simplified Arabic"/>
                <w:b/>
                <w:bCs/>
                <w:szCs w:val="22"/>
                <w:rtl/>
              </w:rPr>
              <w:t>للعارض</w:t>
            </w:r>
            <w:r w:rsidRPr="00E37532">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3B96B5F"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في المشروع الخاضع لـ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إن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lastRenderedPageBreak/>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w:t>
            </w:r>
          </w:p>
          <w:p w14:paraId="534B95CD" w14:textId="6440A1EB"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في أي وقت ينتهك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هذه المتطلبات و/أو أي علاقة مباشرة أو غير مباشرة بين ا</w:t>
            </w:r>
            <w:r w:rsidRPr="00E37532">
              <w:rPr>
                <w:rFonts w:ascii="Simplified Arabic" w:hAnsi="Simplified Arabic" w:cs="Simplified Arabic"/>
                <w:b/>
                <w:bCs/>
                <w:szCs w:val="22"/>
                <w:rtl/>
              </w:rPr>
              <w:t>لعارض</w:t>
            </w:r>
            <w:r w:rsidRPr="00E37532">
              <w:rPr>
                <w:rFonts w:ascii="Simplified Arabic" w:hAnsi="Simplified Arabic" w:cs="Simplified Arabic"/>
                <w:b/>
                <w:bCs/>
                <w:szCs w:val="22"/>
                <w:rtl/>
                <w:lang w:val="en-US"/>
              </w:rPr>
              <w:t xml:space="preserve"> وإسرائيل يتم إبلاغ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بها، يجب على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استبعاد مقدم العرض على الفور من عملية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ا</w:t>
            </w:r>
            <w:r w:rsidR="00187339"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 </w:t>
            </w:r>
            <w:r w:rsidR="00187339" w:rsidRPr="00E37532">
              <w:rPr>
                <w:rFonts w:ascii="Simplified Arabic" w:hAnsi="Simplified Arabic" w:cs="Simplified Arabic"/>
                <w:b/>
                <w:bCs/>
                <w:szCs w:val="22"/>
                <w:rtl/>
                <w:lang w:val="en-US"/>
              </w:rPr>
              <w:t>ا</w:t>
            </w:r>
            <w:r w:rsidR="00187339" w:rsidRPr="00E37532">
              <w:rPr>
                <w:rFonts w:ascii="Simplified Arabic" w:hAnsi="Simplified Arabic" w:cs="Simplified Arabic"/>
                <w:b/>
                <w:bCs/>
                <w:szCs w:val="22"/>
                <w:rtl/>
              </w:rPr>
              <w:t>لعارض</w:t>
            </w:r>
            <w:r w:rsidR="00187339" w:rsidRPr="00E37532">
              <w:rPr>
                <w:rFonts w:ascii="Simplified Arabic" w:hAnsi="Simplified Arabic" w:cs="Simplified Arabic"/>
                <w:b/>
                <w:bCs/>
                <w:szCs w:val="22"/>
                <w:rtl/>
                <w:lang w:val="en-US"/>
              </w:rPr>
              <w:t>ين</w:t>
            </w:r>
            <w:r w:rsidRPr="00E37532">
              <w:rPr>
                <w:rFonts w:ascii="Simplified Arabic" w:hAnsi="Simplified Arabic" w:cs="Simplified Arabic"/>
                <w:b/>
                <w:bCs/>
                <w:szCs w:val="22"/>
                <w:rtl/>
                <w:lang w:val="en-US"/>
              </w:rPr>
              <w:t xml:space="preserve"> المتضررين و/أو أي طرف ثالث.</w:t>
            </w:r>
          </w:p>
          <w:p w14:paraId="08BB653F" w14:textId="77777777" w:rsidR="00B8064C" w:rsidRPr="00E37532" w:rsidRDefault="00B8064C" w:rsidP="00B8064C">
            <w:pPr>
              <w:bidi/>
              <w:rPr>
                <w:b/>
                <w:bCs/>
                <w:color w:val="FF0000"/>
                <w:sz w:val="20"/>
                <w:lang w:val="en-US"/>
              </w:rPr>
            </w:pPr>
            <w:r w:rsidRPr="00E37532">
              <w:rPr>
                <w:b/>
                <w:bCs/>
                <w:color w:val="FF0000"/>
                <w:sz w:val="20"/>
                <w:lang w:val="en-US"/>
              </w:rPr>
              <w:t>(Killing Factor)</w:t>
            </w:r>
          </w:p>
          <w:p w14:paraId="360C8DEA" w14:textId="77777777" w:rsidR="00B42CBB" w:rsidRPr="00E37532" w:rsidRDefault="00B42CBB" w:rsidP="00B42CBB">
            <w:pPr>
              <w:bidi/>
              <w:jc w:val="both"/>
              <w:rPr>
                <w:rFonts w:ascii="Simplified Arabic" w:hAnsi="Simplified Arabic" w:cs="Simplified Arabic"/>
                <w:szCs w:val="22"/>
              </w:rPr>
            </w:pPr>
          </w:p>
          <w:p w14:paraId="74AE4F27" w14:textId="77777777" w:rsidR="00910822" w:rsidRPr="00E37532" w:rsidRDefault="00910822" w:rsidP="00CF6566">
            <w:pPr>
              <w:bidi/>
              <w:rPr>
                <w:rFonts w:ascii="Simplified Arabic" w:hAnsi="Simplified Arabic" w:cs="Simplified Arabic"/>
                <w:bCs/>
                <w:szCs w:val="22"/>
                <w:u w:val="single"/>
              </w:rPr>
            </w:pPr>
            <w:r w:rsidRPr="00E37532">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E37532" w:rsidRDefault="00910822" w:rsidP="0041391A">
            <w:pPr>
              <w:pStyle w:val="ListParagraph"/>
              <w:numPr>
                <w:ilvl w:val="0"/>
                <w:numId w:val="13"/>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الشروط العامة الموحدة:</w:t>
            </w:r>
          </w:p>
          <w:p w14:paraId="7AF90FD7" w14:textId="32A758E2" w:rsidR="00910822" w:rsidRPr="00E37532" w:rsidRDefault="00910822" w:rsidP="0041391A">
            <w:pPr>
              <w:pStyle w:val="ListParagraph"/>
              <w:numPr>
                <w:ilvl w:val="2"/>
                <w:numId w:val="12"/>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E37532">
              <w:rPr>
                <w:rFonts w:ascii="Simplified Arabic" w:eastAsia="Cambria" w:hAnsi="Simplified Arabic" w:cs="Simplified Arabic"/>
                <w:color w:val="000000"/>
                <w:sz w:val="22"/>
                <w:szCs w:val="22"/>
                <w:rtl/>
              </w:rPr>
              <w:br/>
            </w:r>
            <w:r w:rsidR="009303CD" w:rsidRPr="00E37532">
              <w:rPr>
                <w:rFonts w:ascii="Simplified Arabic" w:eastAsia="Cambria" w:hAnsi="Simplified Arabic" w:cs="Simplified Arabic"/>
                <w:color w:val="000000"/>
                <w:sz w:val="22"/>
                <w:szCs w:val="22"/>
                <w:rtl/>
              </w:rPr>
              <w:t xml:space="preserve">1,000,000 </w:t>
            </w:r>
            <w:r w:rsidR="009303CD" w:rsidRPr="00E37532">
              <w:rPr>
                <w:rFonts w:ascii="Simplified Arabic" w:eastAsia="Cambria" w:hAnsi="Simplified Arabic" w:cs="Simplified Arabic"/>
                <w:color w:val="000000"/>
                <w:sz w:val="22"/>
                <w:szCs w:val="22"/>
              </w:rPr>
              <w:t>)</w:t>
            </w:r>
            <w:r w:rsidR="009303CD" w:rsidRPr="00E37532">
              <w:rPr>
                <w:rFonts w:ascii="Simplified Arabic" w:eastAsia="Cambria" w:hAnsi="Simplified Arabic" w:cs="Simplified Arabic" w:hint="cs"/>
                <w:color w:val="000000"/>
                <w:sz w:val="22"/>
                <w:szCs w:val="22"/>
                <w:rtl/>
                <w:lang w:bidi="ar-LB"/>
              </w:rPr>
              <w:t xml:space="preserve">مليون) </w:t>
            </w:r>
            <w:r w:rsidR="009303CD" w:rsidRPr="00E37532">
              <w:rPr>
                <w:rFonts w:ascii="Simplified Arabic" w:eastAsia="Cambria" w:hAnsi="Simplified Arabic" w:cs="Simplified Arabic"/>
                <w:color w:val="000000"/>
                <w:sz w:val="22"/>
                <w:szCs w:val="22"/>
                <w:rtl/>
              </w:rPr>
              <w:t>ليرة لبنانية</w:t>
            </w:r>
            <w:r w:rsidR="009303CD" w:rsidRPr="00E37532">
              <w:rPr>
                <w:rFonts w:ascii="Simplified Arabic" w:eastAsia="Cambria" w:hAnsi="Simplified Arabic" w:cs="Simplified Arabic"/>
                <w:color w:val="000000"/>
                <w:sz w:val="22"/>
                <w:szCs w:val="22"/>
              </w:rPr>
              <w:t xml:space="preserve"> </w:t>
            </w:r>
            <w:r w:rsidRPr="00E37532">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سجل عدلي للمفوض بالتوقيع </w:t>
            </w:r>
            <w:r w:rsidRPr="00E37532">
              <w:rPr>
                <w:rFonts w:ascii="Simplified Arabic" w:eastAsia="Cambria" w:hAnsi="Simplified Arabic" w:cs="Simplified Arabic"/>
                <w:color w:val="000000"/>
                <w:szCs w:val="22"/>
                <w:rtl/>
                <w:lang w:bidi="ar-LB"/>
              </w:rPr>
              <w:t>أو</w:t>
            </w:r>
            <w:r w:rsidRPr="00E37532">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إفادة صادرة عن وزارة المالية تثبت</w:t>
            </w:r>
            <w:r w:rsidRPr="00E37532">
              <w:rPr>
                <w:rFonts w:ascii="Simplified Arabic" w:hAnsi="Simplified Arabic" w:cs="Simplified Arabic"/>
                <w:szCs w:val="22"/>
                <w:rtl/>
                <w:lang w:bidi="ar-LB"/>
              </w:rPr>
              <w:t xml:space="preserve"> إيفاء العارض</w:t>
            </w:r>
            <w:r w:rsidRPr="00E37532">
              <w:rPr>
                <w:rFonts w:ascii="Simplified Arabic" w:hAnsi="Simplified Arabic" w:cs="Simplified Arabic"/>
                <w:szCs w:val="22"/>
                <w:rtl/>
              </w:rPr>
              <w:t xml:space="preserve"> بالإلتزامات الضريبية المتوجبة عليه.</w:t>
            </w:r>
          </w:p>
          <w:p w14:paraId="4AF536A9"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E37532">
              <w:rPr>
                <w:rFonts w:ascii="Simplified Arabic" w:hAnsi="Simplified Arabic" w:cs="Simplified Arabic"/>
                <w:szCs w:val="22"/>
                <w:rtl/>
              </w:rPr>
              <w:t xml:space="preserve"> </w:t>
            </w:r>
            <w:r w:rsidRPr="00E37532">
              <w:rPr>
                <w:rFonts w:ascii="Simplified Arabic" w:eastAsia="Cambria" w:hAnsi="Simplified Arabic" w:cs="Simplified Arabic"/>
                <w:color w:val="000000"/>
                <w:szCs w:val="22"/>
                <w:rtl/>
              </w:rPr>
              <w:lastRenderedPageBreak/>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E37532">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ضمان </w:t>
            </w:r>
            <w:r w:rsidRPr="00E37532">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E37532">
              <w:rPr>
                <w:rFonts w:ascii="Simplified Arabic" w:eastAsia="Cambria" w:hAnsi="Simplified Arabic" w:cs="Simplified Arabic"/>
                <w:color w:val="000000"/>
                <w:szCs w:val="22"/>
                <w:rtl/>
                <w:lang w:bidi="ar-LB"/>
              </w:rPr>
              <w:t xml:space="preserve">د: </w:t>
            </w:r>
            <w:r w:rsidRPr="00E37532">
              <w:rPr>
                <w:rFonts w:ascii="Simplified Arabic" w:eastAsia="Cambria" w:hAnsi="Simplified Arabic" w:cs="Simplified Arabic"/>
                <w:color w:val="000000"/>
                <w:szCs w:val="22"/>
                <w:rtl/>
              </w:rPr>
              <w:t>وكيل قانوني، ممثل الشخص المعنوي أو المفوّض</w:t>
            </w:r>
            <w:r w:rsidRPr="00E37532">
              <w:rPr>
                <w:rFonts w:ascii="Simplified Arabic" w:eastAsia="Cambria" w:hAnsi="Simplified Arabic" w:cs="Simplified Arabic"/>
                <w:color w:val="000000"/>
                <w:szCs w:val="22"/>
                <w:rtl/>
              </w:rPr>
              <w:br/>
              <w:t>بالتوقيع عنه...).</w:t>
            </w:r>
          </w:p>
          <w:p w14:paraId="195C2C5F" w14:textId="37F628B8" w:rsidR="00A743CA" w:rsidRDefault="00910822" w:rsidP="0041391A">
            <w:pPr>
              <w:numPr>
                <w:ilvl w:val="2"/>
                <w:numId w:val="12"/>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E37532" w:rsidRDefault="00910822" w:rsidP="0041391A">
            <w:pPr>
              <w:pStyle w:val="ListParagraph"/>
              <w:numPr>
                <w:ilvl w:val="0"/>
                <w:numId w:val="13"/>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 xml:space="preserve">الشروط الخاصة بموضوع الصفقة </w:t>
            </w:r>
          </w:p>
          <w:p w14:paraId="19EB5125" w14:textId="0277B986" w:rsidR="00910822" w:rsidRDefault="00910822" w:rsidP="0041391A">
            <w:pPr>
              <w:numPr>
                <w:ilvl w:val="0"/>
                <w:numId w:val="9"/>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E37532">
              <w:rPr>
                <w:rFonts w:ascii="Simplified Arabic" w:eastAsia="Cambria" w:hAnsi="Simplified Arabic" w:cs="Simplified Arabic"/>
                <w:bCs/>
                <w:color w:val="000000"/>
                <w:szCs w:val="22"/>
                <w:rtl/>
              </w:rPr>
              <w:t xml:space="preserve">المؤهلات الفنية/التقنية/المهنية </w:t>
            </w:r>
          </w:p>
          <w:p w14:paraId="7394C2C4"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lastRenderedPageBreak/>
              <w:t xml:space="preserve">إفادة من غرفة التجارة والصناعة والزراعة تُثبت أن العارض يتعاطى </w:t>
            </w:r>
            <w:r w:rsidRPr="00E37532">
              <w:rPr>
                <w:rFonts w:ascii="Simplified Arabic" w:eastAsia="Cambria" w:hAnsi="Simplified Arabic" w:cs="Simplified Arabic"/>
                <w:color w:val="000000"/>
                <w:szCs w:val="22"/>
                <w:rtl/>
                <w:lang w:bidi="ar-LB"/>
              </w:rPr>
              <w:t>الأعمال</w:t>
            </w:r>
            <w:r w:rsidRPr="00E37532">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نقابة المهندسين...</w:t>
            </w:r>
          </w:p>
          <w:p w14:paraId="15B5301E"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lang w:bidi="ar-LB"/>
              </w:rPr>
              <w:t>براءة ذمة من نقابة المقاولين...</w:t>
            </w:r>
          </w:p>
          <w:p w14:paraId="63039CE7"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الأيزو...</w:t>
            </w:r>
          </w:p>
          <w:p w14:paraId="1CA737F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E37532">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6691B305" w:rsidR="00910822" w:rsidRPr="00E37532"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E37532">
              <w:rPr>
                <w:rFonts w:ascii="Simplified Arabic" w:eastAsia="Cambria" w:hAnsi="Simplified Arabic" w:cs="Simplified Arabic"/>
                <w:bCs/>
                <w:i/>
                <w:iCs/>
                <w:color w:val="000000"/>
                <w:szCs w:val="22"/>
                <w:rtl/>
              </w:rPr>
              <w:t xml:space="preserve">(*تُحدد </w:t>
            </w:r>
            <w:r w:rsidR="0085204E">
              <w:rPr>
                <w:rFonts w:ascii="Simplified Arabic" w:eastAsia="Cambria" w:hAnsi="Simplified Arabic" w:cs="Simplified Arabic"/>
                <w:bCs/>
                <w:i/>
                <w:iCs/>
                <w:color w:val="000000"/>
                <w:szCs w:val="22"/>
                <w:rtl/>
              </w:rPr>
              <w:t>جهة التعاقد</w:t>
            </w:r>
            <w:r w:rsidRPr="00E37532">
              <w:rPr>
                <w:rFonts w:ascii="Simplified Arabic" w:eastAsia="Cambria" w:hAnsi="Simplified Arabic" w:cs="Simplified Arabic"/>
                <w:bCs/>
                <w:i/>
                <w:iCs/>
                <w:color w:val="000000"/>
                <w:szCs w:val="22"/>
                <w:rtl/>
              </w:rPr>
              <w:t xml:space="preserve"> كيفية تصديق وصلاحية المستندات المطلوبة في الفقرة (ب) أعلاه)</w:t>
            </w:r>
          </w:p>
          <w:p w14:paraId="4B0EB3B6" w14:textId="77777777" w:rsidR="00910822" w:rsidRPr="00E37532"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E37532" w:rsidRDefault="00910822" w:rsidP="0041391A">
            <w:pPr>
              <w:pStyle w:val="ListParagraph"/>
              <w:numPr>
                <w:ilvl w:val="0"/>
                <w:numId w:val="13"/>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 xml:space="preserve">أن </w:t>
            </w:r>
            <w:r w:rsidRPr="00E37532">
              <w:rPr>
                <w:rFonts w:ascii="Simplified Arabic" w:eastAsia="Cambria" w:hAnsi="Simplified Arabic" w:cs="Simplified Arabic"/>
                <w:color w:val="000000"/>
                <w:sz w:val="22"/>
                <w:szCs w:val="22"/>
                <w:rtl/>
                <w:lang w:bidi="ar-LB"/>
              </w:rPr>
              <w:t>ي</w:t>
            </w:r>
            <w:r w:rsidRPr="00E37532">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E37532" w:rsidRDefault="00910822" w:rsidP="00CF6566">
            <w:pPr>
              <w:bidi/>
              <w:ind w:firstLine="290"/>
              <w:jc w:val="both"/>
              <w:rPr>
                <w:rFonts w:ascii="Simplified Arabic" w:eastAsia="Cambria" w:hAnsi="Simplified Arabic" w:cs="Simplified Arabic"/>
                <w:color w:val="000000"/>
                <w:szCs w:val="22"/>
                <w:u w:val="single"/>
                <w:rtl/>
              </w:rPr>
            </w:pPr>
            <w:r w:rsidRPr="00E37532">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E37532"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1B1DEFA7" w14:textId="77777777" w:rsidR="00E575F7" w:rsidRDefault="00E575F7" w:rsidP="00CF6566">
            <w:pPr>
              <w:bidi/>
              <w:jc w:val="both"/>
              <w:rPr>
                <w:rFonts w:ascii="Simplified Arabic" w:hAnsi="Simplified Arabic" w:cs="Simplified Arabic"/>
                <w:b/>
                <w:bCs/>
                <w:i/>
                <w:iCs/>
                <w:szCs w:val="22"/>
              </w:rPr>
            </w:pPr>
          </w:p>
          <w:p w14:paraId="476A89B3" w14:textId="77777777" w:rsidR="00E575F7" w:rsidRDefault="00E575F7" w:rsidP="00E575F7">
            <w:pPr>
              <w:bidi/>
              <w:jc w:val="both"/>
              <w:rPr>
                <w:rFonts w:ascii="Simplified Arabic" w:hAnsi="Simplified Arabic" w:cs="Simplified Arabic"/>
                <w:b/>
                <w:bCs/>
                <w:i/>
                <w:iCs/>
                <w:szCs w:val="22"/>
              </w:rPr>
            </w:pPr>
          </w:p>
          <w:p w14:paraId="6760AAF0" w14:textId="667F9456" w:rsidR="00910822" w:rsidRPr="00E37532" w:rsidRDefault="00910822" w:rsidP="00E575F7">
            <w:pPr>
              <w:bidi/>
              <w:jc w:val="both"/>
              <w:rPr>
                <w:rFonts w:ascii="Simplified Arabic" w:hAnsi="Simplified Arabic" w:cs="Simplified Arabic"/>
                <w:b/>
                <w:bCs/>
                <w:i/>
                <w:iCs/>
                <w:szCs w:val="22"/>
              </w:rPr>
            </w:pPr>
            <w:r w:rsidRPr="00E37532">
              <w:rPr>
                <w:rFonts w:ascii="Simplified Arabic" w:hAnsi="Simplified Arabic" w:cs="Simplified Arabic"/>
                <w:b/>
                <w:bCs/>
                <w:i/>
                <w:iCs/>
                <w:szCs w:val="22"/>
                <w:rtl/>
              </w:rPr>
              <w:t xml:space="preserve">يُحدَّد تاريخ صلاحية كل إفادة وفقًا لطبيعتها على أن </w:t>
            </w:r>
            <w:r w:rsidRPr="00E37532">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910822" w:rsidRPr="00E37532"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E37532" w:rsidRDefault="00910822" w:rsidP="00EB5708">
            <w:pPr>
              <w:rPr>
                <w:b/>
                <w:bCs/>
                <w:sz w:val="20"/>
              </w:rPr>
            </w:pPr>
            <w:r w:rsidRPr="00E37532">
              <w:rPr>
                <w:b/>
                <w:bCs/>
                <w:sz w:val="20"/>
              </w:rPr>
              <w:lastRenderedPageBreak/>
              <w:t>Second: Envelope No. (2) Price Proposal</w:t>
            </w:r>
          </w:p>
          <w:p w14:paraId="298BFC52" w14:textId="7C4E713D" w:rsidR="00910822" w:rsidRPr="00E37532" w:rsidRDefault="00910822" w:rsidP="00337685">
            <w:pPr>
              <w:jc w:val="both"/>
              <w:rPr>
                <w:sz w:val="20"/>
              </w:rPr>
            </w:pPr>
            <w:r w:rsidRPr="00E37532">
              <w:rPr>
                <w:sz w:val="20"/>
              </w:rPr>
              <w:t>The bidder shall submit a price proposal - for each group/category separately. Each group price proposal should be enclosed in a sealed envelope, labeled with the name of the group/category and signed by the bidder</w:t>
            </w:r>
            <w:r w:rsidR="004651A4" w:rsidRPr="00E37532">
              <w:rPr>
                <w:sz w:val="20"/>
              </w:rPr>
              <w:t>,</w:t>
            </w:r>
            <w:r w:rsidRPr="00E37532">
              <w:rPr>
                <w:sz w:val="20"/>
              </w:rPr>
              <w:t xml:space="preserve"> in accordance with Annex No.(</w:t>
            </w:r>
            <w:r w:rsidR="004651A4" w:rsidRPr="00E37532">
              <w:rPr>
                <w:sz w:val="20"/>
              </w:rPr>
              <w:t>4</w:t>
            </w:r>
            <w:r w:rsidRPr="00E37532">
              <w:rPr>
                <w:sz w:val="20"/>
              </w:rPr>
              <w:t xml:space="preserve">). The price proposal must include individual and total prices (in Lebanese pounds/US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(for the procurement / for each group), including the value added tax. In case of discrepancy between numerals and words, the bid will be based on the amount written in words, and any price not written in full numerals and words will be rejected. </w:t>
            </w:r>
          </w:p>
          <w:p w14:paraId="7662EB20" w14:textId="77777777" w:rsidR="004651A4" w:rsidRDefault="004651A4" w:rsidP="00337685">
            <w:pPr>
              <w:jc w:val="both"/>
              <w:rPr>
                <w:sz w:val="20"/>
              </w:rPr>
            </w:pPr>
          </w:p>
          <w:p w14:paraId="4DB70225" w14:textId="77777777" w:rsidR="00E37532" w:rsidRPr="00E37532" w:rsidRDefault="00E37532" w:rsidP="00337685">
            <w:pPr>
              <w:jc w:val="both"/>
              <w:rPr>
                <w:sz w:val="20"/>
              </w:rPr>
            </w:pPr>
          </w:p>
          <w:p w14:paraId="0A6A9853" w14:textId="1EA29394" w:rsidR="004651A4" w:rsidRPr="00E37532" w:rsidRDefault="004651A4" w:rsidP="004651A4">
            <w:pPr>
              <w:jc w:val="both"/>
              <w:rPr>
                <w:b/>
                <w:bCs/>
                <w:color w:val="FF0000"/>
                <w:sz w:val="20"/>
              </w:rPr>
            </w:pPr>
            <w:r w:rsidRPr="00E37532">
              <w:rPr>
                <w:b/>
                <w:bCs/>
                <w:color w:val="FF0000"/>
                <w:sz w:val="20"/>
              </w:rPr>
              <w:t xml:space="preserve">It is important to emphasize that bidders are required to submit proposals for </w:t>
            </w:r>
            <w:r w:rsidR="0010636D">
              <w:rPr>
                <w:b/>
                <w:bCs/>
                <w:color w:val="FF0000"/>
                <w:sz w:val="20"/>
              </w:rPr>
              <w:t>the cabinets</w:t>
            </w:r>
            <w:r w:rsidRPr="00E37532">
              <w:rPr>
                <w:b/>
                <w:bCs/>
                <w:color w:val="FF0000"/>
                <w:sz w:val="20"/>
              </w:rPr>
              <w:t xml:space="preserve"> on an all-or-nothing basis. Partial bids</w:t>
            </w:r>
            <w:r w:rsidR="00585C70">
              <w:rPr>
                <w:b/>
                <w:bCs/>
                <w:color w:val="FF0000"/>
                <w:sz w:val="20"/>
              </w:rPr>
              <w:t xml:space="preserve"> per group</w:t>
            </w:r>
            <w:r w:rsidRPr="00E37532">
              <w:rPr>
                <w:b/>
                <w:bCs/>
                <w:color w:val="FF0000"/>
                <w:sz w:val="20"/>
              </w:rPr>
              <w:t xml:space="preserve">, where particular items within one or more groups are selected, will not be considered. </w:t>
            </w:r>
            <w:r w:rsidR="0010636D">
              <w:rPr>
                <w:b/>
                <w:bCs/>
                <w:color w:val="FF0000"/>
                <w:sz w:val="20"/>
              </w:rPr>
              <w:t xml:space="preserve"> </w:t>
            </w:r>
          </w:p>
          <w:p w14:paraId="623A1801" w14:textId="77777777" w:rsidR="004651A4" w:rsidRDefault="004651A4" w:rsidP="00337685">
            <w:pPr>
              <w:jc w:val="both"/>
              <w:rPr>
                <w:sz w:val="20"/>
              </w:rPr>
            </w:pPr>
          </w:p>
          <w:p w14:paraId="769CCFDA" w14:textId="1FB26ADA" w:rsidR="004651A4" w:rsidRPr="00E37532" w:rsidRDefault="004651A4" w:rsidP="004651A4">
            <w:pPr>
              <w:jc w:val="both"/>
              <w:rPr>
                <w:b/>
                <w:bCs/>
                <w:color w:val="FF0000"/>
                <w:sz w:val="20"/>
              </w:rPr>
            </w:pPr>
            <w:r w:rsidRPr="00E37532">
              <w:rPr>
                <w:b/>
                <w:bCs/>
                <w:color w:val="FF0000"/>
                <w:sz w:val="20"/>
              </w:rPr>
              <w:t>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p>
          <w:p w14:paraId="625F21B4" w14:textId="77777777" w:rsidR="004651A4" w:rsidRDefault="004651A4" w:rsidP="00337685">
            <w:pPr>
              <w:jc w:val="both"/>
              <w:rPr>
                <w:sz w:val="20"/>
              </w:rPr>
            </w:pPr>
          </w:p>
          <w:p w14:paraId="6178F90A" w14:textId="77777777" w:rsidR="00EB68E5" w:rsidRDefault="00EB68E5" w:rsidP="00337685">
            <w:pPr>
              <w:jc w:val="both"/>
              <w:rPr>
                <w:sz w:val="20"/>
              </w:rPr>
            </w:pPr>
          </w:p>
          <w:p w14:paraId="43C313B2" w14:textId="37221AEF" w:rsidR="00EB68E5" w:rsidRPr="00EB68E5" w:rsidRDefault="00EB68E5" w:rsidP="00EB68E5">
            <w:pPr>
              <w:pStyle w:val="Heading2"/>
              <w:numPr>
                <w:ilvl w:val="0"/>
                <w:numId w:val="0"/>
              </w:numPr>
              <w:rPr>
                <w:rFonts w:asciiTheme="minorBidi" w:hAnsiTheme="minorBidi" w:cstheme="minorBidi"/>
                <w:sz w:val="20"/>
                <w:szCs w:val="20"/>
              </w:rPr>
            </w:pPr>
            <w:bookmarkStart w:id="22" w:name="_Toc159404066"/>
            <w:bookmarkStart w:id="23" w:name="_Toc159921147"/>
            <w:bookmarkStart w:id="24" w:name="_Toc215213547"/>
            <w:bookmarkStart w:id="25" w:name="_Toc222824167"/>
            <w:r w:rsidRPr="00EB68E5">
              <w:rPr>
                <w:rFonts w:asciiTheme="minorBidi" w:hAnsiTheme="minorBidi" w:cstheme="minorBidi"/>
                <w:sz w:val="20"/>
                <w:szCs w:val="20"/>
              </w:rPr>
              <w:t xml:space="preserve">Article </w:t>
            </w:r>
            <w:r w:rsidR="00B8064C">
              <w:rPr>
                <w:rFonts w:asciiTheme="minorBidi" w:hAnsiTheme="minorBidi" w:cstheme="minorBidi"/>
                <w:sz w:val="20"/>
                <w:szCs w:val="20"/>
              </w:rPr>
              <w:t>5</w:t>
            </w:r>
            <w:r w:rsidRPr="00EB68E5">
              <w:rPr>
                <w:rFonts w:asciiTheme="minorBidi" w:hAnsiTheme="minorBidi" w:cstheme="minorBidi"/>
                <w:sz w:val="20"/>
                <w:szCs w:val="20"/>
              </w:rPr>
              <w:t>: Opening Price</w:t>
            </w:r>
            <w:bookmarkEnd w:id="22"/>
            <w:bookmarkEnd w:id="23"/>
            <w:bookmarkEnd w:id="24"/>
            <w:bookmarkEnd w:id="25"/>
          </w:p>
          <w:p w14:paraId="30501EA3" w14:textId="37ACCC48" w:rsidR="00EB68E5" w:rsidRDefault="00EB68E5" w:rsidP="00EB68E5">
            <w:pPr>
              <w:jc w:val="both"/>
              <w:rPr>
                <w:rFonts w:asciiTheme="minorBidi" w:hAnsiTheme="minorBidi" w:cstheme="minorBidi"/>
                <w:sz w:val="20"/>
              </w:rPr>
            </w:pPr>
            <w:r w:rsidRPr="00EB68E5">
              <w:rPr>
                <w:rFonts w:asciiTheme="minorBidi" w:hAnsiTheme="minorBidi" w:cstheme="minorBidi"/>
                <w:sz w:val="20"/>
              </w:rPr>
              <w:t>The opening price for this bid is set at the amount</w:t>
            </w:r>
            <w:r w:rsidR="00985972">
              <w:rPr>
                <w:rFonts w:asciiTheme="minorBidi" w:hAnsiTheme="minorBidi" w:cstheme="minorBidi"/>
                <w:sz w:val="20"/>
              </w:rPr>
              <w:t xml:space="preserve"> of 271,000 USD</w:t>
            </w:r>
            <w:r w:rsidRPr="00EB68E5">
              <w:rPr>
                <w:rFonts w:asciiTheme="minorBidi" w:hAnsiTheme="minorBidi" w:cstheme="minorBidi"/>
                <w:sz w:val="20"/>
              </w:rPr>
              <w:t xml:space="preserve"> as follows: </w:t>
            </w:r>
          </w:p>
          <w:p w14:paraId="62EC2183" w14:textId="77777777" w:rsidR="00EB68E5" w:rsidRDefault="00EB68E5" w:rsidP="00EB68E5">
            <w:pPr>
              <w:jc w:val="both"/>
              <w:rPr>
                <w:sz w:val="20"/>
              </w:rPr>
            </w:pPr>
          </w:p>
          <w:p w14:paraId="639F9591" w14:textId="77777777"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Hybrid</w:t>
            </w:r>
            <w:r w:rsidRPr="00EB68E5">
              <w:rPr>
                <w:rFonts w:asciiTheme="minorBidi" w:hAnsiTheme="minorBidi" w:cstheme="minorBidi"/>
                <w:sz w:val="18"/>
                <w:szCs w:val="18"/>
              </w:rPr>
              <w:t xml:space="preserve"> </w:t>
            </w:r>
            <w:r w:rsidRPr="00EB68E5">
              <w:rPr>
                <w:rFonts w:asciiTheme="minorBidi" w:hAnsiTheme="minorBidi" w:cstheme="minorBidi"/>
                <w:sz w:val="20"/>
              </w:rPr>
              <w:t>DC System - Outdoor Bat: 1,000 USD per unit</w:t>
            </w:r>
          </w:p>
          <w:p w14:paraId="7C39C9E4" w14:textId="77777777"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Outdoor Battery Cabinet: 1,000 USD per unit</w:t>
            </w:r>
          </w:p>
          <w:p w14:paraId="50033773" w14:textId="77777777"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Battery Rack – Indoor: 500 USD per unit</w:t>
            </w:r>
          </w:p>
          <w:p w14:paraId="682DF747" w14:textId="267307ED" w:rsidR="00EB68E5" w:rsidRPr="00EB68E5" w:rsidRDefault="00EB68E5" w:rsidP="00EB68E5">
            <w:pPr>
              <w:pStyle w:val="ListParagraph"/>
              <w:numPr>
                <w:ilvl w:val="0"/>
                <w:numId w:val="64"/>
              </w:numPr>
              <w:bidi w:val="0"/>
              <w:jc w:val="both"/>
              <w:rPr>
                <w:rFonts w:asciiTheme="minorBidi" w:hAnsiTheme="minorBidi" w:cstheme="minorBidi"/>
                <w:b/>
                <w:bCs/>
                <w:color w:val="FF0000"/>
                <w:sz w:val="20"/>
              </w:rPr>
            </w:pPr>
            <w:r w:rsidRPr="00EB68E5">
              <w:rPr>
                <w:rFonts w:asciiTheme="minorBidi" w:hAnsiTheme="minorBidi" w:cstheme="minorBidi"/>
                <w:b/>
                <w:bCs/>
                <w:color w:val="FF0000"/>
                <w:sz w:val="20"/>
              </w:rPr>
              <w:t>Total opening price: 271,000 USD</w:t>
            </w:r>
          </w:p>
          <w:p w14:paraId="3199DDD8" w14:textId="77777777" w:rsidR="00B8064C" w:rsidRDefault="00B8064C" w:rsidP="00AB790A">
            <w:pPr>
              <w:pStyle w:val="Heading2"/>
              <w:numPr>
                <w:ilvl w:val="0"/>
                <w:numId w:val="0"/>
              </w:numPr>
              <w:rPr>
                <w:rFonts w:asciiTheme="minorBidi" w:hAnsiTheme="minorBidi" w:cstheme="minorBidi"/>
                <w:sz w:val="20"/>
                <w:szCs w:val="20"/>
              </w:rPr>
            </w:pPr>
          </w:p>
          <w:p w14:paraId="3E70C775" w14:textId="4C45ECCA" w:rsidR="00B4091F" w:rsidRPr="00E37532" w:rsidRDefault="00910822" w:rsidP="00AB790A">
            <w:pPr>
              <w:pStyle w:val="Heading2"/>
              <w:numPr>
                <w:ilvl w:val="0"/>
                <w:numId w:val="0"/>
              </w:numPr>
              <w:rPr>
                <w:rFonts w:asciiTheme="minorBidi" w:hAnsiTheme="minorBidi" w:cstheme="minorBidi"/>
                <w:sz w:val="20"/>
                <w:szCs w:val="20"/>
              </w:rPr>
            </w:pPr>
            <w:bookmarkStart w:id="26" w:name="_Toc222824168"/>
            <w:r w:rsidRPr="00E37532">
              <w:rPr>
                <w:rFonts w:asciiTheme="minorBidi" w:hAnsiTheme="minorBidi" w:cstheme="minorBidi"/>
                <w:sz w:val="20"/>
                <w:szCs w:val="20"/>
              </w:rPr>
              <w:t xml:space="preserve">Article </w:t>
            </w:r>
            <w:r w:rsidR="00B8064C">
              <w:rPr>
                <w:rFonts w:asciiTheme="minorBidi" w:hAnsiTheme="minorBidi" w:cstheme="minorBidi"/>
                <w:sz w:val="20"/>
                <w:szCs w:val="20"/>
              </w:rPr>
              <w:t>6</w:t>
            </w:r>
            <w:r w:rsidRPr="00E37532">
              <w:rPr>
                <w:rFonts w:asciiTheme="minorBidi" w:hAnsiTheme="minorBidi" w:cstheme="minorBidi"/>
                <w:sz w:val="20"/>
                <w:szCs w:val="20"/>
              </w:rPr>
              <w:t>: Collective proposals or joint tenders (Article 23 of the Public Procurement Law)</w:t>
            </w:r>
            <w:bookmarkEnd w:id="26"/>
            <w:r w:rsidRPr="00E37532">
              <w:rPr>
                <w:rFonts w:asciiTheme="minorBidi" w:hAnsiTheme="minorBidi" w:cstheme="minorBidi"/>
                <w:sz w:val="20"/>
                <w:szCs w:val="20"/>
              </w:rPr>
              <w:t xml:space="preserve"> </w:t>
            </w:r>
          </w:p>
          <w:p w14:paraId="740A287E" w14:textId="77777777" w:rsidR="00B4091F" w:rsidRPr="00E37532" w:rsidRDefault="00B4091F" w:rsidP="00B4091F">
            <w:pPr>
              <w:rPr>
                <w:lang w:val="en-GB" w:eastAsia="fr-FR"/>
              </w:rPr>
            </w:pPr>
          </w:p>
          <w:p w14:paraId="39DA3B09" w14:textId="298CAAD9" w:rsidR="00910822" w:rsidRPr="00E37532" w:rsidRDefault="00910822" w:rsidP="00B4091F">
            <w:pPr>
              <w:jc w:val="both"/>
              <w:rPr>
                <w:rFonts w:asciiTheme="minorBidi" w:hAnsiTheme="minorBidi" w:cstheme="minorBidi"/>
                <w:sz w:val="20"/>
              </w:rPr>
            </w:pPr>
            <w:r w:rsidRPr="00E37532">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37532">
              <w:rPr>
                <w:rFonts w:asciiTheme="minorBidi" w:hAnsiTheme="minorBidi" w:cstheme="minorBidi"/>
                <w:sz w:val="20"/>
                <w:rtl/>
              </w:rPr>
              <w:t xml:space="preserve"> </w:t>
            </w:r>
            <w:r w:rsidRPr="00E37532">
              <w:rPr>
                <w:rFonts w:asciiTheme="minorBidi" w:hAnsiTheme="minorBidi" w:cstheme="minorBidi"/>
                <w:sz w:val="20"/>
              </w:rPr>
              <w:t xml:space="preserve">All partners are jointly </w:t>
            </w:r>
            <w:r w:rsidRPr="00E37532">
              <w:rPr>
                <w:rFonts w:asciiTheme="minorBidi" w:hAnsiTheme="minorBidi" w:cstheme="minorBidi"/>
                <w:sz w:val="20"/>
              </w:rPr>
              <w:lastRenderedPageBreak/>
              <w:t xml:space="preserve">and severally responsible, without exception, towards (the </w:t>
            </w:r>
            <w:r w:rsidR="0085204E">
              <w:rPr>
                <w:rFonts w:asciiTheme="minorBidi" w:hAnsiTheme="minorBidi" w:cstheme="minorBidi"/>
                <w:sz w:val="20"/>
              </w:rPr>
              <w:t>Contracting</w:t>
            </w:r>
            <w:r w:rsidRPr="00E37532">
              <w:rPr>
                <w:rFonts w:asciiTheme="minorBidi" w:hAnsiTheme="minorBidi" w:cstheme="minorBidi"/>
                <w:sz w:val="20"/>
              </w:rPr>
              <w:t xml:space="preserve"> Entity) in the implementation of the conditions stipulated in this </w:t>
            </w:r>
            <w:r w:rsidR="005464E6">
              <w:rPr>
                <w:rFonts w:asciiTheme="minorBidi" w:hAnsiTheme="minorBidi" w:cstheme="minorBidi"/>
                <w:sz w:val="20"/>
              </w:rPr>
              <w:t>Bid</w:t>
            </w:r>
            <w:r w:rsidRPr="00E37532">
              <w:rPr>
                <w:rFonts w:asciiTheme="minorBidi" w:hAnsiTheme="minorBidi" w:cstheme="minorBidi"/>
                <w:sz w:val="20"/>
              </w:rPr>
              <w:t xml:space="preserve"> document. In this case,</w:t>
            </w:r>
            <w:r w:rsidR="004651A4" w:rsidRPr="00E37532">
              <w:rPr>
                <w:rFonts w:asciiTheme="minorBidi" w:hAnsiTheme="minorBidi" w:cstheme="minorBidi"/>
                <w:sz w:val="20"/>
              </w:rPr>
              <w:t xml:space="preserve"> the </w:t>
            </w:r>
            <w:r w:rsidR="0085204E">
              <w:rPr>
                <w:rFonts w:asciiTheme="minorBidi" w:hAnsiTheme="minorBidi" w:cstheme="minorBidi"/>
                <w:sz w:val="20"/>
              </w:rPr>
              <w:t>Contracting</w:t>
            </w:r>
            <w:r w:rsidR="004651A4" w:rsidRPr="00E37532">
              <w:rPr>
                <w:rFonts w:asciiTheme="minorBidi" w:hAnsiTheme="minorBidi" w:cstheme="minorBidi"/>
                <w:sz w:val="20"/>
              </w:rPr>
              <w:t xml:space="preserve"> entity will s</w:t>
            </w:r>
            <w:r w:rsidRPr="00E37532">
              <w:rPr>
                <w:rFonts w:asciiTheme="minorBidi" w:hAnsiTheme="minorBidi" w:cstheme="minorBidi"/>
                <w:sz w:val="20"/>
              </w:rPr>
              <w:t>pecify the documents required to be submitted by each bidder.</w:t>
            </w:r>
          </w:p>
          <w:p w14:paraId="04DCC96E" w14:textId="77777777" w:rsidR="007331FB" w:rsidRPr="00E37532" w:rsidRDefault="007331FB" w:rsidP="00B4091F">
            <w:pPr>
              <w:jc w:val="both"/>
              <w:rPr>
                <w:rFonts w:asciiTheme="minorBidi" w:hAnsiTheme="minorBidi" w:cstheme="minorBidi"/>
                <w:sz w:val="20"/>
              </w:rPr>
            </w:pPr>
          </w:p>
          <w:p w14:paraId="57769A70" w14:textId="0119CB3E"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 xml:space="preserve">In the event the Bidder submits a Joint </w:t>
            </w:r>
            <w:r w:rsidR="00466492">
              <w:rPr>
                <w:rFonts w:asciiTheme="minorBidi" w:hAnsiTheme="minorBidi" w:cstheme="minorBidi"/>
                <w:b/>
                <w:bCs/>
                <w:color w:val="FF0000"/>
                <w:sz w:val="20"/>
                <w:lang w:val="en-US"/>
              </w:rPr>
              <w:t>offer</w:t>
            </w:r>
            <w:r w:rsidRPr="00E37532">
              <w:rPr>
                <w:rFonts w:asciiTheme="minorBidi" w:hAnsiTheme="minorBidi" w:cstheme="minorBidi"/>
                <w:b/>
                <w:bCs/>
                <w:color w:val="FF0000"/>
                <w:sz w:val="20"/>
                <w:lang w:val="en-US"/>
              </w:rPr>
              <w:t xml:space="preserve"> or is otherwise structured as a Consortium or Joint Venture with any other legal entity, the Bidder shall be strictly required to submit a Partnership Agreement (or equivalent Consortium/Joint Venture Agreement). This Agreement shall constitute a mandatory administrative document and must be included within Envelope 1 of the </w:t>
            </w:r>
            <w:r w:rsidR="005464E6">
              <w:rPr>
                <w:rFonts w:asciiTheme="minorBidi" w:hAnsiTheme="minorBidi" w:cstheme="minorBidi"/>
                <w:b/>
                <w:bCs/>
                <w:color w:val="FF0000"/>
                <w:sz w:val="20"/>
                <w:lang w:val="en-US"/>
              </w:rPr>
              <w:t>Bid</w:t>
            </w:r>
            <w:r w:rsidRPr="00E37532">
              <w:rPr>
                <w:rFonts w:asciiTheme="minorBidi" w:hAnsiTheme="minorBidi" w:cstheme="minorBidi"/>
                <w:b/>
                <w:bCs/>
                <w:color w:val="FF0000"/>
                <w:sz w:val="20"/>
                <w:lang w:val="en-US"/>
              </w:rPr>
              <w:t xml:space="preserve"> Submission. Nonsubmission will result in the administrative nonresponsiveness of the Bid. The submitted Agreement must be duly notarized or otherwise legally attested in accordance with the laws of its governing jurisdiction and shall explicitly stipulate, among other provisions, the purpose and scope, contribution of each party, management and governance of the agreement, repartition of profits and losses as well as a clear responsibility matrix. </w:t>
            </w:r>
          </w:p>
          <w:p w14:paraId="7E0C61D7" w14:textId="77777777" w:rsidR="007331FB" w:rsidRPr="00E37532" w:rsidRDefault="007331FB" w:rsidP="007331FB">
            <w:pPr>
              <w:jc w:val="both"/>
              <w:rPr>
                <w:rFonts w:asciiTheme="minorBidi" w:hAnsiTheme="minorBidi" w:cstheme="minorBidi"/>
                <w:b/>
                <w:bCs/>
                <w:color w:val="FF0000"/>
                <w:sz w:val="20"/>
                <w:lang w:val="en-US"/>
              </w:rPr>
            </w:pPr>
          </w:p>
          <w:p w14:paraId="3C12675F" w14:textId="77777777"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(Killing Factor)</w:t>
            </w:r>
          </w:p>
          <w:p w14:paraId="102BD87D" w14:textId="77777777" w:rsidR="007331FB" w:rsidRPr="00E37532" w:rsidRDefault="007331FB" w:rsidP="00B4091F">
            <w:pPr>
              <w:jc w:val="both"/>
              <w:rPr>
                <w:rFonts w:asciiTheme="minorBidi" w:hAnsiTheme="minorBidi" w:cstheme="minorBidi"/>
                <w:sz w:val="20"/>
              </w:rPr>
            </w:pPr>
          </w:p>
          <w:p w14:paraId="04178B1C" w14:textId="340B1EAA" w:rsidR="00910822" w:rsidRPr="00E37532" w:rsidRDefault="00910822" w:rsidP="00B1245D">
            <w:pPr>
              <w:pStyle w:val="Heading2"/>
              <w:numPr>
                <w:ilvl w:val="0"/>
                <w:numId w:val="0"/>
              </w:numPr>
              <w:ind w:left="-19"/>
              <w:rPr>
                <w:rFonts w:asciiTheme="minorBidi" w:hAnsiTheme="minorBidi" w:cstheme="minorBidi"/>
                <w:sz w:val="20"/>
                <w:szCs w:val="20"/>
              </w:rPr>
            </w:pPr>
            <w:bookmarkStart w:id="27" w:name="_Toc222824169"/>
            <w:r w:rsidRPr="00E37532">
              <w:rPr>
                <w:rFonts w:asciiTheme="minorBidi" w:hAnsiTheme="minorBidi" w:cstheme="minorBidi"/>
                <w:sz w:val="20"/>
                <w:szCs w:val="20"/>
              </w:rPr>
              <w:t xml:space="preserve">Article </w:t>
            </w:r>
            <w:r w:rsidR="00B8064C">
              <w:rPr>
                <w:rFonts w:asciiTheme="minorBidi" w:hAnsiTheme="minorBidi" w:cstheme="minorBidi"/>
                <w:sz w:val="20"/>
                <w:szCs w:val="20"/>
              </w:rPr>
              <w:t>7</w:t>
            </w:r>
            <w:r w:rsidRPr="00E37532">
              <w:rPr>
                <w:rFonts w:asciiTheme="minorBidi" w:hAnsiTheme="minorBidi" w:cstheme="minorBidi"/>
                <w:sz w:val="20"/>
                <w:szCs w:val="20"/>
              </w:rPr>
              <w:t xml:space="preserve">: Requests for clarification (Article 21 of </w:t>
            </w:r>
            <w:r w:rsidR="00337685" w:rsidRPr="00E37532">
              <w:rPr>
                <w:rFonts w:asciiTheme="minorBidi" w:hAnsiTheme="minorBidi" w:cstheme="minorBidi"/>
                <w:sz w:val="20"/>
                <w:szCs w:val="20"/>
              </w:rPr>
              <w:t>PPL</w:t>
            </w:r>
            <w:r w:rsidRPr="00E37532">
              <w:rPr>
                <w:rFonts w:asciiTheme="minorBidi" w:hAnsiTheme="minorBidi" w:cstheme="minorBidi"/>
                <w:sz w:val="20"/>
                <w:szCs w:val="20"/>
              </w:rPr>
              <w:t>)</w:t>
            </w:r>
            <w:bookmarkEnd w:id="27"/>
          </w:p>
          <w:p w14:paraId="3F84846D" w14:textId="53961468" w:rsidR="00910822" w:rsidRPr="00E37532" w:rsidRDefault="00910822" w:rsidP="005D3421">
            <w:pPr>
              <w:jc w:val="both"/>
              <w:rPr>
                <w:rFonts w:asciiTheme="minorBidi" w:hAnsiTheme="minorBidi" w:cstheme="minorBidi"/>
                <w:sz w:val="20"/>
              </w:rPr>
            </w:pPr>
            <w:r w:rsidRPr="00E37532">
              <w:rPr>
                <w:rFonts w:asciiTheme="minorBidi" w:hAnsiTheme="minorBidi" w:cstheme="minorBidi"/>
                <w:sz w:val="20"/>
              </w:rPr>
              <w:t xml:space="preserve">The bidder may request a written clarification regarding the </w:t>
            </w:r>
            <w:r w:rsidR="005464E6">
              <w:rPr>
                <w:rFonts w:asciiTheme="minorBidi" w:hAnsiTheme="minorBidi" w:cstheme="minorBidi"/>
                <w:sz w:val="20"/>
              </w:rPr>
              <w:t>Bid</w:t>
            </w:r>
            <w:r w:rsidRPr="00E37532">
              <w:rPr>
                <w:rFonts w:asciiTheme="minorBidi" w:hAnsiTheme="minorBidi" w:cstheme="minorBidi"/>
                <w:sz w:val="20"/>
              </w:rPr>
              <w:t xml:space="preserve"> document within (10) ten days from the date of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respond within (6) six days prior to the deadline for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without identifying the source of the request, communicate the written clarification to all bidders to which the </w:t>
            </w:r>
            <w:r w:rsidR="0085204E">
              <w:rPr>
                <w:rFonts w:asciiTheme="minorBidi" w:hAnsiTheme="minorBidi" w:cstheme="minorBidi"/>
                <w:sz w:val="20"/>
              </w:rPr>
              <w:t>Contracting</w:t>
            </w:r>
            <w:r w:rsidRPr="00E37532">
              <w:rPr>
                <w:rFonts w:asciiTheme="minorBidi" w:hAnsiTheme="minorBidi" w:cstheme="minorBidi"/>
                <w:sz w:val="20"/>
              </w:rPr>
              <w:t xml:space="preserve"> entity has provided the bidding documents. The provisions of Article 21 of the Public Procurement Law apply if the administration deems it necessary to make amendments to the </w:t>
            </w:r>
            <w:r w:rsidR="005464E6">
              <w:rPr>
                <w:rFonts w:asciiTheme="minorBidi" w:hAnsiTheme="minorBidi" w:cstheme="minorBidi"/>
                <w:sz w:val="20"/>
              </w:rPr>
              <w:t>Bid</w:t>
            </w:r>
            <w:r w:rsidRPr="00E37532">
              <w:rPr>
                <w:rFonts w:asciiTheme="minorBidi" w:hAnsiTheme="minorBidi" w:cstheme="minorBidi"/>
                <w:sz w:val="20"/>
              </w:rPr>
              <w:t xml:space="preserve"> document for any reason, whether initiated by the administration or in response to a clarification request from one of the bidders. In all matters related to holding meetings with the bidders, (the </w:t>
            </w:r>
            <w:r w:rsidR="0085204E">
              <w:rPr>
                <w:rFonts w:asciiTheme="minorBidi" w:hAnsiTheme="minorBidi" w:cstheme="minorBidi"/>
                <w:sz w:val="20"/>
              </w:rPr>
              <w:t>Contracting</w:t>
            </w:r>
            <w:r w:rsidRPr="00E37532">
              <w:rPr>
                <w:rFonts w:asciiTheme="minorBidi" w:hAnsiTheme="minorBidi" w:cstheme="minorBidi"/>
                <w:sz w:val="20"/>
              </w:rPr>
              <w:t xml:space="preserve"> Entity) may, if necessary, schedule a specific date for potential bidders to inspect the site.</w:t>
            </w:r>
          </w:p>
          <w:p w14:paraId="195C2BFF" w14:textId="77777777" w:rsidR="004651A4" w:rsidRPr="00E37532" w:rsidRDefault="004651A4" w:rsidP="005D3421">
            <w:pPr>
              <w:jc w:val="both"/>
              <w:rPr>
                <w:rFonts w:asciiTheme="minorBidi" w:hAnsiTheme="minorBidi" w:cstheme="minorBidi"/>
                <w:sz w:val="20"/>
              </w:rPr>
            </w:pPr>
          </w:p>
          <w:p w14:paraId="59D917E5" w14:textId="4AC10733" w:rsidR="00910822" w:rsidRPr="00E37532" w:rsidRDefault="00910822" w:rsidP="00337685">
            <w:pPr>
              <w:pStyle w:val="Heading2"/>
              <w:numPr>
                <w:ilvl w:val="0"/>
                <w:numId w:val="0"/>
              </w:numPr>
              <w:spacing w:before="0"/>
              <w:rPr>
                <w:rFonts w:asciiTheme="minorBidi" w:hAnsiTheme="minorBidi" w:cstheme="minorBidi"/>
                <w:sz w:val="20"/>
                <w:szCs w:val="20"/>
              </w:rPr>
            </w:pPr>
            <w:bookmarkStart w:id="28" w:name="_Toc222824170"/>
            <w:r w:rsidRPr="00E37532">
              <w:rPr>
                <w:rFonts w:asciiTheme="minorBidi" w:hAnsiTheme="minorBidi" w:cstheme="minorBidi"/>
                <w:sz w:val="20"/>
                <w:szCs w:val="20"/>
              </w:rPr>
              <w:t xml:space="preserve">Article </w:t>
            </w:r>
            <w:r w:rsidR="00B8064C">
              <w:rPr>
                <w:rFonts w:asciiTheme="minorBidi" w:hAnsiTheme="minorBidi" w:cstheme="minorBidi"/>
                <w:sz w:val="20"/>
                <w:szCs w:val="20"/>
              </w:rPr>
              <w:t>8</w:t>
            </w:r>
            <w:r w:rsidRPr="00E37532">
              <w:rPr>
                <w:rFonts w:asciiTheme="minorBidi" w:hAnsiTheme="minorBidi" w:cstheme="minorBidi"/>
                <w:sz w:val="20"/>
                <w:szCs w:val="20"/>
              </w:rPr>
              <w:t>: Validity of the Proposal (Article 22 of the Public Procurement Law)</w:t>
            </w:r>
            <w:bookmarkEnd w:id="28"/>
          </w:p>
          <w:p w14:paraId="7876A546" w14:textId="09330DEB"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determines the validity of the proposal </w:t>
            </w:r>
            <w:r w:rsidR="004651A4" w:rsidRPr="00E37532">
              <w:rPr>
                <w:rFonts w:asciiTheme="minorBidi" w:hAnsiTheme="minorBidi" w:cstheme="minorBidi"/>
                <w:sz w:val="20"/>
                <w:szCs w:val="20"/>
              </w:rPr>
              <w:t>6 months</w:t>
            </w:r>
            <w:r w:rsidRPr="00E37532">
              <w:rPr>
                <w:rFonts w:asciiTheme="minorBidi" w:hAnsiTheme="minorBidi" w:cstheme="minorBidi"/>
                <w:sz w:val="20"/>
                <w:szCs w:val="20"/>
              </w:rPr>
              <w:t xml:space="preserve"> from the final date of submission of proposals.</w:t>
            </w:r>
          </w:p>
          <w:p w14:paraId="7AAF5CA5" w14:textId="51E7B120"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Prior to the expiry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validity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request bidders to extend the period for an additional specified period of time. A bidder may refuse the request without forfeiting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security; </w:t>
            </w:r>
          </w:p>
          <w:p w14:paraId="34822DA3" w14:textId="46E30719"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Bidders that agree to an extension of the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shall extend the period of effectiveness of bid securities provided by them or </w:t>
            </w:r>
            <w:r w:rsidRPr="00E37532">
              <w:rPr>
                <w:rFonts w:asciiTheme="minorBidi" w:hAnsiTheme="minorBidi" w:cstheme="minorBidi"/>
                <w:sz w:val="20"/>
                <w:szCs w:val="20"/>
              </w:rPr>
              <w:lastRenderedPageBreak/>
              <w:t xml:space="preserve">provide new bid securities to cover the extended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A bidder whose bid security is not extended, or that has not provided a new bid security is considered to have refused the request to extend the validity period of 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w:t>
            </w:r>
          </w:p>
          <w:p w14:paraId="011D9E42" w14:textId="0A8703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bidder may modify or withdraw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without forfeiting its bid security. The modification or notice of withdrawal is effective when it is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t>
            </w:r>
          </w:p>
          <w:p w14:paraId="6F19A07D" w14:textId="0E760B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331C8CCC" w:rsidR="00910822" w:rsidRPr="00E37532" w:rsidRDefault="00910822" w:rsidP="00530C49">
            <w:pPr>
              <w:pStyle w:val="Heading2"/>
              <w:numPr>
                <w:ilvl w:val="0"/>
                <w:numId w:val="0"/>
              </w:numPr>
              <w:rPr>
                <w:rFonts w:asciiTheme="minorBidi" w:hAnsiTheme="minorBidi" w:cstheme="minorBidi"/>
                <w:sz w:val="20"/>
                <w:szCs w:val="20"/>
              </w:rPr>
            </w:pPr>
            <w:bookmarkStart w:id="29" w:name="_Toc222824171"/>
            <w:r w:rsidRPr="00E37532">
              <w:rPr>
                <w:rFonts w:asciiTheme="minorBidi" w:hAnsiTheme="minorBidi" w:cstheme="minorBidi"/>
                <w:sz w:val="20"/>
                <w:szCs w:val="20"/>
              </w:rPr>
              <w:t xml:space="preserve">Article </w:t>
            </w:r>
            <w:r w:rsidR="00B8064C">
              <w:rPr>
                <w:rFonts w:asciiTheme="minorBidi" w:hAnsiTheme="minorBidi" w:cstheme="minorBidi"/>
                <w:sz w:val="20"/>
                <w:szCs w:val="20"/>
              </w:rPr>
              <w:t>9</w:t>
            </w:r>
            <w:r w:rsidRPr="00E37532">
              <w:rPr>
                <w:rFonts w:asciiTheme="minorBidi" w:hAnsiTheme="minorBidi" w:cstheme="minorBidi"/>
                <w:sz w:val="20"/>
                <w:szCs w:val="20"/>
              </w:rPr>
              <w:t>: Bid Security (Article 34 of the Public Procurement Law)</w:t>
            </w:r>
            <w:bookmarkEnd w:id="29"/>
            <w:r w:rsidRPr="00E37532">
              <w:rPr>
                <w:rFonts w:asciiTheme="minorBidi" w:hAnsiTheme="minorBidi" w:cstheme="minorBidi"/>
                <w:sz w:val="20"/>
                <w:szCs w:val="20"/>
              </w:rPr>
              <w:t xml:space="preserve"> </w:t>
            </w:r>
          </w:p>
          <w:p w14:paraId="304D3790" w14:textId="36E039ED"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bid security for this procurement is determined at an amount of</w:t>
            </w:r>
            <w:r w:rsidR="004651A4" w:rsidRPr="00E37532">
              <w:rPr>
                <w:rFonts w:asciiTheme="minorBidi" w:hAnsiTheme="minorBidi" w:cstheme="minorBidi"/>
                <w:sz w:val="20"/>
                <w:szCs w:val="20"/>
              </w:rPr>
              <w:t xml:space="preserve"> </w:t>
            </w:r>
            <w:r w:rsidR="00466492">
              <w:rPr>
                <w:rFonts w:asciiTheme="minorBidi" w:hAnsiTheme="minorBidi" w:cstheme="minorBidi"/>
                <w:sz w:val="20"/>
                <w:szCs w:val="20"/>
              </w:rPr>
              <w:t>2</w:t>
            </w:r>
            <w:r w:rsidR="004651A4" w:rsidRPr="00E37532">
              <w:rPr>
                <w:rFonts w:asciiTheme="minorBidi" w:hAnsiTheme="minorBidi" w:cstheme="minorBidi"/>
                <w:sz w:val="20"/>
                <w:szCs w:val="20"/>
              </w:rPr>
              <w:t>,000 USD.</w:t>
            </w:r>
            <w:r w:rsidRPr="00E37532">
              <w:rPr>
                <w:rFonts w:asciiTheme="minorBidi" w:hAnsiTheme="minorBidi" w:cstheme="minorBidi"/>
                <w:sz w:val="20"/>
                <w:szCs w:val="20"/>
              </w:rPr>
              <w:t xml:space="preserve"> </w:t>
            </w:r>
          </w:p>
          <w:p w14:paraId="05F95ED3" w14:textId="77777777"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validity of the bid security is determined by adding (28) twenty-eight days to the validity of the proposal.</w:t>
            </w:r>
          </w:p>
          <w:p w14:paraId="4AB7720F" w14:textId="22344F82"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is automatically extended until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decides to return it to the bidder.</w:t>
            </w:r>
          </w:p>
          <w:p w14:paraId="5BE0CA32" w14:textId="77777777" w:rsidR="00C63B30" w:rsidRPr="00E37532" w:rsidRDefault="00910822"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p>
          <w:p w14:paraId="2DFF3AAF" w14:textId="77777777" w:rsidR="00C63B30" w:rsidRPr="00E37532" w:rsidRDefault="00C63B30"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E37532">
              <w:rPr>
                <w:rFonts w:asciiTheme="minorBidi" w:hAnsiTheme="minorBidi" w:cstheme="minorBidi"/>
                <w:sz w:val="20"/>
                <w:rtl/>
              </w:rPr>
              <w:t>.</w:t>
            </w:r>
          </w:p>
          <w:p w14:paraId="54E9BAA4" w14:textId="4A45DD64" w:rsidR="00A1339B" w:rsidRPr="00E37532" w:rsidRDefault="00C63B30" w:rsidP="00A1339B">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E37532"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E37532">
              <w:rPr>
                <w:rFonts w:ascii="Simplified Arabic" w:hAnsi="Simplified Arabic" w:cs="Simplified Arabic"/>
                <w:bCs/>
                <w:szCs w:val="22"/>
                <w:rtl/>
                <w:lang w:bidi="ar-LB"/>
              </w:rPr>
              <w:lastRenderedPageBreak/>
              <w:t>ثانيًا</w:t>
            </w:r>
            <w:r w:rsidRPr="00E37532">
              <w:rPr>
                <w:rFonts w:ascii="Simplified Arabic" w:hAnsi="Simplified Arabic" w:cs="Simplified Arabic"/>
                <w:bCs/>
                <w:szCs w:val="22"/>
                <w:rtl/>
              </w:rPr>
              <w:t>: الغلاف رقم (2) بيان الأسعار</w:t>
            </w:r>
          </w:p>
          <w:p w14:paraId="052E83C1" w14:textId="283BB5E9" w:rsidR="00910822" w:rsidRPr="00E37532" w:rsidRDefault="00910822" w:rsidP="00CF6566">
            <w:pPr>
              <w:bidi/>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يُقدم العارض بيانًا بالأسعار - لكل مجموعة/صنف على حدة، ويضع كل مجموعة ضمن ظرف مقفل يُدوّن عليه إسم المجموعة/الصنف وموقّع من قبل العارض- وفقًا للملحق رقم (</w:t>
            </w:r>
            <w:r w:rsidR="004651A4" w:rsidRPr="00E37532">
              <w:rPr>
                <w:rFonts w:ascii="Simplified Arabic" w:eastAsia="Cambria" w:hAnsi="Simplified Arabic" w:cs="Simplified Arabic"/>
                <w:color w:val="000000"/>
                <w:szCs w:val="22"/>
              </w:rPr>
              <w:t>4</w:t>
            </w:r>
            <w:r w:rsidRPr="00E37532">
              <w:rPr>
                <w:rFonts w:ascii="Simplified Arabic" w:eastAsia="Cambria" w:hAnsi="Simplified Arabic" w:cs="Simplified Arabic"/>
                <w:color w:val="000000"/>
                <w:szCs w:val="22"/>
                <w:rtl/>
              </w:rPr>
              <w:t xml:space="preserve">) ويتضمن السعر الافرادي والإجمالي (بالعـملة اللبنانيـة/ بالدولار الأميركي) مدوناً بالأرقام والأحرف دون حك أو شطب او تطــريس أو زيــادة كلمات غير موقّع تجاهـها. </w:t>
            </w:r>
          </w:p>
          <w:p w14:paraId="64813C22" w14:textId="77777777" w:rsidR="00910822" w:rsidRPr="00E37532" w:rsidRDefault="00910822" w:rsidP="00CF6566">
            <w:pP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E37532" w:rsidRDefault="0020414F" w:rsidP="0020414F">
            <w:pPr>
              <w:bidi/>
              <w:jc w:val="both"/>
              <w:rPr>
                <w:rFonts w:ascii="Simplified Arabic" w:eastAsia="Cambria" w:hAnsi="Simplified Arabic" w:cs="Simplified Arabic"/>
                <w:color w:val="000000"/>
                <w:szCs w:val="22"/>
              </w:rPr>
            </w:pPr>
          </w:p>
          <w:p w14:paraId="6BFA5462" w14:textId="2BC40A5B" w:rsidR="004651A4" w:rsidRDefault="00585C70" w:rsidP="0010636D">
            <w:pPr>
              <w:bidi/>
              <w:jc w:val="both"/>
              <w:rPr>
                <w:rFonts w:ascii="Simplified Arabic" w:eastAsia="Cambria" w:hAnsi="Simplified Arabic" w:cs="Simplified Arabic"/>
                <w:b/>
                <w:bCs/>
                <w:color w:val="FF0000"/>
                <w:szCs w:val="22"/>
              </w:rPr>
            </w:pPr>
            <w:r w:rsidRPr="00585C70">
              <w:rPr>
                <w:rFonts w:ascii="Simplified Arabic" w:eastAsia="Cambria" w:hAnsi="Simplified Arabic" w:cs="Simplified Arabic"/>
                <w:b/>
                <w:bCs/>
                <w:color w:val="FF0000"/>
                <w:szCs w:val="22"/>
                <w:rtl/>
              </w:rPr>
              <w:t>من المهم التأكيد على أن الع</w:t>
            </w:r>
            <w:r w:rsidR="001E51C8" w:rsidRPr="00585C70">
              <w:rPr>
                <w:rFonts w:ascii="Simplified Arabic" w:eastAsia="Cambria" w:hAnsi="Simplified Arabic" w:cs="Simplified Arabic"/>
                <w:b/>
                <w:bCs/>
                <w:color w:val="FF0000"/>
                <w:szCs w:val="22"/>
                <w:rtl/>
              </w:rPr>
              <w:t>ا</w:t>
            </w:r>
            <w:r w:rsidRPr="00585C70">
              <w:rPr>
                <w:rFonts w:ascii="Simplified Arabic" w:eastAsia="Cambria" w:hAnsi="Simplified Arabic" w:cs="Simplified Arabic"/>
                <w:b/>
                <w:bCs/>
                <w:color w:val="FF0000"/>
                <w:szCs w:val="22"/>
                <w:rtl/>
              </w:rPr>
              <w:t>رض</w:t>
            </w:r>
            <w:r w:rsidR="001E51C8" w:rsidRPr="00585C70">
              <w:rPr>
                <w:rFonts w:ascii="Simplified Arabic" w:eastAsia="Cambria" w:hAnsi="Simplified Arabic" w:cs="Simplified Arabic"/>
                <w:b/>
                <w:bCs/>
                <w:color w:val="FF0000"/>
                <w:szCs w:val="22"/>
                <w:rtl/>
              </w:rPr>
              <w:t>ين</w:t>
            </w:r>
            <w:r w:rsidRPr="00585C70">
              <w:rPr>
                <w:rFonts w:ascii="Simplified Arabic" w:eastAsia="Cambria" w:hAnsi="Simplified Arabic" w:cs="Simplified Arabic"/>
                <w:b/>
                <w:bCs/>
                <w:color w:val="FF0000"/>
                <w:szCs w:val="22"/>
                <w:rtl/>
              </w:rPr>
              <w:t xml:space="preserve"> ملزم</w:t>
            </w:r>
            <w:r w:rsidR="001E51C8" w:rsidRPr="00585C70">
              <w:rPr>
                <w:rFonts w:ascii="Simplified Arabic" w:eastAsia="Cambria" w:hAnsi="Simplified Arabic" w:cs="Simplified Arabic"/>
                <w:b/>
                <w:bCs/>
                <w:color w:val="FF0000"/>
                <w:szCs w:val="22"/>
                <w:rtl/>
              </w:rPr>
              <w:t>ي</w:t>
            </w:r>
            <w:r w:rsidRPr="00585C70">
              <w:rPr>
                <w:rFonts w:ascii="Simplified Arabic" w:eastAsia="Cambria" w:hAnsi="Simplified Arabic" w:cs="Simplified Arabic"/>
                <w:b/>
                <w:bCs/>
                <w:color w:val="FF0000"/>
                <w:szCs w:val="22"/>
                <w:rtl/>
              </w:rPr>
              <w:t>ن بتقديم عروضهم ل</w:t>
            </w:r>
            <w:r w:rsidR="0010636D" w:rsidRPr="00585C70">
              <w:rPr>
                <w:rFonts w:ascii="Simplified Arabic" w:eastAsia="Cambria" w:hAnsi="Simplified Arabic" w:cs="Simplified Arabic"/>
                <w:b/>
                <w:bCs/>
                <w:color w:val="FF0000"/>
                <w:szCs w:val="22"/>
                <w:rtl/>
              </w:rPr>
              <w:t>ل</w:t>
            </w:r>
            <w:r w:rsidR="0010636D" w:rsidRPr="0010636D">
              <w:rPr>
                <w:rFonts w:ascii="Simplified Arabic" w:eastAsia="Cambria" w:hAnsi="Simplified Arabic" w:cs="Simplified Arabic"/>
                <w:b/>
                <w:bCs/>
                <w:color w:val="FF0000"/>
                <w:szCs w:val="22"/>
                <w:rtl/>
              </w:rPr>
              <w:t>خزائن</w:t>
            </w:r>
            <w:r w:rsidRPr="00585C70">
              <w:rPr>
                <w:rFonts w:ascii="Simplified Arabic" w:eastAsia="Cambria" w:hAnsi="Simplified Arabic" w:cs="Simplified Arabic"/>
                <w:b/>
                <w:bCs/>
                <w:color w:val="FF0000"/>
                <w:szCs w:val="22"/>
                <w:rtl/>
              </w:rPr>
              <w:t xml:space="preserve">  على أساس "الكل أو لا شيء". لن تُؤخذ العروض الجزئية لكل مجموعة، والتي يتم فيها اختيار عناصر محددة ضمن مجموعة واحدة أو أكثر، في الاعتبار. </w:t>
            </w:r>
          </w:p>
          <w:p w14:paraId="55F8A123" w14:textId="1ACE0FC4" w:rsidR="00585C70" w:rsidRPr="001E51C8" w:rsidRDefault="001E51C8" w:rsidP="004651A4">
            <w:pPr>
              <w:bidi/>
              <w:jc w:val="both"/>
              <w:rPr>
                <w:rFonts w:ascii="Simplified Arabic" w:eastAsia="Cambria" w:hAnsi="Simplified Arabic" w:cs="Simplified Arabic"/>
                <w:b/>
                <w:bCs/>
                <w:color w:val="FF0000"/>
                <w:szCs w:val="22"/>
              </w:rPr>
            </w:pPr>
            <w:r>
              <w:rPr>
                <w:rFonts w:ascii="Simplified Arabic" w:eastAsia="Cambria" w:hAnsi="Simplified Arabic" w:cs="Simplified Arabic"/>
                <w:b/>
                <w:bCs/>
                <w:color w:val="FF0000"/>
                <w:szCs w:val="22"/>
              </w:rPr>
              <w:t xml:space="preserve"> </w:t>
            </w:r>
          </w:p>
          <w:p w14:paraId="7D843393" w14:textId="39B0FD77" w:rsidR="004651A4" w:rsidRPr="00E37532" w:rsidRDefault="004651A4" w:rsidP="00585C70">
            <w:pPr>
              <w:bidi/>
              <w:jc w:val="both"/>
              <w:rPr>
                <w:rFonts w:ascii="Simplified Arabic" w:eastAsia="Cambria" w:hAnsi="Simplified Arabic" w:cs="Simplified Arabic"/>
                <w:b/>
                <w:bCs/>
                <w:color w:val="FF0000"/>
                <w:szCs w:val="22"/>
              </w:rPr>
            </w:pPr>
            <w:r w:rsidRPr="00E37532">
              <w:rPr>
                <w:rFonts w:ascii="Simplified Arabic" w:eastAsia="Cambria" w:hAnsi="Simplified Arabic" w:cs="Simplified Arabic"/>
                <w:b/>
                <w:bCs/>
                <w:color w:val="FF0000"/>
                <w:szCs w:val="22"/>
                <w:rtl/>
              </w:rPr>
              <w:t>من الضروري الإشارة إذا تساوت الأسعار بين العارضين في أية مجموعة من المجموعات،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F320F1E" w14:textId="77777777" w:rsidR="004651A4" w:rsidRDefault="004651A4" w:rsidP="004651A4">
            <w:pPr>
              <w:bidi/>
              <w:jc w:val="both"/>
              <w:rPr>
                <w:rFonts w:ascii="Simplified Arabic" w:eastAsia="Cambria" w:hAnsi="Simplified Arabic" w:cs="Simplified Arabic"/>
                <w:color w:val="000000"/>
                <w:szCs w:val="22"/>
              </w:rPr>
            </w:pPr>
          </w:p>
          <w:p w14:paraId="1178BDE6" w14:textId="77777777" w:rsidR="00B8064C" w:rsidRDefault="00B8064C" w:rsidP="00B8064C">
            <w:pPr>
              <w:bidi/>
              <w:jc w:val="both"/>
              <w:rPr>
                <w:rFonts w:ascii="Simplified Arabic" w:eastAsia="Cambria" w:hAnsi="Simplified Arabic" w:cs="Simplified Arabic"/>
                <w:color w:val="000000"/>
                <w:szCs w:val="22"/>
              </w:rPr>
            </w:pPr>
          </w:p>
          <w:p w14:paraId="79C9E0EB" w14:textId="73DB67B1" w:rsidR="00EB68E5" w:rsidRPr="00B8064C" w:rsidRDefault="00EB68E5" w:rsidP="00EB68E5">
            <w:pPr>
              <w:bidi/>
              <w:rPr>
                <w:rFonts w:ascii="Simplified Arabic" w:hAnsi="Simplified Arabic" w:cs="Simplified Arabic"/>
                <w:b/>
                <w:bCs/>
                <w:szCs w:val="22"/>
                <w:rtl/>
                <w:lang w:val="en-GB" w:eastAsia="fr-FR"/>
              </w:rPr>
            </w:pPr>
            <w:r w:rsidRPr="00B8064C">
              <w:rPr>
                <w:rFonts w:ascii="Simplified Arabic" w:hAnsi="Simplified Arabic" w:cs="Simplified Arabic"/>
                <w:b/>
                <w:bCs/>
                <w:szCs w:val="22"/>
                <w:rtl/>
                <w:lang w:val="en-GB" w:eastAsia="fr-FR"/>
              </w:rPr>
              <w:t xml:space="preserve">المادة </w:t>
            </w:r>
            <w:r w:rsidRPr="00B8064C">
              <w:rPr>
                <w:rFonts w:ascii="Simplified Arabic" w:hAnsi="Simplified Arabic" w:cs="Simplified Arabic" w:hint="cs"/>
                <w:b/>
                <w:bCs/>
                <w:szCs w:val="22"/>
                <w:rtl/>
                <w:lang w:val="en-GB" w:eastAsia="fr-FR"/>
              </w:rPr>
              <w:t>5</w:t>
            </w:r>
            <w:r w:rsidRPr="00B8064C">
              <w:rPr>
                <w:rFonts w:ascii="Simplified Arabic" w:hAnsi="Simplified Arabic" w:cs="Simplified Arabic"/>
                <w:b/>
                <w:bCs/>
                <w:szCs w:val="22"/>
                <w:rtl/>
                <w:lang w:val="en-GB" w:eastAsia="fr-FR"/>
              </w:rPr>
              <w:t>:</w:t>
            </w:r>
            <w:r w:rsidRPr="00B8064C">
              <w:rPr>
                <w:rFonts w:ascii="Simplified Arabic" w:hAnsi="Simplified Arabic" w:cs="Simplified Arabic"/>
                <w:b/>
                <w:bCs/>
                <w:szCs w:val="22"/>
                <w:rtl/>
              </w:rPr>
              <w:tab/>
              <w:t>سعر الافتتاح</w:t>
            </w:r>
          </w:p>
          <w:p w14:paraId="0C908874" w14:textId="1499CFFB" w:rsidR="00985972" w:rsidRDefault="00985972" w:rsidP="00985972">
            <w:pPr>
              <w:bidi/>
              <w:rPr>
                <w:rFonts w:ascii="Simplified Arabic" w:hAnsi="Simplified Arabic" w:cs="Simplified Arabic"/>
                <w:b/>
                <w:bCs/>
                <w:szCs w:val="22"/>
                <w:lang w:val="en-US" w:eastAsia="fr-FR"/>
              </w:rPr>
            </w:pPr>
            <w:r w:rsidRPr="00B8064C">
              <w:rPr>
                <w:rFonts w:ascii="Simplified Arabic" w:hAnsi="Simplified Arabic" w:cs="Simplified Arabic"/>
                <w:szCs w:val="22"/>
                <w:rtl/>
                <w:lang w:bidi="ar-LB"/>
              </w:rPr>
              <w:t>يحدد سعر الافتتاح لهذه المزايدة</w:t>
            </w:r>
            <w:r w:rsidRPr="00B8064C">
              <w:rPr>
                <w:rFonts w:ascii="Simplified Arabic" w:hAnsi="Simplified Arabic" w:cs="Simplified Arabic"/>
                <w:b/>
                <w:bCs/>
                <w:szCs w:val="22"/>
                <w:rtl/>
                <w:lang w:val="en-GB" w:eastAsia="fr-FR"/>
              </w:rPr>
              <w:t xml:space="preserve"> </w:t>
            </w:r>
            <w:r w:rsidRPr="00985972">
              <w:rPr>
                <w:rFonts w:ascii="Simplified Arabic" w:hAnsi="Simplified Arabic" w:cs="Simplified Arabic"/>
                <w:b/>
                <w:bCs/>
                <w:szCs w:val="22"/>
                <w:rtl/>
                <w:lang w:val="en-GB" w:eastAsia="fr-FR"/>
              </w:rPr>
              <w:t xml:space="preserve">بمبلغ </w:t>
            </w:r>
            <w:r w:rsidRPr="00985972">
              <w:rPr>
                <w:rFonts w:ascii="Simplified Arabic" w:hAnsi="Simplified Arabic" w:cs="Simplified Arabic"/>
                <w:b/>
                <w:bCs/>
                <w:szCs w:val="22"/>
                <w:lang w:val="en-US" w:eastAsia="fr-FR"/>
              </w:rPr>
              <w:t xml:space="preserve">271,000 </w:t>
            </w:r>
            <w:r w:rsidRPr="00985972">
              <w:rPr>
                <w:rFonts w:ascii="Simplified Arabic" w:hAnsi="Simplified Arabic" w:cs="Simplified Arabic"/>
                <w:b/>
                <w:bCs/>
                <w:szCs w:val="22"/>
                <w:rtl/>
                <w:lang w:val="en-GB" w:eastAsia="fr-FR"/>
              </w:rPr>
              <w:t>دولار أمريكي على النحو التالي</w:t>
            </w:r>
            <w:r w:rsidRPr="00985972">
              <w:rPr>
                <w:rFonts w:ascii="Simplified Arabic" w:hAnsi="Simplified Arabic" w:cs="Simplified Arabic"/>
                <w:b/>
                <w:bCs/>
                <w:szCs w:val="22"/>
                <w:lang w:val="en-US" w:eastAsia="fr-FR"/>
              </w:rPr>
              <w:t>:</w:t>
            </w:r>
          </w:p>
          <w:p w14:paraId="5BF8F0C8" w14:textId="77777777" w:rsidR="00B8064C" w:rsidRPr="00985972" w:rsidRDefault="00B8064C" w:rsidP="00B8064C">
            <w:pPr>
              <w:bidi/>
              <w:rPr>
                <w:rFonts w:ascii="Simplified Arabic" w:hAnsi="Simplified Arabic" w:cs="Simplified Arabic"/>
                <w:b/>
                <w:bCs/>
                <w:sz w:val="14"/>
                <w:szCs w:val="14"/>
                <w:lang w:val="en-US" w:eastAsia="fr-FR"/>
              </w:rPr>
            </w:pPr>
          </w:p>
          <w:p w14:paraId="2B7770CF" w14:textId="77777777" w:rsidR="00985972" w:rsidRPr="00EB68E5" w:rsidRDefault="00985972" w:rsidP="00985972">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Hybrid</w:t>
            </w:r>
            <w:r w:rsidRPr="00EB68E5">
              <w:rPr>
                <w:rFonts w:asciiTheme="minorBidi" w:hAnsiTheme="minorBidi" w:cstheme="minorBidi"/>
                <w:sz w:val="18"/>
                <w:szCs w:val="18"/>
              </w:rPr>
              <w:t xml:space="preserve"> </w:t>
            </w:r>
            <w:r w:rsidRPr="00EB68E5">
              <w:rPr>
                <w:rFonts w:asciiTheme="minorBidi" w:hAnsiTheme="minorBidi" w:cstheme="minorBidi"/>
                <w:sz w:val="20"/>
              </w:rPr>
              <w:t>DC System - Outdoor Bat: 1,000 USD per unit</w:t>
            </w:r>
          </w:p>
          <w:p w14:paraId="202F8E12" w14:textId="77777777" w:rsidR="00985972" w:rsidRPr="00EB68E5" w:rsidRDefault="00985972" w:rsidP="00985972">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Outdoor Battery Cabinet: 1,000 USD per unit</w:t>
            </w:r>
          </w:p>
          <w:p w14:paraId="5B69FCFD" w14:textId="77777777" w:rsidR="00985972" w:rsidRPr="00EB68E5" w:rsidRDefault="00985972" w:rsidP="00985972">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Battery Rack – Indoor: 500 USD per unit</w:t>
            </w:r>
          </w:p>
          <w:p w14:paraId="0C1B5572" w14:textId="77777777" w:rsidR="00985972" w:rsidRPr="00EB68E5" w:rsidRDefault="00985972" w:rsidP="00985972">
            <w:pPr>
              <w:pStyle w:val="ListParagraph"/>
              <w:numPr>
                <w:ilvl w:val="0"/>
                <w:numId w:val="64"/>
              </w:numPr>
              <w:bidi w:val="0"/>
              <w:jc w:val="both"/>
              <w:rPr>
                <w:rFonts w:asciiTheme="minorBidi" w:hAnsiTheme="minorBidi" w:cstheme="minorBidi"/>
                <w:b/>
                <w:bCs/>
                <w:color w:val="FF0000"/>
                <w:sz w:val="20"/>
              </w:rPr>
            </w:pPr>
            <w:r w:rsidRPr="00EB68E5">
              <w:rPr>
                <w:rFonts w:asciiTheme="minorBidi" w:hAnsiTheme="minorBidi" w:cstheme="minorBidi"/>
                <w:b/>
                <w:bCs/>
                <w:color w:val="FF0000"/>
                <w:sz w:val="20"/>
              </w:rPr>
              <w:t>Total opening price: 271,000 USD</w:t>
            </w:r>
          </w:p>
          <w:p w14:paraId="4A36E71B" w14:textId="77777777" w:rsidR="00E37532" w:rsidRPr="00985972" w:rsidRDefault="00E37532" w:rsidP="00852F07">
            <w:pPr>
              <w:bidi/>
              <w:rPr>
                <w:rFonts w:ascii="Simplified Arabic" w:hAnsi="Simplified Arabic" w:cs="Simplified Arabic"/>
                <w:b/>
                <w:bCs/>
                <w:szCs w:val="22"/>
                <w:lang w:val="en-US" w:eastAsia="fr-FR"/>
              </w:rPr>
            </w:pPr>
          </w:p>
          <w:p w14:paraId="7F35C8C8" w14:textId="77777777" w:rsidR="00B8064C" w:rsidRDefault="00B8064C" w:rsidP="00E37532">
            <w:pPr>
              <w:bidi/>
              <w:rPr>
                <w:rFonts w:ascii="Simplified Arabic" w:hAnsi="Simplified Arabic" w:cs="Simplified Arabic"/>
                <w:b/>
                <w:bCs/>
                <w:szCs w:val="22"/>
                <w:lang w:val="en-GB" w:eastAsia="fr-FR"/>
              </w:rPr>
            </w:pPr>
          </w:p>
          <w:p w14:paraId="1EA23BCE" w14:textId="77777777" w:rsidR="00B8064C" w:rsidRDefault="00B8064C" w:rsidP="00B8064C">
            <w:pPr>
              <w:bidi/>
              <w:rPr>
                <w:rFonts w:ascii="Simplified Arabic" w:hAnsi="Simplified Arabic" w:cs="Simplified Arabic"/>
                <w:b/>
                <w:bCs/>
                <w:szCs w:val="22"/>
                <w:lang w:val="en-GB" w:eastAsia="fr-FR"/>
              </w:rPr>
            </w:pPr>
          </w:p>
          <w:p w14:paraId="70600E4A" w14:textId="5C7E9562" w:rsidR="00852F07" w:rsidRPr="00E37532" w:rsidRDefault="00852F07" w:rsidP="00B8064C">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العروض المشترَكة (المادة 23 من قانون الشراء العام)</w:t>
            </w:r>
            <w:r w:rsidRPr="00E37532">
              <w:rPr>
                <w:rFonts w:ascii="Simplified Arabic" w:hAnsi="Simplified Arabic" w:cs="Simplified Arabic" w:hint="cs"/>
                <w:b/>
                <w:bCs/>
                <w:szCs w:val="22"/>
                <w:rtl/>
              </w:rPr>
              <w:t xml:space="preserve"> </w:t>
            </w:r>
          </w:p>
          <w:p w14:paraId="2C43B9E0" w14:textId="46A6EE4A" w:rsidR="00910822" w:rsidRPr="00E37532" w:rsidRDefault="00910822" w:rsidP="00CF6566">
            <w:pPr>
              <w:bidi/>
              <w:jc w:val="both"/>
              <w:rPr>
                <w:rFonts w:ascii="Simplified Arabic" w:hAnsi="Simplified Arabic" w:cs="Simplified Arabic"/>
                <w:szCs w:val="22"/>
              </w:rPr>
            </w:pPr>
            <w:r w:rsidRPr="00E37532">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37532">
              <w:rPr>
                <w:rFonts w:ascii="Simplified Arabic" w:hAnsi="Simplified Arabic" w:cs="Simplified Arabic"/>
                <w:szCs w:val="22"/>
              </w:rPr>
              <w:t>joint venture</w:t>
            </w:r>
            <w:r w:rsidRPr="00E37532">
              <w:rPr>
                <w:rFonts w:ascii="Simplified Arabic" w:hAnsi="Simplified Arabic" w:cs="Simplified Arabic"/>
                <w:szCs w:val="22"/>
                <w:rtl/>
              </w:rPr>
              <w:t>)،</w:t>
            </w:r>
            <w:r w:rsidRPr="00E37532">
              <w:rPr>
                <w:rFonts w:ascii="Simplified Arabic" w:hAnsi="Simplified Arabic" w:cs="Simplified Arabic"/>
                <w:szCs w:val="22"/>
              </w:rPr>
              <w:t xml:space="preserve"> </w:t>
            </w:r>
            <w:r w:rsidRPr="00E37532">
              <w:rPr>
                <w:rFonts w:ascii="Simplified Arabic" w:hAnsi="Simplified Arabic" w:cs="Simplified Arabic"/>
                <w:szCs w:val="22"/>
                <w:rtl/>
                <w:lang w:bidi="ar-LB"/>
              </w:rPr>
              <w:t xml:space="preserve">مصدق لدى الكاتب بالعدل </w:t>
            </w:r>
            <w:r w:rsidRPr="00E37532">
              <w:rPr>
                <w:rFonts w:ascii="Simplified Arabic" w:hAnsi="Simplified Arabic" w:cs="Simplified Arabic"/>
                <w:szCs w:val="22"/>
                <w:rtl/>
              </w:rPr>
              <w:t xml:space="preserve">شريكاً رئيسياً مفوضًا يمثّلهم مجتمعين بالتكافل والتضامن ويوقِّع باسمهم </w:t>
            </w:r>
            <w:r w:rsidRPr="00E37532">
              <w:rPr>
                <w:rFonts w:ascii="Simplified Arabic" w:hAnsi="Simplified Arabic" w:cs="Simplified Arabic"/>
                <w:szCs w:val="22"/>
                <w:rtl/>
              </w:rPr>
              <w:lastRenderedPageBreak/>
              <w:t>وتنصرف أعمالُه إليهم، على أن يكون جميع الشركاء مسؤولين دون استثناء تجاه (ال</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بالتكافــل والتضامن فــي موضــوع تنفيــذ دفتـر الشــروط هذا. </w:t>
            </w:r>
          </w:p>
          <w:p w14:paraId="23BD57E2" w14:textId="77777777" w:rsidR="00337685" w:rsidRDefault="00337685" w:rsidP="00337685">
            <w:pPr>
              <w:bidi/>
              <w:jc w:val="both"/>
              <w:rPr>
                <w:rFonts w:ascii="Simplified Arabic" w:hAnsi="Simplified Arabic" w:cs="Simplified Arabic"/>
                <w:szCs w:val="22"/>
              </w:rPr>
            </w:pPr>
          </w:p>
          <w:p w14:paraId="489BE847" w14:textId="77777777" w:rsidR="00CB68D8" w:rsidRDefault="00CB68D8" w:rsidP="00CB68D8">
            <w:pPr>
              <w:bidi/>
              <w:jc w:val="both"/>
              <w:rPr>
                <w:rFonts w:ascii="Simplified Arabic" w:hAnsi="Simplified Arabic" w:cs="Simplified Arabic"/>
                <w:szCs w:val="22"/>
              </w:rPr>
            </w:pPr>
          </w:p>
          <w:p w14:paraId="0197CF0E" w14:textId="44DDEA3C" w:rsidR="007331FB" w:rsidRPr="00E37532" w:rsidRDefault="007331FB" w:rsidP="007331FB">
            <w:pPr>
              <w:bidi/>
              <w:jc w:val="both"/>
              <w:rPr>
                <w:rFonts w:ascii="Simplified Arabic" w:hAnsi="Simplified Arabic" w:cs="Simplified Arabic"/>
                <w:b/>
                <w:bCs/>
                <w:color w:val="FF0000"/>
                <w:szCs w:val="22"/>
              </w:rPr>
            </w:pPr>
            <w:r w:rsidRPr="00E37532">
              <w:rPr>
                <w:rFonts w:ascii="Simplified Arabic" w:hAnsi="Simplified Arabic" w:cs="Simplified Arabic"/>
                <w:b/>
                <w:bCs/>
                <w:color w:val="FF0000"/>
                <w:szCs w:val="22"/>
                <w:rtl/>
              </w:rPr>
              <w:t xml:space="preserve">في حال تقديم </w:t>
            </w:r>
            <w:r w:rsidR="00466492" w:rsidRPr="00E37532">
              <w:rPr>
                <w:rFonts w:ascii="Simplified Arabic" w:eastAsia="Cambria" w:hAnsi="Simplified Arabic" w:cs="Simplified Arabic"/>
                <w:b/>
                <w:bCs/>
                <w:color w:val="FF0000"/>
                <w:szCs w:val="22"/>
                <w:rtl/>
              </w:rPr>
              <w:t>العارض</w:t>
            </w:r>
            <w:r w:rsidR="00466492">
              <w:rPr>
                <w:rFonts w:ascii="Simplified Arabic" w:eastAsia="Cambria" w:hAnsi="Simplified Arabic" w:cs="Simplified Arabic"/>
                <w:b/>
                <w:bCs/>
                <w:color w:val="FF0000"/>
                <w:szCs w:val="22"/>
              </w:rPr>
              <w:t xml:space="preserve"> </w:t>
            </w:r>
            <w:r w:rsidRPr="00E37532">
              <w:rPr>
                <w:rFonts w:ascii="Simplified Arabic" w:hAnsi="Simplified Arabic" w:cs="Simplified Arabic"/>
                <w:b/>
                <w:bCs/>
                <w:color w:val="FF0000"/>
                <w:szCs w:val="22"/>
                <w:rtl/>
              </w:rPr>
              <w:t>عرضًا مشتركًا أو هيكلته كائتلاف أو مشروع مشترك مع أي كيان قانوني آخر، يُطلب منه تقديم اتفاقية شراكة (أو ما يعادلها من ائتلاف/مشروع مشترك). تُعدّ هذه الاتفاقية وثيقة إدارية إلزامية، ويجب إرفاقها بالمظروف رقم 1 من عرض العرض. سيؤدي عدم تقديمها إلى عدم استجابة العرض إداريًا. يجب أن تكون الاتفاقية المقدمة موثقة قانونيًا أو مُصدقًا عليها وفقًا لقوانين الجهة المختصة، وأن تنص صراحةً، من بين أحكام أخرى، على الغرض والنطاق، ومساهمة كل طرف، وإدارة الاتفاقية وحوكمتها، وتوزيع الأرباح والخسائر، بالإضافة إلى جدول مسؤولية واضح.</w:t>
            </w:r>
          </w:p>
          <w:p w14:paraId="37EF08A1" w14:textId="77777777" w:rsidR="007331FB" w:rsidRPr="00E37532" w:rsidRDefault="007331FB" w:rsidP="007331FB">
            <w:pPr>
              <w:bidi/>
              <w:jc w:val="both"/>
              <w:rPr>
                <w:rFonts w:ascii="Simplified Arabic" w:hAnsi="Simplified Arabic" w:cs="Simplified Arabic"/>
                <w:b/>
                <w:bCs/>
                <w:color w:val="FF0000"/>
                <w:szCs w:val="22"/>
              </w:rPr>
            </w:pPr>
          </w:p>
          <w:p w14:paraId="19FA6E2A" w14:textId="77777777" w:rsidR="007331FB" w:rsidRPr="00E37532" w:rsidRDefault="007331FB" w:rsidP="007331FB">
            <w:pPr>
              <w:bidi/>
              <w:jc w:val="both"/>
              <w:rPr>
                <w:rFonts w:ascii="Simplified Arabic" w:hAnsi="Simplified Arabic" w:cs="Simplified Arabic"/>
                <w:b/>
                <w:bCs/>
                <w:color w:val="FF0000"/>
                <w:szCs w:val="22"/>
                <w:lang w:val="en-US"/>
              </w:rPr>
            </w:pPr>
            <w:r w:rsidRPr="00E37532">
              <w:rPr>
                <w:rFonts w:ascii="Simplified Arabic" w:hAnsi="Simplified Arabic" w:cs="Simplified Arabic"/>
                <w:b/>
                <w:bCs/>
                <w:color w:val="FF0000"/>
                <w:szCs w:val="22"/>
                <w:lang w:val="en-US"/>
              </w:rPr>
              <w:t>)</w:t>
            </w:r>
            <w:r w:rsidRPr="00E37532">
              <w:rPr>
                <w:b/>
                <w:bCs/>
                <w:color w:val="FF0000"/>
                <w:rtl/>
              </w:rPr>
              <w:t xml:space="preserve"> </w:t>
            </w:r>
            <w:r w:rsidRPr="00E37532">
              <w:rPr>
                <w:rFonts w:ascii="Simplified Arabic" w:hAnsi="Simplified Arabic" w:cs="Simplified Arabic"/>
                <w:b/>
                <w:bCs/>
                <w:color w:val="FF0000"/>
                <w:szCs w:val="22"/>
                <w:rtl/>
                <w:lang w:val="en-US"/>
              </w:rPr>
              <w:t>تحت طائلة استبعاد العارض</w:t>
            </w:r>
            <w:r w:rsidRPr="00E37532">
              <w:rPr>
                <w:rFonts w:ascii="Simplified Arabic" w:hAnsi="Simplified Arabic" w:cs="Simplified Arabic"/>
                <w:b/>
                <w:bCs/>
                <w:color w:val="FF0000"/>
                <w:szCs w:val="22"/>
                <w:lang w:val="en-US"/>
              </w:rPr>
              <w:t>(</w:t>
            </w:r>
          </w:p>
          <w:p w14:paraId="36D0C163" w14:textId="77777777" w:rsidR="007331FB" w:rsidRDefault="007331FB" w:rsidP="007331FB">
            <w:pPr>
              <w:bidi/>
              <w:jc w:val="both"/>
              <w:rPr>
                <w:rFonts w:ascii="Simplified Arabic" w:hAnsi="Simplified Arabic" w:cs="Simplified Arabic"/>
                <w:szCs w:val="22"/>
              </w:rPr>
            </w:pPr>
          </w:p>
          <w:p w14:paraId="75903384" w14:textId="77777777" w:rsidR="00E37532" w:rsidRDefault="00E37532" w:rsidP="00E37532">
            <w:pPr>
              <w:bidi/>
              <w:jc w:val="both"/>
              <w:rPr>
                <w:rFonts w:ascii="Simplified Arabic" w:hAnsi="Simplified Arabic" w:cs="Simplified Arabic"/>
                <w:szCs w:val="22"/>
              </w:rPr>
            </w:pPr>
          </w:p>
          <w:p w14:paraId="188A6A68" w14:textId="77777777" w:rsidR="00B8064C" w:rsidRPr="00E37532" w:rsidRDefault="00B8064C" w:rsidP="00B8064C">
            <w:pPr>
              <w:bidi/>
              <w:jc w:val="both"/>
              <w:rPr>
                <w:rFonts w:ascii="Simplified Arabic" w:hAnsi="Simplified Arabic" w:cs="Simplified Arabic"/>
                <w:szCs w:val="22"/>
                <w:rtl/>
              </w:rPr>
            </w:pPr>
          </w:p>
          <w:p w14:paraId="5951D351" w14:textId="1AB0065D" w:rsidR="00852F07" w:rsidRPr="00E37532" w:rsidRDefault="00852F07"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طلبات الاستيضاح (المادة 21 من قانون الشراء العام)</w:t>
            </w:r>
          </w:p>
          <w:p w14:paraId="3920581D" w14:textId="1DD156BE" w:rsidR="00A743CA" w:rsidRPr="00E37532"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E37532"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59CE8B6C" w14:textId="6BC30CBF" w:rsidR="00860028" w:rsidRPr="00E37532" w:rsidRDefault="00860028"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مدة صلاحية العرض (المادة 22 من قانون الشراء العام)</w:t>
            </w:r>
          </w:p>
          <w:p w14:paraId="00D57DA8" w14:textId="464DC080"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يُحدد دفتر الشروط هذا مدة صلاحية العرض </w:t>
            </w:r>
            <w:r w:rsidR="004651A4" w:rsidRPr="00E37532">
              <w:rPr>
                <w:rFonts w:asciiTheme="majorBidi" w:hAnsiTheme="majorBidi" w:cstheme="majorBidi"/>
              </w:rPr>
              <w:t>6</w:t>
            </w:r>
            <w:r w:rsidR="004651A4" w:rsidRPr="00E37532">
              <w:rPr>
                <w:rFonts w:asciiTheme="majorBidi" w:hAnsiTheme="majorBidi" w:cstheme="majorBidi" w:hint="cs"/>
                <w:rtl/>
              </w:rPr>
              <w:t xml:space="preserve"> </w:t>
            </w:r>
            <w:r w:rsidR="004651A4" w:rsidRPr="00E37532">
              <w:rPr>
                <w:rFonts w:asciiTheme="majorBidi" w:hAnsiTheme="majorBidi" w:cstheme="majorBidi"/>
              </w:rPr>
              <w:t xml:space="preserve"> </w:t>
            </w:r>
            <w:r w:rsidR="004651A4" w:rsidRPr="00E37532">
              <w:rPr>
                <w:rFonts w:asciiTheme="majorBidi" w:hAnsiTheme="majorBidi" w:cstheme="majorBidi" w:hint="cs"/>
                <w:rtl/>
              </w:rPr>
              <w:t>أشهر</w:t>
            </w:r>
            <w:r w:rsidR="004651A4" w:rsidRPr="00E37532">
              <w:rPr>
                <w:rFonts w:ascii="Simplified Arabic" w:hAnsi="Simplified Arabic" w:cs="Simplified Arabic"/>
                <w:color w:val="000000"/>
                <w:szCs w:val="22"/>
                <w:rtl/>
              </w:rPr>
              <w:t xml:space="preserve"> </w:t>
            </w:r>
            <w:r w:rsidRPr="00E37532">
              <w:rPr>
                <w:rFonts w:ascii="Simplified Arabic" w:hAnsi="Simplified Arabic" w:cs="Simplified Arabic"/>
                <w:color w:val="000000"/>
                <w:szCs w:val="22"/>
                <w:rtl/>
              </w:rPr>
              <w:t>من التاريخ النهائي لتقديم العروض.</w:t>
            </w:r>
          </w:p>
          <w:p w14:paraId="19424DB5"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30" w:name="_Hlk154568528"/>
            <w:r w:rsidRPr="00E37532">
              <w:rPr>
                <w:rFonts w:ascii="Simplified Arabic" w:hAnsi="Simplified Arabic" w:cs="Simplified Arabic"/>
                <w:color w:val="000000"/>
                <w:szCs w:val="22"/>
                <w:rtl/>
              </w:rPr>
              <w:t>ضمانات العروض</w:t>
            </w:r>
            <w:bookmarkEnd w:id="30"/>
            <w:r w:rsidRPr="00E37532">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w:t>
            </w:r>
            <w:r w:rsidRPr="00E37532">
              <w:rPr>
                <w:rFonts w:ascii="Simplified Arabic" w:hAnsi="Simplified Arabic" w:cs="Simplified Arabic"/>
                <w:color w:val="000000"/>
                <w:szCs w:val="22"/>
                <w:rtl/>
              </w:rPr>
              <w:lastRenderedPageBreak/>
              <w:t xml:space="preserve">عرضه، أو الذي لم يقدِّم ضمان عرض جديد، أنه قد رَفَض طلب تمديد </w:t>
            </w:r>
            <w:bookmarkStart w:id="31" w:name="_Hlk154568564"/>
            <w:r w:rsidRPr="00E37532">
              <w:rPr>
                <w:rFonts w:ascii="Simplified Arabic" w:hAnsi="Simplified Arabic" w:cs="Simplified Arabic"/>
                <w:color w:val="000000"/>
                <w:szCs w:val="22"/>
                <w:rtl/>
              </w:rPr>
              <w:t>فترة صلاحية عرضه.</w:t>
            </w:r>
          </w:p>
          <w:bookmarkEnd w:id="31"/>
          <w:p w14:paraId="1C8A7353" w14:textId="76EC5091"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قبل الموعد النهائي لتقديم العروض.</w:t>
            </w:r>
          </w:p>
          <w:p w14:paraId="12566D3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48D6313" w14:textId="77777777" w:rsid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5B35796" w14:textId="77777777" w:rsidR="00E37532" w:rsidRP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A07FE1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14E6E3B8" w:rsidR="0042780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r>
            <w:r w:rsidRPr="00E37532">
              <w:rPr>
                <w:rFonts w:ascii="Simplified Arabic" w:hAnsi="Simplified Arabic" w:cs="Simplified Arabic" w:hint="cs"/>
                <w:b/>
                <w:bCs/>
                <w:szCs w:val="22"/>
                <w:rtl/>
                <w:lang w:bidi="ar-LB"/>
              </w:rPr>
              <w:t xml:space="preserve">ضمان </w:t>
            </w:r>
            <w:r w:rsidRPr="00E37532">
              <w:rPr>
                <w:rFonts w:ascii="Simplified Arabic" w:hAnsi="Simplified Arabic" w:cs="Simplified Arabic"/>
                <w:b/>
                <w:bCs/>
                <w:szCs w:val="22"/>
                <w:rtl/>
              </w:rPr>
              <w:t xml:space="preserve">العرض (المادة </w:t>
            </w:r>
            <w:r w:rsidRPr="00E37532">
              <w:rPr>
                <w:rFonts w:ascii="Simplified Arabic" w:hAnsi="Simplified Arabic" w:cs="Simplified Arabic" w:hint="cs"/>
                <w:b/>
                <w:bCs/>
                <w:szCs w:val="22"/>
                <w:rtl/>
              </w:rPr>
              <w:t>34</w:t>
            </w:r>
            <w:r w:rsidRPr="00E37532">
              <w:rPr>
                <w:rFonts w:ascii="Simplified Arabic" w:hAnsi="Simplified Arabic" w:cs="Simplified Arabic"/>
                <w:b/>
                <w:bCs/>
                <w:szCs w:val="22"/>
                <w:rtl/>
              </w:rPr>
              <w:t xml:space="preserve"> من قانون الشراء العام)</w:t>
            </w:r>
          </w:p>
          <w:p w14:paraId="1EAD3AB7" w14:textId="14D6BE61" w:rsidR="00910822" w:rsidRPr="00E37532" w:rsidRDefault="00910822" w:rsidP="00860028">
            <w:pPr>
              <w:bidi/>
              <w:rPr>
                <w:rFonts w:ascii="Simplified Arabic" w:hAnsi="Simplified Arabic" w:cs="Simplified Arabic"/>
                <w:b/>
                <w:bCs/>
                <w:szCs w:val="22"/>
              </w:rPr>
            </w:pPr>
            <w:bookmarkStart w:id="32" w:name="_Toc156302388"/>
            <w:bookmarkStart w:id="33" w:name="_Toc156560220"/>
            <w:bookmarkStart w:id="34" w:name="_Toc156565142"/>
            <w:bookmarkStart w:id="35" w:name="_Toc159404075"/>
            <w:bookmarkStart w:id="36" w:name="_Toc159405782"/>
            <w:bookmarkStart w:id="37" w:name="_Toc159921156"/>
            <w:r w:rsidRPr="00E37532">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8" w:name="_Toc155776031"/>
            <w:r w:rsidRPr="00E37532">
              <w:rPr>
                <w:rFonts w:ascii="Simplified Arabic" w:hAnsi="Simplified Arabic" w:cs="Simplified Arabic"/>
                <w:szCs w:val="22"/>
                <w:rtl/>
              </w:rPr>
              <w:t>ضمان العرض (المادة 34 من قانون الشراء العام)</w:t>
            </w:r>
            <w:bookmarkEnd w:id="32"/>
            <w:bookmarkEnd w:id="33"/>
            <w:bookmarkEnd w:id="34"/>
            <w:bookmarkEnd w:id="35"/>
            <w:bookmarkEnd w:id="36"/>
            <w:bookmarkEnd w:id="37"/>
            <w:bookmarkEnd w:id="38"/>
          </w:p>
          <w:p w14:paraId="76B2343D" w14:textId="5184296B"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يُحدد</w:t>
            </w:r>
            <w:r w:rsidRPr="00E37532">
              <w:rPr>
                <w:rFonts w:ascii="Simplified Arabic" w:hAnsi="Simplified Arabic" w:cs="Simplified Arabic"/>
                <w:b/>
                <w:color w:val="000000"/>
                <w:szCs w:val="22"/>
                <w:rtl/>
              </w:rPr>
              <w:t xml:space="preserve"> ضمان العرض لهذه الصفقة بمبلغ </w:t>
            </w:r>
            <w:r w:rsidR="00466492">
              <w:rPr>
                <w:rFonts w:ascii="Simplified Arabic" w:hAnsi="Simplified Arabic" w:cs="Simplified Arabic"/>
                <w:b/>
                <w:color w:val="000000"/>
                <w:szCs w:val="22"/>
              </w:rPr>
              <w:t>2</w:t>
            </w:r>
            <w:r w:rsidR="004651A4" w:rsidRPr="00E37532">
              <w:rPr>
                <w:rFonts w:ascii="Simplified Arabic" w:hAnsi="Simplified Arabic" w:cs="Simplified Arabic"/>
                <w:b/>
                <w:color w:val="000000"/>
                <w:szCs w:val="22"/>
              </w:rPr>
              <w:t>,000 USD</w:t>
            </w:r>
            <w:r w:rsidRPr="00E37532">
              <w:rPr>
                <w:rFonts w:ascii="Simplified Arabic" w:hAnsi="Simplified Arabic" w:cs="Simplified Arabic"/>
                <w:b/>
                <w:color w:val="000000"/>
                <w:szCs w:val="22"/>
                <w:rtl/>
              </w:rPr>
              <w:t>.</w:t>
            </w:r>
          </w:p>
          <w:p w14:paraId="48CE4504"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يجدد مفعول ضمان العرض تلقائًيا إلى أن يقرر إعادته إلى العارض</w:t>
            </w:r>
            <w:r w:rsidRPr="00E37532">
              <w:rPr>
                <w:rFonts w:ascii="Simplified Arabic" w:hAnsi="Simplified Arabic" w:cs="Simplified Arabic"/>
                <w:b/>
                <w:color w:val="000000"/>
                <w:szCs w:val="22"/>
              </w:rPr>
              <w:t>.</w:t>
            </w:r>
          </w:p>
          <w:p w14:paraId="26DFD643"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9" w:name="_heading=h.gjdgxs" w:colFirst="0" w:colLast="0"/>
            <w:bookmarkEnd w:id="39"/>
          </w:p>
          <w:p w14:paraId="1DDD6C0E" w14:textId="77777777" w:rsidR="00C63B30" w:rsidRPr="00E37532"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E37532" w:rsidRDefault="00C63B30" w:rsidP="00A1339B">
            <w:pPr>
              <w:numPr>
                <w:ilvl w:val="0"/>
                <w:numId w:val="16"/>
              </w:numPr>
              <w:pBdr>
                <w:top w:val="nil"/>
                <w:left w:val="nil"/>
                <w:bottom w:val="nil"/>
                <w:right w:val="nil"/>
                <w:between w:val="nil"/>
              </w:pBdr>
              <w:bidi/>
              <w:jc w:val="both"/>
              <w:rPr>
                <w:rFonts w:ascii="Simplified Arabic" w:hAnsi="Simplified Arabic" w:cs="Simplified Arabic"/>
                <w:b/>
                <w:color w:val="000000"/>
                <w:szCs w:val="22"/>
                <w:rtl/>
              </w:rPr>
            </w:pPr>
            <w:r w:rsidRPr="00E37532">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E37532">
              <w:rPr>
                <w:rFonts w:ascii="Simplified Arabic" w:hAnsi="Simplified Arabic" w:cs="Simplified Arabic"/>
                <w:b/>
                <w:color w:val="000000"/>
                <w:szCs w:val="22"/>
              </w:rPr>
              <w:t>MIC1</w:t>
            </w:r>
            <w:r w:rsidRPr="00E37532">
              <w:rPr>
                <w:rFonts w:ascii="Simplified Arabic" w:hAnsi="Simplified Arabic" w:cs="Simplified Arabic"/>
                <w:b/>
                <w:color w:val="000000"/>
                <w:szCs w:val="22"/>
                <w:rtl/>
              </w:rPr>
              <w:t xml:space="preserve"> تطبيق بند العقوبات ومصادرة ما يصل إلى 20٪ من</w:t>
            </w:r>
            <w:r w:rsidRPr="00E37532">
              <w:rPr>
                <w:rFonts w:ascii="Simplified Arabic" w:hAnsi="Simplified Arabic" w:cs="Simplified Arabic" w:hint="cs"/>
                <w:b/>
                <w:color w:val="000000"/>
                <w:szCs w:val="22"/>
                <w:rtl/>
              </w:rPr>
              <w:t xml:space="preserve"> </w:t>
            </w:r>
            <w:r w:rsidRPr="00E37532">
              <w:rPr>
                <w:rFonts w:ascii="Simplified Arabic" w:hAnsi="Simplified Arabic" w:cs="Simplified Arabic" w:hint="cs"/>
                <w:b/>
                <w:color w:val="000000"/>
                <w:szCs w:val="22"/>
                <w:rtl/>
                <w:lang w:bidi="ar-LB"/>
              </w:rPr>
              <w:t>قيمة</w:t>
            </w:r>
            <w:r w:rsidRPr="00E37532">
              <w:rPr>
                <w:rFonts w:ascii="Simplified Arabic" w:hAnsi="Simplified Arabic" w:cs="Simplified Arabic"/>
                <w:b/>
                <w:color w:val="000000"/>
                <w:szCs w:val="22"/>
                <w:rtl/>
              </w:rPr>
              <w:t xml:space="preserve"> ضمان حسن التنفيذ.</w:t>
            </w:r>
          </w:p>
        </w:tc>
      </w:tr>
      <w:tr w:rsidR="00910822" w:rsidRPr="00E37532"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6A44696" w14:textId="1D08D963" w:rsidR="00910822" w:rsidRPr="00E37532" w:rsidRDefault="00910822" w:rsidP="00E37532">
            <w:pPr>
              <w:pStyle w:val="Heading2"/>
              <w:numPr>
                <w:ilvl w:val="0"/>
                <w:numId w:val="0"/>
              </w:numPr>
              <w:spacing w:before="0"/>
              <w:rPr>
                <w:rFonts w:asciiTheme="minorBidi" w:hAnsiTheme="minorBidi" w:cstheme="minorBidi"/>
                <w:sz w:val="20"/>
                <w:szCs w:val="20"/>
              </w:rPr>
            </w:pPr>
            <w:bookmarkStart w:id="40" w:name="_Toc222824172"/>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10</w:t>
            </w:r>
            <w:r w:rsidRPr="00E37532">
              <w:rPr>
                <w:rFonts w:asciiTheme="minorBidi" w:hAnsiTheme="minorBidi" w:cstheme="minorBidi"/>
                <w:sz w:val="20"/>
                <w:szCs w:val="20"/>
              </w:rPr>
              <w:t>: Method of Guarantee Payment (Article 36 of the Public Procurement Law)</w:t>
            </w:r>
            <w:bookmarkEnd w:id="40"/>
          </w:p>
          <w:p w14:paraId="2734BD8A" w14:textId="79714700"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as well as the performance guarantee are paid either in cash to the Treasury fund or to the contracting authority, or by an irrevocable letter of guarantee issued by a Lebanese bank approved by Banque du Liban, indicating that such security is payable upon request and presented in the name of the project for the benefit of </w:t>
            </w:r>
            <w:r w:rsidR="0095294A" w:rsidRPr="00E37532">
              <w:rPr>
                <w:rFonts w:asciiTheme="minorBidi" w:hAnsiTheme="minorBidi" w:cstheme="minorBidi"/>
                <w:sz w:val="20"/>
                <w:szCs w:val="20"/>
              </w:rPr>
              <w:t>MIC1</w:t>
            </w:r>
            <w:r w:rsidRPr="00E37532">
              <w:rPr>
                <w:rFonts w:asciiTheme="minorBidi" w:hAnsiTheme="minorBidi" w:cstheme="minorBidi"/>
                <w:sz w:val="20"/>
                <w:szCs w:val="20"/>
              </w:rPr>
              <w:t>.</w:t>
            </w:r>
          </w:p>
          <w:p w14:paraId="2D5810D4" w14:textId="77777777"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E37532" w:rsidRDefault="00910822" w:rsidP="00EB5708">
            <w:pPr>
              <w:rPr>
                <w:sz w:val="20"/>
              </w:rPr>
            </w:pPr>
          </w:p>
          <w:p w14:paraId="27026249" w14:textId="1E3844B2" w:rsidR="00910822" w:rsidRPr="00E37532" w:rsidRDefault="00910822" w:rsidP="00B1245D">
            <w:pPr>
              <w:pStyle w:val="Heading2"/>
              <w:numPr>
                <w:ilvl w:val="0"/>
                <w:numId w:val="0"/>
              </w:numPr>
              <w:ind w:left="521" w:hanging="576"/>
              <w:rPr>
                <w:rFonts w:asciiTheme="minorBidi" w:hAnsiTheme="minorBidi" w:cstheme="minorBidi"/>
                <w:sz w:val="20"/>
                <w:szCs w:val="20"/>
              </w:rPr>
            </w:pPr>
            <w:bookmarkStart w:id="41" w:name="_Toc222824173"/>
            <w:r w:rsidRPr="00E37532">
              <w:rPr>
                <w:rFonts w:asciiTheme="minorBidi" w:hAnsiTheme="minorBidi" w:cstheme="minorBidi"/>
                <w:sz w:val="20"/>
                <w:szCs w:val="20"/>
              </w:rPr>
              <w:t xml:space="preserve">Article </w:t>
            </w:r>
            <w:r w:rsidR="00B8064C">
              <w:rPr>
                <w:rFonts w:asciiTheme="minorBidi" w:hAnsiTheme="minorBidi" w:cstheme="minorBidi"/>
                <w:sz w:val="20"/>
                <w:szCs w:val="20"/>
              </w:rPr>
              <w:t>11</w:t>
            </w:r>
            <w:r w:rsidRPr="00E37532">
              <w:rPr>
                <w:rFonts w:asciiTheme="minorBidi" w:hAnsiTheme="minorBidi" w:cstheme="minorBidi"/>
                <w:sz w:val="20"/>
                <w:szCs w:val="20"/>
              </w:rPr>
              <w:t>: Submission of Bids</w:t>
            </w:r>
            <w:bookmarkEnd w:id="41"/>
          </w:p>
          <w:p w14:paraId="2B04EF49" w14:textId="77777777" w:rsidR="00B5739A" w:rsidRPr="00E37532" w:rsidRDefault="00B5739A" w:rsidP="00B5739A">
            <w:pPr>
              <w:pStyle w:val="ListParagraph"/>
              <w:numPr>
                <w:ilvl w:val="6"/>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75C9796" w14:textId="77777777" w:rsidR="00B5739A" w:rsidRPr="00E37532" w:rsidRDefault="00B5739A" w:rsidP="00B5739A">
            <w:pPr>
              <w:contextualSpacing/>
              <w:jc w:val="both"/>
              <w:rPr>
                <w:rFonts w:asciiTheme="minorBidi" w:hAnsiTheme="minorBidi" w:cstheme="minorBidi"/>
                <w:sz w:val="20"/>
              </w:rPr>
            </w:pPr>
          </w:p>
          <w:p w14:paraId="36304E0E" w14:textId="77777777" w:rsidR="00B5739A" w:rsidRPr="00E37532" w:rsidRDefault="00B5739A" w:rsidP="00B5739A">
            <w:pPr>
              <w:ind w:left="526"/>
              <w:contextualSpacing/>
              <w:jc w:val="both"/>
              <w:rPr>
                <w:rFonts w:asciiTheme="minorBidi" w:hAnsiTheme="minorBidi" w:cstheme="minorBidi"/>
                <w:sz w:val="20"/>
              </w:rPr>
            </w:pPr>
            <w:r w:rsidRPr="00E37532">
              <w:rPr>
                <w:rFonts w:asciiTheme="minorBidi" w:hAnsiTheme="minorBidi" w:cstheme="minorBidi"/>
                <w:sz w:val="20"/>
              </w:rPr>
              <w:t>Each of the envelopes should be labled as follows:</w:t>
            </w:r>
          </w:p>
          <w:p w14:paraId="762F2C99" w14:textId="5E430854"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rPr>
            </w:pPr>
            <w:r w:rsidRPr="00E37532">
              <w:rPr>
                <w:rFonts w:asciiTheme="minorBidi" w:hAnsiTheme="minorBidi" w:cstheme="minorBidi"/>
                <w:sz w:val="20"/>
              </w:rPr>
              <w:t xml:space="preserve">Envelop 1: </w:t>
            </w:r>
            <w:r w:rsidRPr="00E37532">
              <w:rPr>
                <w:rFonts w:asciiTheme="minorBidi" w:hAnsiTheme="minorBidi" w:cstheme="minorBidi"/>
                <w:sz w:val="20"/>
                <w:lang w:val="de-DE"/>
              </w:rPr>
              <w:t xml:space="preserve">“Auction </w:t>
            </w:r>
            <w:r w:rsidRPr="00E37532">
              <w:rPr>
                <w:rFonts w:asciiTheme="minorBidi" w:hAnsiTheme="minorBidi" w:cstheme="minorBidi"/>
                <w:sz w:val="20"/>
              </w:rPr>
              <w:t xml:space="preserve">title - </w:t>
            </w:r>
            <w:r w:rsidRPr="00E37532">
              <w:rPr>
                <w:rFonts w:asciiTheme="minorBidi" w:hAnsiTheme="minorBidi" w:cstheme="minorBidi"/>
                <w:sz w:val="20"/>
                <w:lang w:val="de-DE"/>
              </w:rPr>
              <w:t xml:space="preserve">reference number- Administrative Documents </w:t>
            </w:r>
            <w:r w:rsidRPr="00E37532">
              <w:rPr>
                <w:rFonts w:asciiTheme="minorBidi" w:hAnsiTheme="minorBidi" w:cstheme="minorBidi"/>
                <w:sz w:val="20"/>
                <w:szCs w:val="20"/>
              </w:rPr>
              <w:t>Transactions</w:t>
            </w:r>
            <w:r w:rsidRPr="00E37532">
              <w:rPr>
                <w:rFonts w:asciiTheme="minorBidi" w:hAnsiTheme="minorBidi" w:cstheme="minorBidi"/>
                <w:sz w:val="20"/>
                <w:lang w:val="de-DE"/>
              </w:rPr>
              <w:t xml:space="preserve"> &amp; the Bidder ‘s name”</w:t>
            </w:r>
            <w:r w:rsidRPr="00E37532">
              <w:rPr>
                <w:rFonts w:asciiTheme="minorBidi" w:hAnsiTheme="minorBidi" w:cstheme="minorBidi"/>
                <w:sz w:val="20"/>
              </w:rPr>
              <w:t>.</w:t>
            </w:r>
          </w:p>
          <w:p w14:paraId="0ACEEEA9" w14:textId="0C7666BD"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szCs w:val="20"/>
                <w:lang w:val="de-DE" w:eastAsia="de-DE"/>
              </w:rPr>
            </w:pPr>
            <w:r w:rsidRPr="00E37532">
              <w:rPr>
                <w:rFonts w:asciiTheme="minorBidi" w:hAnsiTheme="minorBidi" w:cstheme="minorBidi"/>
                <w:sz w:val="20"/>
              </w:rPr>
              <w:t>Envelop 2: “Auction title - reference number- Commercial Offer &amp; the Bidder ‘s name”.</w:t>
            </w:r>
          </w:p>
          <w:p w14:paraId="23FDFBA5" w14:textId="27600DFA" w:rsidR="00910822" w:rsidRDefault="00910822" w:rsidP="00B5739A">
            <w:pPr>
              <w:pStyle w:val="ListParagraph"/>
              <w:bidi w:val="0"/>
              <w:ind w:left="880"/>
              <w:contextualSpacing/>
              <w:jc w:val="both"/>
              <w:rPr>
                <w:rFonts w:asciiTheme="minorBidi" w:hAnsiTheme="minorBidi" w:cstheme="minorBidi"/>
                <w:sz w:val="20"/>
                <w:szCs w:val="20"/>
              </w:rPr>
            </w:pPr>
          </w:p>
          <w:p w14:paraId="6044DABC" w14:textId="77777777" w:rsidR="00E37532" w:rsidRPr="00E37532" w:rsidRDefault="00E37532" w:rsidP="00E37532">
            <w:pPr>
              <w:pStyle w:val="ListParagraph"/>
              <w:bidi w:val="0"/>
              <w:ind w:left="880"/>
              <w:contextualSpacing/>
              <w:jc w:val="both"/>
              <w:rPr>
                <w:rFonts w:asciiTheme="minorBidi" w:hAnsiTheme="minorBidi" w:cstheme="minorBidi"/>
                <w:sz w:val="20"/>
                <w:szCs w:val="20"/>
              </w:rPr>
            </w:pPr>
          </w:p>
          <w:p w14:paraId="45A9BF03" w14:textId="77777777" w:rsidR="00B8064C" w:rsidRPr="00E37532" w:rsidRDefault="00B8064C" w:rsidP="00EB5708">
            <w:pPr>
              <w:rPr>
                <w:sz w:val="20"/>
              </w:rPr>
            </w:pPr>
          </w:p>
          <w:p w14:paraId="3401C702" w14:textId="601591C9" w:rsidR="007B20B0" w:rsidRPr="00E37532" w:rsidRDefault="003C32F6"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Dekwaneh, Beirut, Lebanon. This third envelope should only mention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00910822" w:rsidRPr="00E37532">
              <w:rPr>
                <w:rFonts w:asciiTheme="minorBidi" w:hAnsiTheme="minorBidi" w:cstheme="minorBidi"/>
                <w:sz w:val="20"/>
                <w:szCs w:val="20"/>
              </w:rPr>
              <w:t xml:space="preserve"> </w:t>
            </w:r>
          </w:p>
          <w:p w14:paraId="60FAFB71" w14:textId="77777777" w:rsidR="003C32F6"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Bids should be sent either by regular or express mail or delivered in person directly to</w:t>
            </w:r>
            <w:r w:rsidR="003C32F6" w:rsidRPr="00E37532">
              <w:rPr>
                <w:rFonts w:asciiTheme="minorBidi" w:hAnsiTheme="minorBidi" w:cstheme="minorBidi"/>
                <w:sz w:val="20"/>
                <w:szCs w:val="20"/>
              </w:rPr>
              <w:t>:</w:t>
            </w:r>
          </w:p>
          <w:p w14:paraId="74939042" w14:textId="77777777" w:rsidR="003C32F6" w:rsidRPr="00E37532" w:rsidRDefault="003C32F6" w:rsidP="003C32F6">
            <w:pPr>
              <w:pStyle w:val="ListParagraph"/>
              <w:bidi w:val="0"/>
              <w:ind w:left="379"/>
              <w:contextualSpacing/>
              <w:jc w:val="both"/>
              <w:rPr>
                <w:rFonts w:asciiTheme="minorBidi" w:hAnsiTheme="minorBidi" w:cstheme="minorBidi"/>
                <w:sz w:val="20"/>
                <w:szCs w:val="20"/>
              </w:rPr>
            </w:pPr>
          </w:p>
          <w:p w14:paraId="033DF71E"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Mobile Interim Company 1</w:t>
            </w:r>
          </w:p>
          <w:p w14:paraId="7B3DECE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Procurement Department</w:t>
            </w:r>
          </w:p>
          <w:p w14:paraId="11B70E5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Attention: Ms. Dalal Bedrossian</w:t>
            </w:r>
          </w:p>
          <w:p w14:paraId="36AD68F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Office: +961 3 391 000</w:t>
            </w:r>
          </w:p>
          <w:p w14:paraId="35A1556D" w14:textId="77777777" w:rsidR="003C32F6" w:rsidRPr="00E37532" w:rsidRDefault="003C32F6" w:rsidP="003C32F6">
            <w:pPr>
              <w:ind w:left="345"/>
              <w:contextualSpacing/>
              <w:jc w:val="both"/>
              <w:rPr>
                <w:rFonts w:asciiTheme="minorBidi" w:hAnsiTheme="minorBidi" w:cstheme="minorBidi"/>
                <w:sz w:val="20"/>
                <w:lang w:val="en-US"/>
              </w:rPr>
            </w:pPr>
            <w:r w:rsidRPr="00E37532">
              <w:rPr>
                <w:rFonts w:asciiTheme="minorBidi" w:hAnsiTheme="minorBidi" w:cstheme="minorBidi"/>
                <w:sz w:val="20"/>
                <w:lang w:val="en-US"/>
              </w:rPr>
              <w:t>Email: dalal.bedrossian</w:t>
            </w:r>
            <w:r w:rsidRPr="00E37532">
              <w:rPr>
                <w:rFonts w:asciiTheme="minorBidi" w:hAnsiTheme="minorBidi" w:cstheme="minorBidi"/>
                <w:sz w:val="20"/>
              </w:rPr>
              <w:t>@alfamobile.com.lb</w:t>
            </w:r>
            <w:r w:rsidRPr="00E37532">
              <w:rPr>
                <w:rFonts w:asciiTheme="minorBidi" w:hAnsiTheme="minorBidi" w:cstheme="minorBidi"/>
                <w:sz w:val="20"/>
                <w:lang w:val="en-US"/>
              </w:rPr>
              <w:t> </w:t>
            </w:r>
          </w:p>
          <w:p w14:paraId="09571430"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Address:</w:t>
            </w:r>
          </w:p>
          <w:p w14:paraId="6CAE23E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Parallel Towers, 17th floor, near Freeway Center, Dekwaneh, Beirut.</w:t>
            </w:r>
          </w:p>
          <w:p w14:paraId="02089024" w14:textId="6FA3D358" w:rsidR="00910822"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P.O.B: 55-534 Sin El Fil</w:t>
            </w:r>
            <w:r w:rsidR="00910822" w:rsidRPr="00E37532">
              <w:rPr>
                <w:rFonts w:asciiTheme="minorBidi" w:hAnsiTheme="minorBidi" w:cstheme="minorBidi"/>
                <w:sz w:val="20"/>
              </w:rPr>
              <w:t xml:space="preserve"> </w:t>
            </w:r>
          </w:p>
          <w:p w14:paraId="490F777F" w14:textId="6AB78B00" w:rsidR="003C32F6" w:rsidRPr="00E37532" w:rsidRDefault="00910822" w:rsidP="003C32F6">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deadline for bid submission shall be determined as per the announcement related to this contract, published on the central electronic platform of the </w:t>
            </w:r>
            <w:r w:rsidRPr="00E37532">
              <w:rPr>
                <w:rFonts w:asciiTheme="minorBidi" w:hAnsiTheme="minorBidi" w:cstheme="minorBidi"/>
                <w:sz w:val="20"/>
                <w:szCs w:val="20"/>
              </w:rPr>
              <w:lastRenderedPageBreak/>
              <w:t>General Procurement Authority. (The bidding session shall be scheduled immediately after the bid reception period ends).</w:t>
            </w:r>
            <w:r w:rsidR="003C32F6" w:rsidRPr="00E37532">
              <w:rPr>
                <w:rFonts w:asciiTheme="minorBidi" w:hAnsiTheme="minorBidi" w:cstheme="minorBidi"/>
                <w:sz w:val="20"/>
                <w:szCs w:val="20"/>
              </w:rPr>
              <w:t xml:space="preserve"> It is set to 21 days from </w:t>
            </w:r>
            <w:r w:rsidR="005464E6">
              <w:rPr>
                <w:rFonts w:asciiTheme="minorBidi" w:hAnsiTheme="minorBidi" w:cstheme="minorBidi"/>
                <w:sz w:val="20"/>
                <w:szCs w:val="20"/>
              </w:rPr>
              <w:t>bid</w:t>
            </w:r>
            <w:r w:rsidR="003C32F6" w:rsidRPr="00E37532">
              <w:rPr>
                <w:rFonts w:asciiTheme="minorBidi" w:hAnsiTheme="minorBidi" w:cstheme="minorBidi"/>
                <w:sz w:val="20"/>
                <w:szCs w:val="20"/>
              </w:rPr>
              <w:t>’s launching date.</w:t>
            </w:r>
          </w:p>
          <w:p w14:paraId="1D8E6DF3" w14:textId="71681C99" w:rsidR="00910822" w:rsidRPr="00E37532" w:rsidRDefault="00910822" w:rsidP="003C32F6">
            <w:pPr>
              <w:pStyle w:val="ListParagraph"/>
              <w:bidi w:val="0"/>
              <w:ind w:left="379"/>
              <w:contextualSpacing/>
              <w:jc w:val="both"/>
              <w:rPr>
                <w:rFonts w:asciiTheme="minorBidi" w:hAnsiTheme="minorBidi" w:cstheme="minorBidi"/>
                <w:sz w:val="20"/>
                <w:szCs w:val="20"/>
              </w:rPr>
            </w:pPr>
          </w:p>
          <w:p w14:paraId="7C1CD7F2" w14:textId="26F7A93A"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provides the bidder with a receipt indicating a serial number, along with the date and time of bid receipt.</w:t>
            </w:r>
          </w:p>
          <w:p w14:paraId="7995597E" w14:textId="2B75724B"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maintain the bid's security, integrity, and confidentiality, ensuring that its content is not accessed except after opening it in accordance with the established procedures.</w:t>
            </w:r>
          </w:p>
          <w:p w14:paraId="71973D44" w14:textId="657EBE7C"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bid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after the deadline for bid submission will not be opened; instead, it will be returned sealed to the submitting bidder.</w:t>
            </w:r>
          </w:p>
          <w:p w14:paraId="3EC8E7ED" w14:textId="0638A949" w:rsidR="001311DB" w:rsidRPr="00E37532" w:rsidRDefault="00910822" w:rsidP="00C52DDF">
            <w:pPr>
              <w:pStyle w:val="ListParagraph"/>
              <w:numPr>
                <w:ilvl w:val="0"/>
                <w:numId w:val="36"/>
              </w:numPr>
              <w:bidi w:val="0"/>
              <w:contextualSpacing/>
              <w:jc w:val="both"/>
              <w:rPr>
                <w:sz w:val="20"/>
                <w:szCs w:val="20"/>
              </w:rPr>
            </w:pPr>
            <w:r w:rsidRPr="00E37532">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5833D804" w14:textId="695B3817" w:rsidR="0033768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طريقة دفع الضمانات (المادة 36 من قانون الشراء العام)</w:t>
            </w:r>
          </w:p>
          <w:p w14:paraId="705A0C2A" w14:textId="087BD0A9" w:rsidR="00910822" w:rsidRPr="00E37532" w:rsidRDefault="00910822" w:rsidP="0041391A">
            <w:pPr>
              <w:pStyle w:val="ListParagraph"/>
              <w:numPr>
                <w:ilvl w:val="3"/>
                <w:numId w:val="14"/>
              </w:numPr>
              <w:spacing w:after="200"/>
              <w:ind w:left="396"/>
              <w:contextualSpacing/>
              <w:jc w:val="both"/>
              <w:rPr>
                <w:rFonts w:ascii="Simplified Arabic" w:hAnsi="Simplified Arabic" w:cs="Simplified Arabic"/>
                <w:b/>
                <w:sz w:val="22"/>
                <w:szCs w:val="22"/>
              </w:rPr>
            </w:pPr>
            <w:bookmarkStart w:id="42" w:name="_heading=h.1fob9te" w:colFirst="0" w:colLast="0"/>
            <w:bookmarkEnd w:id="42"/>
            <w:r w:rsidRPr="00E37532">
              <w:rPr>
                <w:rFonts w:ascii="Simplified Arabic" w:hAnsi="Simplified Arabic" w:cs="Simplified Arabic"/>
                <w:b/>
                <w:sz w:val="22"/>
                <w:szCs w:val="22"/>
                <w:rtl/>
              </w:rPr>
              <w:t>يكون ضمان العرض كما ضمان حسن التنفيذ إمّا نقدياً يُدفع إلى صندوق الخزينة أو إلى صندوق سلطة التعاقد، وإما بموجب كتاب ضمان مصرفي غير قابل للرجوع عنه، صادر عن مصرف مقبول من مصرف لبنان يُبيِّن أنه قابل للدفع غب الطلب، ويقدم ضمان العرض بإسم (المشروع) لصالح (</w:t>
            </w:r>
            <w:r w:rsidR="00E575F7" w:rsidRPr="00E37532">
              <w:rPr>
                <w:rFonts w:asciiTheme="minorBidi" w:hAnsiTheme="minorBidi" w:cstheme="minorBidi"/>
                <w:sz w:val="20"/>
                <w:szCs w:val="20"/>
              </w:rPr>
              <w:t>MIC1</w:t>
            </w:r>
            <w:r w:rsidRPr="00E37532">
              <w:rPr>
                <w:rFonts w:ascii="Simplified Arabic" w:hAnsi="Simplified Arabic" w:cs="Simplified Arabic"/>
                <w:b/>
                <w:sz w:val="22"/>
                <w:szCs w:val="22"/>
                <w:rtl/>
              </w:rPr>
              <w:t>).</w:t>
            </w:r>
          </w:p>
          <w:p w14:paraId="4991879E" w14:textId="77777777" w:rsidR="00910822" w:rsidRPr="00E37532"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E37532">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Default="00910822" w:rsidP="00CF6566">
            <w:pPr>
              <w:pStyle w:val="ListParagraph"/>
              <w:ind w:left="396"/>
              <w:rPr>
                <w:rFonts w:ascii="Simplified Arabic" w:hAnsi="Simplified Arabic" w:cs="Simplified Arabic"/>
                <w:b/>
                <w:sz w:val="22"/>
                <w:szCs w:val="22"/>
              </w:rPr>
            </w:pPr>
          </w:p>
          <w:p w14:paraId="16249300" w14:textId="77777777" w:rsidR="00E37532" w:rsidRPr="00E37532" w:rsidRDefault="00E37532" w:rsidP="00CF6566">
            <w:pPr>
              <w:pStyle w:val="ListParagraph"/>
              <w:ind w:left="396"/>
              <w:rPr>
                <w:rFonts w:ascii="Simplified Arabic" w:hAnsi="Simplified Arabic" w:cs="Simplified Arabic"/>
                <w:b/>
                <w:sz w:val="22"/>
                <w:szCs w:val="22"/>
              </w:rPr>
            </w:pPr>
          </w:p>
          <w:p w14:paraId="3FCE7851" w14:textId="4E17FF49" w:rsidR="007B20B0"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11</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تقديم العروض</w:t>
            </w:r>
          </w:p>
          <w:p w14:paraId="5CDD0AA9" w14:textId="77777777" w:rsidR="00B5739A" w:rsidRPr="00E37532" w:rsidRDefault="00B5739A" w:rsidP="00B5739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E37532">
              <w:rPr>
                <w:rFonts w:ascii="Simplified Arabic" w:eastAsia="Cambria" w:hAnsi="Simplified Arabic" w:cs="Simplified Arabic"/>
                <w:color w:val="000000"/>
                <w:szCs w:val="22"/>
                <w:rtl/>
                <w:lang w:bidi="ar-LB"/>
              </w:rPr>
              <w:t>الرابعة</w:t>
            </w:r>
            <w:r w:rsidRPr="00E37532">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E37532">
              <w:rPr>
                <w:rFonts w:ascii="Simplified Arabic" w:eastAsia="Cambria" w:hAnsi="Simplified Arabic" w:cs="Simplified Arabic"/>
                <w:color w:val="000000"/>
                <w:szCs w:val="22"/>
              </w:rPr>
              <w:t>.</w:t>
            </w:r>
          </w:p>
          <w:p w14:paraId="26EEE903" w14:textId="77777777" w:rsidR="00B5739A" w:rsidRPr="00E37532" w:rsidRDefault="00B5739A" w:rsidP="00B5739A">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يجب تسمية الغلافات على الشكل التالي:</w:t>
            </w:r>
          </w:p>
          <w:p w14:paraId="366DD5FB" w14:textId="1B47593B" w:rsidR="00B5739A" w:rsidRPr="00E37532" w:rsidRDefault="00B5739A" w:rsidP="00B5739A">
            <w:pPr>
              <w:pStyle w:val="HTMLPreformatted"/>
              <w:numPr>
                <w:ilvl w:val="0"/>
                <w:numId w:val="62"/>
              </w:numPr>
              <w:shd w:val="clear" w:color="auto" w:fill="F8F9FA"/>
              <w:bidi/>
              <w:spacing w:line="216" w:lineRule="auto"/>
              <w:rPr>
                <w:rFonts w:ascii="Simplified Arabic" w:eastAsia="Cambria" w:hAnsi="Simplified Arabic" w:cs="Simplified Arabic"/>
                <w:color w:val="000000"/>
                <w:sz w:val="22"/>
                <w:szCs w:val="22"/>
                <w:lang w:val="de-DE" w:eastAsia="de-DE"/>
              </w:rPr>
            </w:pPr>
            <w:r w:rsidRPr="00E37532">
              <w:rPr>
                <w:rFonts w:ascii="Simplified Arabic" w:eastAsia="Cambria" w:hAnsi="Simplified Arabic" w:cs="Simplified Arabic"/>
                <w:color w:val="000000"/>
                <w:szCs w:val="22"/>
                <w:rtl/>
              </w:rPr>
              <w:t>الغلاف (1):</w:t>
            </w:r>
            <w:r w:rsidRPr="00E37532">
              <w:rPr>
                <w:rFonts w:ascii="Simplified Arabic" w:eastAsia="Cambria" w:hAnsi="Simplified Arabic" w:cs="Simplified Arabic"/>
                <w:color w:val="000000"/>
                <w:szCs w:val="22"/>
              </w:rPr>
              <w:t xml:space="preserve"> </w:t>
            </w:r>
            <w:r w:rsidRPr="00E37532">
              <w:rPr>
                <w:rFonts w:ascii="Simplified Arabic" w:eastAsia="Cambria" w:hAnsi="Simplified Arabic" w:cs="Simplified Arabic"/>
                <w:color w:val="000000"/>
                <w:sz w:val="22"/>
                <w:szCs w:val="22"/>
              </w:rPr>
              <w:t xml:space="preserve">“Auction title - reference number- Administrative Documents </w:t>
            </w:r>
            <w:r w:rsidRPr="00E37532">
              <w:rPr>
                <w:rFonts w:asciiTheme="minorBidi" w:hAnsiTheme="minorBidi" w:cstheme="minorBidi"/>
              </w:rPr>
              <w:t>Transactions</w:t>
            </w:r>
            <w:r w:rsidRPr="00E37532">
              <w:rPr>
                <w:rFonts w:ascii="Simplified Arabic" w:eastAsia="Cambria" w:hAnsi="Simplified Arabic" w:cs="Simplified Arabic"/>
                <w:color w:val="000000"/>
                <w:sz w:val="22"/>
                <w:szCs w:val="22"/>
                <w:lang w:val="de-DE" w:eastAsia="de-DE"/>
              </w:rPr>
              <w:t xml:space="preserve"> &amp; the Bidder ‘s name”. </w:t>
            </w:r>
          </w:p>
          <w:p w14:paraId="7F530068" w14:textId="7B4A277E" w:rsidR="00910822" w:rsidRPr="00E37532" w:rsidRDefault="00B5739A" w:rsidP="00B5739A">
            <w:pPr>
              <w:pStyle w:val="ListParagraph"/>
              <w:numPr>
                <w:ilvl w:val="0"/>
                <w:numId w:val="21"/>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E37532">
              <w:rPr>
                <w:rFonts w:ascii="Simplified Arabic" w:eastAsia="Cambria" w:hAnsi="Simplified Arabic" w:cs="Simplified Arabic"/>
                <w:color w:val="000000"/>
                <w:szCs w:val="22"/>
                <w:rtl/>
              </w:rPr>
              <w:t>الغلاف (</w:t>
            </w:r>
            <w:r w:rsidRPr="00E37532">
              <w:rPr>
                <w:rFonts w:ascii="Simplified Arabic" w:eastAsia="Cambria" w:hAnsi="Simplified Arabic" w:cs="Simplified Arabic"/>
                <w:color w:val="000000"/>
                <w:szCs w:val="22"/>
              </w:rPr>
              <w:t>2</w:t>
            </w:r>
            <w:r w:rsidRPr="00E37532">
              <w:rPr>
                <w:rFonts w:ascii="Simplified Arabic" w:eastAsia="Cambria" w:hAnsi="Simplified Arabic" w:cs="Simplified Arabic"/>
                <w:color w:val="000000"/>
                <w:szCs w:val="22"/>
                <w:rtl/>
              </w:rPr>
              <w:t>):</w:t>
            </w:r>
            <w:r w:rsidRPr="00E37532">
              <w:rPr>
                <w:rFonts w:ascii="Simplified Arabic" w:eastAsia="Cambria" w:hAnsi="Simplified Arabic" w:cs="Simplified Arabic"/>
                <w:color w:val="000000"/>
                <w:sz w:val="22"/>
                <w:szCs w:val="22"/>
              </w:rPr>
              <w:t xml:space="preserve"> “Auction title - reference </w:t>
            </w:r>
            <w:r w:rsidRPr="00E37532">
              <w:rPr>
                <w:rFonts w:ascii="Simplified Arabic" w:eastAsia="Cambria" w:hAnsi="Simplified Arabic" w:cs="Simplified Arabic"/>
                <w:color w:val="000000"/>
                <w:szCs w:val="22"/>
              </w:rPr>
              <w:t>number</w:t>
            </w:r>
            <w:r w:rsidRPr="00E37532">
              <w:rPr>
                <w:rFonts w:ascii="Simplified Arabic" w:eastAsia="Cambria" w:hAnsi="Simplified Arabic" w:cs="Simplified Arabic"/>
                <w:color w:val="000000"/>
                <w:sz w:val="22"/>
                <w:szCs w:val="22"/>
              </w:rPr>
              <w:t>- Commercial Offer &amp; the Bidder ‘s name”.</w:t>
            </w:r>
          </w:p>
          <w:p w14:paraId="2E43856D" w14:textId="7429D9DF" w:rsidR="00910822" w:rsidRPr="00E37532" w:rsidRDefault="003C32F6"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E37532">
              <w:rPr>
                <w:rFonts w:ascii="Simplified Arabic" w:eastAsia="Cambria" w:hAnsi="Simplified Arabic" w:cs="Simplified Arabic"/>
                <w:color w:val="000000"/>
                <w:szCs w:val="22"/>
              </w:rPr>
              <w:t>MIC1</w:t>
            </w:r>
            <w:r w:rsidRPr="00E37532">
              <w:rPr>
                <w:rFonts w:ascii="Simplified Arabic" w:eastAsia="Cambria" w:hAnsi="Simplified Arabic" w:cs="Simplified Arabic"/>
                <w:color w:val="000000"/>
                <w:szCs w:val="22"/>
                <w:rtl/>
              </w:rPr>
              <w:t>.</w:t>
            </w:r>
          </w:p>
          <w:p w14:paraId="6F6272F2" w14:textId="262A824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3C32F6" w:rsidRPr="00E37532">
              <w:rPr>
                <w:rFonts w:ascii="Simplified Arabic" w:eastAsia="Cambria" w:hAnsi="Simplified Arabic" w:cs="Simplified Arabic"/>
                <w:color w:val="000000"/>
                <w:szCs w:val="22"/>
              </w:rPr>
              <w:t>:</w:t>
            </w:r>
          </w:p>
          <w:p w14:paraId="506A7BB3"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Mobile Interim Company 1</w:t>
            </w:r>
          </w:p>
          <w:p w14:paraId="2018505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Procurement Department</w:t>
            </w:r>
          </w:p>
          <w:p w14:paraId="5FCE793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Attention: Ms. Dalal Bedrossian</w:t>
            </w:r>
          </w:p>
          <w:p w14:paraId="0F0DE105"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Office: +961 3 391 000</w:t>
            </w:r>
          </w:p>
          <w:p w14:paraId="227E37B6" w14:textId="77777777" w:rsidR="003C32F6" w:rsidRPr="00E37532" w:rsidRDefault="003C32F6" w:rsidP="003C32F6">
            <w:pPr>
              <w:ind w:left="345"/>
              <w:contextualSpacing/>
              <w:jc w:val="both"/>
              <w:rPr>
                <w:rFonts w:asciiTheme="minorBidi" w:hAnsiTheme="minorBidi" w:cstheme="minorBidi"/>
                <w:sz w:val="20"/>
                <w:lang w:val="en-US"/>
              </w:rPr>
            </w:pPr>
            <w:r w:rsidRPr="00E37532">
              <w:rPr>
                <w:rFonts w:asciiTheme="minorBidi" w:hAnsiTheme="minorBidi" w:cstheme="minorBidi"/>
                <w:sz w:val="20"/>
                <w:lang w:val="en-US"/>
              </w:rPr>
              <w:t>Email: dalal.bedrossian</w:t>
            </w:r>
            <w:r w:rsidRPr="00E37532">
              <w:rPr>
                <w:rFonts w:asciiTheme="minorBidi" w:hAnsiTheme="minorBidi" w:cstheme="minorBidi"/>
                <w:sz w:val="20"/>
              </w:rPr>
              <w:t>@alfamobile.com.lb</w:t>
            </w:r>
            <w:r w:rsidRPr="00E37532">
              <w:rPr>
                <w:rFonts w:asciiTheme="minorBidi" w:hAnsiTheme="minorBidi" w:cstheme="minorBidi"/>
                <w:sz w:val="20"/>
                <w:lang w:val="en-US"/>
              </w:rPr>
              <w:t> </w:t>
            </w:r>
          </w:p>
          <w:p w14:paraId="5F2C121D"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Address:</w:t>
            </w:r>
          </w:p>
          <w:p w14:paraId="38BFC9F0"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Parallel Towers, 17th floor, near Freeway Center, Dekwaneh, Beirut.</w:t>
            </w:r>
          </w:p>
          <w:p w14:paraId="5747F337" w14:textId="30B2C924" w:rsidR="003C32F6" w:rsidRDefault="003C32F6" w:rsidP="003C32F6">
            <w:pPr>
              <w:pBdr>
                <w:top w:val="nil"/>
                <w:left w:val="nil"/>
                <w:bottom w:val="nil"/>
                <w:right w:val="nil"/>
                <w:between w:val="nil"/>
              </w:pBdr>
              <w:bidi/>
              <w:ind w:right="346"/>
              <w:jc w:val="right"/>
              <w:rPr>
                <w:rFonts w:asciiTheme="minorBidi" w:hAnsiTheme="minorBidi" w:cstheme="minorBidi"/>
                <w:sz w:val="20"/>
              </w:rPr>
            </w:pPr>
            <w:r w:rsidRPr="00E37532">
              <w:rPr>
                <w:rFonts w:asciiTheme="minorBidi" w:hAnsiTheme="minorBidi" w:cstheme="minorBidi"/>
                <w:sz w:val="20"/>
              </w:rPr>
              <w:t>P.O.B: 55-534 Sin El Fil</w:t>
            </w:r>
          </w:p>
          <w:p w14:paraId="223758DF" w14:textId="77777777" w:rsidR="00E37532" w:rsidRDefault="00E37532" w:rsidP="00E37532">
            <w:pPr>
              <w:pBdr>
                <w:top w:val="nil"/>
                <w:left w:val="nil"/>
                <w:bottom w:val="nil"/>
                <w:right w:val="nil"/>
                <w:between w:val="nil"/>
              </w:pBdr>
              <w:bidi/>
              <w:ind w:right="346"/>
              <w:jc w:val="right"/>
              <w:rPr>
                <w:rFonts w:ascii="Simplified Arabic" w:eastAsia="Cambria" w:hAnsi="Simplified Arabic" w:cs="Simplified Arabic"/>
                <w:color w:val="000000"/>
                <w:szCs w:val="22"/>
              </w:rPr>
            </w:pPr>
          </w:p>
          <w:p w14:paraId="2EE0B1A4" w14:textId="212FE15C"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w:t>
            </w:r>
            <w:r w:rsidRPr="00E37532">
              <w:rPr>
                <w:rFonts w:ascii="Simplified Arabic" w:eastAsia="Cambria" w:hAnsi="Simplified Arabic" w:cs="Simplified Arabic"/>
                <w:color w:val="000000"/>
                <w:szCs w:val="22"/>
                <w:rtl/>
              </w:rPr>
              <w:lastRenderedPageBreak/>
              <w:t>العام. (يكون موعد جلسة التلزيم فورًا عند انتهاء مهلة استقبال العروض).</w:t>
            </w:r>
            <w:r w:rsidR="003C32F6" w:rsidRPr="00E37532">
              <w:rPr>
                <w:rFonts w:ascii="Simplified Arabic" w:eastAsia="Cambria" w:hAnsi="Simplified Arabic" w:cs="Simplified Arabic"/>
                <w:color w:val="000000"/>
                <w:szCs w:val="22"/>
              </w:rPr>
              <w:t xml:space="preserve"> </w:t>
            </w:r>
            <w:r w:rsidR="003C32F6" w:rsidRPr="00E37532">
              <w:rPr>
                <w:rFonts w:ascii="Simplified Arabic" w:eastAsia="Cambria" w:hAnsi="Simplified Arabic" w:cs="Simplified Arabic"/>
                <w:color w:val="000000"/>
                <w:szCs w:val="22"/>
                <w:rtl/>
              </w:rPr>
              <w:t>ي</w:t>
            </w:r>
            <w:r w:rsidR="003C32F6" w:rsidRPr="00E37532">
              <w:rPr>
                <w:rFonts w:ascii="Simplified Arabic" w:eastAsia="Cambria" w:hAnsi="Simplified Arabic" w:cs="Simplified Arabic"/>
                <w:color w:val="000000"/>
                <w:szCs w:val="22"/>
                <w:rtl/>
                <w:lang w:bidi="ar-LB"/>
              </w:rPr>
              <w:t xml:space="preserve">تم تحديدها بـ 21 يومًا من تاريخ إطلاق </w:t>
            </w:r>
            <w:r w:rsidR="0085204E">
              <w:rPr>
                <w:rFonts w:ascii="Simplified Arabic" w:eastAsia="Cambria" w:hAnsi="Simplified Arabic" w:cs="Simplified Arabic"/>
                <w:color w:val="000000"/>
                <w:szCs w:val="22"/>
                <w:rtl/>
                <w:lang w:bidi="ar-LB"/>
              </w:rPr>
              <w:t>المزايدة</w:t>
            </w:r>
          </w:p>
          <w:p w14:paraId="7D0BA0A3" w14:textId="532FEF2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تُزوِّد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العارِض بإيصال يُبيَّن فيه رقمٌ تسلسليٌّ بالإضافة إلى تاريخ تَسلُّم العرض بالساعة واليوم والشهر والسنة.</w:t>
            </w:r>
          </w:p>
          <w:p w14:paraId="421E9908" w14:textId="5089C6DF"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تُحافِظ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على أمن العرض وسلامته وسرّيته، وتكفل عدم الاطلاع على محتواه إلا بعد فتحه وفقاً للأصول.</w:t>
            </w:r>
          </w:p>
          <w:p w14:paraId="2AE19FA6" w14:textId="0588B138"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 xml:space="preserve">لا يُفتَح أيُّ عرض تتسلّمه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بعد الموعد النهائي لتقديم العروض، بل يُعاد مختوماً إلى العارض الذي قدّمه.</w:t>
            </w:r>
          </w:p>
          <w:p w14:paraId="2CB671AE" w14:textId="216C6DC6" w:rsidR="007B20B0"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E37532">
              <w:rPr>
                <w:rFonts w:ascii="Simplified Arabic" w:hAnsi="Simplified Arabic" w:cs="Simplified Arabic"/>
                <w:szCs w:val="22"/>
                <w:rtl/>
              </w:rPr>
              <w:t>لا يحقّ للعارض أن يقدّم أكثر من عرض واحد تحت طائلة رفض كل عروضه.</w:t>
            </w:r>
          </w:p>
        </w:tc>
      </w:tr>
      <w:tr w:rsidR="00910822" w:rsidRPr="00E37532"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608FBBF4" w:rsidR="00910822" w:rsidRPr="00E37532" w:rsidRDefault="00910822" w:rsidP="00B1245D">
            <w:pPr>
              <w:pStyle w:val="Heading2"/>
              <w:numPr>
                <w:ilvl w:val="0"/>
                <w:numId w:val="0"/>
              </w:numPr>
              <w:spacing w:before="0"/>
              <w:rPr>
                <w:rFonts w:asciiTheme="minorBidi" w:hAnsiTheme="minorBidi" w:cstheme="minorBidi"/>
                <w:sz w:val="20"/>
                <w:szCs w:val="20"/>
              </w:rPr>
            </w:pPr>
            <w:bookmarkStart w:id="43" w:name="_Toc222824174"/>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12</w:t>
            </w:r>
            <w:r w:rsidRPr="00E37532">
              <w:rPr>
                <w:rFonts w:asciiTheme="minorBidi" w:hAnsiTheme="minorBidi" w:cstheme="minorBidi"/>
                <w:sz w:val="20"/>
                <w:szCs w:val="20"/>
              </w:rPr>
              <w:t>: Opening and Evaluation of Bids</w:t>
            </w:r>
            <w:bookmarkEnd w:id="43"/>
          </w:p>
          <w:p w14:paraId="3065A64D" w14:textId="41BB7BA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Bids shall be opened by the tender committee specified in Article 100 of the Public Procurement Law. The committee is responsible for reviewing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file, opening and evaluating bids, and consequently determining the most suitable offer. This process takes place in a public session held immediately after the deadline for bid submission.</w:t>
            </w:r>
          </w:p>
          <w:p w14:paraId="46A9A573"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28FE28DE"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selection of external experts is subject to the provisions of the Public Procurement Law.</w:t>
            </w:r>
          </w:p>
          <w:p w14:paraId="4025793A" w14:textId="6D76BD8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minutes.</w:t>
            </w:r>
          </w:p>
          <w:p w14:paraId="78A88334"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28856B80"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Bids are opened according to the following procedure:</w:t>
            </w:r>
          </w:p>
          <w:p w14:paraId="3F944BE4" w14:textId="0D7E659B"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outer unified envelope for each bidder is opened individually, and their name is announced among the participants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following the sequence of serial numbers recorded on the external envelopes delivered to the bidders. </w:t>
            </w:r>
          </w:p>
          <w:p w14:paraId="373032CF" w14:textId="77777777"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envelope “No. (2) - Price Proposal” is opened (on the basis of each group/category separately according to its order) for the accepted bidders in form, each individually. Necessary calculations are performed, and the </w:t>
            </w:r>
            <w:r w:rsidRPr="00E37532">
              <w:rPr>
                <w:rFonts w:asciiTheme="minorBidi" w:hAnsiTheme="minorBidi" w:cstheme="minorBidi"/>
                <w:sz w:val="20"/>
                <w:szCs w:val="20"/>
              </w:rPr>
              <w:lastRenderedPageBreak/>
              <w:t>total price for each bidder is recorded, including the value-added tax VAT if the bidder is subject to it. This is done in preparation for the comparison and announcement of the name of the winning bidder.</w:t>
            </w:r>
          </w:p>
          <w:p w14:paraId="3460DBBD" w14:textId="11D803D0"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corrects any purely arithmetic errors discovered during the examination of the submitted bids, in accordance with the provisions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The corrections are immediately communicated to the concerned bidder.</w:t>
            </w:r>
          </w:p>
          <w:p w14:paraId="02DAA852" w14:textId="38AA1B21"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at any stage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procedures, may request in writing clarifications from the bidder regarding information related to their qualifications or their bids to assist the committee in verifying qualifications or examining and evaluating the submitted bids.</w:t>
            </w:r>
          </w:p>
          <w:p w14:paraId="19781048" w14:textId="7903394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proceedings of the bid opening are documented in writing in a minutes signed by the head and members of the tender committee. A list of attendees is prepared, signed by the participants from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requests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6A207282"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negotiations can take place between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Entity/the tender committee and the bidder regarding information related to qualifications or the submitted bids. No changes in the price are allowed upon requiring a clarification from any bidder.</w:t>
            </w:r>
          </w:p>
          <w:p w14:paraId="08F2FC09"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E37532" w:rsidRDefault="00910822" w:rsidP="00EB5708">
            <w:pPr>
              <w:rPr>
                <w:rFonts w:asciiTheme="minorBidi" w:hAnsiTheme="minorBidi" w:cstheme="minorBidi"/>
                <w:b/>
                <w:bCs/>
                <w:sz w:val="20"/>
              </w:rPr>
            </w:pPr>
          </w:p>
        </w:tc>
        <w:tc>
          <w:tcPr>
            <w:tcW w:w="5591" w:type="dxa"/>
            <w:tcBorders>
              <w:top w:val="single" w:sz="4" w:space="0" w:color="auto"/>
              <w:left w:val="single" w:sz="4" w:space="0" w:color="auto"/>
              <w:bottom w:val="single" w:sz="4" w:space="0" w:color="auto"/>
              <w:right w:val="single" w:sz="4" w:space="0" w:color="auto"/>
            </w:tcBorders>
          </w:tcPr>
          <w:p w14:paraId="1FFA7565" w14:textId="7F1D7832" w:rsidR="00860028" w:rsidRPr="00E37532" w:rsidRDefault="00860028" w:rsidP="00860028">
            <w:pPr>
              <w:bidi/>
              <w:rPr>
                <w:rFonts w:ascii="Simplified Arabic" w:hAnsi="Simplified Arabic" w:cs="Simplified Arabic"/>
                <w:b/>
                <w:bCs/>
                <w:szCs w:val="22"/>
                <w:lang w:val="en-GB" w:eastAsia="fr-FR"/>
              </w:rPr>
            </w:pPr>
            <w:bookmarkStart w:id="44" w:name="_Toc155776039"/>
            <w:bookmarkStart w:id="45" w:name="_Toc156302396"/>
            <w:bookmarkStart w:id="46" w:name="_Toc156560228"/>
            <w:bookmarkStart w:id="47" w:name="_Toc156565150"/>
            <w:bookmarkStart w:id="48" w:name="_Toc159404083"/>
            <w:bookmarkStart w:id="49" w:name="_Toc159405790"/>
            <w:bookmarkStart w:id="50" w:name="_Toc159921164"/>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12</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فتح وتقييم العروض</w:t>
            </w:r>
          </w:p>
          <w:bookmarkEnd w:id="44"/>
          <w:bookmarkEnd w:id="45"/>
          <w:bookmarkEnd w:id="46"/>
          <w:bookmarkEnd w:id="47"/>
          <w:bookmarkEnd w:id="48"/>
          <w:bookmarkEnd w:id="49"/>
          <w:bookmarkEnd w:id="50"/>
          <w:p w14:paraId="6D0B2008"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62D879A3"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يخضع اختيار الخبراء من خارج الإدارة إلى أحكام قانون الشراء العام.</w:t>
            </w:r>
          </w:p>
          <w:p w14:paraId="3572BF8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2179C8C5"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تُفتَح العروض بحسب الآلية التالية:</w:t>
            </w:r>
          </w:p>
          <w:p w14:paraId="2C48F37E"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E37532">
              <w:rPr>
                <w:rFonts w:ascii="Simplified Arabic" w:hAnsi="Simplified Arabic" w:cs="Simplified Arabic"/>
                <w:color w:val="000000"/>
                <w:szCs w:val="22"/>
                <w:rtl/>
                <w:lang w:bidi="ar-LB"/>
              </w:rPr>
              <w:t>السعر الإجمالي</w:t>
            </w:r>
            <w:r w:rsidRPr="00E37532">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E37532"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E37532">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يمكن للجنة التلزيم، في أيِّ مرحلة من مراحل إجراءات التلزيم، أن تطلب</w:t>
            </w:r>
            <w:r w:rsidRPr="00E37532">
              <w:rPr>
                <w:rFonts w:ascii="Simplified Arabic" w:hAnsi="Simplified Arabic" w:cs="Simplified Arabic"/>
                <w:color w:val="000000"/>
                <w:szCs w:val="22"/>
              </w:rPr>
              <w:t xml:space="preserve"> </w:t>
            </w:r>
            <w:r w:rsidRPr="00E37532">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344D3850"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تُسجَّل وقائع فتح العروض خطياً في محضر يوقِّع عليه رئيس وأعضاء لجنة التلزيم، كما توضع لائحة بالحضور يوقِّع عليها المشاركون من ممثّلي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9CA9570"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لا يمكن إجراءُ أيِّ مفاوضات بين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E37532"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5F0DAB62"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51" w:name="_Toc222824175"/>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13</w:t>
            </w:r>
            <w:r w:rsidRPr="00E37532">
              <w:rPr>
                <w:rFonts w:asciiTheme="minorBidi" w:hAnsiTheme="minorBidi" w:cstheme="minorBidi"/>
                <w:sz w:val="20"/>
                <w:szCs w:val="20"/>
              </w:rPr>
              <w:t>: Bidder exclusion</w:t>
            </w:r>
            <w:bookmarkEnd w:id="51"/>
          </w:p>
          <w:p w14:paraId="4A0C6278" w14:textId="4E96B96D"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excludes the bidder from the </w:t>
            </w:r>
            <w:r w:rsidR="005464E6">
              <w:rPr>
                <w:rFonts w:asciiTheme="minorBidi" w:hAnsiTheme="minorBidi" w:cstheme="minorBidi"/>
                <w:sz w:val="20"/>
              </w:rPr>
              <w:t>bid</w:t>
            </w:r>
            <w:r w:rsidRPr="00E37532">
              <w:rPr>
                <w:rFonts w:asciiTheme="minorBidi" w:hAnsiTheme="minorBidi" w:cstheme="minorBidi"/>
                <w:sz w:val="20"/>
              </w:rPr>
              <w:t xml:space="preserve"> procedures due to the bidder offering benefits or having an unfair competitive advantage or due to a conflict of interests, as specified in either of the two cases outlined in Article 8 of the Public Procurement Law.</w:t>
            </w:r>
          </w:p>
          <w:p w14:paraId="582A72F4" w14:textId="60BD3219" w:rsidR="00910822" w:rsidRPr="00E37532" w:rsidRDefault="00910822" w:rsidP="00530C49">
            <w:pPr>
              <w:pStyle w:val="Heading2"/>
              <w:numPr>
                <w:ilvl w:val="0"/>
                <w:numId w:val="0"/>
              </w:numPr>
              <w:ind w:left="-19"/>
              <w:rPr>
                <w:rFonts w:asciiTheme="minorBidi" w:hAnsiTheme="minorBidi" w:cstheme="minorBidi"/>
                <w:sz w:val="20"/>
                <w:szCs w:val="20"/>
              </w:rPr>
            </w:pPr>
            <w:bookmarkStart w:id="52" w:name="_Toc222824176"/>
            <w:r w:rsidRPr="00E37532">
              <w:rPr>
                <w:rFonts w:asciiTheme="minorBidi" w:hAnsiTheme="minorBidi" w:cstheme="minorBidi"/>
                <w:sz w:val="20"/>
                <w:szCs w:val="20"/>
              </w:rPr>
              <w:t xml:space="preserve">Article </w:t>
            </w:r>
            <w:r w:rsidR="00B8064C">
              <w:rPr>
                <w:rFonts w:asciiTheme="minorBidi" w:hAnsiTheme="minorBidi" w:cstheme="minorBidi"/>
                <w:sz w:val="20"/>
                <w:szCs w:val="20"/>
              </w:rPr>
              <w:t>14</w:t>
            </w:r>
            <w:r w:rsidRPr="00E37532">
              <w:rPr>
                <w:rFonts w:asciiTheme="minorBidi" w:hAnsiTheme="minorBidi" w:cstheme="minorBidi"/>
                <w:sz w:val="20"/>
                <w:szCs w:val="20"/>
              </w:rPr>
              <w:t>: Prohibition of Negotiations with Bidders (Article 56 of the Public Procurement Law)</w:t>
            </w:r>
            <w:bookmarkEnd w:id="52"/>
          </w:p>
          <w:p w14:paraId="71296EE2" w14:textId="2CC76085"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Negotiations between the </w:t>
            </w:r>
            <w:r w:rsidR="0085204E">
              <w:rPr>
                <w:rFonts w:asciiTheme="minorBidi" w:hAnsiTheme="minorBidi" w:cstheme="minorBidi"/>
                <w:sz w:val="20"/>
              </w:rPr>
              <w:t>Contracting</w:t>
            </w:r>
            <w:r w:rsidRPr="00E37532">
              <w:rPr>
                <w:rFonts w:asciiTheme="minorBidi" w:hAnsiTheme="minorBidi" w:cstheme="minorBidi"/>
                <w:sz w:val="20"/>
              </w:rPr>
              <w:t xml:space="preserve"> Entity or the Tender Committee and any of the bidders regarding the bid submitted by that bidder are prohibited.</w:t>
            </w:r>
          </w:p>
          <w:p w14:paraId="5D8FDA4C" w14:textId="2CB11C31" w:rsidR="00910822" w:rsidRPr="00E37532" w:rsidRDefault="00910822" w:rsidP="00530C49">
            <w:pPr>
              <w:pStyle w:val="Heading2"/>
              <w:numPr>
                <w:ilvl w:val="0"/>
                <w:numId w:val="0"/>
              </w:numPr>
              <w:ind w:left="-19"/>
              <w:rPr>
                <w:rFonts w:asciiTheme="minorBidi" w:hAnsiTheme="minorBidi" w:cstheme="minorBidi"/>
                <w:sz w:val="20"/>
                <w:szCs w:val="20"/>
              </w:rPr>
            </w:pPr>
            <w:bookmarkStart w:id="53" w:name="_Toc222824177"/>
            <w:r w:rsidRPr="00E37532">
              <w:rPr>
                <w:rFonts w:asciiTheme="minorBidi" w:hAnsiTheme="minorBidi" w:cstheme="minorBidi"/>
                <w:sz w:val="20"/>
                <w:szCs w:val="20"/>
              </w:rPr>
              <w:t xml:space="preserve">Article </w:t>
            </w:r>
            <w:r w:rsidR="00B8064C">
              <w:rPr>
                <w:rFonts w:asciiTheme="minorBidi" w:hAnsiTheme="minorBidi" w:cstheme="minorBidi"/>
                <w:sz w:val="20"/>
                <w:szCs w:val="20"/>
              </w:rPr>
              <w:t>15</w:t>
            </w:r>
            <w:r w:rsidRPr="00E37532">
              <w:rPr>
                <w:rFonts w:asciiTheme="minorBidi" w:hAnsiTheme="minorBidi" w:cstheme="minorBidi"/>
                <w:sz w:val="20"/>
                <w:szCs w:val="20"/>
              </w:rPr>
              <w:t>: Domestic preferences (Article 16 of the Public Procurement Law)</w:t>
            </w:r>
            <w:bookmarkEnd w:id="53"/>
          </w:p>
          <w:p w14:paraId="5DB5CB3D" w14:textId="6D21BCFB"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536D0A48" w:rsidR="00910822" w:rsidRPr="00E37532" w:rsidRDefault="00910822" w:rsidP="00530C49">
            <w:pPr>
              <w:pStyle w:val="Heading2"/>
              <w:numPr>
                <w:ilvl w:val="0"/>
                <w:numId w:val="0"/>
              </w:numPr>
              <w:ind w:left="521" w:hanging="576"/>
              <w:rPr>
                <w:rFonts w:asciiTheme="minorBidi" w:hAnsiTheme="minorBidi" w:cstheme="minorBidi"/>
                <w:sz w:val="20"/>
                <w:szCs w:val="20"/>
              </w:rPr>
            </w:pPr>
            <w:bookmarkStart w:id="54" w:name="_Toc222824178"/>
            <w:r w:rsidRPr="00E37532">
              <w:rPr>
                <w:rFonts w:asciiTheme="minorBidi" w:hAnsiTheme="minorBidi" w:cstheme="minorBidi"/>
                <w:sz w:val="20"/>
                <w:szCs w:val="20"/>
              </w:rPr>
              <w:t xml:space="preserve">Article </w:t>
            </w:r>
            <w:r w:rsidR="00B8064C">
              <w:rPr>
                <w:rFonts w:asciiTheme="minorBidi" w:hAnsiTheme="minorBidi" w:cstheme="minorBidi"/>
                <w:sz w:val="20"/>
                <w:szCs w:val="20"/>
              </w:rPr>
              <w:t>16</w:t>
            </w:r>
            <w:r w:rsidRPr="00E37532">
              <w:rPr>
                <w:rFonts w:asciiTheme="minorBidi" w:hAnsiTheme="minorBidi" w:cstheme="minorBidi"/>
                <w:sz w:val="20"/>
                <w:szCs w:val="20"/>
              </w:rPr>
              <w:t>: Lifting of Banking Secrecy</w:t>
            </w:r>
            <w:bookmarkEnd w:id="54"/>
          </w:p>
          <w:p w14:paraId="778161D7" w14:textId="77777777" w:rsidR="00910822" w:rsidRPr="00E37532" w:rsidRDefault="00910822" w:rsidP="00EB5708">
            <w:pPr>
              <w:spacing w:line="276" w:lineRule="auto"/>
              <w:jc w:val="both"/>
              <w:rPr>
                <w:rFonts w:asciiTheme="minorBidi" w:hAnsiTheme="minorBidi" w:cstheme="minorBidi"/>
                <w:sz w:val="20"/>
              </w:rPr>
            </w:pPr>
            <w:r w:rsidRPr="00E37532">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0F89A2D0" w:rsidR="00910822" w:rsidRPr="00E37532" w:rsidRDefault="00910822" w:rsidP="00530C49">
            <w:pPr>
              <w:pStyle w:val="Heading2"/>
              <w:numPr>
                <w:ilvl w:val="0"/>
                <w:numId w:val="0"/>
              </w:numPr>
              <w:ind w:left="-19"/>
              <w:rPr>
                <w:rFonts w:asciiTheme="minorBidi" w:hAnsiTheme="minorBidi" w:cstheme="minorBidi"/>
                <w:sz w:val="20"/>
                <w:szCs w:val="20"/>
              </w:rPr>
            </w:pPr>
            <w:bookmarkStart w:id="55" w:name="_Toc222824179"/>
            <w:r w:rsidRPr="00E37532">
              <w:rPr>
                <w:rFonts w:asciiTheme="minorBidi" w:hAnsiTheme="minorBidi" w:cstheme="minorBidi"/>
                <w:sz w:val="20"/>
                <w:szCs w:val="20"/>
              </w:rPr>
              <w:t xml:space="preserve">Article </w:t>
            </w:r>
            <w:r w:rsidR="00B8064C">
              <w:rPr>
                <w:rFonts w:asciiTheme="minorBidi" w:hAnsiTheme="minorBidi" w:cstheme="minorBidi"/>
                <w:sz w:val="20"/>
                <w:szCs w:val="20"/>
              </w:rPr>
              <w:t>17</w:t>
            </w:r>
            <w:r w:rsidRPr="00E37532">
              <w:rPr>
                <w:rFonts w:asciiTheme="minorBidi" w:hAnsiTheme="minorBidi" w:cstheme="minorBidi"/>
                <w:sz w:val="20"/>
                <w:szCs w:val="20"/>
              </w:rPr>
              <w:t>: Cancellation of the procurement and/or any of the procedures thereof</w:t>
            </w:r>
            <w:bookmarkEnd w:id="55"/>
          </w:p>
          <w:p w14:paraId="48E985EF" w14:textId="4B63F73E"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cancel the procurement and/or any of the procedures thereof at any time prior to the dispatch of the notice of award to the winning bidder, in cases specified in Article 25 of the Public Procurement Law.</w:t>
            </w:r>
          </w:p>
          <w:p w14:paraId="41C3EB1B" w14:textId="53F0FDBB" w:rsidR="00910822" w:rsidRPr="00E37532" w:rsidRDefault="00910822" w:rsidP="00530C49">
            <w:pPr>
              <w:pStyle w:val="Heading2"/>
              <w:numPr>
                <w:ilvl w:val="0"/>
                <w:numId w:val="0"/>
              </w:numPr>
              <w:ind w:left="-19"/>
              <w:rPr>
                <w:rFonts w:asciiTheme="minorBidi" w:hAnsiTheme="minorBidi" w:cstheme="minorBidi"/>
                <w:sz w:val="20"/>
                <w:szCs w:val="20"/>
              </w:rPr>
            </w:pPr>
            <w:bookmarkStart w:id="56" w:name="_Toc222824180"/>
            <w:r w:rsidRPr="00E37532">
              <w:rPr>
                <w:rFonts w:asciiTheme="minorBidi" w:hAnsiTheme="minorBidi" w:cstheme="minorBidi"/>
                <w:sz w:val="20"/>
                <w:szCs w:val="20"/>
              </w:rPr>
              <w:t xml:space="preserve">Article </w:t>
            </w:r>
            <w:r w:rsidR="00B8064C">
              <w:rPr>
                <w:rFonts w:asciiTheme="minorBidi" w:hAnsiTheme="minorBidi" w:cstheme="minorBidi"/>
                <w:sz w:val="20"/>
                <w:szCs w:val="20"/>
              </w:rPr>
              <w:t>18</w:t>
            </w:r>
            <w:r w:rsidRPr="00E37532">
              <w:rPr>
                <w:rFonts w:asciiTheme="minorBidi" w:hAnsiTheme="minorBidi" w:cstheme="minorBidi"/>
                <w:sz w:val="20"/>
                <w:szCs w:val="20"/>
              </w:rPr>
              <w:t>: Regulations related to Abnormally Low Bids</w:t>
            </w:r>
            <w:bookmarkEnd w:id="56"/>
          </w:p>
          <w:p w14:paraId="0C8E3D84" w14:textId="02085377" w:rsidR="00910822" w:rsidRPr="00E37532" w:rsidRDefault="00910822" w:rsidP="002B4E99">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B5AE912" w:rsidR="00601E35" w:rsidRPr="00E37532" w:rsidRDefault="00601E35" w:rsidP="00601E35">
            <w:pPr>
              <w:bidi/>
              <w:rPr>
                <w:rFonts w:ascii="Simplified Arabic" w:hAnsi="Simplified Arabic" w:cs="Simplified Arabic"/>
                <w:b/>
                <w:bCs/>
                <w:szCs w:val="22"/>
                <w:lang w:val="en-GB" w:eastAsia="fr-FR"/>
              </w:rPr>
            </w:pPr>
            <w:bookmarkStart w:id="57" w:name="_Toc155776046"/>
            <w:bookmarkStart w:id="58" w:name="_Toc156302403"/>
            <w:bookmarkStart w:id="59" w:name="_Toc156560235"/>
            <w:bookmarkStart w:id="60" w:name="_Toc156565157"/>
            <w:bookmarkStart w:id="61" w:name="_Toc159404090"/>
            <w:bookmarkStart w:id="62" w:name="_Toc159405797"/>
            <w:bookmarkStart w:id="63" w:name="_Toc159921171"/>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13</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استبعاد العارض</w:t>
            </w:r>
          </w:p>
          <w:p w14:paraId="0A527817" w14:textId="3A39B32A" w:rsidR="007B20B0" w:rsidRPr="00E37532" w:rsidRDefault="00910822" w:rsidP="00B1245D">
            <w:pPr>
              <w:pBdr>
                <w:between w:val="nil"/>
              </w:pBdr>
              <w:bidi/>
              <w:jc w:val="both"/>
              <w:rPr>
                <w:rFonts w:ascii="Simplified Arabic" w:hAnsi="Simplified Arabic" w:cs="Simplified Arabic"/>
                <w:color w:val="000000"/>
                <w:szCs w:val="22"/>
              </w:rPr>
            </w:pPr>
            <w:bookmarkStart w:id="64" w:name="_Hlk119064289"/>
            <w:bookmarkEnd w:id="57"/>
            <w:bookmarkEnd w:id="58"/>
            <w:bookmarkEnd w:id="59"/>
            <w:bookmarkEnd w:id="60"/>
            <w:bookmarkEnd w:id="61"/>
            <w:bookmarkEnd w:id="62"/>
            <w:bookmarkEnd w:id="63"/>
            <w:r w:rsidRPr="00E37532">
              <w:rPr>
                <w:rFonts w:ascii="Simplified Arabic" w:hAnsi="Simplified Arabic" w:cs="Simplified Arabic"/>
                <w:color w:val="000000"/>
                <w:szCs w:val="22"/>
                <w:rtl/>
              </w:rPr>
              <w:t xml:space="preserve">تستبعد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E37532" w:rsidRDefault="007B20B0" w:rsidP="007B20B0">
            <w:pPr>
              <w:pBdr>
                <w:between w:val="nil"/>
              </w:pBdr>
              <w:bidi/>
              <w:jc w:val="both"/>
              <w:rPr>
                <w:rFonts w:ascii="Simplified Arabic" w:hAnsi="Simplified Arabic" w:cs="Simplified Arabic"/>
                <w:color w:val="000000"/>
                <w:szCs w:val="22"/>
                <w:rtl/>
              </w:rPr>
            </w:pPr>
          </w:p>
          <w:p w14:paraId="63E10710" w14:textId="0D0D17A5" w:rsidR="00910822" w:rsidRPr="00E37532" w:rsidRDefault="00601E35" w:rsidP="00601E35">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14</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حظر المفاوضات مع العارضين (المادة 56 من قانون الشراء العام)</w:t>
            </w:r>
            <w:bookmarkEnd w:id="64"/>
          </w:p>
          <w:p w14:paraId="4AD8D9B6" w14:textId="24B59B3E" w:rsidR="00910822" w:rsidRPr="00E37532" w:rsidRDefault="00910822" w:rsidP="00CF6566">
            <w:pPr>
              <w:bidi/>
              <w:ind w:left="-6"/>
              <w:jc w:val="both"/>
              <w:rPr>
                <w:rFonts w:ascii="Simplified Arabic" w:hAnsi="Simplified Arabic" w:cs="Simplified Arabic"/>
                <w:szCs w:val="22"/>
                <w:rtl/>
              </w:rPr>
            </w:pPr>
            <w:bookmarkStart w:id="65" w:name="_heading=h.2grqrue" w:colFirst="0" w:colLast="0"/>
            <w:bookmarkEnd w:id="65"/>
            <w:r w:rsidRPr="00E37532">
              <w:rPr>
                <w:rFonts w:ascii="Simplified Arabic" w:hAnsi="Simplified Arabic" w:cs="Simplified Arabic"/>
                <w:szCs w:val="22"/>
                <w:rtl/>
              </w:rPr>
              <w:t xml:space="preserve">تُحظَّر المفاوضات بين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أو لجنة التلزيم وأيّ من العارضين بشأن العرض الذي قدَّمَه ذلك العارض.</w:t>
            </w:r>
          </w:p>
          <w:p w14:paraId="7C250058" w14:textId="77777777" w:rsidR="00910822" w:rsidRPr="00E37532" w:rsidRDefault="00910822" w:rsidP="00CF6566">
            <w:pPr>
              <w:bidi/>
              <w:ind w:left="-6"/>
              <w:jc w:val="both"/>
              <w:rPr>
                <w:rFonts w:ascii="Simplified Arabic" w:hAnsi="Simplified Arabic" w:cs="Simplified Arabic"/>
                <w:szCs w:val="22"/>
                <w:rtl/>
              </w:rPr>
            </w:pPr>
          </w:p>
          <w:p w14:paraId="7E9E8FCD" w14:textId="56ED7F1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15</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الأنظمة التفضيلية (المادة 16 من قانون الشراء العام)</w:t>
            </w:r>
          </w:p>
          <w:p w14:paraId="1D4BA1C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E37532"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E97C19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رفع السرية المصرفية</w:t>
            </w:r>
          </w:p>
          <w:p w14:paraId="264D0215" w14:textId="77777777" w:rsidR="00910822" w:rsidRPr="00E37532" w:rsidRDefault="00910822" w:rsidP="00CF6566">
            <w:pPr>
              <w:bidi/>
              <w:jc w:val="both"/>
              <w:rPr>
                <w:rFonts w:ascii="Simplified Arabic" w:hAnsi="Simplified Arabic" w:cs="Simplified Arabic"/>
                <w:b/>
                <w:bCs/>
                <w:szCs w:val="22"/>
                <w:rtl/>
                <w:lang w:bidi="ar-LB"/>
              </w:rPr>
            </w:pPr>
            <w:r w:rsidRPr="00E37532">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37532">
              <w:rPr>
                <w:rFonts w:ascii="Simplified Arabic" w:hAnsi="Simplified Arabic" w:cs="Simplified Arabic"/>
                <w:b/>
                <w:bCs/>
                <w:szCs w:val="22"/>
                <w:rtl/>
                <w:lang w:bidi="ar-LB"/>
              </w:rPr>
              <w:t>.</w:t>
            </w:r>
          </w:p>
          <w:p w14:paraId="07A234A0" w14:textId="77777777" w:rsidR="00B1245D" w:rsidRPr="00E37532" w:rsidRDefault="00B1245D" w:rsidP="00B1245D">
            <w:pPr>
              <w:bidi/>
              <w:jc w:val="both"/>
              <w:rPr>
                <w:rFonts w:ascii="Simplified Arabic" w:hAnsi="Simplified Arabic" w:cs="Simplified Arabic"/>
                <w:b/>
                <w:bCs/>
                <w:szCs w:val="22"/>
                <w:rtl/>
                <w:lang w:bidi="ar-LB"/>
              </w:rPr>
            </w:pPr>
          </w:p>
          <w:p w14:paraId="28E0E57D" w14:textId="054FE194"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إلغاء الشراء و/أو أيّ من اجراءاته</w:t>
            </w:r>
          </w:p>
          <w:p w14:paraId="74C2CC5C" w14:textId="77777777" w:rsidR="00910822" w:rsidRPr="00E37532" w:rsidRDefault="00910822" w:rsidP="00CF6566">
            <w:pPr>
              <w:bidi/>
              <w:jc w:val="both"/>
              <w:rPr>
                <w:rFonts w:ascii="Simplified Arabic" w:hAnsi="Simplified Arabic" w:cs="Simplified Arabic"/>
                <w:szCs w:val="22"/>
                <w:rtl/>
              </w:rPr>
            </w:pPr>
            <w:r w:rsidRPr="00E37532">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E37532" w:rsidRDefault="00910822" w:rsidP="00CF6566">
            <w:pPr>
              <w:bidi/>
              <w:jc w:val="both"/>
              <w:rPr>
                <w:rFonts w:ascii="Simplified Arabic" w:hAnsi="Simplified Arabic" w:cs="Simplified Arabic"/>
                <w:szCs w:val="22"/>
                <w:rtl/>
              </w:rPr>
            </w:pPr>
          </w:p>
          <w:p w14:paraId="55CEB809" w14:textId="77777777" w:rsidR="00601E35" w:rsidRPr="00E37532" w:rsidRDefault="00601E35" w:rsidP="00601E35">
            <w:pPr>
              <w:bidi/>
              <w:jc w:val="both"/>
              <w:rPr>
                <w:rFonts w:ascii="Simplified Arabic" w:hAnsi="Simplified Arabic" w:cs="Simplified Arabic"/>
                <w:szCs w:val="22"/>
              </w:rPr>
            </w:pPr>
          </w:p>
          <w:p w14:paraId="1C9C1BA5" w14:textId="59ED9627" w:rsidR="007B20B0"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E37532" w:rsidRDefault="00910822" w:rsidP="00B4091F">
            <w:pPr>
              <w:bidi/>
              <w:rPr>
                <w:rFonts w:ascii="Simplified Arabic" w:hAnsi="Simplified Arabic" w:cs="Simplified Arabic"/>
                <w:b/>
                <w:bCs/>
                <w:szCs w:val="22"/>
                <w:rtl/>
                <w:lang w:eastAsia="en-GB"/>
              </w:rPr>
            </w:pPr>
            <w:bookmarkStart w:id="66" w:name="_Toc155776052"/>
            <w:bookmarkStart w:id="67" w:name="_Toc156302409"/>
            <w:bookmarkStart w:id="68" w:name="_Toc156560241"/>
            <w:bookmarkStart w:id="69" w:name="_Toc156565163"/>
            <w:bookmarkStart w:id="70" w:name="_Toc159404096"/>
            <w:bookmarkStart w:id="71" w:name="_Toc159405803"/>
            <w:bookmarkStart w:id="72" w:name="_Toc159921177"/>
            <w:r w:rsidRPr="00E37532">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37532">
              <w:rPr>
                <w:rFonts w:ascii="Simplified Arabic" w:hAnsi="Simplified Arabic" w:cs="Simplified Arabic"/>
                <w:szCs w:val="22"/>
                <w:rtl/>
                <w:lang w:bidi="ar-LB"/>
              </w:rPr>
              <w:t xml:space="preserve"> وتُطبق أحكام المادة 27 من قانون الشراء العام في هذا الشأن.</w:t>
            </w:r>
            <w:bookmarkEnd w:id="66"/>
            <w:bookmarkEnd w:id="67"/>
            <w:bookmarkEnd w:id="68"/>
            <w:bookmarkEnd w:id="69"/>
            <w:bookmarkEnd w:id="70"/>
            <w:bookmarkEnd w:id="71"/>
            <w:bookmarkEnd w:id="72"/>
          </w:p>
        </w:tc>
      </w:tr>
      <w:tr w:rsidR="00910822" w:rsidRPr="00E37532"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3153EA77"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73" w:name="_Toc222824181"/>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19</w:t>
            </w:r>
            <w:r w:rsidRPr="00E37532">
              <w:rPr>
                <w:rFonts w:asciiTheme="minorBidi" w:hAnsiTheme="minorBidi" w:cstheme="minorBidi"/>
                <w:sz w:val="20"/>
                <w:szCs w:val="20"/>
              </w:rPr>
              <w:t>: Acceptance of the successful tender (or provisional award) and entry into force of the procurement contract</w:t>
            </w:r>
            <w:bookmarkEnd w:id="73"/>
          </w:p>
          <w:p w14:paraId="08222F08" w14:textId="77777777" w:rsidR="00910822" w:rsidRPr="00E37532" w:rsidRDefault="00910822" w:rsidP="00EB5708">
            <w:pPr>
              <w:rPr>
                <w:rFonts w:asciiTheme="minorBidi" w:hAnsiTheme="minorBidi" w:cstheme="minorBidi"/>
                <w:b/>
                <w:bCs/>
                <w:sz w:val="20"/>
              </w:rPr>
            </w:pPr>
          </w:p>
          <w:p w14:paraId="227309DE" w14:textId="2514E8E6"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accept the successful proposal in accordance with the provisions of paragraph (1) of Article 24 of the Public Procurement Law.</w:t>
            </w:r>
          </w:p>
          <w:p w14:paraId="324E59D3" w14:textId="255531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After the successful proposal is ascertained,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name and address of the bidder presenting the successful proposal (winning bidder);</w:t>
            </w:r>
          </w:p>
          <w:p w14:paraId="4E9B971F"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duration of the standstill period in accordance with this paragraph.</w:t>
            </w:r>
          </w:p>
          <w:p w14:paraId="4B6E6327" w14:textId="0E2A0635"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Promptly after the expiry of the standstill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a notice to the winning bidder requesting the signature of the contract within (15) fifteen days.</w:t>
            </w:r>
          </w:p>
          <w:p w14:paraId="64DE9D17" w14:textId="22C33238"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competent authority 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499C99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Between the time when the notice of provisional award is dispatched to the bidder concerned and the entry into force of the procurement contract, neither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nor the winning bidder shall take any action that interferes with the entry into force of the procurement contract or with the performance thereof.</w:t>
            </w:r>
          </w:p>
          <w:p w14:paraId="29807E4A" w14:textId="6224D080" w:rsidR="002B4E99" w:rsidRDefault="00910822" w:rsidP="00A1339B">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winning bidder fails to sign the contract,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forfeit his bid security. In such event,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111FB4CA" w14:textId="77777777" w:rsidR="00E37532" w:rsidRDefault="00E37532" w:rsidP="00E37532">
            <w:pPr>
              <w:contextualSpacing/>
              <w:jc w:val="both"/>
              <w:rPr>
                <w:rFonts w:asciiTheme="minorBidi" w:hAnsiTheme="minorBidi" w:cstheme="minorBidi"/>
                <w:sz w:val="20"/>
              </w:rPr>
            </w:pPr>
          </w:p>
          <w:p w14:paraId="36F20D29" w14:textId="77777777" w:rsidR="00E37532" w:rsidRPr="00E37532" w:rsidRDefault="00E37532" w:rsidP="00E37532">
            <w:pPr>
              <w:contextualSpacing/>
              <w:jc w:val="both"/>
              <w:rPr>
                <w:rFonts w:asciiTheme="minorBidi" w:hAnsiTheme="minorBidi" w:cstheme="minorBidi"/>
                <w:sz w:val="20"/>
              </w:rPr>
            </w:pPr>
          </w:p>
          <w:p w14:paraId="496D81BE" w14:textId="77777777" w:rsidR="00A1339B" w:rsidRPr="00E37532" w:rsidRDefault="00A1339B" w:rsidP="00A1339B">
            <w:pPr>
              <w:pStyle w:val="ListParagraph"/>
              <w:bidi w:val="0"/>
              <w:ind w:left="431"/>
              <w:contextualSpacing/>
              <w:jc w:val="both"/>
              <w:rPr>
                <w:rFonts w:asciiTheme="minorBidi" w:hAnsiTheme="minorBidi" w:cstheme="minorBidi"/>
                <w:sz w:val="20"/>
                <w:szCs w:val="20"/>
              </w:rPr>
            </w:pPr>
          </w:p>
          <w:p w14:paraId="6309D0E1" w14:textId="77777777" w:rsidR="00910822" w:rsidRPr="00E37532"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0CFCF308" w:rsidR="00601E35" w:rsidRPr="00E37532" w:rsidRDefault="00601E35" w:rsidP="00601E35">
            <w:pPr>
              <w:bidi/>
              <w:rPr>
                <w:rFonts w:ascii="Simplified Arabic" w:hAnsi="Simplified Arabic" w:cs="Simplified Arabic"/>
                <w:b/>
                <w:bCs/>
                <w:szCs w:val="22"/>
              </w:rPr>
            </w:pPr>
            <w:bookmarkStart w:id="74" w:name="_Toc155776054"/>
            <w:bookmarkStart w:id="75" w:name="_Toc156302411"/>
            <w:bookmarkStart w:id="76" w:name="_Toc156560243"/>
            <w:bookmarkStart w:id="77" w:name="_Toc156565165"/>
            <w:bookmarkStart w:id="78" w:name="_Toc159404098"/>
            <w:bookmarkStart w:id="79" w:name="_Toc159405805"/>
            <w:bookmarkStart w:id="80" w:name="_Toc159921179"/>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E37532" w:rsidRDefault="00B4091F" w:rsidP="00B4091F">
            <w:pPr>
              <w:bidi/>
              <w:rPr>
                <w:rFonts w:ascii="Simplified Arabic" w:hAnsi="Simplified Arabic" w:cs="Simplified Arabic"/>
                <w:b/>
                <w:bCs/>
                <w:szCs w:val="22"/>
                <w:rtl/>
              </w:rPr>
            </w:pPr>
          </w:p>
          <w:bookmarkEnd w:id="74"/>
          <w:bookmarkEnd w:id="75"/>
          <w:bookmarkEnd w:id="76"/>
          <w:bookmarkEnd w:id="77"/>
          <w:bookmarkEnd w:id="78"/>
          <w:bookmarkEnd w:id="79"/>
          <w:bookmarkEnd w:id="80"/>
          <w:p w14:paraId="1AAC04D4" w14:textId="40E08961" w:rsidR="00910822" w:rsidRPr="00E37532" w:rsidRDefault="00910822" w:rsidP="0041391A">
            <w:pPr>
              <w:pStyle w:val="ListParagraph"/>
              <w:numPr>
                <w:ilvl w:val="3"/>
                <w:numId w:val="56"/>
              </w:numPr>
              <w:spacing w:after="200"/>
              <w:ind w:left="444"/>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تَقبل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العرَض الـمقدَّم الفائز وفقًا لأحكام الفقرة (1) من المادة 24 من قانون الشراء العام.</w:t>
            </w:r>
          </w:p>
          <w:p w14:paraId="54420B10" w14:textId="70A6DEA0"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بعد التأكُّد من العرض الفائز تُبلغ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مدةَ فترة التجميد بحسب هذه الفقرة.</w:t>
            </w:r>
          </w:p>
          <w:p w14:paraId="1F64521E" w14:textId="39EAE6AF"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فور انقضاء فترة التجميد، تقوم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بإبلاغ الـملتزم الـمؤقت بوجوب توقيع العقد خلال مهلة لا تتعدّى //15// خمسة عشر يوماً.</w:t>
            </w:r>
          </w:p>
          <w:p w14:paraId="66AF0F7B" w14:textId="435D5CB1"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يوقِّع الـمرجع الصالح لدى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434150A0" w:rsidR="00910822" w:rsidRPr="00E37532" w:rsidRDefault="00910822" w:rsidP="0041391A">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E37532">
              <w:rPr>
                <w:rFonts w:ascii="Simplified Arabic" w:hAnsi="Simplified Arabic" w:cs="Simplified Arabic"/>
                <w:sz w:val="22"/>
                <w:szCs w:val="22"/>
                <w:rtl/>
                <w:lang w:val="en-GB" w:eastAsia="en-GB"/>
              </w:rPr>
              <w:t xml:space="preserve">في حال تمنُّع الـملتزم الـمؤقت عن توقيع العقد، تُصادِر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E37532"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E37532" w:rsidRDefault="00910822" w:rsidP="00EB5708">
            <w:pPr>
              <w:jc w:val="center"/>
              <w:rPr>
                <w:b/>
                <w:bCs/>
                <w:sz w:val="28"/>
                <w:szCs w:val="28"/>
              </w:rPr>
            </w:pPr>
            <w:r w:rsidRPr="00E37532">
              <w:rPr>
                <w:b/>
                <w:bCs/>
                <w:sz w:val="28"/>
                <w:szCs w:val="28"/>
              </w:rPr>
              <w:lastRenderedPageBreak/>
              <w:t>Section 2</w:t>
            </w:r>
          </w:p>
          <w:p w14:paraId="17831503" w14:textId="77777777" w:rsidR="00910822" w:rsidRPr="00E37532" w:rsidRDefault="00910822" w:rsidP="00EB5708">
            <w:pPr>
              <w:jc w:val="center"/>
              <w:rPr>
                <w:b/>
                <w:bCs/>
                <w:sz w:val="20"/>
              </w:rPr>
            </w:pPr>
            <w:r w:rsidRPr="00E37532">
              <w:rPr>
                <w:b/>
                <w:bCs/>
                <w:sz w:val="20"/>
              </w:rPr>
              <w:t xml:space="preserve">Special Provisions for the Contract </w:t>
            </w:r>
          </w:p>
          <w:p w14:paraId="48F1633F" w14:textId="30A05148" w:rsidR="00910822" w:rsidRPr="00E37532" w:rsidRDefault="00910822" w:rsidP="001311DB">
            <w:pPr>
              <w:jc w:val="center"/>
              <w:rPr>
                <w:b/>
                <w:bCs/>
                <w:sz w:val="20"/>
              </w:rPr>
            </w:pPr>
            <w:r w:rsidRPr="00E37532">
              <w:rPr>
                <w:b/>
                <w:bCs/>
                <w:sz w:val="20"/>
              </w:rPr>
              <w:t>and its Execution</w:t>
            </w:r>
          </w:p>
          <w:p w14:paraId="6F793CC7" w14:textId="3A402CED" w:rsidR="00910822" w:rsidRPr="00E37532" w:rsidRDefault="00910822" w:rsidP="00530C49">
            <w:pPr>
              <w:pStyle w:val="Heading2"/>
              <w:numPr>
                <w:ilvl w:val="0"/>
                <w:numId w:val="0"/>
              </w:numPr>
              <w:ind w:left="-19"/>
              <w:rPr>
                <w:rFonts w:asciiTheme="minorBidi" w:hAnsiTheme="minorBidi" w:cstheme="minorBidi"/>
                <w:sz w:val="20"/>
                <w:szCs w:val="20"/>
              </w:rPr>
            </w:pPr>
            <w:bookmarkStart w:id="81" w:name="_Toc222824182"/>
            <w:r w:rsidRPr="00E37532">
              <w:rPr>
                <w:rFonts w:asciiTheme="minorBidi" w:hAnsiTheme="minorBidi" w:cstheme="minorBidi"/>
                <w:sz w:val="20"/>
                <w:szCs w:val="20"/>
              </w:rPr>
              <w:t xml:space="preserve">Article </w:t>
            </w:r>
            <w:r w:rsidR="00B8064C">
              <w:rPr>
                <w:rFonts w:asciiTheme="minorBidi" w:hAnsiTheme="minorBidi" w:cstheme="minorBidi"/>
                <w:sz w:val="20"/>
                <w:szCs w:val="20"/>
              </w:rPr>
              <w:t>20</w:t>
            </w:r>
            <w:r w:rsidRPr="00E37532">
              <w:rPr>
                <w:rFonts w:asciiTheme="minorBidi" w:hAnsiTheme="minorBidi" w:cstheme="minorBidi"/>
                <w:sz w:val="20"/>
                <w:szCs w:val="20"/>
              </w:rPr>
              <w:t>: Costs and Stamp Duty</w:t>
            </w:r>
            <w:bookmarkEnd w:id="81"/>
          </w:p>
          <w:p w14:paraId="191D96C8" w14:textId="45A6B972"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w:t>
            </w:r>
            <w:r w:rsidR="00820AFC" w:rsidRPr="00E37532">
              <w:rPr>
                <w:rFonts w:asciiTheme="minorBidi" w:hAnsiTheme="minorBidi" w:cstheme="minorBidi"/>
                <w:sz w:val="20"/>
                <w:szCs w:val="20"/>
              </w:rPr>
              <w:t>bears</w:t>
            </w:r>
            <w:r w:rsidRPr="00E37532">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5817FB0B"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 </w:t>
            </w:r>
          </w:p>
          <w:p w14:paraId="65253FE8" w14:textId="77777777" w:rsidR="00E37532" w:rsidRDefault="00E37532" w:rsidP="00530C49">
            <w:pPr>
              <w:pStyle w:val="Heading2"/>
              <w:numPr>
                <w:ilvl w:val="0"/>
                <w:numId w:val="0"/>
              </w:numPr>
              <w:ind w:left="-19"/>
              <w:rPr>
                <w:rFonts w:asciiTheme="minorBidi" w:hAnsiTheme="minorBidi" w:cstheme="minorBidi"/>
                <w:sz w:val="20"/>
                <w:szCs w:val="20"/>
              </w:rPr>
            </w:pPr>
          </w:p>
          <w:p w14:paraId="58F12660" w14:textId="14383337" w:rsidR="00910822" w:rsidRPr="00E37532" w:rsidRDefault="00910822" w:rsidP="00530C49">
            <w:pPr>
              <w:pStyle w:val="Heading2"/>
              <w:numPr>
                <w:ilvl w:val="0"/>
                <w:numId w:val="0"/>
              </w:numPr>
              <w:ind w:left="-19"/>
              <w:rPr>
                <w:rFonts w:asciiTheme="minorBidi" w:hAnsiTheme="minorBidi" w:cstheme="minorBidi"/>
                <w:sz w:val="20"/>
                <w:szCs w:val="20"/>
              </w:rPr>
            </w:pPr>
            <w:bookmarkStart w:id="82" w:name="_Toc222824183"/>
            <w:r w:rsidRPr="00E37532">
              <w:rPr>
                <w:rFonts w:asciiTheme="minorBidi" w:hAnsiTheme="minorBidi" w:cstheme="minorBidi"/>
                <w:sz w:val="20"/>
                <w:szCs w:val="20"/>
              </w:rPr>
              <w:t xml:space="preserve">Article </w:t>
            </w:r>
            <w:r w:rsidR="00B8064C">
              <w:rPr>
                <w:rFonts w:asciiTheme="minorBidi" w:hAnsiTheme="minorBidi" w:cstheme="minorBidi"/>
                <w:sz w:val="20"/>
                <w:szCs w:val="20"/>
              </w:rPr>
              <w:t>21</w:t>
            </w:r>
            <w:r w:rsidRPr="00E37532">
              <w:rPr>
                <w:rFonts w:asciiTheme="minorBidi" w:hAnsiTheme="minorBidi" w:cstheme="minorBidi"/>
                <w:sz w:val="20"/>
                <w:szCs w:val="20"/>
              </w:rPr>
              <w:t>: Execution Period</w:t>
            </w:r>
            <w:bookmarkEnd w:id="82"/>
          </w:p>
          <w:p w14:paraId="04995AD4" w14:textId="77777777" w:rsidR="006C5039" w:rsidRPr="00E37532" w:rsidRDefault="006C5039" w:rsidP="006C5039">
            <w:pPr>
              <w:jc w:val="both"/>
              <w:rPr>
                <w:rFonts w:asciiTheme="minorBidi" w:hAnsiTheme="minorBidi" w:cstheme="minorBidi"/>
                <w:sz w:val="20"/>
              </w:rPr>
            </w:pPr>
            <w:r w:rsidRPr="00E37532">
              <w:rPr>
                <w:rFonts w:asciiTheme="minorBidi" w:hAnsiTheme="minorBidi" w:cstheme="minorBidi"/>
                <w:sz w:val="20"/>
              </w:rPr>
              <w:t>The execution period is immediately after contract‘s awarding, within a period of 30 days maximum starting the date the contractor receiving the notification of the commitment certification or given the work commencement order.</w:t>
            </w:r>
          </w:p>
          <w:p w14:paraId="6E399E39" w14:textId="5612494D" w:rsidR="00427805" w:rsidRPr="00E37532" w:rsidRDefault="00427805" w:rsidP="00952B67">
            <w:pPr>
              <w:rPr>
                <w:b/>
                <w:bCs/>
                <w:sz w:val="20"/>
              </w:rPr>
            </w:pPr>
          </w:p>
          <w:p w14:paraId="7078CBBE" w14:textId="521B949E" w:rsidR="00910822" w:rsidRPr="00E37532" w:rsidRDefault="00910822" w:rsidP="00337685">
            <w:pPr>
              <w:pStyle w:val="Heading2"/>
              <w:numPr>
                <w:ilvl w:val="0"/>
                <w:numId w:val="0"/>
              </w:numPr>
              <w:ind w:left="-19"/>
              <w:rPr>
                <w:rFonts w:asciiTheme="minorBidi" w:hAnsiTheme="minorBidi" w:cstheme="minorBidi"/>
                <w:sz w:val="20"/>
                <w:szCs w:val="20"/>
              </w:rPr>
            </w:pPr>
            <w:bookmarkStart w:id="83" w:name="_Toc222824184"/>
            <w:r w:rsidRPr="00E37532">
              <w:rPr>
                <w:rFonts w:asciiTheme="minorBidi" w:hAnsiTheme="minorBidi" w:cstheme="minorBidi"/>
                <w:sz w:val="20"/>
                <w:szCs w:val="20"/>
              </w:rPr>
              <w:t xml:space="preserve">Article </w:t>
            </w:r>
            <w:r w:rsidR="00B8064C">
              <w:rPr>
                <w:rFonts w:asciiTheme="minorBidi" w:hAnsiTheme="minorBidi" w:cstheme="minorBidi"/>
                <w:sz w:val="20"/>
                <w:szCs w:val="20"/>
              </w:rPr>
              <w:t>22</w:t>
            </w:r>
            <w:r w:rsidRPr="00E37532">
              <w:rPr>
                <w:rFonts w:asciiTheme="minorBidi" w:hAnsiTheme="minorBidi" w:cstheme="minorBidi"/>
                <w:sz w:val="20"/>
                <w:szCs w:val="20"/>
              </w:rPr>
              <w:t>: The contract value and the conditions of its modification (Article 29 of the Public Procurement Law)</w:t>
            </w:r>
            <w:bookmarkEnd w:id="83"/>
          </w:p>
          <w:p w14:paraId="652D251E" w14:textId="77777777"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1C260E8E" w:rsidR="00910822" w:rsidRPr="00E37532" w:rsidRDefault="00910822" w:rsidP="00530C49">
            <w:pPr>
              <w:pStyle w:val="Heading2"/>
              <w:numPr>
                <w:ilvl w:val="0"/>
                <w:numId w:val="0"/>
              </w:numPr>
              <w:ind w:left="-19"/>
              <w:rPr>
                <w:rFonts w:asciiTheme="minorBidi" w:hAnsiTheme="minorBidi" w:cstheme="minorBidi"/>
                <w:sz w:val="20"/>
                <w:szCs w:val="20"/>
              </w:rPr>
            </w:pPr>
            <w:bookmarkStart w:id="84" w:name="_Toc222824185"/>
            <w:r w:rsidRPr="00E37532">
              <w:rPr>
                <w:rFonts w:asciiTheme="minorBidi" w:hAnsiTheme="minorBidi" w:cstheme="minorBidi"/>
                <w:sz w:val="20"/>
                <w:szCs w:val="20"/>
              </w:rPr>
              <w:t xml:space="preserve">Article </w:t>
            </w:r>
            <w:r w:rsidR="00B8064C">
              <w:rPr>
                <w:rFonts w:asciiTheme="minorBidi" w:hAnsiTheme="minorBidi" w:cstheme="minorBidi"/>
                <w:sz w:val="20"/>
                <w:szCs w:val="20"/>
              </w:rPr>
              <w:t>23</w:t>
            </w:r>
            <w:r w:rsidRPr="00E37532">
              <w:rPr>
                <w:rFonts w:asciiTheme="minorBidi" w:hAnsiTheme="minorBidi" w:cstheme="minorBidi"/>
                <w:sz w:val="20"/>
                <w:szCs w:val="20"/>
              </w:rPr>
              <w:t>: Contract Execution and Acceptance (Article 32 of the Public Procurement Law)</w:t>
            </w:r>
            <w:bookmarkEnd w:id="84"/>
          </w:p>
          <w:p w14:paraId="65E804F4"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nature and size of the project requires more than (30) thirty days, the committee shall justify the reasons thereof in writing and make its suggestions </w:t>
            </w:r>
            <w:r w:rsidRPr="00E37532">
              <w:rPr>
                <w:rFonts w:asciiTheme="minorBidi" w:hAnsiTheme="minorBidi" w:cstheme="minorBidi"/>
                <w:sz w:val="20"/>
                <w:szCs w:val="20"/>
              </w:rPr>
              <w:lastRenderedPageBreak/>
              <w:t>in this regard, provided that the time limit does not in all cases exceed (60) sixty days starting from the date of submitting of the acceptance request by the contractor.</w:t>
            </w:r>
          </w:p>
          <w:p w14:paraId="3D6270C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time limit shall be stipulated in the terms of the contract.</w:t>
            </w:r>
          </w:p>
          <w:p w14:paraId="286D5E95" w14:textId="5524486D" w:rsidR="002B4E99"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shall be made in accordance with Article 101 of the Public Procurement Law.</w:t>
            </w:r>
          </w:p>
          <w:p w14:paraId="5A4CE1D4" w14:textId="626F3B00" w:rsidR="00910822" w:rsidRPr="00E37532" w:rsidRDefault="00910822" w:rsidP="00530C49">
            <w:pPr>
              <w:pStyle w:val="Heading2"/>
              <w:numPr>
                <w:ilvl w:val="0"/>
                <w:numId w:val="0"/>
              </w:numPr>
              <w:rPr>
                <w:rFonts w:asciiTheme="minorBidi" w:hAnsiTheme="minorBidi" w:cstheme="minorBidi"/>
                <w:sz w:val="20"/>
                <w:szCs w:val="20"/>
              </w:rPr>
            </w:pPr>
            <w:bookmarkStart w:id="85" w:name="_Toc222824186"/>
            <w:r w:rsidRPr="00E37532">
              <w:rPr>
                <w:rFonts w:asciiTheme="minorBidi" w:hAnsiTheme="minorBidi" w:cstheme="minorBidi"/>
                <w:sz w:val="20"/>
                <w:szCs w:val="20"/>
              </w:rPr>
              <w:t xml:space="preserve">Article </w:t>
            </w:r>
            <w:r w:rsidR="009D2550">
              <w:rPr>
                <w:rFonts w:asciiTheme="minorBidi" w:hAnsiTheme="minorBidi" w:cstheme="minorBidi"/>
                <w:sz w:val="20"/>
                <w:szCs w:val="20"/>
              </w:rPr>
              <w:t>24</w:t>
            </w:r>
            <w:r w:rsidRPr="00E37532">
              <w:rPr>
                <w:rFonts w:asciiTheme="minorBidi" w:hAnsiTheme="minorBidi" w:cstheme="minorBidi"/>
                <w:sz w:val="20"/>
                <w:szCs w:val="20"/>
              </w:rPr>
              <w:t>: Subcontracting (Article 30 of the Public Procurement Law)</w:t>
            </w:r>
            <w:bookmarkEnd w:id="85"/>
          </w:p>
          <w:p w14:paraId="5533FF6F" w14:textId="4D69D9AB" w:rsidR="007D64F8" w:rsidRPr="00E37532" w:rsidRDefault="00910822"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E37532">
              <w:rPr>
                <w:rFonts w:asciiTheme="minorBidi" w:hAnsiTheme="minorBidi" w:cstheme="minorBidi"/>
                <w:sz w:val="20"/>
              </w:rPr>
              <w:t>thereof and</w:t>
            </w:r>
            <w:r w:rsidRPr="00E37532">
              <w:rPr>
                <w:rFonts w:asciiTheme="minorBidi" w:hAnsiTheme="minorBidi" w:cstheme="minorBidi"/>
                <w:sz w:val="20"/>
              </w:rPr>
              <w:t xml:space="preserve"> shall be forbidden from subcontracting the entire contracting obligations to other parties.</w:t>
            </w:r>
            <w:r w:rsidR="007D64F8" w:rsidRPr="00E37532">
              <w:rPr>
                <w:rFonts w:asciiTheme="minorBidi" w:hAnsiTheme="minorBidi" w:cstheme="minorBidi"/>
                <w:sz w:val="20"/>
              </w:rPr>
              <w:t xml:space="preserve"> </w:t>
            </w:r>
            <w:r w:rsidR="007D64F8" w:rsidRPr="00E37532">
              <w:rPr>
                <w:rFonts w:asciiTheme="minorBidi" w:hAnsiTheme="minorBidi" w:cstheme="minorBidi"/>
                <w:sz w:val="20"/>
                <w:szCs w:val="20"/>
              </w:rPr>
              <w:t xml:space="preserve">For MIC1, the prime bidder submitting the </w:t>
            </w:r>
            <w:r w:rsidR="005464E6">
              <w:rPr>
                <w:rFonts w:asciiTheme="minorBidi" w:hAnsiTheme="minorBidi" w:cstheme="minorBidi"/>
                <w:sz w:val="20"/>
                <w:szCs w:val="20"/>
              </w:rPr>
              <w:t>bid</w:t>
            </w:r>
            <w:r w:rsidR="007D64F8" w:rsidRPr="00E37532">
              <w:rPr>
                <w:rFonts w:asciiTheme="minorBidi" w:hAnsiTheme="minorBidi" w:cstheme="minorBidi"/>
                <w:sz w:val="20"/>
                <w:szCs w:val="20"/>
              </w:rPr>
              <w:t xml:space="preserve"> shall be the sole entity liable for all legal obligations, bonds, deliverables, and responsibilities. </w:t>
            </w:r>
            <w:r w:rsidR="00264352" w:rsidRPr="00E37532">
              <w:rPr>
                <w:rFonts w:asciiTheme="minorBidi" w:hAnsiTheme="minorBidi" w:cstheme="minorBidi"/>
                <w:sz w:val="20"/>
                <w:szCs w:val="20"/>
              </w:rPr>
              <w:t>The prime bidder remains legally responsible towards MIC1 of the acts of his subcontractors or any party under his control.</w:t>
            </w:r>
          </w:p>
          <w:p w14:paraId="5B512324" w14:textId="77777777" w:rsidR="008A108E" w:rsidRPr="00E37532" w:rsidRDefault="008A108E" w:rsidP="008A108E">
            <w:pPr>
              <w:jc w:val="both"/>
              <w:rPr>
                <w:rFonts w:asciiTheme="minorBidi" w:hAnsiTheme="minorBidi" w:cstheme="minorBidi"/>
                <w:sz w:val="20"/>
              </w:rPr>
            </w:pPr>
            <w:bookmarkStart w:id="86" w:name="_Hlk170906113"/>
          </w:p>
          <w:p w14:paraId="246BF38C" w14:textId="1DD8CC1F" w:rsidR="008A108E" w:rsidRPr="00E37532" w:rsidRDefault="008A108E"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E37532">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6"/>
          </w:p>
          <w:p w14:paraId="0FE523D0" w14:textId="77777777" w:rsidR="008A108E" w:rsidRPr="00E37532" w:rsidRDefault="008A108E" w:rsidP="008A108E">
            <w:pPr>
              <w:pStyle w:val="ListParagraph"/>
              <w:bidi w:val="0"/>
              <w:ind w:left="525"/>
              <w:jc w:val="both"/>
              <w:rPr>
                <w:rFonts w:asciiTheme="minorBidi" w:hAnsiTheme="minorBidi" w:cstheme="minorBidi"/>
                <w:sz w:val="20"/>
                <w:szCs w:val="20"/>
              </w:rPr>
            </w:pPr>
          </w:p>
          <w:p w14:paraId="765E622D" w14:textId="014CD23C" w:rsidR="00910822" w:rsidRPr="00E37532" w:rsidRDefault="00910822" w:rsidP="0041391A">
            <w:pPr>
              <w:pStyle w:val="ListParagraph"/>
              <w:numPr>
                <w:ilvl w:val="3"/>
                <w:numId w:val="20"/>
              </w:numPr>
              <w:bidi w:val="0"/>
              <w:ind w:left="525"/>
              <w:jc w:val="both"/>
              <w:rPr>
                <w:rFonts w:asciiTheme="minorBidi" w:hAnsiTheme="minorBidi" w:cstheme="minorBidi"/>
                <w:sz w:val="20"/>
                <w:szCs w:val="20"/>
                <w:lang w:eastAsia="en-US"/>
              </w:rPr>
            </w:pPr>
            <w:r w:rsidRPr="00E37532">
              <w:rPr>
                <w:rFonts w:asciiTheme="minorBidi" w:hAnsiTheme="minorBidi" w:cstheme="minorBidi"/>
                <w:sz w:val="20"/>
              </w:rPr>
              <w:t xml:space="preserve">The provisions of this </w:t>
            </w:r>
            <w:r w:rsidR="005464E6">
              <w:rPr>
                <w:rFonts w:asciiTheme="minorBidi" w:hAnsiTheme="minorBidi" w:cstheme="minorBidi"/>
                <w:sz w:val="20"/>
              </w:rPr>
              <w:t>bid</w:t>
            </w:r>
            <w:r w:rsidRPr="00E37532">
              <w:rPr>
                <w:rFonts w:asciiTheme="minorBidi" w:hAnsiTheme="minorBidi" w:cstheme="minorBidi"/>
                <w:sz w:val="20"/>
              </w:rPr>
              <w:t xml:space="preserve"> document shall apply to the subcontractor.</w:t>
            </w:r>
          </w:p>
          <w:p w14:paraId="4EA46931" w14:textId="77777777" w:rsidR="008A108E" w:rsidRPr="00E37532" w:rsidRDefault="008A108E" w:rsidP="00EB5708">
            <w:pPr>
              <w:rPr>
                <w:rFonts w:asciiTheme="minorBidi" w:hAnsiTheme="minorBidi" w:cstheme="minorBidi"/>
                <w:sz w:val="20"/>
              </w:rPr>
            </w:pPr>
          </w:p>
          <w:p w14:paraId="25C41451" w14:textId="77777777" w:rsidR="00CB68D8" w:rsidRDefault="00CB68D8" w:rsidP="00C334C9">
            <w:pPr>
              <w:pStyle w:val="Heading2"/>
              <w:numPr>
                <w:ilvl w:val="0"/>
                <w:numId w:val="0"/>
              </w:numPr>
              <w:spacing w:before="0" w:after="0"/>
              <w:rPr>
                <w:rFonts w:asciiTheme="minorBidi" w:hAnsiTheme="minorBidi" w:cstheme="minorBidi"/>
                <w:sz w:val="20"/>
                <w:szCs w:val="20"/>
              </w:rPr>
            </w:pPr>
          </w:p>
          <w:p w14:paraId="188FF215" w14:textId="291A564B" w:rsidR="00910822" w:rsidRPr="00E37532" w:rsidRDefault="00910822" w:rsidP="00C334C9">
            <w:pPr>
              <w:pStyle w:val="Heading2"/>
              <w:numPr>
                <w:ilvl w:val="0"/>
                <w:numId w:val="0"/>
              </w:numPr>
              <w:spacing w:before="0" w:after="0"/>
              <w:rPr>
                <w:rFonts w:asciiTheme="minorBidi" w:hAnsiTheme="minorBidi" w:cstheme="minorBidi"/>
                <w:sz w:val="20"/>
                <w:szCs w:val="20"/>
              </w:rPr>
            </w:pPr>
            <w:bookmarkStart w:id="87" w:name="_Toc222824187"/>
            <w:r w:rsidRPr="00E37532">
              <w:rPr>
                <w:rFonts w:asciiTheme="minorBidi" w:hAnsiTheme="minorBidi" w:cstheme="minorBidi"/>
                <w:sz w:val="20"/>
                <w:szCs w:val="20"/>
              </w:rPr>
              <w:t xml:space="preserve">Article </w:t>
            </w:r>
            <w:r w:rsidR="009D2550">
              <w:rPr>
                <w:rFonts w:asciiTheme="minorBidi" w:hAnsiTheme="minorBidi" w:cstheme="minorBidi"/>
                <w:sz w:val="20"/>
                <w:szCs w:val="20"/>
              </w:rPr>
              <w:t>25</w:t>
            </w:r>
            <w:r w:rsidRPr="00E37532">
              <w:rPr>
                <w:rFonts w:asciiTheme="minorBidi" w:hAnsiTheme="minorBidi" w:cstheme="minorBidi"/>
                <w:sz w:val="20"/>
                <w:szCs w:val="20"/>
              </w:rPr>
              <w:t>: Supervision of the execution and statements of works (Provisions of Article 31 of the Public Procurement Law)</w:t>
            </w:r>
            <w:bookmarkEnd w:id="87"/>
          </w:p>
          <w:p w14:paraId="6546D7B5" w14:textId="77777777" w:rsidR="00910822" w:rsidRPr="00E37532" w:rsidRDefault="00910822" w:rsidP="00EB5708">
            <w:pPr>
              <w:rPr>
                <w:rFonts w:asciiTheme="minorBidi" w:hAnsiTheme="minorBidi" w:cstheme="minorBidi"/>
                <w:b/>
                <w:bCs/>
                <w:sz w:val="20"/>
              </w:rPr>
            </w:pPr>
            <w:r w:rsidRPr="00E37532">
              <w:rPr>
                <w:rFonts w:asciiTheme="minorBidi" w:hAnsiTheme="minorBidi" w:cstheme="minorBidi"/>
                <w:b/>
                <w:bCs/>
                <w:sz w:val="20"/>
              </w:rPr>
              <w:t>First: Supervision:</w:t>
            </w:r>
          </w:p>
          <w:p w14:paraId="69CE30EA"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E37532">
              <w:rPr>
                <w:rFonts w:asciiTheme="minorBidi" w:hAnsiTheme="minorBidi" w:cstheme="minorBidi"/>
                <w:sz w:val="20"/>
                <w:szCs w:val="20"/>
              </w:rPr>
              <w:t>experience,</w:t>
            </w:r>
            <w:r w:rsidRPr="00E37532">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supervisor shall submit periodic reports on the progress of work and the execution </w:t>
            </w:r>
            <w:r w:rsidR="00D16A00" w:rsidRPr="00E37532">
              <w:rPr>
                <w:rFonts w:asciiTheme="minorBidi" w:hAnsiTheme="minorBidi" w:cstheme="minorBidi"/>
                <w:sz w:val="20"/>
                <w:szCs w:val="20"/>
              </w:rPr>
              <w:t>thereof and</w:t>
            </w:r>
            <w:r w:rsidRPr="00E37532">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supervisor of work shall bear personal responsibility for any failure to fulfill the obligations thereof under this </w:t>
            </w:r>
            <w:r w:rsidR="00D16A00" w:rsidRPr="00E37532">
              <w:rPr>
                <w:rFonts w:asciiTheme="minorBidi" w:hAnsiTheme="minorBidi" w:cstheme="minorBidi"/>
                <w:sz w:val="20"/>
                <w:szCs w:val="20"/>
              </w:rPr>
              <w:t>Article and</w:t>
            </w:r>
            <w:r w:rsidRPr="00E37532">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E37532" w:rsidRDefault="00910822" w:rsidP="00EB5708">
            <w:pPr>
              <w:rPr>
                <w:rFonts w:asciiTheme="minorBidi" w:hAnsiTheme="minorBidi" w:cstheme="minorBidi"/>
                <w:sz w:val="20"/>
              </w:rPr>
            </w:pPr>
          </w:p>
          <w:p w14:paraId="64094799" w14:textId="77777777" w:rsidR="00910822" w:rsidRPr="00E37532" w:rsidRDefault="00910822" w:rsidP="00EB5708">
            <w:pPr>
              <w:rPr>
                <w:rFonts w:asciiTheme="minorBidi" w:hAnsiTheme="minorBidi" w:cstheme="minorBidi"/>
                <w:sz w:val="20"/>
              </w:rPr>
            </w:pPr>
          </w:p>
          <w:p w14:paraId="2580AD9D" w14:textId="1B0E5BD6" w:rsidR="00910822" w:rsidRPr="00E37532" w:rsidRDefault="00910822" w:rsidP="00530C49">
            <w:pPr>
              <w:rPr>
                <w:rFonts w:asciiTheme="minorBidi" w:hAnsiTheme="minorBidi" w:cstheme="minorBidi"/>
                <w:sz w:val="20"/>
              </w:rPr>
            </w:pPr>
            <w:bookmarkStart w:id="88" w:name="_Hlk155947998"/>
            <w:r w:rsidRPr="00E37532">
              <w:rPr>
                <w:rFonts w:asciiTheme="minorBidi" w:hAnsiTheme="minorBidi" w:cstheme="minorBidi"/>
                <w:b/>
                <w:bCs/>
                <w:sz w:val="20"/>
              </w:rPr>
              <w:t>Second: Statements of works</w:t>
            </w:r>
            <w:bookmarkEnd w:id="88"/>
            <w:r w:rsidRPr="00E37532">
              <w:rPr>
                <w:rFonts w:asciiTheme="minorBidi" w:hAnsiTheme="minorBidi" w:cstheme="minorBidi"/>
                <w:b/>
                <w:bCs/>
                <w:sz w:val="20"/>
              </w:rPr>
              <w:t xml:space="preserve">:  </w:t>
            </w:r>
          </w:p>
          <w:p w14:paraId="54913587" w14:textId="77777777" w:rsidR="00910822" w:rsidRPr="00E37532" w:rsidRDefault="00910822" w:rsidP="00EB5708">
            <w:pPr>
              <w:rPr>
                <w:rFonts w:asciiTheme="minorBidi" w:hAnsiTheme="minorBidi" w:cstheme="minorBidi"/>
                <w:sz w:val="20"/>
              </w:rPr>
            </w:pPr>
            <w:r w:rsidRPr="00E37532">
              <w:rPr>
                <w:rFonts w:asciiTheme="minorBidi" w:hAnsiTheme="minorBidi" w:cstheme="minorBidi"/>
                <w:sz w:val="20"/>
              </w:rPr>
              <w:t>The terms of the contract shall determine:</w:t>
            </w:r>
          </w:p>
          <w:p w14:paraId="61BF5F8C" w14:textId="373A5212"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E37532">
              <w:rPr>
                <w:rFonts w:asciiTheme="minorBidi" w:hAnsiTheme="minorBidi" w:cstheme="minorBidi"/>
                <w:sz w:val="20"/>
                <w:szCs w:val="20"/>
              </w:rPr>
              <w:t>authority.</w:t>
            </w:r>
          </w:p>
          <w:p w14:paraId="05C16018" w14:textId="6BE9A245"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E37532">
              <w:rPr>
                <w:rFonts w:asciiTheme="minorBidi" w:hAnsiTheme="minorBidi" w:cstheme="minorBidi"/>
                <w:sz w:val="20"/>
                <w:szCs w:val="20"/>
              </w:rPr>
              <w:t>authority.</w:t>
            </w:r>
          </w:p>
          <w:p w14:paraId="3F28CCDF" w14:textId="4A48CD82" w:rsidR="008A108E" w:rsidRPr="00E37532" w:rsidRDefault="00910822" w:rsidP="00A1339B">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maximum time limit within which the payment order must be issued.</w:t>
            </w:r>
          </w:p>
          <w:p w14:paraId="0B941ABB" w14:textId="77777777" w:rsidR="00C334C9" w:rsidRDefault="00C334C9" w:rsidP="004C37B8">
            <w:pPr>
              <w:pStyle w:val="Heading2"/>
              <w:numPr>
                <w:ilvl w:val="0"/>
                <w:numId w:val="0"/>
              </w:numPr>
              <w:ind w:left="-19"/>
              <w:rPr>
                <w:rFonts w:asciiTheme="minorBidi" w:hAnsiTheme="minorBidi" w:cstheme="minorBidi"/>
                <w:sz w:val="20"/>
                <w:szCs w:val="20"/>
              </w:rPr>
            </w:pPr>
          </w:p>
          <w:p w14:paraId="78D74A3C" w14:textId="77777777" w:rsidR="00C334C9" w:rsidRDefault="00C334C9" w:rsidP="00C334C9">
            <w:pPr>
              <w:pStyle w:val="Heading2"/>
              <w:numPr>
                <w:ilvl w:val="0"/>
                <w:numId w:val="0"/>
              </w:numPr>
              <w:spacing w:before="0"/>
              <w:ind w:left="-19"/>
              <w:rPr>
                <w:rFonts w:asciiTheme="minorBidi" w:hAnsiTheme="minorBidi" w:cstheme="minorBidi"/>
                <w:sz w:val="20"/>
                <w:szCs w:val="20"/>
              </w:rPr>
            </w:pPr>
          </w:p>
          <w:p w14:paraId="1D63E0CF" w14:textId="429CD45B" w:rsidR="00910822" w:rsidRPr="00E37532" w:rsidRDefault="00910822" w:rsidP="00C334C9">
            <w:pPr>
              <w:pStyle w:val="Heading2"/>
              <w:numPr>
                <w:ilvl w:val="0"/>
                <w:numId w:val="0"/>
              </w:numPr>
              <w:spacing w:before="0"/>
              <w:ind w:left="-19"/>
              <w:rPr>
                <w:rFonts w:asciiTheme="minorBidi" w:hAnsiTheme="minorBidi" w:cstheme="minorBidi"/>
                <w:sz w:val="20"/>
                <w:szCs w:val="20"/>
              </w:rPr>
            </w:pPr>
            <w:bookmarkStart w:id="89" w:name="_Toc222824188"/>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26</w:t>
            </w:r>
            <w:r w:rsidRPr="00E37532">
              <w:rPr>
                <w:rFonts w:asciiTheme="minorBidi" w:hAnsiTheme="minorBidi" w:cstheme="minorBidi"/>
                <w:sz w:val="20"/>
                <w:szCs w:val="20"/>
              </w:rPr>
              <w:t>: Accidents and Responsibilities</w:t>
            </w:r>
            <w:bookmarkEnd w:id="89"/>
          </w:p>
          <w:p w14:paraId="1BB4262A"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contractor is responsible for repairing any damage to the administration's facilities resulting from the works they carry out.</w:t>
            </w:r>
          </w:p>
          <w:p w14:paraId="60091A06"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E37532" w:rsidRDefault="00910822" w:rsidP="00EB5708">
            <w:pPr>
              <w:rPr>
                <w:rFonts w:asciiTheme="minorBidi" w:hAnsiTheme="minorBidi" w:cstheme="minorBidi"/>
                <w:sz w:val="20"/>
              </w:rPr>
            </w:pPr>
          </w:p>
          <w:p w14:paraId="01817D5C" w14:textId="6D384EA5" w:rsidR="00910822" w:rsidRPr="00E37532" w:rsidRDefault="00910822" w:rsidP="00530C49">
            <w:pPr>
              <w:pStyle w:val="Heading2"/>
              <w:numPr>
                <w:ilvl w:val="0"/>
                <w:numId w:val="0"/>
              </w:numPr>
              <w:ind w:left="-19"/>
              <w:rPr>
                <w:rFonts w:asciiTheme="minorBidi" w:hAnsiTheme="minorBidi" w:cstheme="minorBidi"/>
                <w:sz w:val="20"/>
                <w:szCs w:val="20"/>
              </w:rPr>
            </w:pPr>
            <w:bookmarkStart w:id="90" w:name="_Toc222824189"/>
            <w:r w:rsidRPr="00E37532">
              <w:rPr>
                <w:rFonts w:asciiTheme="minorBidi" w:hAnsiTheme="minorBidi" w:cstheme="minorBidi"/>
                <w:sz w:val="20"/>
                <w:szCs w:val="20"/>
              </w:rPr>
              <w:t xml:space="preserve">Article </w:t>
            </w:r>
            <w:r w:rsidR="009D2550">
              <w:rPr>
                <w:rFonts w:asciiTheme="minorBidi" w:hAnsiTheme="minorBidi" w:cstheme="minorBidi"/>
                <w:sz w:val="20"/>
                <w:szCs w:val="20"/>
              </w:rPr>
              <w:t>27</w:t>
            </w:r>
            <w:r w:rsidRPr="00E37532">
              <w:rPr>
                <w:rFonts w:asciiTheme="minorBidi" w:hAnsiTheme="minorBidi" w:cstheme="minorBidi"/>
                <w:sz w:val="20"/>
                <w:szCs w:val="20"/>
              </w:rPr>
              <w:t>: Payment of the Contract Value (Article 37 of the Public Procurement Law)</w:t>
            </w:r>
            <w:bookmarkEnd w:id="90"/>
          </w:p>
          <w:p w14:paraId="4B3D2C69" w14:textId="77777777" w:rsidR="006C5039" w:rsidRPr="00E37532" w:rsidRDefault="006C5039" w:rsidP="006C5039">
            <w:pPr>
              <w:pStyle w:val="ListParagraph"/>
              <w:numPr>
                <w:ilvl w:val="6"/>
                <w:numId w:val="14"/>
              </w:numPr>
              <w:bidi w:val="0"/>
              <w:ind w:left="61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 value shall be paid, in advance before items’ removal, prior to its execution thereof in US dollars, and should be in full cash, amounting to 100% of the total submitted by the contractor for settlement according to the regulations. </w:t>
            </w:r>
          </w:p>
          <w:p w14:paraId="75A28ECF" w14:textId="77777777" w:rsidR="00910822" w:rsidRPr="00E37532" w:rsidRDefault="00910822" w:rsidP="00EB5708">
            <w:pPr>
              <w:pStyle w:val="ListParagraph"/>
              <w:bidi w:val="0"/>
              <w:ind w:left="610"/>
              <w:rPr>
                <w:rFonts w:asciiTheme="minorBidi" w:hAnsiTheme="minorBidi" w:cstheme="minorBidi"/>
                <w:sz w:val="20"/>
                <w:szCs w:val="20"/>
              </w:rPr>
            </w:pPr>
          </w:p>
          <w:p w14:paraId="784DA01E" w14:textId="77777777" w:rsidR="00910822" w:rsidRPr="00E37532" w:rsidRDefault="00910822" w:rsidP="006C5039">
            <w:pPr>
              <w:pStyle w:val="ListParagraph"/>
              <w:numPr>
                <w:ilvl w:val="3"/>
                <w:numId w:val="63"/>
              </w:numPr>
              <w:bidi w:val="0"/>
              <w:ind w:left="615"/>
              <w:contextualSpacing/>
              <w:jc w:val="both"/>
              <w:rPr>
                <w:rFonts w:asciiTheme="minorBidi" w:hAnsiTheme="minorBidi" w:cstheme="minorBidi"/>
                <w:sz w:val="20"/>
                <w:szCs w:val="20"/>
              </w:rPr>
            </w:pPr>
          </w:p>
          <w:p w14:paraId="2EB16AAD" w14:textId="2A3EDFFC"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E37532" w:rsidRDefault="00910822" w:rsidP="00EB5708">
            <w:pPr>
              <w:pStyle w:val="ListParagraph"/>
              <w:rPr>
                <w:rFonts w:asciiTheme="minorBidi" w:hAnsiTheme="minorBidi" w:cstheme="minorBidi"/>
                <w:sz w:val="20"/>
                <w:szCs w:val="20"/>
              </w:rPr>
            </w:pPr>
          </w:p>
          <w:p w14:paraId="0741D7A7" w14:textId="77777777" w:rsidR="0043523E" w:rsidRPr="00E37532" w:rsidRDefault="0043523E" w:rsidP="0043523E">
            <w:pPr>
              <w:pStyle w:val="ListParagraph"/>
              <w:bidi w:val="0"/>
              <w:ind w:left="970"/>
              <w:contextualSpacing/>
              <w:jc w:val="both"/>
              <w:rPr>
                <w:rFonts w:asciiTheme="minorBidi" w:hAnsiTheme="minorBidi" w:cstheme="minorBidi"/>
                <w:sz w:val="20"/>
                <w:szCs w:val="20"/>
              </w:rPr>
            </w:pPr>
          </w:p>
          <w:p w14:paraId="0BC949A7" w14:textId="0C9A9904" w:rsidR="00910822" w:rsidRPr="00E37532" w:rsidRDefault="00910822" w:rsidP="00337685">
            <w:pPr>
              <w:pStyle w:val="Heading2"/>
              <w:numPr>
                <w:ilvl w:val="0"/>
                <w:numId w:val="0"/>
              </w:numPr>
              <w:spacing w:before="0"/>
              <w:rPr>
                <w:rFonts w:asciiTheme="minorBidi" w:hAnsiTheme="minorBidi" w:cstheme="minorBidi"/>
                <w:sz w:val="20"/>
                <w:szCs w:val="20"/>
              </w:rPr>
            </w:pPr>
            <w:bookmarkStart w:id="91" w:name="_Toc222824190"/>
            <w:r w:rsidRPr="00E37532">
              <w:rPr>
                <w:rFonts w:asciiTheme="minorBidi" w:hAnsiTheme="minorBidi" w:cstheme="minorBidi"/>
                <w:sz w:val="20"/>
                <w:szCs w:val="20"/>
              </w:rPr>
              <w:t xml:space="preserve">Article </w:t>
            </w:r>
            <w:r w:rsidR="009D2550">
              <w:rPr>
                <w:rFonts w:asciiTheme="minorBidi" w:hAnsiTheme="minorBidi" w:cstheme="minorBidi"/>
                <w:sz w:val="20"/>
                <w:szCs w:val="20"/>
              </w:rPr>
              <w:t>28</w:t>
            </w:r>
            <w:r w:rsidRPr="00E37532">
              <w:rPr>
                <w:rFonts w:asciiTheme="minorBidi" w:hAnsiTheme="minorBidi" w:cstheme="minorBidi"/>
                <w:sz w:val="20"/>
                <w:szCs w:val="20"/>
              </w:rPr>
              <w:t>: Penalties (Article 38 of the Public Procurement Law)</w:t>
            </w:r>
            <w:bookmarkEnd w:id="91"/>
            <w:r w:rsidRPr="00E37532">
              <w:rPr>
                <w:rFonts w:asciiTheme="minorBidi" w:hAnsiTheme="minorBidi" w:cstheme="minorBidi"/>
                <w:sz w:val="20"/>
                <w:szCs w:val="20"/>
              </w:rPr>
              <w:t xml:space="preserve"> </w:t>
            </w:r>
          </w:p>
          <w:p w14:paraId="64450DF1" w14:textId="77777777" w:rsidR="00C128D6" w:rsidRPr="00E37532" w:rsidRDefault="00C128D6" w:rsidP="00C128D6">
            <w:pPr>
              <w:jc w:val="both"/>
              <w:rPr>
                <w:rFonts w:asciiTheme="minorBidi" w:hAnsiTheme="minorBidi" w:cstheme="minorBidi"/>
                <w:color w:val="000000" w:themeColor="text1"/>
                <w:sz w:val="20"/>
              </w:rPr>
            </w:pPr>
            <w:r w:rsidRPr="00E37532">
              <w:rPr>
                <w:rFonts w:asciiTheme="minorBidi" w:hAnsiTheme="minorBidi" w:cstheme="minorBidi"/>
                <w:color w:val="000000" w:themeColor="text1"/>
                <w:sz w:val="20"/>
              </w:rPr>
              <w:t>MIC1 reserves the right to withhold the entire auction payment in the event that the winning bidder fails to remove the designated items.</w:t>
            </w:r>
          </w:p>
          <w:p w14:paraId="624B89F5" w14:textId="4AA62E25" w:rsidR="00A1339B" w:rsidRPr="00E37532" w:rsidRDefault="00910822" w:rsidP="00A1339B">
            <w:pPr>
              <w:jc w:val="both"/>
              <w:rPr>
                <w:rFonts w:asciiTheme="minorBidi" w:hAnsiTheme="minorBidi" w:cstheme="minorBidi"/>
                <w:sz w:val="20"/>
              </w:rPr>
            </w:pPr>
            <w:r w:rsidRPr="00E37532">
              <w:rPr>
                <w:rFonts w:asciiTheme="minorBidi" w:hAnsiTheme="minorBidi" w:cstheme="minorBidi"/>
                <w:sz w:val="20"/>
              </w:rPr>
              <w:t xml:space="preserve"> </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lastRenderedPageBreak/>
              <w:t>القسم الثاني</w:t>
            </w:r>
          </w:p>
          <w:p w14:paraId="04B95AD4"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t>أحكام خاصة بالعقد وتنفيذ الإلتزام</w:t>
            </w:r>
          </w:p>
          <w:p w14:paraId="56E769C5" w14:textId="77777777" w:rsidR="00601E35" w:rsidRPr="00E37532" w:rsidRDefault="00601E35" w:rsidP="00601E35">
            <w:pPr>
              <w:bidi/>
              <w:rPr>
                <w:rFonts w:ascii="Simplified Arabic" w:hAnsi="Simplified Arabic" w:cs="Simplified Arabic"/>
                <w:b/>
                <w:bCs/>
                <w:szCs w:val="22"/>
                <w:rtl/>
                <w:lang w:val="en-GB" w:eastAsia="fr-FR"/>
              </w:rPr>
            </w:pPr>
            <w:bookmarkStart w:id="92" w:name="_heading=h.35nkun2" w:colFirst="0" w:colLast="0"/>
            <w:bookmarkEnd w:id="92"/>
          </w:p>
          <w:p w14:paraId="55DE258C" w14:textId="24A239CD" w:rsidR="00910822"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20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دفع الطوابع والرسوم</w:t>
            </w:r>
          </w:p>
          <w:p w14:paraId="027DA306"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47162B37" w14:textId="397C75E8"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tl/>
              </w:rPr>
            </w:pPr>
            <w:r w:rsidRPr="00E37532">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p>
          <w:p w14:paraId="3884AAD5" w14:textId="77777777" w:rsidR="00910822" w:rsidRPr="00E37532"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07AE08AF" w:rsidR="00601E35" w:rsidRPr="00E37532" w:rsidRDefault="00601E35" w:rsidP="00601E35">
            <w:pPr>
              <w:bidi/>
              <w:rPr>
                <w:rFonts w:ascii="Simplified Arabic" w:hAnsi="Simplified Arabic" w:cs="Simplified Arabic"/>
                <w:b/>
                <w:bCs/>
                <w:szCs w:val="22"/>
                <w:rtl/>
              </w:rPr>
            </w:pPr>
            <w:bookmarkStart w:id="93" w:name="_Toc155776064"/>
            <w:bookmarkStart w:id="94" w:name="_Toc156302421"/>
            <w:bookmarkStart w:id="95" w:name="_Toc156560254"/>
            <w:bookmarkStart w:id="96" w:name="_Toc156565176"/>
            <w:bookmarkStart w:id="97" w:name="_Toc159404109"/>
            <w:bookmarkStart w:id="98" w:name="_Toc159405816"/>
            <w:bookmarkStart w:id="99" w:name="_Toc159921190"/>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21</w:t>
            </w:r>
            <w:r w:rsidRPr="00E37532">
              <w:rPr>
                <w:rFonts w:ascii="Simplified Arabic" w:hAnsi="Simplified Arabic" w:cs="Simplified Arabic"/>
                <w:b/>
                <w:bCs/>
                <w:szCs w:val="22"/>
                <w:rtl/>
              </w:rPr>
              <w:t>: مدة التنفيذ</w:t>
            </w:r>
            <w:bookmarkEnd w:id="93"/>
            <w:bookmarkEnd w:id="94"/>
            <w:bookmarkEnd w:id="95"/>
            <w:bookmarkEnd w:id="96"/>
            <w:bookmarkEnd w:id="97"/>
            <w:bookmarkEnd w:id="98"/>
            <w:bookmarkEnd w:id="99"/>
          </w:p>
          <w:p w14:paraId="20DCD87D" w14:textId="77777777" w:rsidR="006C5039" w:rsidRPr="00E37532" w:rsidRDefault="006C5039" w:rsidP="006C5039">
            <w:pPr>
              <w:pBdr>
                <w:top w:val="nil"/>
                <w:left w:val="nil"/>
                <w:bottom w:val="nil"/>
                <w:right w:val="nil"/>
                <w:between w:val="nil"/>
              </w:pBdr>
              <w:bidi/>
              <w:jc w:val="both"/>
              <w:rPr>
                <w:rFonts w:ascii="Simplified Arabic" w:hAnsi="Simplified Arabic" w:cs="Simplified Arabic"/>
                <w:color w:val="000000"/>
                <w:szCs w:val="22"/>
                <w:lang w:bidi="ar-LB"/>
              </w:rPr>
            </w:pPr>
            <w:r w:rsidRPr="00E37532">
              <w:rPr>
                <w:rFonts w:ascii="Simplified Arabic" w:hAnsi="Simplified Arabic" w:cs="Simplified Arabic"/>
                <w:color w:val="000000"/>
                <w:szCs w:val="22"/>
                <w:rtl/>
                <w:lang w:bidi="ar-LB"/>
              </w:rPr>
              <w:t>تُحدد مدة التنفيذ فور ترسية العقد، وخلال مدة أقصاها 30 يوماً تبدأ اعتبارًا من تاريخ تبلغ الملتزم تصديق الإلتزام/إعطاء أمر المباشرة بالعمل.</w:t>
            </w:r>
          </w:p>
          <w:p w14:paraId="569CF6BA" w14:textId="77777777" w:rsidR="00337685" w:rsidRPr="00E37532" w:rsidRDefault="00337685" w:rsidP="00337685">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598961"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22</w:t>
            </w:r>
            <w:r w:rsidRPr="00E37532">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tl/>
              </w:rPr>
            </w:pPr>
            <w:bookmarkStart w:id="100" w:name="_heading=h.44sinio" w:colFirst="0" w:colLast="0"/>
            <w:bookmarkStart w:id="101" w:name="_heading=h.2jxsxqh" w:colFirst="0" w:colLast="0"/>
            <w:bookmarkStart w:id="102" w:name="_heading=h.z337ya" w:colFirst="0" w:colLast="0"/>
            <w:bookmarkEnd w:id="100"/>
            <w:bookmarkEnd w:id="101"/>
            <w:bookmarkEnd w:id="102"/>
            <w:r w:rsidRPr="00E37532">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E37532"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E37532" w:rsidRDefault="003022AE" w:rsidP="003022AE">
            <w:pPr>
              <w:pBdr>
                <w:top w:val="nil"/>
                <w:left w:val="nil"/>
                <w:bottom w:val="nil"/>
                <w:right w:val="nil"/>
                <w:between w:val="nil"/>
              </w:pBdr>
              <w:bidi/>
              <w:rPr>
                <w:rFonts w:ascii="Simplified Arabic" w:hAnsi="Simplified Arabic" w:cs="Simplified Arabic"/>
                <w:szCs w:val="22"/>
                <w:rtl/>
              </w:rPr>
            </w:pPr>
          </w:p>
          <w:p w14:paraId="19060893" w14:textId="662288A5" w:rsidR="00601E35" w:rsidRPr="00E37532" w:rsidRDefault="00601E35" w:rsidP="009942D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23</w:t>
            </w:r>
            <w:r w:rsidRPr="00E37532">
              <w:rPr>
                <w:rFonts w:ascii="Simplified Arabic" w:hAnsi="Simplified Arabic" w:cs="Simplified Arabic"/>
                <w:b/>
                <w:bCs/>
                <w:szCs w:val="22"/>
                <w:rtl/>
              </w:rPr>
              <w:t xml:space="preserve">: </w:t>
            </w:r>
            <w:r w:rsidR="009942D9" w:rsidRPr="00E37532">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szCs w:val="22"/>
                <w:rtl/>
              </w:rPr>
              <w:t>تَستَلِم</w:t>
            </w:r>
            <w:r w:rsidRPr="00E37532">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E37532">
              <w:rPr>
                <w:rFonts w:ascii="Simplified Arabic" w:hAnsi="Simplified Arabic" w:cs="Simplified Arabic"/>
                <w:color w:val="000000"/>
                <w:szCs w:val="22"/>
                <w:shd w:val="clear" w:color="auto" w:fill="F7F7F7"/>
              </w:rPr>
              <w:t>.</w:t>
            </w:r>
            <w:r w:rsidRPr="00E37532">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تذكر مهلة الإستلام في شروط العقد.</w:t>
            </w:r>
          </w:p>
          <w:p w14:paraId="5621FB9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w:t>
            </w:r>
            <w:r w:rsidRPr="00E37532">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E37532" w:rsidRDefault="00910822" w:rsidP="002B4E99">
            <w:pPr>
              <w:bidi/>
              <w:jc w:val="both"/>
              <w:rPr>
                <w:rFonts w:ascii="Simplified Arabic" w:hAnsi="Simplified Arabic" w:cs="Simplified Arabic"/>
                <w:szCs w:val="22"/>
              </w:rPr>
            </w:pPr>
          </w:p>
          <w:p w14:paraId="167B8610" w14:textId="77777777" w:rsidR="008A108E" w:rsidRDefault="008A108E" w:rsidP="008A108E">
            <w:pPr>
              <w:bidi/>
              <w:jc w:val="both"/>
              <w:rPr>
                <w:rFonts w:ascii="Simplified Arabic" w:hAnsi="Simplified Arabic" w:cs="Simplified Arabic"/>
                <w:szCs w:val="22"/>
              </w:rPr>
            </w:pPr>
          </w:p>
          <w:p w14:paraId="7B6D4792" w14:textId="77777777" w:rsidR="00E37532" w:rsidRDefault="00E37532" w:rsidP="00E37532">
            <w:pPr>
              <w:bidi/>
              <w:jc w:val="both"/>
              <w:rPr>
                <w:rFonts w:ascii="Simplified Arabic" w:hAnsi="Simplified Arabic" w:cs="Simplified Arabic"/>
                <w:szCs w:val="22"/>
              </w:rPr>
            </w:pPr>
          </w:p>
          <w:p w14:paraId="4E68BFE1" w14:textId="77777777" w:rsidR="00E37532" w:rsidRPr="00E37532" w:rsidRDefault="00E37532" w:rsidP="00E37532">
            <w:pPr>
              <w:bidi/>
              <w:jc w:val="both"/>
              <w:rPr>
                <w:rFonts w:ascii="Simplified Arabic" w:hAnsi="Simplified Arabic" w:cs="Simplified Arabic"/>
                <w:szCs w:val="22"/>
              </w:rPr>
            </w:pPr>
          </w:p>
          <w:p w14:paraId="23EBDA25" w14:textId="470E0A1C" w:rsidR="00337685"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24</w:t>
            </w:r>
            <w:r w:rsidRPr="00E37532">
              <w:rPr>
                <w:rFonts w:ascii="Simplified Arabic" w:hAnsi="Simplified Arabic" w:cs="Simplified Arabic"/>
                <w:b/>
                <w:bCs/>
                <w:szCs w:val="22"/>
                <w:rtl/>
              </w:rPr>
              <w:t>: التعاقد الثانوي (المادة 30 من قانون الشراء العام)</w:t>
            </w:r>
          </w:p>
          <w:p w14:paraId="55EF58A6" w14:textId="77777777" w:rsidR="008A108E" w:rsidRPr="00E37532" w:rsidRDefault="00910822" w:rsidP="0041391A">
            <w:pPr>
              <w:pStyle w:val="ListParagraph"/>
              <w:numPr>
                <w:ilvl w:val="1"/>
                <w:numId w:val="18"/>
              </w:numPr>
              <w:ind w:left="541"/>
              <w:jc w:val="both"/>
              <w:rPr>
                <w:rFonts w:ascii="Aptos" w:hAnsi="Aptos"/>
                <w:sz w:val="28"/>
                <w:szCs w:val="28"/>
                <w:lang w:eastAsia="en-US"/>
              </w:rPr>
            </w:pPr>
            <w:bookmarkStart w:id="103" w:name="_heading=h.3j2qqm3" w:colFirst="0" w:colLast="0"/>
            <w:bookmarkEnd w:id="103"/>
            <w:r w:rsidRPr="00E37532">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szCs w:val="22"/>
                <w:rtl/>
              </w:rPr>
              <w:t>بالنسبة إلى</w:t>
            </w:r>
            <w:r w:rsidR="00264352" w:rsidRPr="00E37532">
              <w:rPr>
                <w:rFonts w:ascii="Simplified Arabic" w:hAnsi="Simplified Arabic" w:cs="Simplified Arabic"/>
                <w:szCs w:val="22"/>
              </w:rPr>
              <w:t xml:space="preserve"> MIC1</w:t>
            </w:r>
            <w:r w:rsidR="00264352" w:rsidRPr="00E37532">
              <w:rPr>
                <w:rFonts w:ascii="Simplified Arabic" w:hAnsi="Simplified Arabic" w:cs="Simplified Arabic"/>
                <w:szCs w:val="22"/>
                <w:rtl/>
              </w:rPr>
              <w:t xml:space="preserve">، فإن المتقدم الأساسي للمناقصة </w:t>
            </w:r>
            <w:r w:rsidR="00264352" w:rsidRPr="00E37532">
              <w:rPr>
                <w:rFonts w:ascii="Simplified Arabic" w:hAnsi="Simplified Arabic" w:cs="Simplified Arabic"/>
                <w:szCs w:val="22"/>
              </w:rPr>
              <w:t>,</w:t>
            </w:r>
            <w:r w:rsidR="00264352" w:rsidRPr="00E37532">
              <w:rPr>
                <w:rFonts w:ascii="Simplified Arabic" w:hAnsi="Simplified Arabic" w:cs="Simplified Arabic"/>
                <w:szCs w:val="22"/>
                <w:rtl/>
              </w:rPr>
              <w:t xml:space="preserve"> </w:t>
            </w:r>
            <w:r w:rsidR="00264352" w:rsidRPr="00E37532">
              <w:rPr>
                <w:rFonts w:ascii="Simplified Arabic" w:hAnsi="Simplified Arabic" w:cs="Simplified Arabic" w:hint="cs"/>
                <w:szCs w:val="22"/>
                <w:rtl/>
              </w:rPr>
              <w:t>هو</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hint="cs"/>
                <w:szCs w:val="22"/>
                <w:rtl/>
              </w:rPr>
              <w:t>المسؤول عن جميع الالتزامات القانونية والضمانات والمخرجات والمسؤوليات</w:t>
            </w:r>
            <w:r w:rsidR="00264352" w:rsidRPr="00E37532">
              <w:rPr>
                <w:rFonts w:ascii="Simplified Arabic" w:hAnsi="Simplified Arabic" w:cs="Simplified Arabic"/>
                <w:szCs w:val="22"/>
                <w:rtl/>
              </w:rPr>
              <w:t xml:space="preserve">. كما يبقى مسؤولا قانونيا تجاه </w:t>
            </w:r>
            <w:r w:rsidR="00264352" w:rsidRPr="00E37532">
              <w:rPr>
                <w:rFonts w:ascii="Simplified Arabic" w:hAnsi="Simplified Arabic" w:cs="Simplified Arabic"/>
                <w:szCs w:val="22"/>
              </w:rPr>
              <w:t>MIC1</w:t>
            </w:r>
            <w:r w:rsidR="00264352" w:rsidRPr="00E37532">
              <w:rPr>
                <w:rFonts w:ascii="Simplified Arabic" w:hAnsi="Simplified Arabic" w:cs="Simplified Arabic"/>
                <w:szCs w:val="22"/>
                <w:rtl/>
              </w:rPr>
              <w:t xml:space="preserve"> عن أعمال  أي طرف ثالث تحت سيطرته او متعاقد معه من الباطن</w:t>
            </w:r>
            <w:r w:rsidR="00264352" w:rsidRPr="00E37532">
              <w:rPr>
                <w:rFonts w:ascii="Arial" w:hAnsi="Arial" w:cs="Arial"/>
                <w:sz w:val="28"/>
                <w:szCs w:val="28"/>
                <w:rtl/>
              </w:rPr>
              <w:t>.</w:t>
            </w:r>
          </w:p>
          <w:p w14:paraId="670A7E51" w14:textId="77777777" w:rsidR="008A108E" w:rsidRPr="00E37532" w:rsidRDefault="008A108E" w:rsidP="008A108E">
            <w:pPr>
              <w:pStyle w:val="ListParagraph"/>
              <w:ind w:left="541"/>
              <w:jc w:val="both"/>
              <w:rPr>
                <w:rFonts w:ascii="Aptos" w:hAnsi="Aptos"/>
                <w:sz w:val="28"/>
                <w:szCs w:val="28"/>
                <w:lang w:eastAsia="en-US"/>
              </w:rPr>
            </w:pPr>
          </w:p>
          <w:p w14:paraId="0CA4E9E0" w14:textId="1FE3B482" w:rsidR="006B7955" w:rsidRPr="00E37532" w:rsidRDefault="008A108E"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rtl/>
              </w:rPr>
              <w:t xml:space="preserve">يُمكن أن يَعهد الملتزم إلى مُتعاقد ثانوي تنفيذ </w:t>
            </w:r>
            <w:r w:rsidRPr="00E37532">
              <w:rPr>
                <w:rtl/>
              </w:rPr>
              <w:t xml:space="preserve">جزء من </w:t>
            </w:r>
            <w:r w:rsidRPr="00E37532">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E37532">
              <w:rPr>
                <w:rFonts w:ascii="Simplified Arabic" w:hAnsi="Simplified Arabic" w:cs="Simplified Arabic" w:hint="cs"/>
                <w:szCs w:val="22"/>
                <w:rtl/>
              </w:rPr>
              <w:t xml:space="preserve">, </w:t>
            </w:r>
            <w:r w:rsidRPr="00E37532">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E37532">
              <w:rPr>
                <w:rFonts w:ascii="Simplified Arabic" w:hAnsi="Simplified Arabic" w:cs="Simplified Arabic"/>
                <w:szCs w:val="22"/>
              </w:rPr>
              <w:t xml:space="preserve"> MIC1 </w:t>
            </w:r>
            <w:r w:rsidRPr="00E37532">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E37532">
              <w:rPr>
                <w:rFonts w:ascii="Simplified Arabic" w:hAnsi="Simplified Arabic" w:cs="Simplified Arabic"/>
                <w:szCs w:val="22"/>
              </w:rPr>
              <w:t>.</w:t>
            </w:r>
          </w:p>
          <w:p w14:paraId="2818BE37" w14:textId="77777777" w:rsidR="008A108E" w:rsidRPr="00E37532" w:rsidRDefault="008A108E" w:rsidP="006B7955">
            <w:pPr>
              <w:pStyle w:val="ListParagraph"/>
              <w:rPr>
                <w:rFonts w:ascii="Simplified Arabic" w:hAnsi="Simplified Arabic" w:cs="Simplified Arabic"/>
                <w:szCs w:val="22"/>
                <w:rtl/>
              </w:rPr>
            </w:pPr>
          </w:p>
          <w:p w14:paraId="359FCB7E" w14:textId="23E3D155" w:rsidR="00910822" w:rsidRPr="00E37532" w:rsidRDefault="00910822"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szCs w:val="22"/>
                <w:rtl/>
              </w:rPr>
              <w:t>تُطبَّق على المتعاقد الثانوي أحكام دفتر الشروط هذا.</w:t>
            </w:r>
            <w:bookmarkStart w:id="104" w:name="_heading=h.1y810tw" w:colFirst="0" w:colLast="0"/>
            <w:bookmarkStart w:id="105" w:name="_heading=h.4i7ojhp" w:colFirst="0" w:colLast="0"/>
            <w:bookmarkEnd w:id="104"/>
            <w:bookmarkEnd w:id="105"/>
          </w:p>
          <w:p w14:paraId="4E4E743E" w14:textId="77777777" w:rsidR="00910822" w:rsidRPr="00E37532" w:rsidRDefault="00910822" w:rsidP="00CF6566">
            <w:pPr>
              <w:bidi/>
              <w:rPr>
                <w:rFonts w:ascii="Simplified Arabic" w:hAnsi="Simplified Arabic" w:cs="Simplified Arabic"/>
                <w:szCs w:val="22"/>
              </w:rPr>
            </w:pPr>
          </w:p>
          <w:p w14:paraId="21746AC9" w14:textId="77777777" w:rsidR="007B20B0" w:rsidRPr="00E37532" w:rsidRDefault="007B20B0" w:rsidP="007B20B0">
            <w:pPr>
              <w:bidi/>
              <w:rPr>
                <w:rFonts w:ascii="Simplified Arabic" w:hAnsi="Simplified Arabic" w:cs="Simplified Arabic"/>
                <w:szCs w:val="22"/>
                <w:lang w:val="en-GB"/>
              </w:rPr>
            </w:pPr>
          </w:p>
          <w:p w14:paraId="1EADCC79" w14:textId="77777777" w:rsidR="008A108E" w:rsidRPr="00E37532" w:rsidRDefault="008A108E" w:rsidP="008A108E">
            <w:pPr>
              <w:bidi/>
              <w:rPr>
                <w:rFonts w:ascii="Simplified Arabic" w:hAnsi="Simplified Arabic" w:cs="Simplified Arabic"/>
                <w:szCs w:val="22"/>
                <w:lang w:val="en-GB"/>
              </w:rPr>
            </w:pPr>
          </w:p>
          <w:p w14:paraId="583AA3D6" w14:textId="02F7B4B9" w:rsidR="00337685" w:rsidRPr="00E37532" w:rsidRDefault="009942D9" w:rsidP="00337685">
            <w:pPr>
              <w:bidi/>
              <w:rPr>
                <w:rFonts w:ascii="Simplified Arabic" w:hAnsi="Simplified Arabic" w:cs="Simplified Arabic"/>
                <w:b/>
                <w:bCs/>
                <w:szCs w:val="22"/>
              </w:rPr>
            </w:pPr>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25</w:t>
            </w:r>
            <w:r w:rsidRPr="00E37532">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E37532" w:rsidRDefault="00910822" w:rsidP="00CF6566">
            <w:pPr>
              <w:bidi/>
              <w:spacing w:line="276" w:lineRule="auto"/>
              <w:rPr>
                <w:rFonts w:ascii="Simplified Arabic" w:hAnsi="Simplified Arabic" w:cs="Simplified Arabic"/>
                <w:b/>
                <w:bCs/>
                <w:szCs w:val="22"/>
                <w:rtl/>
              </w:rPr>
            </w:pPr>
            <w:r w:rsidRPr="00E37532">
              <w:rPr>
                <w:rFonts w:ascii="Simplified Arabic" w:hAnsi="Simplified Arabic" w:cs="Simplified Arabic"/>
                <w:b/>
                <w:bCs/>
                <w:szCs w:val="22"/>
                <w:rtl/>
              </w:rPr>
              <w:t>أولاً: الإشراف:</w:t>
            </w:r>
          </w:p>
          <w:p w14:paraId="0090A770"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E37532" w:rsidRDefault="00910822" w:rsidP="0041391A">
            <w:pPr>
              <w:numPr>
                <w:ilvl w:val="0"/>
                <w:numId w:val="43"/>
              </w:numPr>
              <w:pBdr>
                <w:top w:val="nil"/>
                <w:left w:val="nil"/>
                <w:bottom w:val="nil"/>
                <w:right w:val="nil"/>
                <w:between w:val="nil"/>
              </w:pBdr>
              <w:bidi/>
              <w:spacing w:after="240" w:line="276" w:lineRule="auto"/>
              <w:jc w:val="both"/>
              <w:rPr>
                <w:rFonts w:ascii="Simplified Arabic" w:hAnsi="Simplified Arabic" w:cs="Simplified Arabic"/>
                <w:szCs w:val="22"/>
              </w:rPr>
            </w:pPr>
            <w:r w:rsidRPr="00E37532">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64091339" w14:textId="77777777" w:rsidR="00C334C9" w:rsidRDefault="00C334C9" w:rsidP="00CF6566">
            <w:pPr>
              <w:bidi/>
              <w:rPr>
                <w:rFonts w:ascii="Simplified Arabic" w:hAnsi="Simplified Arabic" w:cs="Simplified Arabic"/>
                <w:b/>
                <w:bCs/>
                <w:szCs w:val="22"/>
              </w:rPr>
            </w:pPr>
          </w:p>
          <w:p w14:paraId="5FF1B4B8" w14:textId="77777777" w:rsidR="00C334C9" w:rsidRDefault="00C334C9" w:rsidP="00C334C9">
            <w:pPr>
              <w:bidi/>
              <w:rPr>
                <w:rFonts w:ascii="Simplified Arabic" w:hAnsi="Simplified Arabic" w:cs="Simplified Arabic"/>
                <w:b/>
                <w:bCs/>
                <w:szCs w:val="22"/>
              </w:rPr>
            </w:pPr>
          </w:p>
          <w:p w14:paraId="59AC559E" w14:textId="583E0FD1" w:rsidR="00910822" w:rsidRPr="00E37532" w:rsidRDefault="00910822"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ثانياً: الكشوفات:</w:t>
            </w:r>
          </w:p>
          <w:p w14:paraId="435D75F3" w14:textId="77777777" w:rsidR="00910822" w:rsidRPr="00E37532" w:rsidRDefault="00910822" w:rsidP="00CF6566">
            <w:pPr>
              <w:bidi/>
              <w:rPr>
                <w:rFonts w:ascii="Simplified Arabic" w:hAnsi="Simplified Arabic" w:cs="Simplified Arabic"/>
                <w:szCs w:val="22"/>
                <w:rtl/>
              </w:rPr>
            </w:pPr>
            <w:r w:rsidRPr="00E37532">
              <w:rPr>
                <w:rFonts w:ascii="Simplified Arabic" w:hAnsi="Simplified Arabic" w:cs="Simplified Arabic"/>
                <w:szCs w:val="22"/>
                <w:rtl/>
              </w:rPr>
              <w:t>يجب أن يُحدَّد في شروط العقد ما يلي:</w:t>
            </w:r>
          </w:p>
          <w:p w14:paraId="7382C62A"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Pr="00E37532" w:rsidRDefault="00910822" w:rsidP="00A1339B">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لإصدار أمر الدفع.</w:t>
            </w:r>
          </w:p>
          <w:p w14:paraId="4102A1EE"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8AB4AC0"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2CEA1E64"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17168EA" w14:textId="132F4BF0" w:rsidR="00F046E9"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26</w:t>
            </w:r>
            <w:r w:rsidRPr="00E37532">
              <w:rPr>
                <w:rFonts w:ascii="Simplified Arabic" w:hAnsi="Simplified Arabic" w:cs="Simplified Arabic"/>
                <w:b/>
                <w:bCs/>
                <w:szCs w:val="22"/>
                <w:rtl/>
              </w:rPr>
              <w:t>: الحوادث والمسؤوليات</w:t>
            </w:r>
          </w:p>
          <w:p w14:paraId="52708C5C"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06" w:name="_heading=h.4d34og8" w:colFirst="0" w:colLast="0"/>
            <w:bookmarkStart w:id="107" w:name="_heading=h.2s8eyo1" w:colFirst="0" w:colLast="0"/>
            <w:bookmarkStart w:id="108" w:name="_heading=h.17dp8vu" w:colFirst="0" w:colLast="0"/>
            <w:bookmarkEnd w:id="106"/>
            <w:bookmarkEnd w:id="107"/>
            <w:bookmarkEnd w:id="108"/>
            <w:r w:rsidRPr="00E37532">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E37532">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E37532"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E37532">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9" w:name="_heading=h.3dy6vkm" w:colFirst="0" w:colLast="0"/>
            <w:bookmarkStart w:id="110" w:name="_heading=h.1t3h5sf" w:colFirst="0" w:colLast="0"/>
            <w:bookmarkEnd w:id="109"/>
            <w:bookmarkEnd w:id="110"/>
            <w:r w:rsidRPr="00E37532">
              <w:rPr>
                <w:rFonts w:ascii="Simplified Arabic" w:hAnsi="Simplified Arabic" w:cs="Simplified Arabic"/>
                <w:sz w:val="22"/>
                <w:szCs w:val="22"/>
                <w:rtl/>
              </w:rPr>
              <w:t>.</w:t>
            </w:r>
          </w:p>
          <w:p w14:paraId="2D248B47" w14:textId="77777777" w:rsidR="002B4E99"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5C0E47D4" w14:textId="77777777" w:rsidR="00C334C9" w:rsidRPr="00E37532" w:rsidRDefault="00C334C9" w:rsidP="00C334C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5D093C3C"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27</w:t>
            </w:r>
            <w:r w:rsidRPr="00E37532">
              <w:rPr>
                <w:rFonts w:ascii="Simplified Arabic" w:hAnsi="Simplified Arabic" w:cs="Simplified Arabic"/>
                <w:b/>
                <w:bCs/>
                <w:szCs w:val="22"/>
                <w:rtl/>
              </w:rPr>
              <w:t>: دفع قيمة العقد (المادة 37 من قانون الشراء العام)</w:t>
            </w:r>
          </w:p>
          <w:p w14:paraId="0172EC3B" w14:textId="77777777" w:rsidR="006C5039" w:rsidRPr="00E37532" w:rsidRDefault="006C5039" w:rsidP="006C5039">
            <w:pPr>
              <w:numPr>
                <w:ilvl w:val="0"/>
                <w:numId w:val="45"/>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تدفع قيمة العقد مسبقاً بالدولار الأميركي،</w:t>
            </w:r>
            <w:r w:rsidRPr="00E37532">
              <w:rPr>
                <w:rFonts w:ascii="Simplified Arabic" w:hAnsi="Simplified Arabic" w:cs="Simplified Arabic"/>
                <w:szCs w:val="22"/>
              </w:rPr>
              <w:t xml:space="preserve"> </w:t>
            </w:r>
            <w:r w:rsidRPr="00E37532">
              <w:rPr>
                <w:rFonts w:ascii="Simplified Arabic" w:hAnsi="Simplified Arabic" w:cs="Simplified Arabic"/>
                <w:szCs w:val="22"/>
                <w:rtl/>
              </w:rPr>
              <w:t>قبل إزالة المعدات، ويجب أن يكون نقداً كاملاً بنسبة 100% من الإجمالي تقدم من قبل الملتزم لتصفيتها وفقًا للأصول.</w:t>
            </w:r>
          </w:p>
          <w:p w14:paraId="6E6258A9" w14:textId="77777777" w:rsidR="008A108E" w:rsidRPr="00E37532" w:rsidRDefault="008A108E" w:rsidP="008A108E">
            <w:pPr>
              <w:pBdr>
                <w:top w:val="nil"/>
                <w:left w:val="nil"/>
                <w:bottom w:val="nil"/>
                <w:right w:val="nil"/>
                <w:between w:val="nil"/>
              </w:pBdr>
              <w:bidi/>
              <w:rPr>
                <w:rFonts w:ascii="Simplified Arabic" w:hAnsi="Simplified Arabic" w:cs="Simplified Arabic"/>
                <w:szCs w:val="22"/>
              </w:rPr>
            </w:pPr>
          </w:p>
          <w:p w14:paraId="046BAE19" w14:textId="77777777" w:rsidR="00910822" w:rsidRPr="00E37532" w:rsidRDefault="00910822" w:rsidP="0041391A">
            <w:pPr>
              <w:numPr>
                <w:ilvl w:val="0"/>
                <w:numId w:val="45"/>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E37532" w:rsidRDefault="00910822" w:rsidP="0041391A">
            <w:pPr>
              <w:pStyle w:val="ListParagraph"/>
              <w:numPr>
                <w:ilvl w:val="0"/>
                <w:numId w:val="46"/>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E37532"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E37532" w:rsidRDefault="00910822" w:rsidP="0041391A">
            <w:pPr>
              <w:pStyle w:val="ListParagraph"/>
              <w:numPr>
                <w:ilvl w:val="0"/>
                <w:numId w:val="46"/>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311C5046" w14:textId="56E082F8" w:rsidR="00910822" w:rsidRPr="00E37532" w:rsidRDefault="00910822" w:rsidP="00E30E97">
            <w:pPr>
              <w:pStyle w:val="ListParagraph"/>
              <w:numPr>
                <w:ilvl w:val="0"/>
                <w:numId w:val="47"/>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7404A8E8" w14:textId="42F02B6D" w:rsidR="00E30E97" w:rsidRPr="00E37532" w:rsidRDefault="00910822" w:rsidP="006C5039">
            <w:pPr>
              <w:pBdr>
                <w:top w:val="nil"/>
                <w:left w:val="nil"/>
                <w:bottom w:val="nil"/>
                <w:right w:val="nil"/>
                <w:between w:val="nil"/>
              </w:pBdr>
              <w:bidi/>
              <w:spacing w:after="200"/>
              <w:contextualSpacing/>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 xml:space="preserve"> </w:t>
            </w:r>
          </w:p>
          <w:p w14:paraId="231B1E75" w14:textId="2554AC7D" w:rsidR="00910822" w:rsidRPr="00E37532" w:rsidRDefault="009942D9" w:rsidP="009942D9">
            <w:pPr>
              <w:bidi/>
              <w:rPr>
                <w:rFonts w:ascii="Simplified Arabic" w:hAnsi="Simplified Arabic" w:cs="Simplified Arabic"/>
                <w:b/>
                <w:bCs/>
                <w:szCs w:val="22"/>
              </w:rPr>
            </w:pPr>
            <w:bookmarkStart w:id="111" w:name="_heading=h.qsh70q" w:colFirst="0" w:colLast="0"/>
            <w:bookmarkStart w:id="112" w:name="_Toc155776071"/>
            <w:bookmarkStart w:id="113" w:name="_Toc156302428"/>
            <w:bookmarkStart w:id="114" w:name="_Toc156560261"/>
            <w:bookmarkStart w:id="115" w:name="_Toc156565183"/>
            <w:bookmarkStart w:id="116" w:name="_Toc159404116"/>
            <w:bookmarkStart w:id="117" w:name="_Toc159405823"/>
            <w:bookmarkStart w:id="118" w:name="_Toc159921197"/>
            <w:bookmarkEnd w:id="111"/>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28</w:t>
            </w:r>
            <w:r w:rsidRPr="00E37532">
              <w:rPr>
                <w:rFonts w:ascii="Simplified Arabic" w:hAnsi="Simplified Arabic" w:cs="Simplified Arabic"/>
                <w:b/>
                <w:bCs/>
                <w:szCs w:val="22"/>
                <w:rtl/>
              </w:rPr>
              <w:t xml:space="preserve">: </w:t>
            </w:r>
            <w:r w:rsidR="00910822" w:rsidRPr="00E37532">
              <w:rPr>
                <w:rFonts w:ascii="Simplified Arabic" w:hAnsi="Simplified Arabic" w:cs="Simplified Arabic"/>
                <w:b/>
                <w:bCs/>
                <w:szCs w:val="22"/>
                <w:rtl/>
              </w:rPr>
              <w:t>الغرامـات (المادة 38 من قانون الشراء العام)</w:t>
            </w:r>
            <w:bookmarkEnd w:id="112"/>
            <w:bookmarkEnd w:id="113"/>
            <w:bookmarkEnd w:id="114"/>
            <w:bookmarkEnd w:id="115"/>
            <w:bookmarkEnd w:id="116"/>
            <w:bookmarkEnd w:id="117"/>
            <w:bookmarkEnd w:id="118"/>
          </w:p>
          <w:p w14:paraId="71E4DDB3" w14:textId="7AF0AC1D" w:rsidR="00910822" w:rsidRPr="00E37532" w:rsidRDefault="00C128D6" w:rsidP="00CF6566">
            <w:pPr>
              <w:bidi/>
              <w:ind w:left="-6"/>
              <w:rPr>
                <w:rFonts w:ascii="Simplified Arabic" w:hAnsi="Simplified Arabic" w:cs="Simplified Arabic"/>
                <w:szCs w:val="22"/>
                <w:rtl/>
                <w:lang w:bidi="ar-LB"/>
              </w:rPr>
            </w:pPr>
            <w:r w:rsidRPr="00E37532">
              <w:rPr>
                <w:rFonts w:ascii="Simplified Arabic" w:hAnsi="Simplified Arabic" w:cs="Simplified Arabic"/>
                <w:b/>
                <w:color w:val="000000" w:themeColor="text1"/>
                <w:szCs w:val="22"/>
                <w:rtl/>
              </w:rPr>
              <w:t xml:space="preserve">تحتفظ </w:t>
            </w:r>
            <w:r w:rsidRPr="00E37532">
              <w:rPr>
                <w:rFonts w:ascii="Simplified Arabic" w:hAnsi="Simplified Arabic" w:cs="Simplified Arabic"/>
                <w:b/>
                <w:color w:val="000000" w:themeColor="text1"/>
                <w:szCs w:val="22"/>
              </w:rPr>
              <w:t>MIC1</w:t>
            </w:r>
            <w:r w:rsidRPr="00E37532">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bookmarkStart w:id="119" w:name="_heading=h.2xcytpi" w:colFirst="0" w:colLast="0"/>
            <w:bookmarkEnd w:id="119"/>
          </w:p>
        </w:tc>
      </w:tr>
      <w:tr w:rsidR="00910822" w:rsidRPr="00E37532"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272EFFBE"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120" w:name="_Toc222824191"/>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29</w:t>
            </w:r>
            <w:r w:rsidRPr="00E37532">
              <w:rPr>
                <w:rFonts w:asciiTheme="minorBidi" w:hAnsiTheme="minorBidi" w:cstheme="minorBidi"/>
                <w:sz w:val="20"/>
                <w:szCs w:val="20"/>
              </w:rPr>
              <w:t>: Reasons for the termination of the contract and the results thereof (Article 33 of the Public Procurement Law)</w:t>
            </w:r>
            <w:bookmarkEnd w:id="120"/>
          </w:p>
          <w:p w14:paraId="64C303F8" w14:textId="77777777" w:rsidR="00910822" w:rsidRPr="00E37532" w:rsidRDefault="00910822" w:rsidP="00EB5708">
            <w:pPr>
              <w:rPr>
                <w:rFonts w:asciiTheme="minorBidi" w:hAnsiTheme="minorBidi" w:cstheme="minorBidi"/>
                <w:b/>
                <w:bCs/>
                <w:sz w:val="20"/>
              </w:rPr>
            </w:pPr>
          </w:p>
          <w:p w14:paraId="287C3AE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First: Debarment</w:t>
            </w:r>
          </w:p>
          <w:p w14:paraId="40ED7D46" w14:textId="144901BA"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The bidder shall be considered to be debarred if they violate the terms of the contract or the provisions of the </w:t>
            </w:r>
            <w:r w:rsidR="005464E6">
              <w:rPr>
                <w:rFonts w:asciiTheme="minorBidi" w:hAnsiTheme="minorBidi" w:cstheme="minorBidi"/>
                <w:sz w:val="20"/>
              </w:rPr>
              <w:t>Bid</w:t>
            </w:r>
            <w:r w:rsidRPr="00E37532">
              <w:rPr>
                <w:rFonts w:asciiTheme="minorBidi" w:hAnsiTheme="minorBidi" w:cstheme="minorBidi"/>
                <w:sz w:val="20"/>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E37532" w:rsidRDefault="00910822" w:rsidP="00EB5708">
            <w:pPr>
              <w:jc w:val="both"/>
              <w:rPr>
                <w:rFonts w:asciiTheme="minorBidi" w:hAnsiTheme="minorBidi" w:cstheme="minorBidi"/>
                <w:sz w:val="20"/>
              </w:rPr>
            </w:pPr>
          </w:p>
          <w:p w14:paraId="7CEB40D9" w14:textId="77777777" w:rsidR="00910822" w:rsidRPr="00E37532" w:rsidRDefault="00910822" w:rsidP="00EB5708">
            <w:pPr>
              <w:jc w:val="both"/>
              <w:rPr>
                <w:rFonts w:asciiTheme="minorBidi" w:hAnsiTheme="minorBidi" w:cstheme="minorBidi"/>
                <w:b/>
                <w:bCs/>
                <w:sz w:val="20"/>
                <w:u w:val="single"/>
              </w:rPr>
            </w:pPr>
            <w:r w:rsidRPr="00E37532">
              <w:rPr>
                <w:rFonts w:asciiTheme="minorBidi" w:hAnsiTheme="minorBidi" w:cstheme="minorBidi"/>
                <w:b/>
                <w:bCs/>
                <w:sz w:val="20"/>
                <w:u w:val="single"/>
              </w:rPr>
              <w:t>Second: Termination</w:t>
            </w:r>
          </w:p>
          <w:p w14:paraId="6823AF74"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contract shall be terminated without notice in any of the two following cases:</w:t>
            </w:r>
          </w:p>
          <w:p w14:paraId="3C0EE143"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E37532" w:rsidRDefault="00910822" w:rsidP="00EB5708">
            <w:pPr>
              <w:rPr>
                <w:rFonts w:asciiTheme="minorBidi" w:hAnsiTheme="minorBidi" w:cstheme="minorBidi"/>
                <w:sz w:val="20"/>
              </w:rPr>
            </w:pPr>
          </w:p>
          <w:p w14:paraId="53DF8CA6"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Third: Breach of contract</w:t>
            </w:r>
          </w:p>
          <w:p w14:paraId="4223AC8C"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Shall be considered reasons for breach of contract without notice the following cases:</w:t>
            </w:r>
          </w:p>
          <w:p w14:paraId="6D9F5471"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any of the cases referred to in Article 8 of this Law applies.</w:t>
            </w:r>
          </w:p>
          <w:p w14:paraId="44CCBEF3"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loses the legal capacity thereof.</w:t>
            </w:r>
          </w:p>
          <w:p w14:paraId="7DC6513B"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E37532" w:rsidRDefault="00910822" w:rsidP="00EB5708">
            <w:pPr>
              <w:rPr>
                <w:rFonts w:asciiTheme="minorBidi" w:hAnsiTheme="minorBidi" w:cstheme="minorBidi"/>
                <w:sz w:val="20"/>
              </w:rPr>
            </w:pPr>
          </w:p>
          <w:p w14:paraId="6786E99F" w14:textId="77777777" w:rsidR="007B20B0" w:rsidRPr="00E37532" w:rsidRDefault="007B20B0" w:rsidP="00EB5708">
            <w:pPr>
              <w:rPr>
                <w:rFonts w:asciiTheme="minorBidi" w:hAnsiTheme="minorBidi" w:cstheme="minorBidi"/>
                <w:sz w:val="20"/>
              </w:rPr>
            </w:pPr>
          </w:p>
          <w:p w14:paraId="49C0301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Fourth: Results of the termination of the contract</w:t>
            </w:r>
          </w:p>
          <w:p w14:paraId="6D02C15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w:t>
            </w:r>
            <w:r w:rsidRPr="00E37532">
              <w:rPr>
                <w:rFonts w:asciiTheme="minorBidi" w:hAnsiTheme="minorBidi" w:cstheme="minorBidi"/>
                <w:sz w:val="20"/>
                <w:szCs w:val="20"/>
              </w:rPr>
              <w:lastRenderedPageBreak/>
              <w:t>Public Procurement Law shall immediately apply, contrary to any other provisions.</w:t>
            </w:r>
          </w:p>
          <w:p w14:paraId="1DBF3923" w14:textId="06085471"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E37532">
              <w:rPr>
                <w:rFonts w:asciiTheme="minorBidi" w:hAnsiTheme="minorBidi" w:cstheme="minorBidi"/>
                <w:sz w:val="20"/>
                <w:szCs w:val="20"/>
              </w:rPr>
              <w:t xml:space="preserve"> </w:t>
            </w:r>
            <w:r w:rsidRPr="00E37532">
              <w:rPr>
                <w:rFonts w:asciiTheme="minorBidi" w:hAnsiTheme="minorBidi" w:cstheme="minorBidi"/>
                <w:sz w:val="20"/>
                <w:szCs w:val="20"/>
              </w:rPr>
              <w:t>Article 33 of the Public Procurement Law.</w:t>
            </w:r>
          </w:p>
          <w:p w14:paraId="4BFFBF2B"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4A915C5C" w14:textId="1C2BB959" w:rsidR="00910822" w:rsidRPr="00E37532" w:rsidRDefault="00910822" w:rsidP="00530C49">
            <w:pPr>
              <w:pStyle w:val="Heading2"/>
              <w:numPr>
                <w:ilvl w:val="0"/>
                <w:numId w:val="0"/>
              </w:numPr>
              <w:rPr>
                <w:rFonts w:asciiTheme="minorBidi" w:hAnsiTheme="minorBidi" w:cstheme="minorBidi"/>
                <w:sz w:val="20"/>
                <w:szCs w:val="20"/>
              </w:rPr>
            </w:pPr>
            <w:bookmarkStart w:id="121" w:name="_Toc222824192"/>
            <w:r w:rsidRPr="00E37532">
              <w:rPr>
                <w:rFonts w:asciiTheme="minorBidi" w:hAnsiTheme="minorBidi" w:cstheme="minorBidi"/>
                <w:sz w:val="20"/>
                <w:szCs w:val="20"/>
              </w:rPr>
              <w:t xml:space="preserve">Article </w:t>
            </w:r>
            <w:r w:rsidR="009D2550">
              <w:rPr>
                <w:rFonts w:asciiTheme="minorBidi" w:hAnsiTheme="minorBidi" w:cstheme="minorBidi"/>
                <w:sz w:val="20"/>
                <w:szCs w:val="20"/>
              </w:rPr>
              <w:t>30</w:t>
            </w:r>
            <w:r w:rsidRPr="00E37532">
              <w:rPr>
                <w:rFonts w:asciiTheme="minorBidi" w:hAnsiTheme="minorBidi" w:cstheme="minorBidi"/>
                <w:sz w:val="20"/>
                <w:szCs w:val="20"/>
              </w:rPr>
              <w:t>: Deduction from a security (Article 39 of the Public Procurement Law)</w:t>
            </w:r>
            <w:bookmarkEnd w:id="121"/>
          </w:p>
          <w:p w14:paraId="45910871"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70942D7F" w:rsidR="00910822" w:rsidRPr="00E37532" w:rsidRDefault="00910822" w:rsidP="00530C49">
            <w:pPr>
              <w:pStyle w:val="Heading2"/>
              <w:numPr>
                <w:ilvl w:val="0"/>
                <w:numId w:val="0"/>
              </w:numPr>
              <w:ind w:left="-19" w:firstLine="19"/>
              <w:rPr>
                <w:rFonts w:asciiTheme="minorBidi" w:hAnsiTheme="minorBidi" w:cstheme="minorBidi"/>
                <w:sz w:val="20"/>
                <w:szCs w:val="20"/>
              </w:rPr>
            </w:pPr>
            <w:bookmarkStart w:id="122" w:name="_Toc222824193"/>
            <w:r w:rsidRPr="00E37532">
              <w:rPr>
                <w:rFonts w:asciiTheme="minorBidi" w:hAnsiTheme="minorBidi" w:cstheme="minorBidi"/>
                <w:sz w:val="20"/>
                <w:szCs w:val="20"/>
              </w:rPr>
              <w:t xml:space="preserve">Article </w:t>
            </w:r>
            <w:r w:rsidR="009D2550">
              <w:rPr>
                <w:rFonts w:asciiTheme="minorBidi" w:hAnsiTheme="minorBidi" w:cstheme="minorBidi"/>
                <w:sz w:val="20"/>
                <w:szCs w:val="20"/>
              </w:rPr>
              <w:t>31</w:t>
            </w:r>
            <w:r w:rsidRPr="00E37532">
              <w:rPr>
                <w:rFonts w:asciiTheme="minorBidi" w:hAnsiTheme="minorBidi" w:cstheme="minorBidi"/>
                <w:sz w:val="20"/>
                <w:szCs w:val="20"/>
              </w:rPr>
              <w:t>: Exclusion (Article 40 of the Public Procurement Law)</w:t>
            </w:r>
            <w:bookmarkEnd w:id="122"/>
          </w:p>
          <w:p w14:paraId="0BF35B6F"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1694332C" w:rsidR="00910822" w:rsidRPr="00E37532" w:rsidRDefault="00910822" w:rsidP="00530C49">
            <w:pPr>
              <w:pStyle w:val="Heading2"/>
              <w:numPr>
                <w:ilvl w:val="0"/>
                <w:numId w:val="0"/>
              </w:numPr>
              <w:ind w:left="-19"/>
              <w:rPr>
                <w:rFonts w:asciiTheme="minorBidi" w:hAnsiTheme="minorBidi" w:cstheme="minorBidi"/>
                <w:sz w:val="20"/>
                <w:szCs w:val="20"/>
              </w:rPr>
            </w:pPr>
            <w:bookmarkStart w:id="123" w:name="_Toc222824194"/>
            <w:r w:rsidRPr="00E37532">
              <w:rPr>
                <w:rFonts w:asciiTheme="minorBidi" w:hAnsiTheme="minorBidi" w:cstheme="minorBidi"/>
                <w:sz w:val="20"/>
                <w:szCs w:val="20"/>
              </w:rPr>
              <w:t xml:space="preserve">Article </w:t>
            </w:r>
            <w:r w:rsidR="009D2550">
              <w:rPr>
                <w:rFonts w:asciiTheme="minorBidi" w:hAnsiTheme="minorBidi" w:cstheme="minorBidi"/>
                <w:sz w:val="20"/>
                <w:szCs w:val="20"/>
              </w:rPr>
              <w:t>32</w:t>
            </w:r>
            <w:r w:rsidRPr="00E37532">
              <w:rPr>
                <w:rFonts w:asciiTheme="minorBidi" w:hAnsiTheme="minorBidi" w:cstheme="minorBidi"/>
                <w:sz w:val="20"/>
                <w:szCs w:val="20"/>
              </w:rPr>
              <w:t>: Force Majeure</w:t>
            </w:r>
            <w:bookmarkEnd w:id="123"/>
          </w:p>
          <w:p w14:paraId="3F992AD2"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4B3331B9" w:rsidR="00910822" w:rsidRPr="00E37532" w:rsidRDefault="00910822" w:rsidP="00530C49">
            <w:pPr>
              <w:pStyle w:val="Heading2"/>
              <w:numPr>
                <w:ilvl w:val="0"/>
                <w:numId w:val="0"/>
              </w:numPr>
              <w:rPr>
                <w:rFonts w:asciiTheme="minorBidi" w:hAnsiTheme="minorBidi" w:cstheme="minorBidi"/>
                <w:sz w:val="20"/>
                <w:szCs w:val="20"/>
              </w:rPr>
            </w:pPr>
            <w:bookmarkStart w:id="124" w:name="_Toc222824195"/>
            <w:r w:rsidRPr="00E37532">
              <w:rPr>
                <w:rFonts w:asciiTheme="minorBidi" w:hAnsiTheme="minorBidi" w:cstheme="minorBidi"/>
                <w:sz w:val="20"/>
                <w:szCs w:val="20"/>
              </w:rPr>
              <w:t xml:space="preserve">Article </w:t>
            </w:r>
            <w:r w:rsidR="009D2550">
              <w:rPr>
                <w:rFonts w:asciiTheme="minorBidi" w:hAnsiTheme="minorBidi" w:cstheme="minorBidi"/>
                <w:sz w:val="20"/>
                <w:szCs w:val="20"/>
              </w:rPr>
              <w:t>33</w:t>
            </w:r>
            <w:r w:rsidRPr="00E37532">
              <w:rPr>
                <w:rFonts w:asciiTheme="minorBidi" w:hAnsiTheme="minorBidi" w:cstheme="minorBidi"/>
                <w:sz w:val="20"/>
                <w:szCs w:val="20"/>
              </w:rPr>
              <w:t>: Integrity</w:t>
            </w:r>
            <w:bookmarkEnd w:id="124"/>
          </w:p>
          <w:p w14:paraId="64D2A7BB"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provisions of Article 110 of the Public Procurement Law apply.</w:t>
            </w:r>
          </w:p>
          <w:p w14:paraId="5570F5B3" w14:textId="52059B7A" w:rsidR="00910822" w:rsidRPr="00E37532" w:rsidRDefault="00910822" w:rsidP="00530C49">
            <w:pPr>
              <w:pStyle w:val="Heading2"/>
              <w:numPr>
                <w:ilvl w:val="0"/>
                <w:numId w:val="0"/>
              </w:numPr>
              <w:rPr>
                <w:rFonts w:asciiTheme="minorBidi" w:hAnsiTheme="minorBidi" w:cstheme="minorBidi"/>
                <w:sz w:val="20"/>
                <w:szCs w:val="20"/>
              </w:rPr>
            </w:pPr>
            <w:bookmarkStart w:id="125" w:name="_Toc222824196"/>
            <w:r w:rsidRPr="00E37532">
              <w:rPr>
                <w:rFonts w:asciiTheme="minorBidi" w:hAnsiTheme="minorBidi" w:cstheme="minorBidi"/>
                <w:sz w:val="20"/>
                <w:szCs w:val="20"/>
              </w:rPr>
              <w:t xml:space="preserve">Article </w:t>
            </w:r>
            <w:r w:rsidR="009D2550">
              <w:rPr>
                <w:rFonts w:asciiTheme="minorBidi" w:hAnsiTheme="minorBidi" w:cstheme="minorBidi"/>
                <w:sz w:val="20"/>
                <w:szCs w:val="20"/>
              </w:rPr>
              <w:t>34</w:t>
            </w:r>
            <w:r w:rsidRPr="00E37532">
              <w:rPr>
                <w:rFonts w:asciiTheme="minorBidi" w:hAnsiTheme="minorBidi" w:cstheme="minorBidi"/>
                <w:sz w:val="20"/>
                <w:szCs w:val="20"/>
              </w:rPr>
              <w:t>: Complaints and Objections</w:t>
            </w:r>
            <w:bookmarkEnd w:id="125"/>
          </w:p>
          <w:p w14:paraId="698EB4E9"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w:t>
            </w:r>
            <w:r w:rsidRPr="00E37532">
              <w:rPr>
                <w:rFonts w:asciiTheme="minorBidi" w:hAnsiTheme="minorBidi" w:cstheme="minorBidi"/>
                <w:sz w:val="20"/>
              </w:rPr>
              <w:lastRenderedPageBreak/>
              <w:t xml:space="preserve">establishment of the Appeals Authority as stipulated in the Public Procurement Law. </w:t>
            </w:r>
          </w:p>
          <w:p w14:paraId="1B6CA41E" w14:textId="622950C3" w:rsidR="00910822" w:rsidRPr="00E37532" w:rsidRDefault="00910822" w:rsidP="00530C49">
            <w:pPr>
              <w:pStyle w:val="Heading2"/>
              <w:numPr>
                <w:ilvl w:val="0"/>
                <w:numId w:val="0"/>
              </w:numPr>
              <w:ind w:left="-19"/>
              <w:rPr>
                <w:rFonts w:asciiTheme="minorBidi" w:hAnsiTheme="minorBidi" w:cstheme="minorBidi"/>
                <w:sz w:val="20"/>
                <w:szCs w:val="20"/>
              </w:rPr>
            </w:pPr>
            <w:bookmarkStart w:id="126" w:name="_Toc222824197"/>
            <w:r w:rsidRPr="00E37532">
              <w:rPr>
                <w:rFonts w:asciiTheme="minorBidi" w:hAnsiTheme="minorBidi" w:cstheme="minorBidi"/>
                <w:sz w:val="20"/>
                <w:szCs w:val="20"/>
              </w:rPr>
              <w:t xml:space="preserve">Article </w:t>
            </w:r>
            <w:r w:rsidR="009D2550">
              <w:rPr>
                <w:rFonts w:asciiTheme="minorBidi" w:hAnsiTheme="minorBidi" w:cstheme="minorBidi"/>
                <w:sz w:val="20"/>
                <w:szCs w:val="20"/>
              </w:rPr>
              <w:t>35</w:t>
            </w:r>
            <w:r w:rsidRPr="00E37532">
              <w:rPr>
                <w:rFonts w:asciiTheme="minorBidi" w:hAnsiTheme="minorBidi" w:cstheme="minorBidi"/>
                <w:sz w:val="20"/>
                <w:szCs w:val="20"/>
              </w:rPr>
              <w:t>: Competent Judiciary</w:t>
            </w:r>
            <w:bookmarkEnd w:id="126"/>
          </w:p>
          <w:p w14:paraId="74B33C30" w14:textId="7608A4DF" w:rsidR="00910822" w:rsidRPr="00E37532" w:rsidRDefault="00910822" w:rsidP="00E30E97">
            <w:pPr>
              <w:jc w:val="both"/>
              <w:rPr>
                <w:rFonts w:asciiTheme="minorBidi" w:hAnsiTheme="minorBidi" w:cstheme="minorBidi"/>
                <w:sz w:val="20"/>
              </w:rPr>
            </w:pPr>
            <w:r w:rsidRPr="00E37532">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tc>
        <w:tc>
          <w:tcPr>
            <w:tcW w:w="5591" w:type="dxa"/>
            <w:tcBorders>
              <w:top w:val="single" w:sz="4" w:space="0" w:color="auto"/>
              <w:left w:val="single" w:sz="4" w:space="0" w:color="auto"/>
              <w:bottom w:val="single" w:sz="4" w:space="0" w:color="auto"/>
              <w:right w:val="single" w:sz="4" w:space="0" w:color="auto"/>
            </w:tcBorders>
          </w:tcPr>
          <w:p w14:paraId="7A58322F" w14:textId="13707977" w:rsidR="009942D9" w:rsidRPr="00E37532" w:rsidRDefault="009942D9" w:rsidP="009942D9">
            <w:pPr>
              <w:bidi/>
              <w:rPr>
                <w:rFonts w:ascii="Simplified Arabic" w:hAnsi="Simplified Arabic" w:cs="Simplified Arabic"/>
                <w:b/>
                <w:bCs/>
                <w:szCs w:val="22"/>
                <w:rtl/>
              </w:rPr>
            </w:pPr>
            <w:bookmarkStart w:id="127" w:name="_Toc155776070"/>
            <w:bookmarkStart w:id="128" w:name="_Toc156302427"/>
            <w:bookmarkStart w:id="129" w:name="_Toc156560260"/>
            <w:bookmarkStart w:id="130" w:name="_Toc156565182"/>
            <w:bookmarkStart w:id="131" w:name="_Toc159404115"/>
            <w:bookmarkStart w:id="132" w:name="_Toc159405822"/>
            <w:bookmarkStart w:id="133" w:name="_Toc159921196"/>
            <w:bookmarkStart w:id="134" w:name="_Toc155776079"/>
            <w:bookmarkStart w:id="135" w:name="_Toc156302436"/>
            <w:bookmarkStart w:id="136" w:name="_Toc156560269"/>
            <w:bookmarkStart w:id="137" w:name="_Toc156565191"/>
            <w:bookmarkStart w:id="138" w:name="_Toc159404124"/>
            <w:bookmarkStart w:id="139" w:name="_Toc159405831"/>
            <w:bookmarkStart w:id="140" w:name="_Toc159921205"/>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29</w:t>
            </w:r>
            <w:r w:rsidRPr="00E37532">
              <w:rPr>
                <w:rFonts w:ascii="Simplified Arabic" w:hAnsi="Simplified Arabic" w:cs="Simplified Arabic"/>
                <w:b/>
                <w:bCs/>
                <w:szCs w:val="22"/>
                <w:rtl/>
              </w:rPr>
              <w:t>: أسباب انتهاء العقد ونتائجه (المادة 33 من قانون الشراء العام)</w:t>
            </w:r>
            <w:bookmarkEnd w:id="127"/>
            <w:bookmarkEnd w:id="128"/>
            <w:bookmarkEnd w:id="129"/>
            <w:bookmarkEnd w:id="130"/>
            <w:bookmarkEnd w:id="131"/>
            <w:bookmarkEnd w:id="132"/>
            <w:bookmarkEnd w:id="133"/>
          </w:p>
          <w:p w14:paraId="26744906"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1" w:name="_heading=h.1ci93xb" w:colFirst="0" w:colLast="0"/>
            <w:bookmarkStart w:id="142" w:name="_heading=h.3whwml4" w:colFirst="0" w:colLast="0"/>
            <w:bookmarkStart w:id="143" w:name="_heading=h.2bn6wsx" w:colFirst="0" w:colLast="0"/>
            <w:bookmarkEnd w:id="134"/>
            <w:bookmarkEnd w:id="135"/>
            <w:bookmarkEnd w:id="136"/>
            <w:bookmarkEnd w:id="137"/>
            <w:bookmarkEnd w:id="138"/>
            <w:bookmarkEnd w:id="139"/>
            <w:bookmarkEnd w:id="140"/>
            <w:bookmarkEnd w:id="141"/>
            <w:bookmarkEnd w:id="142"/>
            <w:bookmarkEnd w:id="143"/>
            <w:r w:rsidRPr="00E37532">
              <w:rPr>
                <w:rFonts w:ascii="Simplified Arabic" w:hAnsi="Simplified Arabic" w:cs="Simplified Arabic"/>
                <w:b/>
                <w:bCs/>
                <w:szCs w:val="22"/>
                <w:u w:val="single"/>
                <w:rtl/>
              </w:rPr>
              <w:t>أولًا: النكول</w:t>
            </w:r>
          </w:p>
          <w:p w14:paraId="5622274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يُعتبر </w:t>
            </w:r>
            <w:r w:rsidRPr="00E37532">
              <w:rPr>
                <w:rFonts w:ascii="Simplified Arabic" w:hAnsi="Simplified Arabic" w:cs="Simplified Arabic"/>
                <w:color w:val="000000"/>
                <w:szCs w:val="22"/>
                <w:rtl/>
              </w:rPr>
              <w:t>الملتزِم</w:t>
            </w:r>
            <w:r w:rsidRPr="00E37532">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ثانيًا: الإنهاء</w:t>
            </w:r>
          </w:p>
          <w:p w14:paraId="583A3835" w14:textId="77777777" w:rsidR="00910822" w:rsidRPr="00E37532" w:rsidRDefault="00910822" w:rsidP="0041391A">
            <w:pPr>
              <w:pStyle w:val="ListParagraph"/>
              <w:numPr>
                <w:ilvl w:val="1"/>
                <w:numId w:val="16"/>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E37532">
              <w:rPr>
                <w:rFonts w:ascii="Simplified Arabic" w:eastAsia="Simplified Arabic" w:hAnsi="Simplified Arabic" w:cs="Simplified Arabic"/>
                <w:sz w:val="22"/>
                <w:szCs w:val="22"/>
                <w:rtl/>
              </w:rPr>
              <w:t>ينتهي العقد حكماً دون الحاجة إلى أيّ إنذار في الحالتين التاليتين</w:t>
            </w:r>
            <w:r w:rsidRPr="00E37532">
              <w:rPr>
                <w:rFonts w:ascii="Simplified Arabic" w:eastAsia="Simplified Arabic" w:hAnsi="Simplified Arabic" w:cs="Simplified Arabic"/>
                <w:sz w:val="22"/>
                <w:szCs w:val="22"/>
              </w:rPr>
              <w:t>:</w:t>
            </w:r>
          </w:p>
          <w:p w14:paraId="4C8B1C33"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E37532">
              <w:rPr>
                <w:rFonts w:ascii="Simplified Arabic" w:hAnsi="Simplified Arabic" w:cs="Simplified Arabic"/>
                <w:sz w:val="22"/>
                <w:szCs w:val="22"/>
              </w:rPr>
              <w:t>.</w:t>
            </w:r>
          </w:p>
          <w:p w14:paraId="0FC5AD4B"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E37532" w:rsidRDefault="00910822" w:rsidP="0041391A">
            <w:pPr>
              <w:pStyle w:val="ListParagraph"/>
              <w:numPr>
                <w:ilvl w:val="1"/>
                <w:numId w:val="16"/>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E37532">
              <w:rPr>
                <w:rFonts w:ascii="Simplified Arabic" w:hAnsi="Simplified Arabic" w:cs="Simplified Arabic"/>
                <w:sz w:val="22"/>
                <w:szCs w:val="22"/>
              </w:rPr>
              <w:t>.</w:t>
            </w:r>
          </w:p>
          <w:p w14:paraId="45C8FB2D" w14:textId="77777777" w:rsidR="00337685" w:rsidRPr="00E37532"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E37532" w:rsidRDefault="00910822" w:rsidP="00CF6566">
            <w:pPr>
              <w:bidi/>
              <w:ind w:left="-6"/>
              <w:rPr>
                <w:rFonts w:ascii="Simplified Arabic" w:hAnsi="Simplified Arabic" w:cs="Simplified Arabic"/>
                <w:bCs/>
                <w:szCs w:val="22"/>
                <w:u w:val="single"/>
              </w:rPr>
            </w:pPr>
            <w:r w:rsidRPr="00E37532">
              <w:rPr>
                <w:rFonts w:ascii="Simplified Arabic" w:hAnsi="Simplified Arabic" w:cs="Simplified Arabic"/>
                <w:bCs/>
                <w:szCs w:val="22"/>
                <w:u w:val="single"/>
                <w:rtl/>
              </w:rPr>
              <w:t>ثالثاً: الفسخ</w:t>
            </w:r>
          </w:p>
          <w:p w14:paraId="663D3758" w14:textId="77777777" w:rsidR="00910822" w:rsidRPr="00E37532" w:rsidRDefault="00910822" w:rsidP="0041391A">
            <w:pPr>
              <w:pStyle w:val="ListParagraph"/>
              <w:numPr>
                <w:ilvl w:val="1"/>
                <w:numId w:val="41"/>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E37532">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E37532">
              <w:rPr>
                <w:rFonts w:ascii="Simplified Arabic" w:hAnsi="Simplified Arabic" w:cs="Simplified Arabic"/>
                <w:sz w:val="22"/>
                <w:szCs w:val="22"/>
                <w:rtl/>
              </w:rPr>
              <w:t>في حال فُقدان أهلية الـملتزم.</w:t>
            </w:r>
          </w:p>
          <w:p w14:paraId="511D811E" w14:textId="77777777" w:rsidR="00910822" w:rsidRPr="00E37532" w:rsidRDefault="00910822" w:rsidP="0041391A">
            <w:pPr>
              <w:pStyle w:val="ListParagraph"/>
              <w:numPr>
                <w:ilvl w:val="1"/>
                <w:numId w:val="41"/>
              </w:numPr>
              <w:pBdr>
                <w:top w:val="nil"/>
                <w:left w:val="nil"/>
                <w:bottom w:val="nil"/>
                <w:right w:val="nil"/>
                <w:between w:val="nil"/>
              </w:pBdr>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E37532"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 xml:space="preserve"> رابعاً: نتائج انتهاء العقد:</w:t>
            </w:r>
          </w:p>
          <w:p w14:paraId="3BD35AFD"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Default="00910822" w:rsidP="00CF6566">
            <w:pPr>
              <w:pBdr>
                <w:top w:val="nil"/>
                <w:left w:val="nil"/>
                <w:bottom w:val="nil"/>
                <w:right w:val="nil"/>
                <w:between w:val="nil"/>
              </w:pBdr>
              <w:bidi/>
              <w:rPr>
                <w:rFonts w:ascii="Simplified Arabic" w:hAnsi="Simplified Arabic" w:cs="Simplified Arabic"/>
                <w:szCs w:val="22"/>
              </w:rPr>
            </w:pPr>
          </w:p>
          <w:p w14:paraId="5DF1B1C2" w14:textId="77777777" w:rsidR="00C334C9" w:rsidRDefault="00C334C9" w:rsidP="00C334C9">
            <w:pPr>
              <w:pBdr>
                <w:top w:val="nil"/>
                <w:left w:val="nil"/>
                <w:bottom w:val="nil"/>
                <w:right w:val="nil"/>
                <w:between w:val="nil"/>
              </w:pBdr>
              <w:bidi/>
              <w:rPr>
                <w:rFonts w:ascii="Simplified Arabic" w:hAnsi="Simplified Arabic" w:cs="Simplified Arabic"/>
                <w:szCs w:val="22"/>
              </w:rPr>
            </w:pPr>
          </w:p>
          <w:p w14:paraId="4279E1FF" w14:textId="77777777" w:rsidR="00C334C9" w:rsidRPr="00E37532" w:rsidRDefault="00C334C9" w:rsidP="00C334C9">
            <w:pPr>
              <w:pBdr>
                <w:top w:val="nil"/>
                <w:left w:val="nil"/>
                <w:bottom w:val="nil"/>
                <w:right w:val="nil"/>
                <w:between w:val="nil"/>
              </w:pBdr>
              <w:bidi/>
              <w:rPr>
                <w:rFonts w:ascii="Simplified Arabic" w:hAnsi="Simplified Arabic" w:cs="Simplified Arabic"/>
                <w:szCs w:val="22"/>
              </w:rPr>
            </w:pPr>
          </w:p>
          <w:p w14:paraId="0B3D50B4" w14:textId="1C907513"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30</w:t>
            </w:r>
            <w:r w:rsidRPr="00E37532">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E37532" w:rsidRDefault="00910822" w:rsidP="00CF6566">
            <w:pPr>
              <w:bidi/>
              <w:ind w:left="-6"/>
              <w:jc w:val="both"/>
              <w:rPr>
                <w:rFonts w:ascii="Simplified Arabic" w:hAnsi="Simplified Arabic" w:cs="Simplified Arabic"/>
                <w:szCs w:val="22"/>
              </w:rPr>
            </w:pPr>
            <w:bookmarkStart w:id="144" w:name="_heading=h.3as4poj" w:colFirst="0" w:colLast="0"/>
            <w:bookmarkEnd w:id="144"/>
            <w:r w:rsidRPr="00E37532">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E37532" w:rsidRDefault="007B20B0" w:rsidP="007B20B0">
            <w:pPr>
              <w:bidi/>
              <w:ind w:left="-6"/>
              <w:jc w:val="both"/>
              <w:rPr>
                <w:rFonts w:ascii="Simplified Arabic" w:hAnsi="Simplified Arabic" w:cs="Simplified Arabic"/>
                <w:szCs w:val="22"/>
              </w:rPr>
            </w:pPr>
          </w:p>
          <w:p w14:paraId="14DC68C0" w14:textId="77777777" w:rsidR="007B20B0" w:rsidRPr="00E37532" w:rsidRDefault="007B20B0" w:rsidP="007B20B0">
            <w:pPr>
              <w:bidi/>
              <w:ind w:left="-6"/>
              <w:jc w:val="both"/>
              <w:rPr>
                <w:rFonts w:ascii="Simplified Arabic" w:hAnsi="Simplified Arabic" w:cs="Simplified Arabic"/>
                <w:szCs w:val="22"/>
              </w:rPr>
            </w:pPr>
          </w:p>
          <w:p w14:paraId="58129C34" w14:textId="0E558B2A" w:rsidR="007B20B0" w:rsidRPr="00E37532" w:rsidRDefault="009942D9" w:rsidP="007B20B0">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31</w:t>
            </w:r>
            <w:r w:rsidRPr="00E37532">
              <w:rPr>
                <w:rFonts w:ascii="Simplified Arabic" w:hAnsi="Simplified Arabic" w:cs="Simplified Arabic"/>
                <w:b/>
                <w:bCs/>
                <w:szCs w:val="22"/>
                <w:rtl/>
              </w:rPr>
              <w:t>: الإقصـاء (المادة 40 من قانون الشراء العام)</w:t>
            </w:r>
          </w:p>
          <w:p w14:paraId="51B9586C" w14:textId="77777777" w:rsidR="00910822" w:rsidRPr="00E37532" w:rsidRDefault="00910822" w:rsidP="00CF6566">
            <w:pPr>
              <w:bidi/>
              <w:ind w:left="-6"/>
              <w:jc w:val="both"/>
              <w:rPr>
                <w:rFonts w:ascii="Simplified Arabic" w:hAnsi="Simplified Arabic" w:cs="Simplified Arabic"/>
                <w:szCs w:val="22"/>
              </w:rPr>
            </w:pPr>
            <w:bookmarkStart w:id="145" w:name="_heading=h.1pxezwc" w:colFirst="0" w:colLast="0"/>
            <w:bookmarkEnd w:id="145"/>
            <w:r w:rsidRPr="00E37532">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6" w:name="_heading=h.49x2ik5" w:colFirst="0" w:colLast="0"/>
            <w:bookmarkStart w:id="147" w:name="_heading=h.2p2csry" w:colFirst="0" w:colLast="0"/>
            <w:bookmarkStart w:id="148" w:name="_heading=h.23ckvvd" w:colFirst="0" w:colLast="0"/>
            <w:bookmarkStart w:id="149" w:name="_heading=h.ihv636" w:colFirst="0" w:colLast="0"/>
            <w:bookmarkStart w:id="150" w:name="_heading=h.32hioqz" w:colFirst="0" w:colLast="0"/>
            <w:bookmarkStart w:id="151" w:name="_heading=h.1hmsyys" w:colFirst="0" w:colLast="0"/>
            <w:bookmarkStart w:id="152" w:name="_heading=h.41mghml" w:colFirst="0" w:colLast="0"/>
            <w:bookmarkStart w:id="153" w:name="_heading=h.vx1227" w:colFirst="0" w:colLast="0"/>
            <w:bookmarkStart w:id="154" w:name="_heading=h.3fwokq0" w:colFirst="0" w:colLast="0"/>
            <w:bookmarkStart w:id="155" w:name="_heading=h.nmf14n" w:colFirst="0" w:colLast="0"/>
            <w:bookmarkEnd w:id="146"/>
            <w:bookmarkEnd w:id="147"/>
            <w:bookmarkEnd w:id="148"/>
            <w:bookmarkEnd w:id="149"/>
            <w:bookmarkEnd w:id="150"/>
            <w:bookmarkEnd w:id="151"/>
            <w:bookmarkEnd w:id="152"/>
            <w:bookmarkEnd w:id="153"/>
            <w:bookmarkEnd w:id="154"/>
            <w:bookmarkEnd w:id="155"/>
          </w:p>
          <w:p w14:paraId="7C2FBC82" w14:textId="77777777" w:rsidR="007B20B0" w:rsidRPr="00E37532" w:rsidRDefault="007B20B0" w:rsidP="007B20B0">
            <w:pPr>
              <w:bidi/>
              <w:ind w:left="-6"/>
              <w:jc w:val="both"/>
              <w:rPr>
                <w:rFonts w:ascii="Simplified Arabic" w:hAnsi="Simplified Arabic" w:cs="Simplified Arabic"/>
                <w:szCs w:val="22"/>
                <w:lang w:bidi="ar-LB"/>
              </w:rPr>
            </w:pPr>
          </w:p>
          <w:p w14:paraId="2D72AB19" w14:textId="5CFD1940" w:rsidR="007B20B0" w:rsidRPr="00E37532" w:rsidRDefault="009942D9" w:rsidP="009942D9">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32</w:t>
            </w:r>
            <w:r w:rsidRPr="00E37532">
              <w:rPr>
                <w:rFonts w:ascii="Simplified Arabic" w:hAnsi="Simplified Arabic" w:cs="Simplified Arabic"/>
                <w:b/>
                <w:bCs/>
                <w:szCs w:val="22"/>
                <w:rtl/>
              </w:rPr>
              <w:t>: القوّة القاهرة</w:t>
            </w:r>
          </w:p>
          <w:p w14:paraId="6DC05871" w14:textId="77777777" w:rsidR="00910822" w:rsidRPr="00E37532" w:rsidRDefault="00910822" w:rsidP="009942D9">
            <w:pPr>
              <w:bidi/>
              <w:rPr>
                <w:rFonts w:ascii="Simplified Arabic" w:hAnsi="Simplified Arabic" w:cs="Simplified Arabic"/>
                <w:b/>
                <w:bCs/>
                <w:szCs w:val="22"/>
              </w:rPr>
            </w:pPr>
            <w:bookmarkStart w:id="156" w:name="_Toc155776083"/>
            <w:bookmarkStart w:id="157" w:name="_Toc156302440"/>
            <w:bookmarkStart w:id="158" w:name="_Toc156560273"/>
            <w:bookmarkStart w:id="159" w:name="_Toc156565195"/>
            <w:bookmarkStart w:id="160" w:name="_Toc159404128"/>
            <w:bookmarkStart w:id="161" w:name="_Toc159405835"/>
            <w:bookmarkStart w:id="162" w:name="_Toc159921209"/>
            <w:r w:rsidRPr="00E37532">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6"/>
            <w:bookmarkEnd w:id="157"/>
            <w:bookmarkEnd w:id="158"/>
            <w:bookmarkEnd w:id="159"/>
            <w:bookmarkEnd w:id="160"/>
            <w:bookmarkEnd w:id="161"/>
            <w:bookmarkEnd w:id="162"/>
          </w:p>
          <w:p w14:paraId="070DD101" w14:textId="77777777" w:rsidR="00910822" w:rsidRPr="00E37532" w:rsidRDefault="00910822" w:rsidP="00CF6566">
            <w:pPr>
              <w:bidi/>
              <w:rPr>
                <w:rFonts w:ascii="Simplified Arabic" w:hAnsi="Simplified Arabic" w:cs="Simplified Arabic"/>
                <w:szCs w:val="22"/>
                <w:rtl/>
              </w:rPr>
            </w:pPr>
          </w:p>
          <w:p w14:paraId="2C5F2D95" w14:textId="46D06D09" w:rsidR="00B4091F" w:rsidRPr="00E37532" w:rsidRDefault="00B4091F" w:rsidP="00B4091F">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33</w:t>
            </w:r>
            <w:r w:rsidRPr="00E37532">
              <w:rPr>
                <w:rFonts w:ascii="Simplified Arabic" w:hAnsi="Simplified Arabic" w:cs="Simplified Arabic"/>
                <w:b/>
                <w:bCs/>
                <w:szCs w:val="22"/>
                <w:rtl/>
              </w:rPr>
              <w:t>: النزاهة</w:t>
            </w:r>
          </w:p>
          <w:p w14:paraId="024E0221" w14:textId="77777777" w:rsidR="00910822" w:rsidRPr="00E37532" w:rsidRDefault="00910822" w:rsidP="00CF6566">
            <w:pPr>
              <w:bidi/>
              <w:ind w:left="-6"/>
              <w:rPr>
                <w:rFonts w:ascii="Simplified Arabic" w:hAnsi="Simplified Arabic" w:cs="Simplified Arabic"/>
                <w:color w:val="000000"/>
                <w:szCs w:val="22"/>
                <w:rtl/>
              </w:rPr>
            </w:pPr>
            <w:bookmarkStart w:id="163" w:name="_heading=h.37m2jsg" w:colFirst="0" w:colLast="0"/>
            <w:bookmarkEnd w:id="163"/>
            <w:r w:rsidRPr="00E37532">
              <w:rPr>
                <w:rFonts w:ascii="Simplified Arabic" w:hAnsi="Simplified Arabic" w:cs="Simplified Arabic"/>
                <w:color w:val="000000"/>
                <w:szCs w:val="22"/>
                <w:rtl/>
              </w:rPr>
              <w:t>تُطبّق أحكام المادة 110 من قانون الشراء العام.</w:t>
            </w:r>
          </w:p>
          <w:p w14:paraId="05B44F6F" w14:textId="77777777" w:rsidR="00910822" w:rsidRPr="00E37532" w:rsidRDefault="00910822" w:rsidP="00CF6566">
            <w:pPr>
              <w:bidi/>
              <w:ind w:left="-6"/>
              <w:rPr>
                <w:rFonts w:ascii="Simplified Arabic" w:hAnsi="Simplified Arabic" w:cs="Simplified Arabic"/>
                <w:color w:val="000000"/>
                <w:szCs w:val="22"/>
                <w:rtl/>
              </w:rPr>
            </w:pPr>
          </w:p>
          <w:p w14:paraId="0805EB75" w14:textId="1744C126" w:rsidR="00B4091F" w:rsidRPr="00E37532" w:rsidRDefault="00B4091F" w:rsidP="00B4091F">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34</w:t>
            </w:r>
            <w:r w:rsidRPr="00E37532">
              <w:rPr>
                <w:rFonts w:ascii="Simplified Arabic" w:hAnsi="Simplified Arabic" w:cs="Simplified Arabic"/>
                <w:b/>
                <w:bCs/>
                <w:szCs w:val="22"/>
                <w:rtl/>
              </w:rPr>
              <w:t>: الشكوى والإعتراض</w:t>
            </w:r>
          </w:p>
          <w:p w14:paraId="58DAEEB3" w14:textId="77777777" w:rsidR="00910822" w:rsidRPr="00E37532" w:rsidRDefault="00910822" w:rsidP="00CF6566">
            <w:pPr>
              <w:bidi/>
              <w:ind w:left="-6"/>
              <w:rPr>
                <w:rFonts w:ascii="Simplified Arabic" w:hAnsi="Simplified Arabic" w:cs="Simplified Arabic"/>
                <w:color w:val="000000"/>
                <w:szCs w:val="22"/>
                <w:rtl/>
              </w:rPr>
            </w:pPr>
            <w:bookmarkStart w:id="164" w:name="_Hlk119570163"/>
            <w:r w:rsidRPr="00E37532">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E37532" w:rsidRDefault="00B4091F" w:rsidP="00B4091F">
            <w:pPr>
              <w:rPr>
                <w:rtl/>
              </w:rPr>
            </w:pPr>
            <w:bookmarkStart w:id="165" w:name="_Toc155776086"/>
            <w:bookmarkStart w:id="166" w:name="_Toc156302443"/>
            <w:bookmarkStart w:id="167" w:name="_Toc156560276"/>
            <w:bookmarkStart w:id="168" w:name="_Toc156565198"/>
            <w:bookmarkStart w:id="169" w:name="_Toc159404131"/>
            <w:bookmarkStart w:id="170" w:name="_Toc159405838"/>
            <w:bookmarkStart w:id="171" w:name="_Toc159921212"/>
            <w:bookmarkEnd w:id="164"/>
          </w:p>
          <w:p w14:paraId="147BA0D3" w14:textId="77777777" w:rsidR="00C334C9" w:rsidRDefault="00C334C9" w:rsidP="00B4091F">
            <w:pPr>
              <w:bidi/>
              <w:rPr>
                <w:rFonts w:ascii="Simplified Arabic" w:hAnsi="Simplified Arabic" w:cs="Simplified Arabic"/>
                <w:b/>
                <w:bCs/>
                <w:szCs w:val="22"/>
              </w:rPr>
            </w:pPr>
          </w:p>
          <w:p w14:paraId="206E5D83" w14:textId="77777777" w:rsidR="00C334C9" w:rsidRDefault="00C334C9" w:rsidP="00C334C9">
            <w:pPr>
              <w:bidi/>
              <w:rPr>
                <w:rFonts w:ascii="Simplified Arabic" w:hAnsi="Simplified Arabic" w:cs="Simplified Arabic"/>
                <w:b/>
                <w:bCs/>
                <w:szCs w:val="22"/>
              </w:rPr>
            </w:pPr>
          </w:p>
          <w:p w14:paraId="5109127B" w14:textId="42055F2C" w:rsidR="00B4091F" w:rsidRPr="00E37532" w:rsidRDefault="00B4091F"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35</w:t>
            </w:r>
            <w:r w:rsidRPr="00E37532">
              <w:rPr>
                <w:rFonts w:ascii="Simplified Arabic" w:hAnsi="Simplified Arabic" w:cs="Simplified Arabic"/>
                <w:b/>
                <w:bCs/>
                <w:szCs w:val="22"/>
                <w:rtl/>
              </w:rPr>
              <w:t>: القضاء الصالح</w:t>
            </w:r>
          </w:p>
          <w:bookmarkEnd w:id="165"/>
          <w:bookmarkEnd w:id="166"/>
          <w:bookmarkEnd w:id="167"/>
          <w:bookmarkEnd w:id="168"/>
          <w:bookmarkEnd w:id="169"/>
          <w:bookmarkEnd w:id="170"/>
          <w:bookmarkEnd w:id="171"/>
          <w:p w14:paraId="0726DC7F" w14:textId="77777777" w:rsidR="00910822" w:rsidRPr="00E37532" w:rsidRDefault="00910822" w:rsidP="00CF6566">
            <w:pPr>
              <w:bidi/>
              <w:ind w:left="-6"/>
              <w:rPr>
                <w:rFonts w:ascii="Simplified Arabic" w:hAnsi="Simplified Arabic" w:cs="Simplified Arabic"/>
                <w:color w:val="000000"/>
                <w:szCs w:val="22"/>
                <w:rtl/>
              </w:rPr>
            </w:pPr>
            <w:r w:rsidRPr="00E37532">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C60C7D5" w:rsidR="009D2550" w:rsidRDefault="009D2550" w:rsidP="00910822"/>
    <w:p w14:paraId="27DF299F" w14:textId="77777777" w:rsidR="009D2550" w:rsidRDefault="009D2550">
      <w:r>
        <w:br w:type="page"/>
      </w:r>
    </w:p>
    <w:p w14:paraId="0DF7C44A" w14:textId="1E7852AA" w:rsidR="00427805" w:rsidRPr="00E37532" w:rsidRDefault="00427805" w:rsidP="00427805">
      <w:pPr>
        <w:pStyle w:val="Heading2"/>
        <w:numPr>
          <w:ilvl w:val="0"/>
          <w:numId w:val="0"/>
        </w:numPr>
        <w:spacing w:before="0"/>
        <w:rPr>
          <w:rFonts w:asciiTheme="minorBidi" w:hAnsiTheme="minorBidi" w:cstheme="minorBidi"/>
        </w:rPr>
      </w:pPr>
      <w:bookmarkStart w:id="172" w:name="_Toc222824198"/>
      <w:r w:rsidRPr="00E37532">
        <w:rPr>
          <w:rFonts w:asciiTheme="minorBidi" w:hAnsiTheme="minorBidi" w:cstheme="minorBidi"/>
        </w:rPr>
        <w:lastRenderedPageBreak/>
        <w:t>Appendi</w:t>
      </w:r>
      <w:r w:rsidR="00F0106D" w:rsidRPr="00E37532">
        <w:rPr>
          <w:rFonts w:asciiTheme="minorBidi" w:hAnsiTheme="minorBidi" w:cstheme="minorBidi"/>
        </w:rPr>
        <w:t>c</w:t>
      </w:r>
      <w:r w:rsidRPr="00E37532">
        <w:rPr>
          <w:rFonts w:asciiTheme="minorBidi" w:hAnsiTheme="minorBidi" w:cstheme="minorBidi"/>
        </w:rPr>
        <w:t>es</w:t>
      </w:r>
      <w:bookmarkEnd w:id="172"/>
    </w:p>
    <w:tbl>
      <w:tblPr>
        <w:tblStyle w:val="TableGrid"/>
        <w:tblW w:w="0" w:type="auto"/>
        <w:tblInd w:w="-5" w:type="dxa"/>
        <w:tblLayout w:type="fixed"/>
        <w:tblLook w:val="04A0" w:firstRow="1" w:lastRow="0" w:firstColumn="1" w:lastColumn="0" w:noHBand="0" w:noVBand="1"/>
      </w:tblPr>
      <w:tblGrid>
        <w:gridCol w:w="5310"/>
        <w:gridCol w:w="4765"/>
      </w:tblGrid>
      <w:tr w:rsidR="00910822" w:rsidRPr="00E37532"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E37532" w:rsidRDefault="00427805" w:rsidP="00427805">
            <w:pPr>
              <w:spacing w:line="360" w:lineRule="auto"/>
            </w:pPr>
            <w:r w:rsidRPr="00E37532">
              <w:t xml:space="preserve">                               </w:t>
            </w:r>
            <w:r w:rsidR="00910822" w:rsidRPr="00E37532">
              <w:rPr>
                <w:b/>
                <w:bCs/>
                <w:sz w:val="20"/>
              </w:rPr>
              <w:t>Appendix (1)</w:t>
            </w:r>
          </w:p>
          <w:p w14:paraId="4EF6F0CD" w14:textId="3DAA4467" w:rsidR="005B4291" w:rsidRPr="00E37532" w:rsidRDefault="00C70FB3" w:rsidP="00FF5C33">
            <w:pPr>
              <w:spacing w:line="276" w:lineRule="auto"/>
              <w:jc w:val="center"/>
              <w:rPr>
                <w:rFonts w:asciiTheme="minorBidi" w:hAnsiTheme="minorBidi" w:cstheme="minorBidi"/>
                <w:b/>
                <w:bCs/>
                <w:sz w:val="18"/>
                <w:szCs w:val="18"/>
              </w:rPr>
            </w:pPr>
            <w:r w:rsidRPr="00FF5C33">
              <w:rPr>
                <w:rFonts w:asciiTheme="minorBidi" w:hAnsiTheme="minorBidi" w:cstheme="minorBidi"/>
                <w:b/>
                <w:bCs/>
                <w:sz w:val="18"/>
                <w:szCs w:val="18"/>
              </w:rPr>
              <w:t xml:space="preserve">List of </w:t>
            </w:r>
            <w:r w:rsidR="00FF5C33" w:rsidRPr="00FF5C33">
              <w:rPr>
                <w:rFonts w:asciiTheme="minorBidi" w:hAnsiTheme="minorBidi" w:cstheme="minorBidi"/>
                <w:b/>
                <w:bCs/>
                <w:sz w:val="18"/>
                <w:szCs w:val="18"/>
              </w:rPr>
              <w:t>MIC1 Unneeded Cabinets</w:t>
            </w:r>
            <w:r w:rsidR="00FF5C33">
              <w:rPr>
                <w:rFonts w:asciiTheme="minorBidi" w:hAnsiTheme="minorBidi" w:cstheme="minorBidi"/>
                <w:b/>
                <w:bCs/>
                <w:sz w:val="20"/>
              </w:rPr>
              <w:t xml:space="preserve"> </w:t>
            </w:r>
            <w:r w:rsidR="00910822" w:rsidRPr="00E37532">
              <w:rPr>
                <w:rFonts w:asciiTheme="minorBidi" w:hAnsiTheme="minorBidi" w:cstheme="minorBidi"/>
                <w:b/>
                <w:bCs/>
                <w:sz w:val="18"/>
                <w:szCs w:val="18"/>
              </w:rPr>
              <w:t xml:space="preserve">For participation in the </w:t>
            </w:r>
            <w:r w:rsidR="005464E6">
              <w:rPr>
                <w:rFonts w:asciiTheme="minorBidi" w:hAnsiTheme="minorBidi" w:cstheme="minorBidi"/>
                <w:b/>
                <w:bCs/>
                <w:sz w:val="18"/>
                <w:szCs w:val="18"/>
              </w:rPr>
              <w:t>bid</w:t>
            </w:r>
            <w:r w:rsidR="00910822" w:rsidRPr="00E37532">
              <w:rPr>
                <w:rFonts w:asciiTheme="minorBidi" w:hAnsiTheme="minorBidi" w:cstheme="minorBidi"/>
                <w:b/>
                <w:bCs/>
                <w:sz w:val="18"/>
                <w:szCs w:val="18"/>
              </w:rPr>
              <w:t xml:space="preserve"> (</w:t>
            </w:r>
            <w:r w:rsidR="00FF5C33" w:rsidRPr="00FF5C33">
              <w:rPr>
                <w:rFonts w:asciiTheme="minorBidi" w:hAnsiTheme="minorBidi" w:cstheme="minorBidi"/>
                <w:b/>
                <w:bCs/>
                <w:sz w:val="18"/>
                <w:szCs w:val="18"/>
              </w:rPr>
              <w:t>List of MIC1 Unneeded Cabinets</w:t>
            </w:r>
            <w:r w:rsidR="00FF5C33">
              <w:rPr>
                <w:rFonts w:asciiTheme="minorBidi" w:hAnsiTheme="minorBidi" w:cstheme="minorBidi"/>
                <w:b/>
                <w:bCs/>
                <w:sz w:val="20"/>
              </w:rPr>
              <w:t xml:space="preserve"> </w:t>
            </w:r>
            <w:r w:rsidRPr="00E37532">
              <w:rPr>
                <w:rFonts w:asciiTheme="minorBidi" w:hAnsiTheme="minorBidi" w:cstheme="minorBidi"/>
                <w:b/>
                <w:bCs/>
                <w:sz w:val="18"/>
                <w:szCs w:val="18"/>
              </w:rPr>
              <w:t>Public Aution</w:t>
            </w:r>
            <w:r w:rsidR="00910822" w:rsidRPr="00E37532">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E37532" w:rsidRDefault="00910822" w:rsidP="00EB5708">
            <w:pPr>
              <w:bidi/>
              <w:jc w:val="center"/>
              <w:rPr>
                <w:rFonts w:ascii="Simplified Arabic" w:hAnsi="Simplified Arabic" w:cs="Simplified Arabic"/>
                <w:b/>
                <w:bCs/>
                <w:rtl/>
                <w:lang w:bidi="ar-LB"/>
              </w:rPr>
            </w:pPr>
            <w:r w:rsidRPr="00E37532">
              <w:rPr>
                <w:rFonts w:ascii="Simplified Arabic" w:hAnsi="Simplified Arabic" w:cs="Simplified Arabic"/>
                <w:b/>
                <w:bCs/>
                <w:rtl/>
                <w:lang w:bidi="ar-LB"/>
              </w:rPr>
              <w:t>المُلحق رقم (1)</w:t>
            </w:r>
          </w:p>
          <w:p w14:paraId="637A939F" w14:textId="13BC7AD2" w:rsidR="001C140B" w:rsidRPr="00E37532" w:rsidRDefault="00FF5C33" w:rsidP="005464E6">
            <w:pPr>
              <w:bidi/>
              <w:jc w:val="center"/>
              <w:rPr>
                <w:rFonts w:ascii="Simplified Arabic" w:hAnsi="Simplified Arabic" w:cs="Simplified Arabic"/>
                <w:bCs/>
                <w:rtl/>
              </w:rPr>
            </w:pP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910822"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00910822" w:rsidRPr="00E37532">
              <w:rPr>
                <w:rFonts w:ascii="Simplified Arabic" w:hAnsi="Simplified Arabic" w:cs="Simplified Arabic"/>
                <w:bCs/>
                <w:rtl/>
              </w:rPr>
              <w:t>(</w:t>
            </w: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C70FB3" w:rsidRPr="00E37532">
              <w:rPr>
                <w:rFonts w:asciiTheme="minorBidi" w:hAnsiTheme="minorBidi" w:cstheme="minorBidi"/>
                <w:b/>
                <w:bCs/>
                <w:sz w:val="18"/>
                <w:szCs w:val="18"/>
              </w:rPr>
              <w:t>Public Aution</w:t>
            </w:r>
            <w:r w:rsidR="00910822" w:rsidRPr="00E37532">
              <w:rPr>
                <w:rFonts w:ascii="Simplified Arabic" w:hAnsi="Simplified Arabic" w:cs="Simplified Arabic"/>
                <w:bCs/>
                <w:rtl/>
              </w:rPr>
              <w:t>)</w:t>
            </w:r>
          </w:p>
        </w:tc>
      </w:tr>
      <w:tr w:rsidR="00910822" w:rsidRPr="00E37532"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E37532" w:rsidRDefault="00910822" w:rsidP="00EB5708">
            <w:pPr>
              <w:spacing w:line="360" w:lineRule="auto"/>
              <w:jc w:val="center"/>
              <w:rPr>
                <w:b/>
                <w:bCs/>
                <w:sz w:val="20"/>
              </w:rPr>
            </w:pPr>
            <w:r w:rsidRPr="00E37532">
              <w:rPr>
                <w:b/>
                <w:bCs/>
                <w:sz w:val="20"/>
              </w:rPr>
              <w:t>Appendix (2)</w:t>
            </w:r>
          </w:p>
          <w:p w14:paraId="7CE5AF34"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Declaration / Undertaking</w:t>
            </w:r>
          </w:p>
          <w:p w14:paraId="3907CA89" w14:textId="4B9A659D" w:rsidR="00910822" w:rsidRPr="00E37532" w:rsidRDefault="00910822" w:rsidP="0082216F">
            <w:pPr>
              <w:spacing w:line="360" w:lineRule="auto"/>
              <w:jc w:val="center"/>
              <w:rPr>
                <w:b/>
                <w:bCs/>
                <w:sz w:val="18"/>
                <w:szCs w:val="18"/>
              </w:rPr>
            </w:pPr>
            <w:r w:rsidRPr="00E37532">
              <w:rPr>
                <w:b/>
                <w:bCs/>
                <w:sz w:val="18"/>
                <w:szCs w:val="18"/>
              </w:rPr>
              <w:t xml:space="preserve">For participation in the </w:t>
            </w:r>
            <w:r w:rsidR="005464E6">
              <w:rPr>
                <w:b/>
                <w:bCs/>
                <w:sz w:val="18"/>
                <w:szCs w:val="18"/>
              </w:rPr>
              <w:t>bid</w:t>
            </w:r>
            <w:r w:rsidRPr="00E37532">
              <w:rPr>
                <w:b/>
                <w:bCs/>
                <w:sz w:val="18"/>
                <w:szCs w:val="18"/>
              </w:rPr>
              <w:t xml:space="preserve"> (</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b/>
                <w:bCs/>
                <w:sz w:val="18"/>
                <w:szCs w:val="18"/>
              </w:rPr>
              <w:t>)</w:t>
            </w:r>
          </w:p>
          <w:p w14:paraId="7AF1C16F" w14:textId="5EC2C9AD" w:rsidR="00910822" w:rsidRPr="00E37532" w:rsidRDefault="00910822" w:rsidP="00EB5708">
            <w:pPr>
              <w:spacing w:line="276" w:lineRule="auto"/>
              <w:jc w:val="both"/>
              <w:rPr>
                <w:sz w:val="20"/>
              </w:rPr>
            </w:pPr>
            <w:r w:rsidRPr="00E37532">
              <w:rPr>
                <w:sz w:val="20"/>
              </w:rPr>
              <w:t>I, the undersigned …………………………………………., acting on behalf of the establishment/company ..............................................................., choosing a place of residence at ........................................, Region ............................., District ............................, Street ........................., Property ......................................., Phone number ............................., Office .........................., Fax ............................</w:t>
            </w:r>
          </w:p>
          <w:p w14:paraId="47A9B7A3" w14:textId="77777777" w:rsidR="00910822" w:rsidRPr="00E37532" w:rsidRDefault="00910822" w:rsidP="00EB5708">
            <w:pPr>
              <w:spacing w:line="276" w:lineRule="auto"/>
              <w:jc w:val="both"/>
              <w:rPr>
                <w:sz w:val="20"/>
              </w:rPr>
            </w:pPr>
          </w:p>
          <w:p w14:paraId="54F6C93F" w14:textId="6A920351" w:rsidR="00910822" w:rsidRPr="00E37532" w:rsidRDefault="00910822" w:rsidP="00EB5708">
            <w:pPr>
              <w:spacing w:line="276" w:lineRule="auto"/>
              <w:jc w:val="both"/>
              <w:rPr>
                <w:sz w:val="20"/>
              </w:rPr>
            </w:pPr>
            <w:r w:rsidRPr="00E37532">
              <w:rPr>
                <w:sz w:val="20"/>
              </w:rPr>
              <w:t xml:space="preserve">I acknowledge that I have reviewed the </w:t>
            </w:r>
            <w:r w:rsidR="005464E6">
              <w:rPr>
                <w:sz w:val="20"/>
              </w:rPr>
              <w:t>bid</w:t>
            </w:r>
            <w:r w:rsidRPr="00E37532">
              <w:rPr>
                <w:sz w:val="20"/>
              </w:rPr>
              <w:t xml:space="preserve"> Document containing the undertaking, special administrative and technical conditions for participating in this </w:t>
            </w:r>
            <w:r w:rsidR="005464E6">
              <w:rPr>
                <w:sz w:val="20"/>
              </w:rPr>
              <w:t>bid</w:t>
            </w:r>
            <w:r w:rsidRPr="00E37532">
              <w:rPr>
                <w:sz w:val="20"/>
              </w:rPr>
              <w:t>, which I have received a copy of.</w:t>
            </w:r>
          </w:p>
          <w:p w14:paraId="049BE9E0" w14:textId="77777777" w:rsidR="00AD66F9" w:rsidRPr="00E37532" w:rsidRDefault="00AD66F9" w:rsidP="00EB5708">
            <w:pPr>
              <w:spacing w:line="276" w:lineRule="auto"/>
              <w:jc w:val="both"/>
              <w:rPr>
                <w:sz w:val="20"/>
              </w:rPr>
            </w:pPr>
          </w:p>
          <w:p w14:paraId="1A935858" w14:textId="1B822739" w:rsidR="00910822" w:rsidRPr="00E37532" w:rsidRDefault="00910822" w:rsidP="00EB5708">
            <w:pPr>
              <w:spacing w:line="276" w:lineRule="auto"/>
              <w:jc w:val="both"/>
            </w:pPr>
            <w:r w:rsidRPr="00E37532">
              <w:rPr>
                <w:sz w:val="20"/>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w:t>
            </w:r>
            <w:r w:rsidR="005464E6">
              <w:rPr>
                <w:sz w:val="20"/>
              </w:rPr>
              <w:t>bid</w:t>
            </w:r>
            <w:r w:rsidRPr="00E37532">
              <w:rPr>
                <w:sz w:val="20"/>
              </w:rPr>
              <w:t xml:space="preserve"> Document, and to abide by and fully implement them without any reservation or objection.</w:t>
            </w:r>
            <w:r w:rsidRPr="00E37532">
              <w:t xml:space="preserve"> </w:t>
            </w:r>
          </w:p>
          <w:p w14:paraId="21B0F55F" w14:textId="6C67EFEB" w:rsidR="00910822" w:rsidRPr="00E37532" w:rsidRDefault="00910822" w:rsidP="00EB5708">
            <w:pPr>
              <w:spacing w:line="276" w:lineRule="auto"/>
              <w:jc w:val="both"/>
              <w:rPr>
                <w:sz w:val="20"/>
              </w:rPr>
            </w:pPr>
            <w:r w:rsidRPr="00E37532">
              <w:rPr>
                <w:sz w:val="20"/>
              </w:rPr>
              <w:t>I further declare that I have submitted this commitment to participate in the following categories/groups:</w:t>
            </w:r>
          </w:p>
          <w:p w14:paraId="1CC20957" w14:textId="7148CF7D" w:rsidR="00910822" w:rsidRPr="00E37532" w:rsidRDefault="00910822" w:rsidP="00EB5708">
            <w:pPr>
              <w:spacing w:line="276" w:lineRule="auto"/>
              <w:jc w:val="both"/>
              <w:rPr>
                <w:sz w:val="20"/>
              </w:rPr>
            </w:pPr>
            <w:r w:rsidRPr="00E37532">
              <w:rPr>
                <w:sz w:val="20"/>
              </w:rPr>
              <w:t>....................................................................................</w:t>
            </w:r>
          </w:p>
          <w:p w14:paraId="5AED218D" w14:textId="580DEAA7" w:rsidR="00910822" w:rsidRPr="00E37532" w:rsidRDefault="00910822" w:rsidP="00EB5708">
            <w:pPr>
              <w:spacing w:line="276" w:lineRule="auto"/>
              <w:jc w:val="both"/>
              <w:rPr>
                <w:sz w:val="20"/>
              </w:rPr>
            </w:pPr>
            <w:r w:rsidRPr="00E37532">
              <w:rPr>
                <w:sz w:val="20"/>
              </w:rPr>
              <w:t xml:space="preserve">I also declare that I have set the prices and accepted the provisions listed in this </w:t>
            </w:r>
            <w:r w:rsidR="005464E6">
              <w:rPr>
                <w:sz w:val="20"/>
              </w:rPr>
              <w:t>Bid</w:t>
            </w:r>
            <w:r w:rsidRPr="00E37532">
              <w:rPr>
                <w:sz w:val="20"/>
              </w:rPr>
              <w:t xml:space="preserve"> Document, taking into account all the </w:t>
            </w:r>
            <w:r w:rsidR="005464E6">
              <w:rPr>
                <w:sz w:val="20"/>
              </w:rPr>
              <w:t>bid</w:t>
            </w:r>
            <w:r w:rsidRPr="00E37532">
              <w:rPr>
                <w:sz w:val="20"/>
              </w:rPr>
              <w:t xml:space="preserve"> conditions and the challenges of its implementation if any.</w:t>
            </w:r>
          </w:p>
          <w:p w14:paraId="0CA27187" w14:textId="77777777" w:rsidR="00AD66F9" w:rsidRPr="00E37532" w:rsidRDefault="00AD66F9" w:rsidP="00EB5708">
            <w:pPr>
              <w:spacing w:line="276" w:lineRule="auto"/>
              <w:jc w:val="both"/>
              <w:rPr>
                <w:sz w:val="20"/>
              </w:rPr>
            </w:pPr>
          </w:p>
          <w:p w14:paraId="562CFAFC" w14:textId="46BAF053" w:rsidR="00910822" w:rsidRPr="00E37532" w:rsidRDefault="00910822" w:rsidP="00EB5708">
            <w:pPr>
              <w:spacing w:line="276" w:lineRule="auto"/>
              <w:jc w:val="both"/>
              <w:rPr>
                <w:sz w:val="20"/>
              </w:rPr>
            </w:pPr>
            <w:r w:rsidRPr="00E37532">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E37532" w:rsidRDefault="00910822" w:rsidP="00EB5708">
            <w:pPr>
              <w:spacing w:line="276" w:lineRule="auto"/>
              <w:jc w:val="both"/>
              <w:rPr>
                <w:sz w:val="20"/>
              </w:rPr>
            </w:pPr>
          </w:p>
          <w:p w14:paraId="62F1432C" w14:textId="77777777" w:rsidR="00910822" w:rsidRPr="00E37532" w:rsidRDefault="00910822" w:rsidP="00EB5708">
            <w:pPr>
              <w:spacing w:line="360" w:lineRule="auto"/>
              <w:jc w:val="both"/>
              <w:rPr>
                <w:b/>
                <w:bCs/>
                <w:sz w:val="20"/>
              </w:rPr>
            </w:pPr>
            <w:r w:rsidRPr="00E37532">
              <w:rPr>
                <w:b/>
                <w:bCs/>
                <w:sz w:val="20"/>
              </w:rPr>
              <w:t>Date ____________</w:t>
            </w:r>
          </w:p>
          <w:p w14:paraId="5CAACBD2" w14:textId="77777777" w:rsidR="00910822" w:rsidRPr="00E37532" w:rsidRDefault="00910822" w:rsidP="00EB5708">
            <w:pPr>
              <w:spacing w:line="360" w:lineRule="auto"/>
              <w:jc w:val="both"/>
              <w:rPr>
                <w:b/>
                <w:bCs/>
                <w:sz w:val="20"/>
              </w:rPr>
            </w:pPr>
            <w:r w:rsidRPr="00E37532">
              <w:rPr>
                <w:b/>
                <w:bCs/>
                <w:sz w:val="20"/>
              </w:rPr>
              <w:t>Seal and Signature of the Bidder</w:t>
            </w:r>
          </w:p>
          <w:p w14:paraId="1F5A1327" w14:textId="77777777" w:rsidR="00910822" w:rsidRPr="00E37532"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766"/>
            </w:tblGrid>
            <w:tr w:rsidR="00910822" w:rsidRPr="00E37532" w14:paraId="5390CEB8" w14:textId="77777777" w:rsidTr="008C1794">
              <w:tc>
                <w:tcPr>
                  <w:tcW w:w="2766" w:type="dxa"/>
                </w:tcPr>
                <w:p w14:paraId="636F863D" w14:textId="77777777" w:rsidR="008C1794" w:rsidRPr="00E37532" w:rsidRDefault="008C1794" w:rsidP="008C1794">
                  <w:pPr>
                    <w:spacing w:line="276" w:lineRule="auto"/>
                    <w:rPr>
                      <w:sz w:val="20"/>
                    </w:rPr>
                  </w:pPr>
                  <w:r w:rsidRPr="00E37532">
                    <w:rPr>
                      <w:sz w:val="20"/>
                    </w:rPr>
                    <w:t>Stamps of 1,000,000 LBP</w:t>
                  </w:r>
                </w:p>
                <w:p w14:paraId="003D87D6" w14:textId="487DAD7F" w:rsidR="00910822" w:rsidRPr="00E37532" w:rsidRDefault="008C1794" w:rsidP="008C1794">
                  <w:pPr>
                    <w:spacing w:line="276" w:lineRule="auto"/>
                    <w:jc w:val="both"/>
                    <w:rPr>
                      <w:sz w:val="20"/>
                    </w:rPr>
                  </w:pPr>
                  <w:r w:rsidRPr="00E37532">
                    <w:rPr>
                      <w:sz w:val="20"/>
                    </w:rPr>
                    <w:t>Lebanese Pounds</w:t>
                  </w:r>
                </w:p>
              </w:tc>
            </w:tr>
          </w:tbl>
          <w:p w14:paraId="3089296B" w14:textId="77777777" w:rsidR="00910822" w:rsidRPr="00E37532"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t>المُلحق رقم (2)</w:t>
            </w:r>
          </w:p>
          <w:p w14:paraId="30964BEA" w14:textId="77777777" w:rsidR="00910822" w:rsidRPr="00E37532" w:rsidRDefault="00910822" w:rsidP="00EB5708">
            <w:pPr>
              <w:bidi/>
              <w:jc w:val="center"/>
              <w:rPr>
                <w:rFonts w:ascii="Simplified Arabic" w:hAnsi="Simplified Arabic" w:cs="Simplified Arabic"/>
                <w:rtl/>
              </w:rPr>
            </w:pPr>
            <w:r w:rsidRPr="00E37532">
              <w:rPr>
                <w:rFonts w:ascii="Simplified Arabic" w:hAnsi="Simplified Arabic" w:cs="Simplified Arabic"/>
                <w:b/>
                <w:bCs/>
                <w:rtl/>
              </w:rPr>
              <w:t>تصريح / تعهــد</w:t>
            </w:r>
          </w:p>
          <w:p w14:paraId="298BB1AD" w14:textId="72880FD2" w:rsidR="00910822" w:rsidRPr="00E37532" w:rsidRDefault="00910822" w:rsidP="005464E6">
            <w:pPr>
              <w:bidi/>
              <w:jc w:val="center"/>
              <w:rPr>
                <w:rFonts w:ascii="Simplified Arabic" w:hAnsi="Simplified Arabic" w:cs="Simplified Arabic"/>
                <w:bCs/>
                <w:rtl/>
              </w:rPr>
            </w:pPr>
            <w:r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Pr="00E37532">
              <w:rPr>
                <w:rFonts w:ascii="Simplified Arabic" w:hAnsi="Simplified Arabic" w:cs="Simplified Arabic"/>
                <w:bCs/>
                <w:rtl/>
              </w:rPr>
              <w:t>(</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6F2C0CF1" w14:textId="77777777" w:rsidR="00910822" w:rsidRPr="00E37532" w:rsidRDefault="00910822" w:rsidP="00427805">
            <w:pPr>
              <w:bidi/>
              <w:spacing w:line="216" w:lineRule="auto"/>
              <w:jc w:val="both"/>
              <w:rPr>
                <w:rFonts w:ascii="Simplified Arabic" w:hAnsi="Simplified Arabic" w:cs="Simplified Arabic"/>
              </w:rPr>
            </w:pPr>
            <w:r w:rsidRPr="00E37532">
              <w:rPr>
                <w:rFonts w:ascii="Simplified Arabic" w:hAnsi="Simplified Arabic" w:cs="Simplified Arabic"/>
                <w:rtl/>
              </w:rPr>
              <w:t>أنا الموقع ادناه ...............................................................</w:t>
            </w:r>
          </w:p>
          <w:p w14:paraId="07F96441" w14:textId="77777777" w:rsidR="00910822" w:rsidRPr="00E37532" w:rsidRDefault="00910822" w:rsidP="00427805">
            <w:pPr>
              <w:bidi/>
              <w:spacing w:line="216" w:lineRule="auto"/>
              <w:jc w:val="both"/>
              <w:rPr>
                <w:rFonts w:ascii="Simplified Arabic" w:hAnsi="Simplified Arabic" w:cs="Simplified Arabic"/>
                <w:rtl/>
                <w:lang w:bidi="ar-LB"/>
              </w:rPr>
            </w:pPr>
            <w:r w:rsidRPr="00E37532">
              <w:rPr>
                <w:rFonts w:ascii="Simplified Arabic" w:hAnsi="Simplified Arabic" w:cs="Simplified Arabic"/>
                <w:rtl/>
                <w:lang w:bidi="ar-LB"/>
              </w:rPr>
              <w:t>الممثل بالتوقيع عن مؤسسة/شركة ..............................................</w:t>
            </w:r>
          </w:p>
          <w:p w14:paraId="0587B7E8" w14:textId="1539C404" w:rsidR="00910822" w:rsidRPr="00E37532" w:rsidRDefault="00910822" w:rsidP="00427805">
            <w:pPr>
              <w:bidi/>
              <w:spacing w:line="216" w:lineRule="auto"/>
              <w:jc w:val="both"/>
              <w:rPr>
                <w:rFonts w:ascii="Simplified Arabic" w:hAnsi="Simplified Arabic" w:cs="Simplified Arabic"/>
                <w:lang w:bidi="ar-LB"/>
              </w:rPr>
            </w:pPr>
            <w:r w:rsidRPr="00E37532">
              <w:rPr>
                <w:rFonts w:ascii="Simplified Arabic" w:hAnsi="Simplified Arabic" w:cs="Simplified Arabic"/>
                <w:rtl/>
              </w:rPr>
              <w:t>المتخذ لي محل اقام</w:t>
            </w:r>
            <w:r w:rsidRPr="00E37532">
              <w:rPr>
                <w:rFonts w:ascii="Simplified Arabic" w:hAnsi="Simplified Arabic" w:cs="Simplified Arabic"/>
                <w:rtl/>
                <w:lang w:bidi="ar-LB"/>
              </w:rPr>
              <w:t>ة........</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منطقة.................................. حي........</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شارع....................</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ملك..................</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رقم الهاتف...................، مكتب ............................ فاكس ........................</w:t>
            </w:r>
          </w:p>
          <w:p w14:paraId="42A6EBCA" w14:textId="77777777" w:rsidR="00910822" w:rsidRPr="00E37532" w:rsidRDefault="00910822" w:rsidP="00EB5708">
            <w:pPr>
              <w:bidi/>
              <w:jc w:val="both"/>
              <w:rPr>
                <w:rFonts w:ascii="Simplified Arabic" w:hAnsi="Simplified Arabic" w:cs="Simplified Arabic"/>
                <w:rtl/>
                <w:lang w:bidi="ar-LB"/>
              </w:rPr>
            </w:pPr>
          </w:p>
          <w:p w14:paraId="18B07A2E" w14:textId="76027522" w:rsidR="00910822" w:rsidRPr="00E37532" w:rsidRDefault="00910822" w:rsidP="005464E6">
            <w:pPr>
              <w:bidi/>
              <w:jc w:val="both"/>
              <w:rPr>
                <w:rFonts w:ascii="Simplified Arabic" w:hAnsi="Simplified Arabic" w:cs="Simplified Arabic"/>
                <w:rtl/>
                <w:lang w:bidi="ar-LB"/>
              </w:rPr>
            </w:pPr>
            <w:r w:rsidRPr="00E37532">
              <w:rPr>
                <w:rFonts w:ascii="Simplified Arabic" w:hAnsi="Simplified Arabic" w:cs="Simplified Arabic"/>
                <w:rtl/>
                <w:lang w:bidi="ar-LB"/>
              </w:rPr>
              <w:t>اعترف ب</w:t>
            </w:r>
            <w:r w:rsidRPr="00E37532">
              <w:rPr>
                <w:rFonts w:ascii="Simplified Arabic" w:hAnsi="Simplified Arabic" w:cs="Simplified Arabic"/>
                <w:rtl/>
              </w:rPr>
              <w:t xml:space="preserve">انني اطلعت </w:t>
            </w:r>
            <w:r w:rsidRPr="00E37532">
              <w:rPr>
                <w:rFonts w:ascii="Simplified Arabic" w:hAnsi="Simplified Arabic" w:cs="Simplified Arabic"/>
                <w:rtl/>
                <w:lang w:bidi="ar-LB"/>
              </w:rPr>
              <w:t>على دفتر الشروط المتضمن التعهد، الشروط الادارية والفنية الخاصة للاشتراك في هذ</w:t>
            </w:r>
            <w:r w:rsidR="005464E6" w:rsidRPr="00E37532">
              <w:rPr>
                <w:rFonts w:ascii="Simplified Arabic" w:hAnsi="Simplified Arabic" w:cs="Simplified Arabic"/>
                <w:rtl/>
                <w:lang w:bidi="ar-LB"/>
              </w:rPr>
              <w:t>ه</w:t>
            </w:r>
            <w:r w:rsidRPr="00E37532">
              <w:rPr>
                <w:rFonts w:ascii="Simplified Arabic" w:hAnsi="Simplified Arabic" w:cs="Simplified Arabic"/>
                <w:rtl/>
                <w:lang w:bidi="ar-LB"/>
              </w:rPr>
              <w:t xml:space="preserve">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التي تسلمت نسخة عنها.</w:t>
            </w:r>
          </w:p>
          <w:p w14:paraId="454BE95D" w14:textId="77777777" w:rsidR="00910822" w:rsidRPr="00E37532" w:rsidRDefault="00910822" w:rsidP="00EB5708">
            <w:pPr>
              <w:bidi/>
              <w:jc w:val="both"/>
              <w:rPr>
                <w:rFonts w:ascii="Simplified Arabic" w:hAnsi="Simplified Arabic" w:cs="Simplified Arabic"/>
                <w:lang w:bidi="ar-LB"/>
              </w:rPr>
            </w:pPr>
            <w:r w:rsidRPr="00E37532">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E37532" w:rsidRDefault="00D93840" w:rsidP="00D93840">
            <w:pPr>
              <w:bidi/>
              <w:jc w:val="both"/>
              <w:rPr>
                <w:rFonts w:ascii="Simplified Arabic" w:hAnsi="Simplified Arabic" w:cs="Simplified Arabic"/>
                <w:rtl/>
                <w:lang w:bidi="ar-LB"/>
              </w:rPr>
            </w:pPr>
          </w:p>
          <w:p w14:paraId="0C446689" w14:textId="7C2212FE"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وأنني تقدمت ل</w:t>
            </w:r>
            <w:r w:rsidR="005464E6" w:rsidRPr="00E37532">
              <w:rPr>
                <w:rFonts w:ascii="Simplified Arabic" w:hAnsi="Simplified Arabic" w:cs="Simplified Arabic"/>
                <w:rtl/>
                <w:lang w:bidi="ar-LB"/>
              </w:rPr>
              <w:t>هذه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للإشتراك بالأصناف/بالمجموعات التالية: </w:t>
            </w:r>
          </w:p>
          <w:p w14:paraId="371E4FC4"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w:t>
            </w:r>
          </w:p>
          <w:p w14:paraId="20E6DC4F"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E37532"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E37532" w14:paraId="3F13ACD6" w14:textId="77777777" w:rsidTr="0082216F">
              <w:trPr>
                <w:trHeight w:val="710"/>
              </w:trPr>
              <w:tc>
                <w:tcPr>
                  <w:tcW w:w="1980" w:type="dxa"/>
                </w:tcPr>
                <w:p w14:paraId="21EC760D" w14:textId="77777777" w:rsidR="008C1794" w:rsidRPr="00E37532" w:rsidRDefault="008C1794" w:rsidP="008C1794">
                  <w:pPr>
                    <w:jc w:val="right"/>
                    <w:rPr>
                      <w:rFonts w:ascii="Simplified Arabic" w:hAnsi="Simplified Arabic" w:cs="Simplified Arabic"/>
                      <w:rtl/>
                      <w:lang w:bidi="ar-LB"/>
                    </w:rPr>
                  </w:pPr>
                  <w:r w:rsidRPr="00E37532">
                    <w:rPr>
                      <w:rFonts w:ascii="Simplified Arabic" w:hAnsi="Simplified Arabic" w:cs="Simplified Arabic"/>
                      <w:rtl/>
                      <w:lang w:bidi="ar-LB"/>
                    </w:rPr>
                    <w:t>طوابع بقيمة</w:t>
                  </w:r>
                </w:p>
                <w:p w14:paraId="04C2C531" w14:textId="07799C7B" w:rsidR="00910822" w:rsidRPr="00E37532" w:rsidRDefault="008C1794" w:rsidP="008C1794">
                  <w:pPr>
                    <w:bidi/>
                    <w:rPr>
                      <w:rFonts w:ascii="Simplified Arabic" w:hAnsi="Simplified Arabic" w:cs="Simplified Arabic"/>
                      <w:rtl/>
                      <w:lang w:bidi="ar-LB"/>
                    </w:rPr>
                  </w:pPr>
                  <w:r w:rsidRPr="00E37532">
                    <w:rPr>
                      <w:rFonts w:ascii="Simplified Arabic" w:hAnsi="Simplified Arabic" w:cs="Simplified Arabic"/>
                      <w:rtl/>
                      <w:lang w:bidi="ar-LB"/>
                    </w:rPr>
                    <w:t>مليون ليرة  لبنانية</w:t>
                  </w:r>
                </w:p>
              </w:tc>
            </w:tr>
          </w:tbl>
          <w:p w14:paraId="70DA64E2" w14:textId="77777777" w:rsidR="00910822" w:rsidRPr="00E37532" w:rsidRDefault="00910822" w:rsidP="00EB5708">
            <w:pPr>
              <w:bidi/>
              <w:ind w:firstLine="720"/>
              <w:rPr>
                <w:rFonts w:ascii="Simplified Arabic" w:hAnsi="Simplified Arabic" w:cs="Simplified Arabic"/>
                <w:b/>
                <w:bCs/>
                <w:rtl/>
                <w:lang w:bidi="ar-LB"/>
              </w:rPr>
            </w:pP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b/>
                <w:bCs/>
                <w:rtl/>
                <w:lang w:bidi="ar-LB"/>
              </w:rPr>
              <w:t xml:space="preserve">التاريخ   </w:t>
            </w:r>
            <w:r w:rsidRPr="00E37532">
              <w:rPr>
                <w:rFonts w:ascii="Simplified Arabic" w:hAnsi="Simplified Arabic" w:cs="Simplified Arabic"/>
                <w:rtl/>
                <w:lang w:bidi="ar-LB"/>
              </w:rPr>
              <w:t>____________</w:t>
            </w:r>
          </w:p>
          <w:p w14:paraId="5F0CFDF2" w14:textId="4968A917" w:rsidR="00910822" w:rsidRPr="00E37532" w:rsidRDefault="00910822" w:rsidP="0082216F">
            <w:pPr>
              <w:bidi/>
              <w:rPr>
                <w:rFonts w:ascii="Simplified Arabic" w:hAnsi="Simplified Arabic" w:cs="Simplified Arabic"/>
                <w:b/>
                <w:bCs/>
                <w:rtl/>
                <w:lang w:bidi="ar-LB"/>
              </w:rPr>
            </w:pPr>
            <w:r w:rsidRPr="00E37532">
              <w:rPr>
                <w:rFonts w:ascii="Simplified Arabic" w:hAnsi="Simplified Arabic" w:cs="Simplified Arabic"/>
                <w:b/>
                <w:bCs/>
                <w:rtl/>
                <w:lang w:bidi="ar-LB"/>
              </w:rPr>
              <w:tab/>
              <w:t>ختم وتوقيع العارض</w:t>
            </w:r>
          </w:p>
        </w:tc>
      </w:tr>
      <w:tr w:rsidR="00910822" w:rsidRPr="00E37532"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E37532" w:rsidRDefault="00910822" w:rsidP="00EB5708">
            <w:pPr>
              <w:spacing w:line="360" w:lineRule="auto"/>
              <w:jc w:val="center"/>
              <w:rPr>
                <w:b/>
                <w:bCs/>
                <w:sz w:val="20"/>
              </w:rPr>
            </w:pPr>
            <w:r w:rsidRPr="00E37532">
              <w:rPr>
                <w:b/>
                <w:bCs/>
                <w:sz w:val="20"/>
              </w:rPr>
              <w:t>Appendix (3)</w:t>
            </w:r>
          </w:p>
          <w:p w14:paraId="501C7DB8" w14:textId="77777777" w:rsidR="00910822" w:rsidRPr="00E37532" w:rsidRDefault="00910822" w:rsidP="00EB5708">
            <w:pPr>
              <w:spacing w:line="360" w:lineRule="auto"/>
              <w:jc w:val="center"/>
              <w:rPr>
                <w:b/>
                <w:bCs/>
                <w:sz w:val="20"/>
                <w:vertAlign w:val="superscript"/>
              </w:rPr>
            </w:pPr>
            <w:r w:rsidRPr="00E37532">
              <w:rPr>
                <w:b/>
                <w:bCs/>
                <w:sz w:val="20"/>
              </w:rPr>
              <w:lastRenderedPageBreak/>
              <w:t>Integrity Declaration</w:t>
            </w:r>
            <w:r w:rsidRPr="00E37532">
              <w:rPr>
                <w:b/>
                <w:bCs/>
                <w:sz w:val="20"/>
                <w:vertAlign w:val="superscript"/>
              </w:rPr>
              <w:t>1</w:t>
            </w:r>
          </w:p>
          <w:p w14:paraId="700FDEF9" w14:textId="77777777" w:rsidR="00910822" w:rsidRPr="00E37532" w:rsidRDefault="00910822" w:rsidP="00EB5708">
            <w:pPr>
              <w:rPr>
                <w:b/>
                <w:bCs/>
                <w:sz w:val="20"/>
              </w:rPr>
            </w:pPr>
          </w:p>
          <w:p w14:paraId="2BE9DC36" w14:textId="19B9B9E5" w:rsidR="00910822" w:rsidRPr="00E37532" w:rsidRDefault="005464E6" w:rsidP="00EB5708">
            <w:pPr>
              <w:spacing w:line="360" w:lineRule="auto"/>
              <w:rPr>
                <w:sz w:val="20"/>
              </w:rPr>
            </w:pPr>
            <w:r>
              <w:rPr>
                <w:sz w:val="20"/>
              </w:rPr>
              <w:t>Bid</w:t>
            </w:r>
            <w:r w:rsidR="00910822" w:rsidRPr="00E37532">
              <w:rPr>
                <w:sz w:val="20"/>
              </w:rPr>
              <w:t xml:space="preserve"> Title: __________________________________________</w:t>
            </w:r>
          </w:p>
          <w:p w14:paraId="45B1D0DE" w14:textId="77777777" w:rsidR="00910822" w:rsidRPr="00E37532" w:rsidRDefault="00910822" w:rsidP="00EB5708">
            <w:pPr>
              <w:spacing w:line="360" w:lineRule="auto"/>
              <w:rPr>
                <w:sz w:val="20"/>
              </w:rPr>
            </w:pPr>
            <w:r w:rsidRPr="00E37532">
              <w:rPr>
                <w:sz w:val="20"/>
              </w:rPr>
              <w:t>Contracting Party: ______________________________________</w:t>
            </w:r>
          </w:p>
          <w:p w14:paraId="51A6B8E7" w14:textId="0DC50882" w:rsidR="00910822" w:rsidRPr="00E37532" w:rsidRDefault="00910822" w:rsidP="00EB5708">
            <w:pPr>
              <w:spacing w:line="360" w:lineRule="auto"/>
              <w:rPr>
                <w:sz w:val="20"/>
              </w:rPr>
            </w:pPr>
            <w:r w:rsidRPr="00E37532">
              <w:rPr>
                <w:sz w:val="20"/>
              </w:rPr>
              <w:t>Bidder's Name / Authorized Signatory on Behalf of the Company: ____________________________________________</w:t>
            </w:r>
          </w:p>
          <w:p w14:paraId="0410511C" w14:textId="77777777" w:rsidR="00910822" w:rsidRPr="00E37532" w:rsidRDefault="00910822" w:rsidP="00EB5708">
            <w:pPr>
              <w:spacing w:line="360" w:lineRule="auto"/>
              <w:rPr>
                <w:sz w:val="20"/>
              </w:rPr>
            </w:pPr>
            <w:r w:rsidRPr="00E37532">
              <w:rPr>
                <w:sz w:val="20"/>
              </w:rPr>
              <w:t>Company Name: _______________________________________</w:t>
            </w:r>
          </w:p>
          <w:p w14:paraId="010454D3" w14:textId="77777777" w:rsidR="00910822" w:rsidRPr="00E37532" w:rsidRDefault="00910822" w:rsidP="00EB5708">
            <w:pPr>
              <w:spacing w:line="360" w:lineRule="auto"/>
              <w:rPr>
                <w:sz w:val="20"/>
              </w:rPr>
            </w:pPr>
          </w:p>
          <w:p w14:paraId="1E36D83A" w14:textId="77777777" w:rsidR="00910822" w:rsidRPr="00E37532" w:rsidRDefault="00910822" w:rsidP="00EB5708">
            <w:pPr>
              <w:rPr>
                <w:sz w:val="20"/>
              </w:rPr>
            </w:pPr>
            <w:r w:rsidRPr="00E37532">
              <w:rPr>
                <w:sz w:val="20"/>
              </w:rPr>
              <w:t>We, the undersigned, affirm the following:</w:t>
            </w:r>
          </w:p>
          <w:p w14:paraId="57E3B7BC" w14:textId="77777777" w:rsidR="0082216F" w:rsidRPr="00E37532" w:rsidRDefault="0082216F" w:rsidP="00EB5708">
            <w:pPr>
              <w:rPr>
                <w:sz w:val="20"/>
              </w:rPr>
            </w:pPr>
          </w:p>
          <w:p w14:paraId="3911FE0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E37532" w:rsidRDefault="00910822" w:rsidP="00EB5708">
            <w:pPr>
              <w:jc w:val="both"/>
              <w:rPr>
                <w:sz w:val="20"/>
              </w:rPr>
            </w:pPr>
            <w:r w:rsidRPr="00E37532">
              <w:rPr>
                <w:sz w:val="20"/>
              </w:rPr>
              <w:t>Any false information exposes us to legal action by the competent authorities.</w:t>
            </w:r>
          </w:p>
          <w:p w14:paraId="7ACD5D37" w14:textId="77777777" w:rsidR="00910822" w:rsidRPr="00E37532" w:rsidRDefault="00910822" w:rsidP="00EB5708">
            <w:pPr>
              <w:jc w:val="both"/>
              <w:rPr>
                <w:sz w:val="20"/>
              </w:rPr>
            </w:pPr>
          </w:p>
          <w:p w14:paraId="337DF101" w14:textId="77777777" w:rsidR="00910822" w:rsidRPr="00E37532" w:rsidRDefault="00910822" w:rsidP="00EB5708">
            <w:pPr>
              <w:jc w:val="both"/>
              <w:rPr>
                <w:sz w:val="20"/>
              </w:rPr>
            </w:pPr>
          </w:p>
          <w:p w14:paraId="49B96747" w14:textId="77777777" w:rsidR="0082216F" w:rsidRPr="00E37532" w:rsidRDefault="0082216F" w:rsidP="00EB5708">
            <w:pPr>
              <w:jc w:val="both"/>
              <w:rPr>
                <w:sz w:val="20"/>
              </w:rPr>
            </w:pPr>
          </w:p>
          <w:p w14:paraId="3AAB9767" w14:textId="77777777" w:rsidR="0082216F" w:rsidRPr="00E37532" w:rsidRDefault="0082216F" w:rsidP="00EB5708">
            <w:pPr>
              <w:jc w:val="both"/>
              <w:rPr>
                <w:sz w:val="20"/>
              </w:rPr>
            </w:pPr>
          </w:p>
          <w:p w14:paraId="06328DEC" w14:textId="77777777" w:rsidR="0082216F" w:rsidRPr="00E37532" w:rsidRDefault="0082216F" w:rsidP="00EB5708">
            <w:pPr>
              <w:jc w:val="both"/>
              <w:rPr>
                <w:sz w:val="20"/>
              </w:rPr>
            </w:pPr>
          </w:p>
          <w:p w14:paraId="01938E1B" w14:textId="77777777" w:rsidR="00910822" w:rsidRPr="00E37532" w:rsidRDefault="00910822" w:rsidP="00EB5708">
            <w:pPr>
              <w:spacing w:line="360" w:lineRule="auto"/>
              <w:ind w:left="2860"/>
              <w:jc w:val="both"/>
              <w:rPr>
                <w:b/>
                <w:bCs/>
                <w:sz w:val="20"/>
              </w:rPr>
            </w:pPr>
            <w:r w:rsidRPr="00E37532">
              <w:rPr>
                <w:b/>
                <w:bCs/>
                <w:sz w:val="20"/>
              </w:rPr>
              <w:t xml:space="preserve">Date: </w:t>
            </w:r>
            <w:r w:rsidRPr="00E37532">
              <w:rPr>
                <w:sz w:val="20"/>
              </w:rPr>
              <w:t>_______________</w:t>
            </w:r>
          </w:p>
          <w:p w14:paraId="0B06C565" w14:textId="795EC68E" w:rsidR="00910822" w:rsidRPr="00E37532" w:rsidRDefault="00910822" w:rsidP="0082216F">
            <w:pPr>
              <w:spacing w:line="360" w:lineRule="auto"/>
              <w:ind w:left="2860"/>
              <w:jc w:val="both"/>
              <w:rPr>
                <w:b/>
                <w:bCs/>
                <w:sz w:val="20"/>
              </w:rPr>
            </w:pPr>
            <w:r w:rsidRPr="00E37532">
              <w:rPr>
                <w:b/>
                <w:bCs/>
                <w:sz w:val="20"/>
              </w:rPr>
              <w:t>Seal and Signature</w:t>
            </w:r>
          </w:p>
          <w:p w14:paraId="57804257" w14:textId="77777777" w:rsidR="0082216F" w:rsidRPr="00E37532" w:rsidRDefault="0082216F" w:rsidP="0082216F">
            <w:pPr>
              <w:spacing w:line="360" w:lineRule="auto"/>
              <w:ind w:left="2860"/>
              <w:jc w:val="both"/>
              <w:rPr>
                <w:b/>
                <w:bCs/>
                <w:sz w:val="20"/>
              </w:rPr>
            </w:pPr>
          </w:p>
          <w:p w14:paraId="1DCF6B8E" w14:textId="3E0C13CC" w:rsidR="00910822" w:rsidRPr="00E37532" w:rsidRDefault="00DE0F7B" w:rsidP="00EB5708">
            <w:pPr>
              <w:jc w:val="both"/>
              <w:rPr>
                <w:sz w:val="20"/>
              </w:rPr>
            </w:pPr>
            <w:r>
              <w:rPr>
                <w:sz w:val="20"/>
                <w:vertAlign w:val="superscript"/>
              </w:rPr>
              <w:t>ss</w:t>
            </w:r>
            <w:r w:rsidR="00910822" w:rsidRPr="00E37532">
              <w:rPr>
                <w:sz w:val="20"/>
                <w:vertAlign w:val="superscript"/>
              </w:rPr>
              <w:t xml:space="preserve">1 </w:t>
            </w:r>
            <w:r w:rsidR="00910822" w:rsidRPr="00E37532">
              <w:rPr>
                <w:sz w:val="20"/>
              </w:rPr>
              <w:t>This declaration shall be attached to the bid.</w:t>
            </w:r>
          </w:p>
          <w:p w14:paraId="58D2F14F" w14:textId="77777777" w:rsidR="00910822" w:rsidRDefault="00910822" w:rsidP="00EB5708">
            <w:pPr>
              <w:ind w:left="160"/>
              <w:jc w:val="both"/>
              <w:rPr>
                <w:sz w:val="20"/>
              </w:rPr>
            </w:pPr>
          </w:p>
          <w:p w14:paraId="679D1398" w14:textId="77777777" w:rsidR="005464E6" w:rsidRDefault="005464E6" w:rsidP="00EB5708">
            <w:pPr>
              <w:ind w:left="160"/>
              <w:jc w:val="both"/>
              <w:rPr>
                <w:sz w:val="20"/>
              </w:rPr>
            </w:pPr>
          </w:p>
          <w:p w14:paraId="4163A08D" w14:textId="77777777" w:rsidR="005464E6" w:rsidRDefault="005464E6" w:rsidP="00EB5708">
            <w:pPr>
              <w:ind w:left="160"/>
              <w:jc w:val="both"/>
              <w:rPr>
                <w:sz w:val="20"/>
              </w:rPr>
            </w:pPr>
          </w:p>
          <w:p w14:paraId="395DD6BA" w14:textId="77777777" w:rsidR="005464E6" w:rsidRPr="00E37532" w:rsidRDefault="005464E6"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lastRenderedPageBreak/>
              <w:t>المُلحق رقم (3)</w:t>
            </w:r>
          </w:p>
          <w:p w14:paraId="01352B45" w14:textId="77777777" w:rsidR="00910822" w:rsidRPr="00E37532" w:rsidRDefault="00910822" w:rsidP="00EB5708">
            <w:pPr>
              <w:bidi/>
              <w:jc w:val="center"/>
              <w:rPr>
                <w:rFonts w:ascii="Simplified Arabic" w:hAnsi="Simplified Arabic" w:cs="Simplified Arabic"/>
                <w:b/>
                <w:bCs/>
                <w:vertAlign w:val="superscript"/>
                <w:lang w:bidi="ar-LB"/>
              </w:rPr>
            </w:pPr>
            <w:r w:rsidRPr="00E37532">
              <w:rPr>
                <w:rFonts w:ascii="Simplified Arabic" w:hAnsi="Simplified Arabic" w:cs="Simplified Arabic"/>
                <w:b/>
                <w:bCs/>
                <w:rtl/>
              </w:rPr>
              <w:lastRenderedPageBreak/>
              <w:t>تصريح النزاهة</w:t>
            </w:r>
            <w:r w:rsidRPr="00E37532">
              <w:rPr>
                <w:rFonts w:ascii="Simplified Arabic" w:hAnsi="Simplified Arabic" w:cs="Simplified Arabic" w:hint="cs"/>
                <w:b/>
                <w:bCs/>
                <w:vertAlign w:val="superscript"/>
                <w:rtl/>
                <w:lang w:bidi="ar-LB"/>
              </w:rPr>
              <w:t>1</w:t>
            </w:r>
          </w:p>
          <w:p w14:paraId="6FC99CF4" w14:textId="77777777" w:rsidR="00910822" w:rsidRPr="00E37532" w:rsidRDefault="00910822" w:rsidP="00EB5708">
            <w:pPr>
              <w:tabs>
                <w:tab w:val="left" w:pos="8820"/>
              </w:tabs>
              <w:bidi/>
              <w:rPr>
                <w:rFonts w:ascii="Simplified Arabic" w:hAnsi="Simplified Arabic" w:cs="Simplified Arabic"/>
              </w:rPr>
            </w:pPr>
          </w:p>
          <w:p w14:paraId="249720E6" w14:textId="4F2712CC"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b/>
                <w:rtl/>
              </w:rPr>
              <w:t>:</w:t>
            </w:r>
            <w:r w:rsidRPr="00E37532">
              <w:rPr>
                <w:rFonts w:ascii="Simplified Arabic" w:hAnsi="Simplified Arabic" w:cs="Simplified Arabic"/>
              </w:rPr>
              <w:t xml:space="preserve"> ________________________________________</w:t>
            </w:r>
          </w:p>
          <w:p w14:paraId="54D5D7EB"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الجهة المتعاقدة:</w:t>
            </w:r>
            <w:r w:rsidRPr="00E37532">
              <w:rPr>
                <w:rFonts w:ascii="Simplified Arabic" w:hAnsi="Simplified Arabic" w:cs="Simplified Arabic"/>
              </w:rPr>
              <w:t xml:space="preserve">    _____________________________________</w:t>
            </w:r>
          </w:p>
          <w:p w14:paraId="2AC92D56"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b/>
                <w:rtl/>
              </w:rPr>
              <w:t>اسم العارض / المفوض بالتوقيع عن الشركة:</w:t>
            </w:r>
            <w:r w:rsidRPr="00E37532">
              <w:rPr>
                <w:rFonts w:ascii="Simplified Arabic" w:hAnsi="Simplified Arabic" w:cs="Simplified Arabic"/>
              </w:rPr>
              <w:t xml:space="preserve"> _____________________</w:t>
            </w:r>
          </w:p>
          <w:p w14:paraId="02DD035A"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إسم الشركة: </w:t>
            </w:r>
            <w:r w:rsidRPr="00E37532">
              <w:rPr>
                <w:rFonts w:ascii="Simplified Arabic" w:hAnsi="Simplified Arabic" w:cs="Simplified Arabic"/>
              </w:rPr>
              <w:t>_______________________________________</w:t>
            </w:r>
          </w:p>
          <w:p w14:paraId="73D655A1" w14:textId="77777777" w:rsidR="00910822" w:rsidRPr="00E37532" w:rsidRDefault="00910822" w:rsidP="00EB5708">
            <w:pPr>
              <w:tabs>
                <w:tab w:val="left" w:pos="8820"/>
              </w:tabs>
              <w:bidi/>
              <w:rPr>
                <w:rFonts w:ascii="Simplified Arabic" w:hAnsi="Simplified Arabic" w:cs="Simplified Arabic"/>
              </w:rPr>
            </w:pPr>
          </w:p>
          <w:p w14:paraId="009FFBB4"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rtl/>
              </w:rPr>
              <w:t>نحن الموقعون أدناه نؤكد ما يلي:</w:t>
            </w:r>
          </w:p>
          <w:p w14:paraId="1487D653"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E37532" w:rsidRDefault="00910822" w:rsidP="00EB5708">
            <w:pPr>
              <w:tabs>
                <w:tab w:val="left" w:pos="8820"/>
              </w:tabs>
              <w:bidi/>
              <w:rPr>
                <w:rFonts w:ascii="Simplified Arabic" w:hAnsi="Simplified Arabic" w:cs="Simplified Arabic"/>
                <w:rtl/>
              </w:rPr>
            </w:pPr>
            <w:r w:rsidRPr="00E37532">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E37532" w:rsidRDefault="00910822" w:rsidP="00EB5708">
            <w:pPr>
              <w:tabs>
                <w:tab w:val="left" w:pos="8820"/>
              </w:tabs>
              <w:bidi/>
              <w:rPr>
                <w:rFonts w:ascii="Simplified Arabic" w:hAnsi="Simplified Arabic" w:cs="Simplified Arabic"/>
              </w:rPr>
            </w:pPr>
          </w:p>
          <w:p w14:paraId="0DD55BC2" w14:textId="77777777" w:rsidR="0082216F" w:rsidRPr="00E37532" w:rsidRDefault="0082216F" w:rsidP="0082216F">
            <w:pPr>
              <w:tabs>
                <w:tab w:val="left" w:pos="8820"/>
              </w:tabs>
              <w:bidi/>
              <w:rPr>
                <w:rFonts w:ascii="Simplified Arabic" w:hAnsi="Simplified Arabic" w:cs="Simplified Arabic"/>
              </w:rPr>
            </w:pPr>
          </w:p>
          <w:p w14:paraId="7277A480" w14:textId="77777777" w:rsidR="0082216F" w:rsidRPr="00E37532" w:rsidRDefault="0082216F" w:rsidP="0082216F">
            <w:pPr>
              <w:tabs>
                <w:tab w:val="left" w:pos="8820"/>
              </w:tabs>
              <w:bidi/>
              <w:rPr>
                <w:rFonts w:ascii="Simplified Arabic" w:hAnsi="Simplified Arabic" w:cs="Simplified Arabic"/>
              </w:rPr>
            </w:pPr>
          </w:p>
          <w:p w14:paraId="0EE63D5A" w14:textId="77777777" w:rsidR="0082216F" w:rsidRPr="00E37532" w:rsidRDefault="0082216F" w:rsidP="0082216F">
            <w:pPr>
              <w:tabs>
                <w:tab w:val="left" w:pos="8820"/>
              </w:tabs>
              <w:bidi/>
              <w:rPr>
                <w:rFonts w:ascii="Simplified Arabic" w:hAnsi="Simplified Arabic" w:cs="Simplified Arabic"/>
                <w:rtl/>
              </w:rPr>
            </w:pPr>
          </w:p>
          <w:p w14:paraId="2D084635"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 xml:space="preserve">التاريخ:  </w:t>
            </w:r>
            <w:r w:rsidRPr="00E37532">
              <w:rPr>
                <w:rFonts w:ascii="Simplified Arabic" w:hAnsi="Simplified Arabic" w:cs="Simplified Arabic"/>
                <w:bCs/>
              </w:rPr>
              <w:t>_______________</w:t>
            </w:r>
          </w:p>
          <w:p w14:paraId="317A2709"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الختم والتوقيع</w:t>
            </w:r>
          </w:p>
          <w:p w14:paraId="3AF94E7F" w14:textId="77777777" w:rsidR="0082216F" w:rsidRPr="00E37532" w:rsidRDefault="0082216F" w:rsidP="0082216F">
            <w:pPr>
              <w:bidi/>
              <w:rPr>
                <w:rFonts w:ascii="Simplified Arabic" w:hAnsi="Simplified Arabic" w:cs="Simplified Arabic"/>
                <w:bCs/>
                <w:rtl/>
              </w:rPr>
            </w:pPr>
          </w:p>
          <w:p w14:paraId="36385E8F" w14:textId="77777777" w:rsidR="00910822" w:rsidRPr="00E37532" w:rsidRDefault="00910822" w:rsidP="00EB5708">
            <w:pPr>
              <w:bidi/>
              <w:rPr>
                <w:rFonts w:ascii="Simplified Arabic" w:hAnsi="Simplified Arabic" w:cs="Simplified Arabic"/>
                <w:bCs/>
                <w:rtl/>
              </w:rPr>
            </w:pPr>
          </w:p>
          <w:p w14:paraId="2B906912" w14:textId="77777777" w:rsidR="00910822" w:rsidRPr="00E37532" w:rsidRDefault="00910822" w:rsidP="00EB5708">
            <w:pPr>
              <w:pBdr>
                <w:top w:val="nil"/>
                <w:left w:val="nil"/>
                <w:bottom w:val="nil"/>
                <w:right w:val="nil"/>
                <w:between w:val="nil"/>
              </w:pBdr>
              <w:bidi/>
              <w:rPr>
                <w:color w:val="000000"/>
                <w:sz w:val="20"/>
                <w:rtl/>
              </w:rPr>
            </w:pPr>
            <w:r w:rsidRPr="00E37532">
              <w:rPr>
                <w:vertAlign w:val="superscript"/>
              </w:rPr>
              <w:footnoteRef/>
            </w:r>
            <w:r w:rsidRPr="00E37532">
              <w:rPr>
                <w:rFonts w:ascii="Calibri" w:eastAsia="Calibri" w:hAnsi="Calibri" w:cs="Calibri" w:hint="cs"/>
                <w:color w:val="000000"/>
                <w:sz w:val="20"/>
                <w:rtl/>
              </w:rPr>
              <w:t xml:space="preserve"> </w:t>
            </w:r>
            <w:r w:rsidRPr="00E37532">
              <w:rPr>
                <w:rFonts w:ascii="Calibri" w:eastAsia="Calibri" w:hAnsi="Calibri"/>
                <w:color w:val="000000"/>
                <w:sz w:val="20"/>
                <w:rtl/>
              </w:rPr>
              <w:t>يُرفق هذا التصريح بالعرض</w:t>
            </w:r>
          </w:p>
        </w:tc>
      </w:tr>
      <w:tr w:rsidR="00910822" w:rsidRPr="00E3753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E37532" w:rsidRDefault="00910822" w:rsidP="00EB5708">
            <w:pPr>
              <w:spacing w:line="360" w:lineRule="auto"/>
              <w:jc w:val="center"/>
              <w:rPr>
                <w:b/>
                <w:bCs/>
                <w:sz w:val="20"/>
              </w:rPr>
            </w:pPr>
            <w:r w:rsidRPr="00E37532">
              <w:rPr>
                <w:b/>
                <w:bCs/>
                <w:sz w:val="20"/>
              </w:rPr>
              <w:lastRenderedPageBreak/>
              <w:t>Appendix (4)</w:t>
            </w:r>
          </w:p>
          <w:p w14:paraId="2B7B73C6" w14:textId="77777777" w:rsidR="00910822" w:rsidRPr="00E37532" w:rsidRDefault="00910822" w:rsidP="00EB5708">
            <w:pPr>
              <w:spacing w:line="360" w:lineRule="auto"/>
              <w:jc w:val="center"/>
              <w:rPr>
                <w:b/>
                <w:bCs/>
                <w:sz w:val="20"/>
              </w:rPr>
            </w:pPr>
            <w:r w:rsidRPr="00E37532">
              <w:rPr>
                <w:b/>
                <w:bCs/>
                <w:sz w:val="20"/>
              </w:rPr>
              <w:t>Bid Security Letter</w:t>
            </w:r>
          </w:p>
          <w:p w14:paraId="3A15365E" w14:textId="77777777" w:rsidR="00910822" w:rsidRPr="00E37532" w:rsidRDefault="00910822" w:rsidP="00EB5708">
            <w:pPr>
              <w:rPr>
                <w:b/>
                <w:bCs/>
                <w:sz w:val="20"/>
              </w:rPr>
            </w:pPr>
          </w:p>
          <w:p w14:paraId="5AD379E8" w14:textId="77777777" w:rsidR="00910822" w:rsidRPr="00E37532" w:rsidRDefault="00910822" w:rsidP="00EB5708">
            <w:pPr>
              <w:spacing w:line="360" w:lineRule="auto"/>
              <w:rPr>
                <w:sz w:val="20"/>
              </w:rPr>
            </w:pPr>
            <w:r w:rsidRPr="00E37532">
              <w:rPr>
                <w:sz w:val="20"/>
              </w:rPr>
              <w:t>Bank: ………………………</w:t>
            </w:r>
          </w:p>
          <w:p w14:paraId="7DF8973D" w14:textId="2574FB7C" w:rsidR="00910822" w:rsidRPr="00E37532" w:rsidRDefault="00910822" w:rsidP="00EB5708">
            <w:pPr>
              <w:spacing w:line="276" w:lineRule="auto"/>
              <w:rPr>
                <w:sz w:val="20"/>
              </w:rPr>
            </w:pPr>
            <w:r w:rsidRPr="00E37532">
              <w:rPr>
                <w:sz w:val="20"/>
              </w:rPr>
              <w:t xml:space="preserve">To (Name of the </w:t>
            </w:r>
            <w:r w:rsidR="0085204E">
              <w:rPr>
                <w:sz w:val="20"/>
              </w:rPr>
              <w:t>Contracting</w:t>
            </w:r>
            <w:r w:rsidRPr="00E37532">
              <w:rPr>
                <w:sz w:val="20"/>
              </w:rPr>
              <w:t xml:space="preserve"> Entity)</w:t>
            </w:r>
          </w:p>
          <w:p w14:paraId="44CEF6D2" w14:textId="77777777" w:rsidR="00910822" w:rsidRPr="00E37532" w:rsidRDefault="00910822" w:rsidP="00EB5708">
            <w:pPr>
              <w:spacing w:line="276" w:lineRule="auto"/>
              <w:rPr>
                <w:sz w:val="20"/>
              </w:rPr>
            </w:pPr>
          </w:p>
          <w:p w14:paraId="52DFB346" w14:textId="77777777" w:rsidR="00910822" w:rsidRPr="00E37532" w:rsidRDefault="00910822" w:rsidP="00EB5708">
            <w:pPr>
              <w:spacing w:line="360" w:lineRule="auto"/>
              <w:rPr>
                <w:sz w:val="20"/>
              </w:rPr>
            </w:pPr>
            <w:r w:rsidRPr="00E37532">
              <w:rPr>
                <w:b/>
                <w:bCs/>
                <w:sz w:val="20"/>
                <w:u w:val="single"/>
              </w:rPr>
              <w:t>Subject:</w:t>
            </w:r>
            <w:r w:rsidRPr="00E37532">
              <w:rPr>
                <w:sz w:val="20"/>
              </w:rPr>
              <w:t xml:space="preserve"> Bid Security Letter for the amount of /               / only, based on the order of Mr. …………………………………………………………</w:t>
            </w:r>
          </w:p>
          <w:p w14:paraId="6AED6E3A" w14:textId="3248FA84" w:rsidR="00910822" w:rsidRPr="00E37532" w:rsidRDefault="00910822" w:rsidP="00EB5708">
            <w:pPr>
              <w:spacing w:line="360" w:lineRule="auto"/>
              <w:rPr>
                <w:sz w:val="20"/>
              </w:rPr>
            </w:pPr>
            <w:r w:rsidRPr="00E37532">
              <w:rPr>
                <w:sz w:val="20"/>
              </w:rPr>
              <w:t>For participation in (</w:t>
            </w:r>
            <w:r w:rsidR="005464E6">
              <w:rPr>
                <w:sz w:val="20"/>
              </w:rPr>
              <w:t>Bid</w:t>
            </w:r>
            <w:r w:rsidRPr="00E37532">
              <w:rPr>
                <w:sz w:val="20"/>
              </w:rPr>
              <w:t xml:space="preserve"> Title)</w:t>
            </w:r>
          </w:p>
          <w:p w14:paraId="31AA9331" w14:textId="77777777" w:rsidR="00910822" w:rsidRPr="00E37532" w:rsidRDefault="00910822" w:rsidP="00EB5708">
            <w:pPr>
              <w:spacing w:line="360" w:lineRule="auto"/>
              <w:rPr>
                <w:sz w:val="20"/>
              </w:rPr>
            </w:pPr>
          </w:p>
          <w:p w14:paraId="77DD9CD5" w14:textId="77777777" w:rsidR="00910822" w:rsidRPr="00E37532" w:rsidRDefault="00910822" w:rsidP="00EB5708">
            <w:pPr>
              <w:spacing w:line="276" w:lineRule="auto"/>
              <w:jc w:val="both"/>
              <w:rPr>
                <w:sz w:val="20"/>
              </w:rPr>
            </w:pPr>
            <w:r w:rsidRPr="00E37532">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E37532" w:rsidRDefault="00910822" w:rsidP="00EB5708">
            <w:pPr>
              <w:spacing w:line="276" w:lineRule="auto"/>
              <w:jc w:val="both"/>
              <w:rPr>
                <w:sz w:val="20"/>
              </w:rPr>
            </w:pPr>
            <w:r w:rsidRPr="00E37532">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E37532" w:rsidRDefault="00910822" w:rsidP="00EB5708">
            <w:pPr>
              <w:spacing w:line="276" w:lineRule="auto"/>
              <w:jc w:val="both"/>
              <w:rPr>
                <w:sz w:val="20"/>
              </w:rPr>
            </w:pPr>
            <w:r w:rsidRPr="00E37532">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E37532" w:rsidRDefault="00910822" w:rsidP="00EB5708">
            <w:pPr>
              <w:spacing w:line="276" w:lineRule="auto"/>
              <w:jc w:val="both"/>
              <w:rPr>
                <w:sz w:val="20"/>
              </w:rPr>
            </w:pPr>
            <w:r w:rsidRPr="00E37532">
              <w:rPr>
                <w:sz w:val="20"/>
              </w:rPr>
              <w:t>This Bid Security Letter remains valid until ……………….…….., and at the end of this period, it automatically renews until you return it to us or inform us of our exemption from it.</w:t>
            </w:r>
          </w:p>
          <w:p w14:paraId="3AE3D909" w14:textId="77777777" w:rsidR="00910822" w:rsidRPr="00E37532" w:rsidRDefault="00910822" w:rsidP="00EB5708">
            <w:pPr>
              <w:spacing w:line="276" w:lineRule="auto"/>
              <w:jc w:val="both"/>
              <w:rPr>
                <w:sz w:val="20"/>
              </w:rPr>
            </w:pPr>
            <w:r w:rsidRPr="00E37532">
              <w:rPr>
                <w:sz w:val="20"/>
              </w:rPr>
              <w:t xml:space="preserve">Any amount paid by our bank based on this Bid Security Letter at your request reduces the maximum amount specified therein by the same amount. </w:t>
            </w:r>
          </w:p>
          <w:p w14:paraId="5209F800" w14:textId="77777777" w:rsidR="00910822" w:rsidRPr="00E37532" w:rsidRDefault="00910822" w:rsidP="00EB5708">
            <w:pPr>
              <w:spacing w:line="276" w:lineRule="auto"/>
              <w:jc w:val="both"/>
              <w:rPr>
                <w:sz w:val="20"/>
              </w:rPr>
            </w:pPr>
            <w:r w:rsidRPr="00E37532">
              <w:rPr>
                <w:sz w:val="20"/>
              </w:rPr>
              <w:lastRenderedPageBreak/>
              <w:t>This Bid Security is subject to Lebanese laws and the jurisdiction of the competent courts in Lebanon.</w:t>
            </w:r>
          </w:p>
          <w:p w14:paraId="637BE7A6" w14:textId="77777777" w:rsidR="00910822" w:rsidRPr="00E37532" w:rsidRDefault="00910822" w:rsidP="00EB5708">
            <w:pPr>
              <w:spacing w:line="276" w:lineRule="auto"/>
              <w:jc w:val="both"/>
              <w:rPr>
                <w:sz w:val="20"/>
              </w:rPr>
            </w:pPr>
            <w:r w:rsidRPr="00E37532">
              <w:rPr>
                <w:sz w:val="20"/>
              </w:rPr>
              <w:t>In witness whereof, we establish our domicile at our institution's headquarters in ………………………………………………………</w:t>
            </w:r>
          </w:p>
          <w:p w14:paraId="2372A85E" w14:textId="77777777" w:rsidR="00910822" w:rsidRPr="00E37532" w:rsidRDefault="00910822" w:rsidP="00EB5708">
            <w:pPr>
              <w:spacing w:line="360" w:lineRule="auto"/>
              <w:jc w:val="both"/>
              <w:rPr>
                <w:sz w:val="20"/>
              </w:rPr>
            </w:pPr>
            <w:r w:rsidRPr="00E37532">
              <w:rPr>
                <w:sz w:val="20"/>
              </w:rPr>
              <w:t>Place:</w:t>
            </w:r>
          </w:p>
          <w:p w14:paraId="00B1E88E" w14:textId="77777777" w:rsidR="00910822" w:rsidRPr="00E37532" w:rsidRDefault="00910822" w:rsidP="00EB5708">
            <w:pPr>
              <w:spacing w:line="360" w:lineRule="auto"/>
              <w:jc w:val="both"/>
              <w:rPr>
                <w:sz w:val="20"/>
              </w:rPr>
            </w:pPr>
            <w:r w:rsidRPr="00E37532">
              <w:rPr>
                <w:sz w:val="20"/>
              </w:rPr>
              <w:t>Capacity:</w:t>
            </w:r>
          </w:p>
          <w:p w14:paraId="44335139" w14:textId="77777777" w:rsidR="00910822" w:rsidRPr="00E37532" w:rsidRDefault="00910822" w:rsidP="00EB5708">
            <w:pPr>
              <w:spacing w:line="360" w:lineRule="auto"/>
              <w:jc w:val="both"/>
              <w:rPr>
                <w:sz w:val="20"/>
              </w:rPr>
            </w:pPr>
            <w:r w:rsidRPr="00E37532">
              <w:rPr>
                <w:sz w:val="20"/>
              </w:rPr>
              <w:t>Name:</w:t>
            </w:r>
          </w:p>
          <w:p w14:paraId="7FBFD60A" w14:textId="77777777" w:rsidR="00910822" w:rsidRPr="00E37532" w:rsidRDefault="00910822" w:rsidP="00EB5708">
            <w:pPr>
              <w:spacing w:line="360" w:lineRule="auto"/>
              <w:jc w:val="both"/>
              <w:rPr>
                <w:sz w:val="20"/>
              </w:rPr>
            </w:pPr>
            <w:r w:rsidRPr="00E37532">
              <w:rPr>
                <w:sz w:val="20"/>
              </w:rPr>
              <w:t>Signature:</w:t>
            </w:r>
          </w:p>
          <w:p w14:paraId="65C95A3E" w14:textId="77777777" w:rsidR="00910822" w:rsidRDefault="00910822" w:rsidP="00EB5708">
            <w:pPr>
              <w:rPr>
                <w:sz w:val="20"/>
              </w:rPr>
            </w:pPr>
          </w:p>
          <w:p w14:paraId="753B119E" w14:textId="77777777" w:rsidR="00CD784B" w:rsidRDefault="00CD784B" w:rsidP="00EB5708">
            <w:pPr>
              <w:rPr>
                <w:sz w:val="20"/>
              </w:rPr>
            </w:pPr>
          </w:p>
          <w:p w14:paraId="3C2C790F" w14:textId="77777777" w:rsidR="00CD784B" w:rsidRDefault="00CD784B" w:rsidP="00EB5708">
            <w:pPr>
              <w:rPr>
                <w:sz w:val="20"/>
              </w:rPr>
            </w:pPr>
          </w:p>
          <w:p w14:paraId="07E3460F" w14:textId="77777777" w:rsidR="00CD784B" w:rsidRDefault="00CD784B" w:rsidP="00EB5708">
            <w:pPr>
              <w:rPr>
                <w:sz w:val="20"/>
              </w:rPr>
            </w:pPr>
          </w:p>
          <w:p w14:paraId="5EEC2749" w14:textId="77777777" w:rsidR="00CD784B" w:rsidRDefault="00CD784B" w:rsidP="00EB5708">
            <w:pPr>
              <w:rPr>
                <w:sz w:val="20"/>
              </w:rPr>
            </w:pPr>
          </w:p>
          <w:p w14:paraId="73B15EF0" w14:textId="77777777" w:rsidR="00CD784B" w:rsidRDefault="00CD784B" w:rsidP="00EB5708">
            <w:pPr>
              <w:rPr>
                <w:sz w:val="20"/>
              </w:rPr>
            </w:pPr>
          </w:p>
          <w:p w14:paraId="277E0203" w14:textId="77777777" w:rsidR="00CD784B" w:rsidRDefault="00CD784B" w:rsidP="00EB5708">
            <w:pPr>
              <w:rPr>
                <w:sz w:val="20"/>
              </w:rPr>
            </w:pPr>
          </w:p>
          <w:p w14:paraId="6EC534FE" w14:textId="77777777" w:rsidR="00CD784B" w:rsidRDefault="00CD784B" w:rsidP="00EB5708">
            <w:pPr>
              <w:rPr>
                <w:sz w:val="20"/>
              </w:rPr>
            </w:pPr>
          </w:p>
          <w:p w14:paraId="6D56FD4A" w14:textId="77777777" w:rsidR="00CD784B" w:rsidRDefault="00CD784B" w:rsidP="00EB5708">
            <w:pPr>
              <w:rPr>
                <w:sz w:val="20"/>
              </w:rPr>
            </w:pPr>
          </w:p>
          <w:p w14:paraId="58959D17" w14:textId="77777777" w:rsidR="00CD784B" w:rsidRDefault="00CD784B" w:rsidP="00EB5708">
            <w:pPr>
              <w:rPr>
                <w:sz w:val="20"/>
              </w:rPr>
            </w:pPr>
          </w:p>
          <w:p w14:paraId="01304AC3" w14:textId="77777777" w:rsidR="00CD784B" w:rsidRDefault="00CD784B" w:rsidP="00EB5708">
            <w:pPr>
              <w:rPr>
                <w:sz w:val="20"/>
              </w:rPr>
            </w:pPr>
          </w:p>
          <w:p w14:paraId="7D918EFA" w14:textId="77777777" w:rsidR="00CD784B" w:rsidRDefault="00CD784B" w:rsidP="00EB5708">
            <w:pPr>
              <w:rPr>
                <w:sz w:val="20"/>
              </w:rPr>
            </w:pPr>
          </w:p>
          <w:p w14:paraId="765B615B" w14:textId="77777777" w:rsidR="00CD784B" w:rsidRDefault="00CD784B" w:rsidP="00EB5708">
            <w:pPr>
              <w:rPr>
                <w:sz w:val="20"/>
              </w:rPr>
            </w:pPr>
          </w:p>
          <w:p w14:paraId="2C4C50E9" w14:textId="77777777" w:rsidR="00CD784B" w:rsidRDefault="00CD784B" w:rsidP="00EB5708">
            <w:pPr>
              <w:rPr>
                <w:sz w:val="20"/>
              </w:rPr>
            </w:pPr>
          </w:p>
          <w:p w14:paraId="61950A54" w14:textId="77777777" w:rsidR="00CD784B" w:rsidRDefault="00CD784B" w:rsidP="00EB5708">
            <w:pPr>
              <w:rPr>
                <w:sz w:val="20"/>
              </w:rPr>
            </w:pPr>
          </w:p>
          <w:p w14:paraId="5A3332A1" w14:textId="77777777" w:rsidR="00CD784B" w:rsidRDefault="00CD784B" w:rsidP="00EB5708">
            <w:pPr>
              <w:rPr>
                <w:sz w:val="20"/>
              </w:rPr>
            </w:pPr>
          </w:p>
          <w:p w14:paraId="62CE8485" w14:textId="77777777" w:rsidR="00CD784B" w:rsidRDefault="00CD784B" w:rsidP="00EB5708">
            <w:pPr>
              <w:rPr>
                <w:sz w:val="20"/>
              </w:rPr>
            </w:pPr>
          </w:p>
          <w:p w14:paraId="5D2DC637" w14:textId="77777777" w:rsidR="00CD784B" w:rsidRDefault="00CD784B" w:rsidP="00EB5708">
            <w:pPr>
              <w:rPr>
                <w:sz w:val="20"/>
              </w:rPr>
            </w:pPr>
          </w:p>
          <w:p w14:paraId="458B6ADA" w14:textId="77777777" w:rsidR="00CD784B" w:rsidRDefault="00CD784B" w:rsidP="00EB5708">
            <w:pPr>
              <w:rPr>
                <w:sz w:val="20"/>
              </w:rPr>
            </w:pPr>
          </w:p>
          <w:p w14:paraId="5A35F421" w14:textId="77777777" w:rsidR="00CD784B" w:rsidRDefault="00CD784B" w:rsidP="00EB5708">
            <w:pPr>
              <w:rPr>
                <w:sz w:val="20"/>
              </w:rPr>
            </w:pPr>
          </w:p>
          <w:p w14:paraId="4D0EC99D" w14:textId="77777777" w:rsidR="00CD784B" w:rsidRDefault="00CD784B" w:rsidP="00EB5708">
            <w:pPr>
              <w:rPr>
                <w:sz w:val="20"/>
              </w:rPr>
            </w:pPr>
          </w:p>
          <w:p w14:paraId="41A5BD07" w14:textId="77777777" w:rsidR="00CD784B" w:rsidRDefault="00CD784B" w:rsidP="00EB5708">
            <w:pPr>
              <w:rPr>
                <w:sz w:val="20"/>
              </w:rPr>
            </w:pPr>
          </w:p>
          <w:p w14:paraId="6932FD11" w14:textId="77777777" w:rsidR="00CD784B" w:rsidRDefault="00CD784B" w:rsidP="00EB5708">
            <w:pPr>
              <w:rPr>
                <w:sz w:val="20"/>
              </w:rPr>
            </w:pPr>
          </w:p>
          <w:p w14:paraId="3B4A4ABA" w14:textId="77777777" w:rsidR="00CD784B" w:rsidRDefault="00CD784B" w:rsidP="00EB5708">
            <w:pPr>
              <w:rPr>
                <w:sz w:val="20"/>
              </w:rPr>
            </w:pPr>
          </w:p>
          <w:p w14:paraId="1F9BE518" w14:textId="77777777" w:rsidR="00CD784B" w:rsidRDefault="00CD784B" w:rsidP="00EB5708">
            <w:pPr>
              <w:rPr>
                <w:sz w:val="20"/>
              </w:rPr>
            </w:pPr>
          </w:p>
          <w:p w14:paraId="24B63FAD" w14:textId="77777777" w:rsidR="00CD784B" w:rsidRDefault="00CD784B" w:rsidP="00EB5708">
            <w:pPr>
              <w:rPr>
                <w:sz w:val="20"/>
              </w:rPr>
            </w:pPr>
          </w:p>
          <w:p w14:paraId="17673734" w14:textId="77777777" w:rsidR="00CD784B" w:rsidRDefault="00CD784B" w:rsidP="00EB5708">
            <w:pPr>
              <w:rPr>
                <w:sz w:val="20"/>
              </w:rPr>
            </w:pPr>
          </w:p>
          <w:p w14:paraId="1941D8AF" w14:textId="77777777" w:rsidR="00CD784B" w:rsidRDefault="00CD784B" w:rsidP="00EB5708">
            <w:pPr>
              <w:rPr>
                <w:sz w:val="20"/>
              </w:rPr>
            </w:pPr>
          </w:p>
          <w:p w14:paraId="5BBBD0AA" w14:textId="77777777" w:rsidR="00CD784B" w:rsidRDefault="00CD784B" w:rsidP="00EB5708">
            <w:pPr>
              <w:rPr>
                <w:sz w:val="20"/>
              </w:rPr>
            </w:pPr>
          </w:p>
          <w:p w14:paraId="0A2B5671" w14:textId="77777777" w:rsidR="00CD784B" w:rsidRDefault="00CD784B" w:rsidP="00EB5708">
            <w:pPr>
              <w:rPr>
                <w:sz w:val="20"/>
              </w:rPr>
            </w:pPr>
          </w:p>
          <w:p w14:paraId="02B14779" w14:textId="77777777" w:rsidR="00CD784B" w:rsidRDefault="00CD784B" w:rsidP="00EB5708">
            <w:pPr>
              <w:rPr>
                <w:sz w:val="20"/>
              </w:rPr>
            </w:pPr>
          </w:p>
          <w:p w14:paraId="00D550A4" w14:textId="77777777" w:rsidR="00CD784B" w:rsidRDefault="00CD784B" w:rsidP="00EB5708">
            <w:pPr>
              <w:rPr>
                <w:sz w:val="20"/>
              </w:rPr>
            </w:pPr>
          </w:p>
          <w:p w14:paraId="5281B356" w14:textId="77777777" w:rsidR="00CD784B" w:rsidRDefault="00CD784B" w:rsidP="00EB5708">
            <w:pPr>
              <w:rPr>
                <w:sz w:val="20"/>
              </w:rPr>
            </w:pPr>
          </w:p>
          <w:p w14:paraId="5EB735B1" w14:textId="77777777" w:rsidR="00CD784B" w:rsidRDefault="00CD784B" w:rsidP="00EB5708">
            <w:pPr>
              <w:rPr>
                <w:sz w:val="20"/>
              </w:rPr>
            </w:pPr>
          </w:p>
          <w:p w14:paraId="7F9345F7" w14:textId="77777777" w:rsidR="00CD784B" w:rsidRDefault="00CD784B" w:rsidP="00EB5708">
            <w:pPr>
              <w:rPr>
                <w:sz w:val="20"/>
              </w:rPr>
            </w:pPr>
          </w:p>
          <w:p w14:paraId="48266928" w14:textId="77777777" w:rsidR="00CD784B" w:rsidRDefault="00CD784B" w:rsidP="00EB5708">
            <w:pPr>
              <w:rPr>
                <w:sz w:val="20"/>
              </w:rPr>
            </w:pPr>
          </w:p>
          <w:p w14:paraId="1785821B" w14:textId="77777777" w:rsidR="00CD784B" w:rsidRDefault="00CD784B" w:rsidP="00EB5708">
            <w:pPr>
              <w:rPr>
                <w:sz w:val="20"/>
              </w:rPr>
            </w:pPr>
          </w:p>
          <w:p w14:paraId="76147781" w14:textId="77777777" w:rsidR="00CD784B" w:rsidRDefault="00CD784B" w:rsidP="00EB5708">
            <w:pPr>
              <w:rPr>
                <w:sz w:val="20"/>
              </w:rPr>
            </w:pPr>
          </w:p>
          <w:p w14:paraId="5B75C3A6" w14:textId="77777777" w:rsidR="00CD784B" w:rsidRDefault="00CD784B" w:rsidP="00EB5708">
            <w:pPr>
              <w:rPr>
                <w:sz w:val="20"/>
              </w:rPr>
            </w:pPr>
          </w:p>
          <w:p w14:paraId="500F1BC2" w14:textId="77777777" w:rsidR="00CD784B" w:rsidRDefault="00CD784B" w:rsidP="00EB5708">
            <w:pPr>
              <w:rPr>
                <w:sz w:val="20"/>
              </w:rPr>
            </w:pPr>
          </w:p>
          <w:p w14:paraId="5A85BFD4" w14:textId="77777777" w:rsidR="00CD784B" w:rsidRDefault="00CD784B" w:rsidP="00EB5708">
            <w:pPr>
              <w:rPr>
                <w:sz w:val="20"/>
              </w:rPr>
            </w:pPr>
          </w:p>
          <w:p w14:paraId="6E6C62BE" w14:textId="77777777" w:rsidR="00CD784B" w:rsidRDefault="00CD784B" w:rsidP="00EB5708">
            <w:pPr>
              <w:rPr>
                <w:sz w:val="20"/>
              </w:rPr>
            </w:pPr>
          </w:p>
          <w:p w14:paraId="73A9CB2E" w14:textId="77777777" w:rsidR="00CD784B" w:rsidRDefault="00CD784B" w:rsidP="00EB5708">
            <w:pPr>
              <w:rPr>
                <w:sz w:val="20"/>
              </w:rPr>
            </w:pPr>
          </w:p>
          <w:p w14:paraId="04C78150" w14:textId="77777777" w:rsidR="00CD784B" w:rsidRDefault="00CD784B" w:rsidP="00EB5708">
            <w:pPr>
              <w:rPr>
                <w:sz w:val="20"/>
              </w:rPr>
            </w:pPr>
          </w:p>
          <w:p w14:paraId="68FAC334" w14:textId="77777777" w:rsidR="00CD784B" w:rsidRDefault="00CD784B" w:rsidP="00EB5708">
            <w:pPr>
              <w:rPr>
                <w:sz w:val="20"/>
              </w:rPr>
            </w:pPr>
          </w:p>
          <w:p w14:paraId="7D833D3B" w14:textId="77777777" w:rsidR="00CD784B" w:rsidRPr="00E37532" w:rsidRDefault="00CD784B"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E37532">
              <w:rPr>
                <w:rFonts w:ascii="Simplified Arabic" w:hAnsi="Simplified Arabic" w:cs="Simplified Arabic"/>
                <w:b/>
                <w:bCs/>
                <w:color w:val="000000"/>
                <w:sz w:val="22"/>
                <w:szCs w:val="22"/>
                <w:rtl/>
              </w:rPr>
              <w:lastRenderedPageBreak/>
              <w:t>الملحق رقم (4)</w:t>
            </w:r>
          </w:p>
          <w:p w14:paraId="2500A8B8"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E37532">
              <w:rPr>
                <w:rFonts w:ascii="Simplified Arabic" w:hAnsi="Simplified Arabic" w:cs="Simplified Arabic"/>
                <w:b/>
                <w:bCs/>
                <w:color w:val="000000"/>
                <w:sz w:val="22"/>
                <w:szCs w:val="22"/>
                <w:rtl/>
              </w:rPr>
              <w:t>كتاب ضمان العرض</w:t>
            </w:r>
          </w:p>
          <w:p w14:paraId="255568EC"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مصرف ………………………  </w:t>
            </w:r>
          </w:p>
          <w:p w14:paraId="15746C72" w14:textId="241CD956"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لجانب (اسم </w:t>
            </w:r>
            <w:r w:rsidR="0085204E">
              <w:rPr>
                <w:rFonts w:ascii="Simplified Arabic" w:hAnsi="Simplified Arabic" w:cs="Simplified Arabic"/>
                <w:color w:val="000000"/>
                <w:sz w:val="22"/>
                <w:szCs w:val="22"/>
                <w:rtl/>
              </w:rPr>
              <w:t>جهة التعاقد</w:t>
            </w:r>
            <w:r w:rsidRPr="00E37532">
              <w:rPr>
                <w:rFonts w:ascii="Simplified Arabic" w:hAnsi="Simplified Arabic" w:cs="Simplified Arabic"/>
                <w:color w:val="000000"/>
                <w:sz w:val="22"/>
                <w:szCs w:val="22"/>
                <w:rtl/>
              </w:rPr>
              <w:t>)</w:t>
            </w:r>
          </w:p>
          <w:p w14:paraId="2E710B2F" w14:textId="77777777" w:rsidR="00910822" w:rsidRPr="00E37532" w:rsidRDefault="00910822" w:rsidP="00EB5708">
            <w:pPr>
              <w:rPr>
                <w:rFonts w:ascii="Simplified Arabic" w:hAnsi="Simplified Arabic" w:cs="Simplified Arabic"/>
                <w:rtl/>
              </w:rPr>
            </w:pPr>
          </w:p>
          <w:p w14:paraId="41C6E5A3"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b/>
                <w:bCs/>
                <w:color w:val="000000"/>
                <w:sz w:val="22"/>
                <w:szCs w:val="22"/>
                <w:u w:val="single"/>
                <w:rtl/>
              </w:rPr>
              <w:t>الموضوع</w:t>
            </w:r>
            <w:r w:rsidRPr="00E37532">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6AD41C2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وذلك للإشتراك في (عنوان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color w:val="000000"/>
                <w:sz w:val="22"/>
                <w:szCs w:val="22"/>
                <w:rtl/>
              </w:rPr>
              <w:t>)</w:t>
            </w:r>
          </w:p>
          <w:p w14:paraId="572AC516" w14:textId="77777777" w:rsidR="00910822" w:rsidRPr="00E37532"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  ان</w:t>
            </w:r>
            <w:r w:rsidRPr="00E37532">
              <w:rPr>
                <w:rFonts w:ascii="Simplified Arabic" w:hAnsi="Simplified Arabic" w:cs="Simplified Arabic"/>
                <w:color w:val="000000"/>
                <w:sz w:val="22"/>
                <w:szCs w:val="22"/>
              </w:rPr>
              <w:t xml:space="preserve"> </w:t>
            </w:r>
            <w:r w:rsidRPr="00E37532">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E37532">
              <w:rPr>
                <w:rFonts w:ascii="Simplified Arabic" w:hAnsi="Simplified Arabic" w:cs="Simplified Arabic" w:hint="cs"/>
                <w:color w:val="000000"/>
                <w:sz w:val="22"/>
                <w:szCs w:val="22"/>
                <w:rtl/>
              </w:rPr>
              <w:t>ً</w:t>
            </w:r>
            <w:r w:rsidRPr="00E37532">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E37532">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E37532">
              <w:rPr>
                <w:rFonts w:ascii="Simplified Arabic" w:hAnsi="Simplified Arabic" w:cs="Simplified Arabic"/>
                <w:color w:val="000000"/>
                <w:sz w:val="22"/>
                <w:szCs w:val="22"/>
              </w:rPr>
              <w:t>.</w:t>
            </w:r>
          </w:p>
          <w:p w14:paraId="70DBECDE"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E37532">
              <w:rPr>
                <w:rFonts w:ascii="Simplified Arabic" w:hAnsi="Simplified Arabic" w:cs="Simplified Arabic"/>
                <w:color w:val="000000"/>
                <w:sz w:val="22"/>
                <w:szCs w:val="22"/>
                <w:rtl/>
              </w:rPr>
              <w:t>المكان :</w:t>
            </w:r>
          </w:p>
          <w:p w14:paraId="62819077"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الصفة :</w:t>
            </w:r>
          </w:p>
          <w:p w14:paraId="1F901FAA"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الاسم  :</w:t>
            </w:r>
          </w:p>
          <w:p w14:paraId="771B8EF3"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E37532">
              <w:rPr>
                <w:rFonts w:ascii="Simplified Arabic" w:hAnsi="Simplified Arabic" w:cs="Simplified Arabic"/>
                <w:color w:val="000000"/>
                <w:sz w:val="22"/>
                <w:szCs w:val="22"/>
                <w:rtl/>
              </w:rPr>
              <w:t>التوقيع:</w:t>
            </w:r>
          </w:p>
          <w:p w14:paraId="77480A71" w14:textId="77777777" w:rsidR="00910822" w:rsidRPr="00E37532"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6549CC81" w:rsidR="00910822" w:rsidRPr="00E37532" w:rsidRDefault="00910822" w:rsidP="00EB5708">
            <w:pPr>
              <w:spacing w:line="360" w:lineRule="auto"/>
              <w:jc w:val="center"/>
              <w:rPr>
                <w:b/>
                <w:bCs/>
                <w:sz w:val="20"/>
              </w:rPr>
            </w:pPr>
            <w:r w:rsidRPr="00E37532">
              <w:rPr>
                <w:b/>
                <w:bCs/>
                <w:sz w:val="20"/>
              </w:rPr>
              <w:lastRenderedPageBreak/>
              <w:t>Appendix (</w:t>
            </w:r>
            <w:r w:rsidR="00254F14" w:rsidRPr="00E37532">
              <w:rPr>
                <w:b/>
                <w:bCs/>
                <w:sz w:val="20"/>
              </w:rPr>
              <w:t>5</w:t>
            </w:r>
            <w:r w:rsidRPr="00E37532">
              <w:rPr>
                <w:b/>
                <w:bCs/>
                <w:sz w:val="20"/>
              </w:rPr>
              <w:t>)</w:t>
            </w:r>
          </w:p>
          <w:p w14:paraId="4F62A1CD"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Site Inspection Declaration and Disclaimer of Ignorance</w:t>
            </w:r>
          </w:p>
          <w:p w14:paraId="15E608DF" w14:textId="41C98A8C" w:rsidR="00910822" w:rsidRPr="00E37532" w:rsidRDefault="00910822" w:rsidP="00EB5708">
            <w:pPr>
              <w:spacing w:line="360" w:lineRule="auto"/>
              <w:jc w:val="center"/>
              <w:rPr>
                <w:b/>
                <w:bCs/>
                <w:sz w:val="20"/>
              </w:rPr>
            </w:pPr>
            <w:r w:rsidRPr="00F30B5E">
              <w:rPr>
                <w:rFonts w:asciiTheme="minorBidi" w:hAnsiTheme="minorBidi" w:cstheme="minorBidi"/>
                <w:b/>
                <w:bCs/>
                <w:sz w:val="18"/>
                <w:szCs w:val="18"/>
              </w:rPr>
              <w:t>For Participation in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b/>
                <w:bCs/>
                <w:sz w:val="20"/>
              </w:rPr>
              <w:t>)</w:t>
            </w:r>
          </w:p>
          <w:p w14:paraId="34EF0CDB" w14:textId="77777777" w:rsidR="00910822" w:rsidRPr="00E37532" w:rsidRDefault="00910822" w:rsidP="00EB5708">
            <w:pPr>
              <w:rPr>
                <w:b/>
                <w:bCs/>
                <w:sz w:val="20"/>
              </w:rPr>
            </w:pPr>
          </w:p>
          <w:p w14:paraId="51CD1017" w14:textId="77777777" w:rsidR="00910822" w:rsidRPr="00E37532" w:rsidRDefault="00910822" w:rsidP="00EB5708">
            <w:pPr>
              <w:spacing w:line="360" w:lineRule="auto"/>
              <w:rPr>
                <w:sz w:val="20"/>
              </w:rPr>
            </w:pPr>
            <w:r w:rsidRPr="00E37532">
              <w:rPr>
                <w:sz w:val="20"/>
              </w:rPr>
              <w:t>I, the undersigned ..............................................................................</w:t>
            </w:r>
          </w:p>
          <w:p w14:paraId="42EF16BA" w14:textId="77777777" w:rsidR="00910822" w:rsidRPr="00E37532" w:rsidRDefault="00910822" w:rsidP="00EB5708">
            <w:pPr>
              <w:spacing w:line="360" w:lineRule="auto"/>
              <w:rPr>
                <w:sz w:val="20"/>
              </w:rPr>
            </w:pPr>
            <w:r w:rsidRPr="00E37532">
              <w:rPr>
                <w:sz w:val="20"/>
              </w:rPr>
              <w:t>in my capacity as ........................................................................... (1)</w:t>
            </w:r>
          </w:p>
          <w:p w14:paraId="6947A546" w14:textId="77777777" w:rsidR="00910822" w:rsidRPr="00E37532" w:rsidRDefault="00910822" w:rsidP="00EB5708">
            <w:pPr>
              <w:spacing w:line="360" w:lineRule="auto"/>
              <w:rPr>
                <w:sz w:val="20"/>
              </w:rPr>
            </w:pPr>
            <w:r w:rsidRPr="00E37532">
              <w:rPr>
                <w:sz w:val="20"/>
              </w:rPr>
              <w:t>and authorized to sign by .............................................................. (2)</w:t>
            </w:r>
          </w:p>
          <w:p w14:paraId="7C9C681C" w14:textId="77777777" w:rsidR="00910822" w:rsidRPr="00E37532" w:rsidRDefault="00910822" w:rsidP="00EB5708">
            <w:pPr>
              <w:spacing w:line="360" w:lineRule="auto"/>
              <w:rPr>
                <w:sz w:val="20"/>
              </w:rPr>
            </w:pPr>
            <w:r w:rsidRPr="00E37532">
              <w:rPr>
                <w:sz w:val="20"/>
              </w:rPr>
              <w:t>declare on behalf of ....................................................................... (3)</w:t>
            </w:r>
          </w:p>
          <w:p w14:paraId="1752F9C7" w14:textId="77777777" w:rsidR="00910822" w:rsidRPr="00E37532" w:rsidRDefault="00910822" w:rsidP="00EB5708">
            <w:pPr>
              <w:rPr>
                <w:b/>
                <w:bCs/>
                <w:sz w:val="20"/>
              </w:rPr>
            </w:pPr>
          </w:p>
          <w:p w14:paraId="654507A8" w14:textId="1853B831" w:rsidR="00910822" w:rsidRPr="00E37532" w:rsidRDefault="00910822" w:rsidP="00EB5708">
            <w:pPr>
              <w:jc w:val="both"/>
              <w:rPr>
                <w:sz w:val="20"/>
              </w:rPr>
            </w:pPr>
            <w:r w:rsidRPr="00E37532">
              <w:rPr>
                <w:sz w:val="20"/>
              </w:rPr>
              <w:t xml:space="preserve">that I have inspected the work sites related to the above-mentioned </w:t>
            </w:r>
            <w:r w:rsidR="005464E6">
              <w:rPr>
                <w:sz w:val="20"/>
              </w:rPr>
              <w:t>bid</w:t>
            </w:r>
            <w:r w:rsidRPr="00E37532">
              <w:rPr>
                <w:sz w:val="20"/>
              </w:rPr>
              <w:t>, and I will not subsequently plead ignorance or any other excuse related to the condition of the mentioned sites.</w:t>
            </w:r>
          </w:p>
          <w:p w14:paraId="244392FF" w14:textId="1E7D6AF9" w:rsidR="00910822" w:rsidRPr="00E37532" w:rsidRDefault="00910822" w:rsidP="00EB5708">
            <w:pPr>
              <w:jc w:val="both"/>
              <w:rPr>
                <w:sz w:val="20"/>
              </w:rPr>
            </w:pPr>
            <w:r w:rsidRPr="00E37532">
              <w:rPr>
                <w:sz w:val="20"/>
              </w:rPr>
              <w:t xml:space="preserve">The information provided by the contracting authority (whether in this </w:t>
            </w:r>
            <w:r w:rsidR="005464E6">
              <w:rPr>
                <w:sz w:val="20"/>
              </w:rPr>
              <w:t>bid</w:t>
            </w:r>
            <w:r w:rsidRPr="00E37532">
              <w:rPr>
                <w:sz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E37532" w:rsidRDefault="00910822" w:rsidP="00EB5708">
            <w:pPr>
              <w:jc w:val="both"/>
              <w:rPr>
                <w:sz w:val="20"/>
              </w:rPr>
            </w:pPr>
          </w:p>
          <w:p w14:paraId="5814EC53" w14:textId="77777777" w:rsidR="00910822" w:rsidRPr="00E37532" w:rsidRDefault="00910822" w:rsidP="00EB5708">
            <w:pPr>
              <w:jc w:val="both"/>
              <w:rPr>
                <w:sz w:val="20"/>
              </w:rPr>
            </w:pPr>
            <w:r w:rsidRPr="00E37532">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E37532" w:rsidRDefault="00910822" w:rsidP="00EB5708">
            <w:pPr>
              <w:jc w:val="both"/>
              <w:rPr>
                <w:sz w:val="20"/>
              </w:rPr>
            </w:pPr>
          </w:p>
          <w:p w14:paraId="61FBBD4A" w14:textId="77777777" w:rsidR="00910822" w:rsidRPr="00E37532" w:rsidRDefault="00910822" w:rsidP="00EB5708">
            <w:pPr>
              <w:jc w:val="both"/>
              <w:rPr>
                <w:b/>
                <w:bCs/>
                <w:sz w:val="20"/>
              </w:rPr>
            </w:pPr>
            <w:r w:rsidRPr="00E37532">
              <w:rPr>
                <w:b/>
                <w:bCs/>
                <w:sz w:val="20"/>
              </w:rPr>
              <w:t>Seal and Signature of the Bidder:</w:t>
            </w:r>
          </w:p>
          <w:p w14:paraId="78E94744" w14:textId="77777777" w:rsidR="0016049B" w:rsidRPr="00E37532" w:rsidRDefault="0016049B" w:rsidP="00EB5708">
            <w:pPr>
              <w:jc w:val="both"/>
              <w:rPr>
                <w:b/>
                <w:bCs/>
                <w:sz w:val="20"/>
              </w:rPr>
            </w:pPr>
          </w:p>
          <w:p w14:paraId="1199B00E" w14:textId="77777777" w:rsidR="00910822" w:rsidRPr="00E37532" w:rsidRDefault="00910822" w:rsidP="00EB5708">
            <w:pPr>
              <w:jc w:val="both"/>
              <w:rPr>
                <w:b/>
                <w:bCs/>
                <w:sz w:val="20"/>
              </w:rPr>
            </w:pPr>
            <w:r w:rsidRPr="00E37532">
              <w:rPr>
                <w:b/>
                <w:bCs/>
                <w:sz w:val="20"/>
              </w:rPr>
              <w:t>Date:</w:t>
            </w:r>
          </w:p>
          <w:p w14:paraId="5003B957" w14:textId="77777777" w:rsidR="00910822" w:rsidRPr="00E37532" w:rsidRDefault="00910822" w:rsidP="00EB5708">
            <w:pPr>
              <w:jc w:val="both"/>
              <w:rPr>
                <w:b/>
                <w:bCs/>
                <w:sz w:val="20"/>
              </w:rPr>
            </w:pPr>
          </w:p>
          <w:p w14:paraId="39EA178C" w14:textId="077C4882" w:rsidR="00910822" w:rsidRPr="00E37532" w:rsidRDefault="0016049B" w:rsidP="00EB5708">
            <w:pPr>
              <w:jc w:val="both"/>
              <w:rPr>
                <w:b/>
                <w:bCs/>
                <w:sz w:val="20"/>
              </w:rPr>
            </w:pPr>
            <w:r w:rsidRPr="00E37532">
              <w:rPr>
                <w:b/>
                <w:bCs/>
                <w:sz w:val="20"/>
              </w:rPr>
              <w:t>MIC1</w:t>
            </w:r>
            <w:r w:rsidR="00910822" w:rsidRPr="00E37532">
              <w:rPr>
                <w:b/>
                <w:bCs/>
                <w:sz w:val="20"/>
              </w:rPr>
              <w:t xml:space="preserve"> hereby certifies that the undersigned bidder has inspected the work sites specified in the </w:t>
            </w:r>
            <w:r w:rsidR="005464E6">
              <w:rPr>
                <w:b/>
                <w:bCs/>
                <w:sz w:val="20"/>
              </w:rPr>
              <w:t>Bid</w:t>
            </w:r>
            <w:r w:rsidR="00910822" w:rsidRPr="00E37532">
              <w:rPr>
                <w:b/>
                <w:bCs/>
                <w:sz w:val="20"/>
              </w:rPr>
              <w:t xml:space="preserve"> document accompanied by a representative from the administration.</w:t>
            </w:r>
          </w:p>
          <w:p w14:paraId="649620A3" w14:textId="77777777" w:rsidR="00910822" w:rsidRPr="00E37532" w:rsidRDefault="00910822" w:rsidP="00EB5708">
            <w:pPr>
              <w:jc w:val="both"/>
              <w:rPr>
                <w:b/>
                <w:bCs/>
                <w:sz w:val="20"/>
              </w:rPr>
            </w:pPr>
          </w:p>
          <w:p w14:paraId="6E6EF1B1" w14:textId="77777777" w:rsidR="00910822" w:rsidRPr="00E37532" w:rsidRDefault="00910822" w:rsidP="00EB5708">
            <w:pPr>
              <w:jc w:val="both"/>
              <w:rPr>
                <w:b/>
                <w:bCs/>
                <w:sz w:val="20"/>
              </w:rPr>
            </w:pPr>
            <w:r w:rsidRPr="00E37532">
              <w:rPr>
                <w:b/>
                <w:bCs/>
                <w:sz w:val="20"/>
              </w:rPr>
              <w:t>Seal and Signature of the Contracting Authority:</w:t>
            </w:r>
          </w:p>
          <w:p w14:paraId="313B0365" w14:textId="77777777" w:rsidR="00910822" w:rsidRPr="00E37532" w:rsidRDefault="00910822" w:rsidP="00EB5708">
            <w:pPr>
              <w:jc w:val="both"/>
              <w:rPr>
                <w:b/>
                <w:bCs/>
                <w:sz w:val="20"/>
              </w:rPr>
            </w:pPr>
            <w:r w:rsidRPr="00E37532">
              <w:rPr>
                <w:b/>
                <w:bCs/>
                <w:sz w:val="20"/>
              </w:rPr>
              <w:t>Date:</w:t>
            </w:r>
          </w:p>
          <w:p w14:paraId="3FFE0957" w14:textId="77777777" w:rsidR="00910822" w:rsidRPr="00E37532" w:rsidRDefault="00910822" w:rsidP="00EB5708">
            <w:pPr>
              <w:jc w:val="both"/>
              <w:rPr>
                <w:b/>
                <w:bCs/>
                <w:sz w:val="20"/>
              </w:rPr>
            </w:pPr>
          </w:p>
          <w:p w14:paraId="4DCD0986" w14:textId="77777777" w:rsidR="00910822" w:rsidRPr="00E37532" w:rsidRDefault="00910822" w:rsidP="00EB5708">
            <w:pPr>
              <w:spacing w:line="276" w:lineRule="auto"/>
              <w:jc w:val="both"/>
              <w:rPr>
                <w:b/>
                <w:bCs/>
                <w:sz w:val="20"/>
              </w:rPr>
            </w:pPr>
            <w:r w:rsidRPr="00E37532">
              <w:rPr>
                <w:b/>
                <w:bCs/>
                <w:sz w:val="20"/>
              </w:rPr>
              <w:t>Explanation:</w:t>
            </w:r>
          </w:p>
          <w:p w14:paraId="4DF341AE" w14:textId="77777777" w:rsidR="00910822" w:rsidRPr="00E37532" w:rsidRDefault="00910822" w:rsidP="00EB5708">
            <w:pPr>
              <w:spacing w:line="276" w:lineRule="auto"/>
              <w:jc w:val="both"/>
              <w:rPr>
                <w:sz w:val="20"/>
              </w:rPr>
            </w:pPr>
            <w:r w:rsidRPr="00E37532">
              <w:rPr>
                <w:sz w:val="20"/>
              </w:rPr>
              <w:t>(1) The capacity of the signatory of the bidder (owner of the establishment, company, manager, or authorized agent, etc.).</w:t>
            </w:r>
          </w:p>
          <w:p w14:paraId="082B8E8D" w14:textId="77777777" w:rsidR="00910822" w:rsidRPr="00E37532" w:rsidRDefault="00910822" w:rsidP="00EB5708">
            <w:pPr>
              <w:spacing w:line="276" w:lineRule="auto"/>
              <w:jc w:val="both"/>
              <w:rPr>
                <w:sz w:val="20"/>
              </w:rPr>
            </w:pPr>
            <w:r w:rsidRPr="00E37532">
              <w:rPr>
                <w:sz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E37532" w:rsidRDefault="00910822" w:rsidP="00EB5708">
            <w:pPr>
              <w:spacing w:line="276" w:lineRule="auto"/>
              <w:jc w:val="both"/>
              <w:rPr>
                <w:sz w:val="20"/>
              </w:rPr>
            </w:pPr>
            <w:r w:rsidRPr="00E37532">
              <w:rPr>
                <w:sz w:val="20"/>
              </w:rPr>
              <w:lastRenderedPageBreak/>
              <w:t>(3) The legal entity name of the bidder (company/establishment).</w:t>
            </w:r>
          </w:p>
          <w:p w14:paraId="7E235B84" w14:textId="77777777" w:rsidR="00910822" w:rsidRPr="00E37532"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2D7AE206" w14:textId="78DF8C02"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lastRenderedPageBreak/>
              <w:t>الملحق رقم (</w:t>
            </w:r>
            <w:r w:rsidR="00254F14" w:rsidRPr="00E37532">
              <w:rPr>
                <w:rFonts w:ascii="Simplified Arabic" w:hAnsi="Simplified Arabic" w:cs="Simplified Arabic"/>
                <w:bCs/>
              </w:rPr>
              <w:t>5</w:t>
            </w:r>
            <w:r w:rsidRPr="00E37532">
              <w:rPr>
                <w:rFonts w:ascii="Simplified Arabic" w:hAnsi="Simplified Arabic" w:cs="Simplified Arabic"/>
                <w:bCs/>
                <w:rtl/>
              </w:rPr>
              <w:t>)</w:t>
            </w:r>
          </w:p>
          <w:p w14:paraId="5E3DB873" w14:textId="77777777"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t>تصريح بمعاينة مواقع العمل نافي للجهالة</w:t>
            </w:r>
          </w:p>
          <w:p w14:paraId="00D9FD6E" w14:textId="5EDA2ABC" w:rsidR="00910822" w:rsidRPr="00E37532" w:rsidRDefault="00910822" w:rsidP="00EB5708">
            <w:pPr>
              <w:bidi/>
              <w:jc w:val="center"/>
              <w:rPr>
                <w:rFonts w:ascii="Simplified Arabic" w:hAnsi="Simplified Arabic" w:cs="Simplified Arabic"/>
                <w:bCs/>
              </w:rPr>
            </w:pPr>
            <w:r w:rsidRPr="00E37532">
              <w:rPr>
                <w:rFonts w:ascii="Simplified Arabic" w:hAnsi="Simplified Arabic" w:cs="Simplified Arabic"/>
                <w:bCs/>
                <w:rtl/>
              </w:rPr>
              <w:t>للإشتراك ب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45DC1CC8" w14:textId="77777777" w:rsidR="00910822" w:rsidRPr="00E37532" w:rsidRDefault="00910822" w:rsidP="00EB5708">
            <w:pPr>
              <w:bidi/>
              <w:rPr>
                <w:rFonts w:ascii="Simplified Arabic" w:hAnsi="Simplified Arabic" w:cs="Simplified Arabic"/>
              </w:rPr>
            </w:pPr>
          </w:p>
          <w:p w14:paraId="28490ADD"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أنا الموقع أدناه</w:t>
            </w:r>
            <w:r w:rsidRPr="00E37532">
              <w:rPr>
                <w:rFonts w:ascii="Simplified Arabic" w:hAnsi="Simplified Arabic" w:cs="Simplified Arabic"/>
              </w:rPr>
              <w:t xml:space="preserve"> ………………………………………………………… </w:t>
            </w:r>
          </w:p>
          <w:p w14:paraId="153275F0"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بصفتي</w:t>
            </w:r>
            <w:r w:rsidRPr="00E37532">
              <w:rPr>
                <w:rFonts w:ascii="Simplified Arabic" w:hAnsi="Simplified Arabic" w:cs="Simplified Arabic"/>
              </w:rPr>
              <w:t xml:space="preserve">…………………………………………………………….. </w:t>
            </w:r>
            <w:r w:rsidRPr="00E37532">
              <w:rPr>
                <w:rFonts w:ascii="Simplified Arabic" w:hAnsi="Simplified Arabic" w:cs="Simplified Arabic"/>
                <w:rtl/>
              </w:rPr>
              <w:t>(1)</w:t>
            </w:r>
            <w:r w:rsidRPr="00E37532">
              <w:rPr>
                <w:rFonts w:ascii="Simplified Arabic" w:hAnsi="Simplified Arabic" w:cs="Simplified Arabic"/>
                <w:rtl/>
                <w:cs/>
              </w:rPr>
              <w:t>‎</w:t>
            </w:r>
          </w:p>
          <w:p w14:paraId="4BE32DC3"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ومفوضًا بالتوقيع من قبل</w:t>
            </w:r>
            <w:r w:rsidRPr="00E37532">
              <w:rPr>
                <w:rFonts w:ascii="Simplified Arabic" w:hAnsi="Simplified Arabic" w:cs="Simplified Arabic"/>
              </w:rPr>
              <w:t xml:space="preserve">…………………………………………….. </w:t>
            </w:r>
            <w:r w:rsidRPr="00E37532">
              <w:rPr>
                <w:rFonts w:ascii="Simplified Arabic" w:hAnsi="Simplified Arabic" w:cs="Simplified Arabic"/>
                <w:rtl/>
              </w:rPr>
              <w:t>(2)</w:t>
            </w:r>
          </w:p>
          <w:p w14:paraId="655F66CE"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 xml:space="preserve">أصرح باسم </w:t>
            </w:r>
            <w:r w:rsidRPr="00E37532">
              <w:rPr>
                <w:rFonts w:ascii="Simplified Arabic" w:hAnsi="Simplified Arabic" w:cs="Simplified Arabic"/>
              </w:rPr>
              <w:t xml:space="preserve">………………………………………………………… </w:t>
            </w:r>
            <w:r w:rsidRPr="00E37532">
              <w:rPr>
                <w:rFonts w:ascii="Simplified Arabic" w:hAnsi="Simplified Arabic" w:cs="Simplified Arabic"/>
                <w:rtl/>
              </w:rPr>
              <w:t>(3)</w:t>
            </w:r>
          </w:p>
          <w:p w14:paraId="17F7EC4B" w14:textId="77777777" w:rsidR="00910822" w:rsidRPr="00E37532" w:rsidRDefault="00910822" w:rsidP="00EB5708">
            <w:pPr>
              <w:bidi/>
              <w:rPr>
                <w:rFonts w:ascii="Simplified Arabic" w:hAnsi="Simplified Arabic" w:cs="Simplified Arabic"/>
              </w:rPr>
            </w:pPr>
          </w:p>
          <w:p w14:paraId="1D30AB9A" w14:textId="2CCA5620"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بأنني قد عاينت مواقع العمل الخاصة ب</w:t>
            </w:r>
            <w:r w:rsidR="00CD784B" w:rsidRPr="00E37532">
              <w:rPr>
                <w:rFonts w:ascii="Simplified Arabic" w:hAnsi="Simplified Arabic" w:cs="Simplified Arabic"/>
                <w:rtl/>
                <w:lang w:bidi="ar-LB"/>
              </w:rPr>
              <w:t>ال</w:t>
            </w:r>
            <w:r w:rsidR="00CD784B" w:rsidRPr="005464E6">
              <w:rPr>
                <w:rFonts w:ascii="Simplified Arabic" w:hAnsi="Simplified Arabic" w:cs="Simplified Arabic"/>
                <w:rtl/>
              </w:rPr>
              <w:t>مزايدة</w:t>
            </w:r>
            <w:r w:rsidRPr="00E37532">
              <w:rPr>
                <w:rFonts w:ascii="Simplified Arabic" w:hAnsi="Simplified Arabic" w:cs="Simplified Arabic"/>
                <w:rtl/>
              </w:rPr>
              <w:t xml:space="preserve"> المذكور أعلاه ولن أتذرع فيما بعد بالجهل أو بأي عذر آخر متعلق بحالة المواقع المذكورة.</w:t>
            </w:r>
          </w:p>
          <w:p w14:paraId="6F33E8D1"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توقيع وختم العارض:</w:t>
            </w:r>
          </w:p>
          <w:p w14:paraId="72C8E1F0"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التاريخ:</w:t>
            </w:r>
          </w:p>
          <w:p w14:paraId="1F90A076" w14:textId="77777777" w:rsidR="00910822" w:rsidRPr="00E37532" w:rsidRDefault="00910822" w:rsidP="00EB5708">
            <w:pPr>
              <w:bidi/>
              <w:rPr>
                <w:rFonts w:ascii="Simplified Arabic" w:hAnsi="Simplified Arabic" w:cs="Simplified Arabic"/>
                <w:b/>
                <w:bCs/>
              </w:rPr>
            </w:pPr>
          </w:p>
          <w:p w14:paraId="0A68947B" w14:textId="51BB4859"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 xml:space="preserve">تفيد </w:t>
            </w:r>
            <w:r w:rsidR="0016049B" w:rsidRPr="00E37532">
              <w:rPr>
                <w:rFonts w:ascii="Simplified Arabic" w:hAnsi="Simplified Arabic" w:cs="Simplified Arabic"/>
                <w:b/>
                <w:bCs/>
              </w:rPr>
              <w:t>MIC1</w:t>
            </w:r>
            <w:r w:rsidRPr="00E37532">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توقيع وختم سلطة التعاقد</w:t>
            </w:r>
          </w:p>
          <w:p w14:paraId="6055F582"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التاريخ:</w:t>
            </w:r>
          </w:p>
          <w:p w14:paraId="5CB85863" w14:textId="77777777" w:rsidR="00910822" w:rsidRPr="00E37532" w:rsidRDefault="00910822" w:rsidP="00EB5708">
            <w:pPr>
              <w:bidi/>
              <w:jc w:val="both"/>
              <w:rPr>
                <w:rFonts w:ascii="Simplified Arabic" w:hAnsi="Simplified Arabic" w:cs="Simplified Arabic"/>
                <w:b/>
                <w:bCs/>
              </w:rPr>
            </w:pPr>
          </w:p>
          <w:p w14:paraId="59D40272" w14:textId="77777777" w:rsidR="003974BC" w:rsidRPr="00E37532" w:rsidRDefault="003974BC" w:rsidP="003974BC">
            <w:pPr>
              <w:bidi/>
              <w:jc w:val="both"/>
              <w:rPr>
                <w:rFonts w:ascii="Simplified Arabic" w:hAnsi="Simplified Arabic" w:cs="Simplified Arabic"/>
                <w:b/>
                <w:bCs/>
              </w:rPr>
            </w:pPr>
          </w:p>
          <w:p w14:paraId="2723B7D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إيضاح:</w:t>
            </w:r>
          </w:p>
          <w:p w14:paraId="20507FD6"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4"/>
      <w:footerReference w:type="default" r:id="rId15"/>
      <w:headerReference w:type="first" r:id="rId16"/>
      <w:footerReference w:type="first" r:id="rId17"/>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C2E7" w14:textId="77777777" w:rsidR="001125A5" w:rsidRDefault="001125A5">
      <w:r>
        <w:separator/>
      </w:r>
    </w:p>
  </w:endnote>
  <w:endnote w:type="continuationSeparator" w:id="0">
    <w:p w14:paraId="3E389CA9" w14:textId="77777777" w:rsidR="001125A5" w:rsidRDefault="0011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E30E97" w:rsidRDefault="0068004E"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12"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1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BF3FD3" w:rsidRPr="00E30E97" w:rsidRDefault="00BF3FD3"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2008348E"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935F35">
      <w:rPr>
        <w:rFonts w:ascii="Arial" w:hAnsi="Arial" w:cs="Arial"/>
        <w:sz w:val="20"/>
        <w:lang w:val="en-GB"/>
      </w:rPr>
      <w:t>123</w:t>
    </w:r>
    <w:r>
      <w:rPr>
        <w:rFonts w:ascii="Arial" w:hAnsi="Arial" w:cs="Arial"/>
        <w:sz w:val="20"/>
        <w:lang w:val="en-GB"/>
      </w:rPr>
      <w:t>-</w:t>
    </w:r>
    <w:r w:rsidR="004E1086">
      <w:rPr>
        <w:rFonts w:ascii="Arial" w:hAnsi="Arial" w:cs="Arial"/>
        <w:sz w:val="20"/>
        <w:lang w:val="en-GB"/>
      </w:rPr>
      <w:t>2</w:t>
    </w:r>
    <w:r w:rsidR="00935F35">
      <w:rPr>
        <w:rFonts w:ascii="Arial" w:hAnsi="Arial" w:cs="Arial"/>
        <w:sz w:val="20"/>
        <w:lang w:val="en-GB"/>
      </w:rPr>
      <w:t>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32BC8002"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A822D2">
      <w:rPr>
        <w:rStyle w:val="PageNumber"/>
        <w:rFonts w:ascii="Arial" w:hAnsi="Arial" w:cs="Arial"/>
        <w:color w:val="A6A6A6" w:themeColor="background1" w:themeShade="A6"/>
        <w:sz w:val="16"/>
        <w:szCs w:val="16"/>
        <w:lang w:val="en-US"/>
      </w:rPr>
      <w:t>18.</w:t>
    </w:r>
    <w:r w:rsidR="00E30E97">
      <w:rPr>
        <w:rStyle w:val="PageNumber"/>
        <w:rFonts w:ascii="Arial" w:hAnsi="Arial" w:cs="Arial"/>
        <w:color w:val="A6A6A6" w:themeColor="background1" w:themeShade="A6"/>
        <w:sz w:val="16"/>
        <w:szCs w:val="16"/>
        <w:lang w:val="en-US"/>
      </w:rPr>
      <w:t>5</w:t>
    </w:r>
  </w:p>
  <w:p w14:paraId="45607A21" w14:textId="56E4B6F4" w:rsidR="00BF3FD3" w:rsidRPr="00E80A31" w:rsidRDefault="0068004E"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603D" w14:textId="77777777" w:rsidR="001125A5" w:rsidRDefault="001125A5">
      <w:r>
        <w:separator/>
      </w:r>
    </w:p>
  </w:footnote>
  <w:footnote w:type="continuationSeparator" w:id="0">
    <w:p w14:paraId="562875CA" w14:textId="77777777" w:rsidR="001125A5" w:rsidRDefault="0011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0C26E494"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sidR="004E1086">
      <w:rPr>
        <w:b/>
        <w:bCs/>
        <w:lang w:val="en-GB"/>
      </w:rPr>
      <w:t>Public Auction</w:t>
    </w:r>
    <w:r>
      <w:rPr>
        <w:b/>
        <w:bCs/>
        <w:lang w:val="en-GB"/>
      </w:rPr>
      <w:t>:</w:t>
    </w:r>
    <w:r>
      <w:rPr>
        <w:b/>
        <w:bCs/>
        <w:lang w:val="en-GB"/>
      </w:rPr>
      <w:br/>
      <w:t xml:space="preserve"> </w:t>
    </w:r>
    <w:r>
      <w:rPr>
        <w:b/>
        <w:bCs/>
        <w:lang w:val="en-GB"/>
      </w:rPr>
      <w:tab/>
    </w:r>
    <w:r>
      <w:rPr>
        <w:b/>
        <w:bCs/>
        <w:lang w:val="en-GB"/>
      </w:rPr>
      <w:tab/>
      <w:t xml:space="preserve">     </w:t>
    </w:r>
    <w:r w:rsidR="004E1086">
      <w:rPr>
        <w:b/>
        <w:bCs/>
        <w:lang w:val="en-GB"/>
      </w:rPr>
      <w:t xml:space="preserve">MIC1 </w:t>
    </w:r>
    <w:r w:rsidR="00935F35">
      <w:rPr>
        <w:b/>
        <w:bCs/>
        <w:lang w:val="en-GB"/>
      </w:rPr>
      <w:t>Unneeded Cabinets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9"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6543635"/>
    <w:multiLevelType w:val="hybridMultilevel"/>
    <w:tmpl w:val="B5F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F1F2EE4"/>
    <w:multiLevelType w:val="multilevel"/>
    <w:tmpl w:val="45764E3C"/>
    <w:lvl w:ilvl="0">
      <w:start w:val="1"/>
      <w:numFmt w:val="decimal"/>
      <w:lvlText w:val="%1."/>
      <w:lvlJc w:val="left"/>
      <w:pPr>
        <w:ind w:left="379" w:hanging="360"/>
      </w:pPr>
      <w:rPr>
        <w:b w:val="0"/>
        <w:bCs w:val="0"/>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5855032B"/>
    <w:multiLevelType w:val="multilevel"/>
    <w:tmpl w:val="E1B43EA2"/>
    <w:lvl w:ilvl="0">
      <w:start w:val="8"/>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44"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B12575"/>
    <w:multiLevelType w:val="multilevel"/>
    <w:tmpl w:val="340C0902"/>
    <w:lvl w:ilvl="0">
      <w:start w:val="1"/>
      <w:numFmt w:val="decimal"/>
      <w:lvlText w:val="%1."/>
      <w:lvlJc w:val="left"/>
      <w:pPr>
        <w:ind w:left="379" w:hanging="360"/>
      </w:pPr>
    </w:lvl>
    <w:lvl w:ilvl="1">
      <w:start w:val="1"/>
      <w:numFmt w:val="decimal"/>
      <w:lvlText w:val="%2."/>
      <w:lvlJc w:val="left"/>
      <w:pPr>
        <w:ind w:left="720" w:hanging="360"/>
      </w:pPr>
      <w:rPr>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1808818525">
    <w:abstractNumId w:val="64"/>
  </w:num>
  <w:num w:numId="3" w16cid:durableId="151145512">
    <w:abstractNumId w:val="6"/>
  </w:num>
  <w:num w:numId="4" w16cid:durableId="1378116990">
    <w:abstractNumId w:val="29"/>
  </w:num>
  <w:num w:numId="5" w16cid:durableId="1816144317">
    <w:abstractNumId w:val="20"/>
  </w:num>
  <w:num w:numId="6" w16cid:durableId="87386268">
    <w:abstractNumId w:val="59"/>
  </w:num>
  <w:num w:numId="7" w16cid:durableId="1012610084">
    <w:abstractNumId w:val="56"/>
  </w:num>
  <w:num w:numId="8" w16cid:durableId="1738165990">
    <w:abstractNumId w:val="21"/>
  </w:num>
  <w:num w:numId="9" w16cid:durableId="1839422171">
    <w:abstractNumId w:val="19"/>
  </w:num>
  <w:num w:numId="10" w16cid:durableId="838737076">
    <w:abstractNumId w:val="53"/>
  </w:num>
  <w:num w:numId="11" w16cid:durableId="1723552419">
    <w:abstractNumId w:val="33"/>
  </w:num>
  <w:num w:numId="12" w16cid:durableId="196431614">
    <w:abstractNumId w:val="45"/>
  </w:num>
  <w:num w:numId="13" w16cid:durableId="739062896">
    <w:abstractNumId w:val="58"/>
  </w:num>
  <w:num w:numId="14" w16cid:durableId="376205427">
    <w:abstractNumId w:val="8"/>
  </w:num>
  <w:num w:numId="15" w16cid:durableId="787356412">
    <w:abstractNumId w:val="40"/>
  </w:num>
  <w:num w:numId="16" w16cid:durableId="1514147280">
    <w:abstractNumId w:val="34"/>
  </w:num>
  <w:num w:numId="17" w16cid:durableId="1235773857">
    <w:abstractNumId w:val="48"/>
  </w:num>
  <w:num w:numId="18" w16cid:durableId="520630316">
    <w:abstractNumId w:val="60"/>
  </w:num>
  <w:num w:numId="19" w16cid:durableId="766510251">
    <w:abstractNumId w:val="22"/>
  </w:num>
  <w:num w:numId="20" w16cid:durableId="1592815504">
    <w:abstractNumId w:val="54"/>
  </w:num>
  <w:num w:numId="21" w16cid:durableId="1930195600">
    <w:abstractNumId w:val="4"/>
  </w:num>
  <w:num w:numId="22" w16cid:durableId="1425497415">
    <w:abstractNumId w:val="18"/>
  </w:num>
  <w:num w:numId="23" w16cid:durableId="888227060">
    <w:abstractNumId w:val="3"/>
  </w:num>
  <w:num w:numId="24" w16cid:durableId="1633092316">
    <w:abstractNumId w:val="2"/>
  </w:num>
  <w:num w:numId="25" w16cid:durableId="1387022045">
    <w:abstractNumId w:val="52"/>
  </w:num>
  <w:num w:numId="26" w16cid:durableId="1063870908">
    <w:abstractNumId w:val="55"/>
  </w:num>
  <w:num w:numId="27" w16cid:durableId="420764270">
    <w:abstractNumId w:val="25"/>
  </w:num>
  <w:num w:numId="28" w16cid:durableId="50931371">
    <w:abstractNumId w:val="37"/>
  </w:num>
  <w:num w:numId="29" w16cid:durableId="1990207281">
    <w:abstractNumId w:val="63"/>
  </w:num>
  <w:num w:numId="30" w16cid:durableId="570963115">
    <w:abstractNumId w:val="32"/>
  </w:num>
  <w:num w:numId="31" w16cid:durableId="1354377841">
    <w:abstractNumId w:val="38"/>
  </w:num>
  <w:num w:numId="32" w16cid:durableId="32315786">
    <w:abstractNumId w:val="16"/>
  </w:num>
  <w:num w:numId="33" w16cid:durableId="501050258">
    <w:abstractNumId w:val="14"/>
  </w:num>
  <w:num w:numId="34" w16cid:durableId="828329543">
    <w:abstractNumId w:val="5"/>
  </w:num>
  <w:num w:numId="35" w16cid:durableId="442577369">
    <w:abstractNumId w:val="62"/>
  </w:num>
  <w:num w:numId="36" w16cid:durableId="1509172585">
    <w:abstractNumId w:val="1"/>
  </w:num>
  <w:num w:numId="37" w16cid:durableId="1640303800">
    <w:abstractNumId w:val="44"/>
  </w:num>
  <w:num w:numId="38" w16cid:durableId="1787306333">
    <w:abstractNumId w:val="30"/>
  </w:num>
  <w:num w:numId="39" w16cid:durableId="410735435">
    <w:abstractNumId w:val="31"/>
  </w:num>
  <w:num w:numId="40" w16cid:durableId="627125941">
    <w:abstractNumId w:val="12"/>
  </w:num>
  <w:num w:numId="41" w16cid:durableId="2060279155">
    <w:abstractNumId w:val="24"/>
  </w:num>
  <w:num w:numId="42" w16cid:durableId="279995445">
    <w:abstractNumId w:val="23"/>
  </w:num>
  <w:num w:numId="43" w16cid:durableId="1432699977">
    <w:abstractNumId w:val="51"/>
  </w:num>
  <w:num w:numId="44" w16cid:durableId="841748749">
    <w:abstractNumId w:val="57"/>
  </w:num>
  <w:num w:numId="45" w16cid:durableId="59451670">
    <w:abstractNumId w:val="10"/>
  </w:num>
  <w:num w:numId="46" w16cid:durableId="484591996">
    <w:abstractNumId w:val="15"/>
  </w:num>
  <w:num w:numId="47" w16cid:durableId="932935582">
    <w:abstractNumId w:val="49"/>
  </w:num>
  <w:num w:numId="48" w16cid:durableId="1437098913">
    <w:abstractNumId w:val="9"/>
  </w:num>
  <w:num w:numId="49" w16cid:durableId="1471551109">
    <w:abstractNumId w:val="46"/>
  </w:num>
  <w:num w:numId="50" w16cid:durableId="238710108">
    <w:abstractNumId w:val="11"/>
  </w:num>
  <w:num w:numId="51" w16cid:durableId="2027437789">
    <w:abstractNumId w:val="27"/>
  </w:num>
  <w:num w:numId="52" w16cid:durableId="1564948945">
    <w:abstractNumId w:val="28"/>
  </w:num>
  <w:num w:numId="53" w16cid:durableId="563179101">
    <w:abstractNumId w:val="7"/>
  </w:num>
  <w:num w:numId="54" w16cid:durableId="1156914628">
    <w:abstractNumId w:val="42"/>
  </w:num>
  <w:num w:numId="55" w16cid:durableId="607739348">
    <w:abstractNumId w:val="61"/>
  </w:num>
  <w:num w:numId="56" w16cid:durableId="1259874325">
    <w:abstractNumId w:val="50"/>
  </w:num>
  <w:num w:numId="57" w16cid:durableId="1152330506">
    <w:abstractNumId w:val="39"/>
  </w:num>
  <w:num w:numId="58" w16cid:durableId="1710186338">
    <w:abstractNumId w:val="35"/>
  </w:num>
  <w:num w:numId="59" w16cid:durableId="1432507301">
    <w:abstractNumId w:val="13"/>
  </w:num>
  <w:num w:numId="60" w16cid:durableId="1368601034">
    <w:abstractNumId w:val="47"/>
  </w:num>
  <w:num w:numId="61" w16cid:durableId="419832842">
    <w:abstractNumId w:val="41"/>
  </w:num>
  <w:num w:numId="62" w16cid:durableId="1694264965">
    <w:abstractNumId w:val="26"/>
  </w:num>
  <w:num w:numId="63" w16cid:durableId="609238181">
    <w:abstractNumId w:val="43"/>
  </w:num>
  <w:num w:numId="64" w16cid:durableId="1139147947">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36D"/>
    <w:rsid w:val="00106460"/>
    <w:rsid w:val="00107EC5"/>
    <w:rsid w:val="00110E69"/>
    <w:rsid w:val="001125A5"/>
    <w:rsid w:val="00112902"/>
    <w:rsid w:val="00120A25"/>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5BC6"/>
    <w:rsid w:val="00146161"/>
    <w:rsid w:val="0014648B"/>
    <w:rsid w:val="00156202"/>
    <w:rsid w:val="00157D57"/>
    <w:rsid w:val="0016049B"/>
    <w:rsid w:val="00163774"/>
    <w:rsid w:val="0017000F"/>
    <w:rsid w:val="00170E52"/>
    <w:rsid w:val="001740C0"/>
    <w:rsid w:val="00175A97"/>
    <w:rsid w:val="00175B02"/>
    <w:rsid w:val="00176A0B"/>
    <w:rsid w:val="00182DA6"/>
    <w:rsid w:val="00183818"/>
    <w:rsid w:val="00185352"/>
    <w:rsid w:val="00187339"/>
    <w:rsid w:val="00194559"/>
    <w:rsid w:val="0019592B"/>
    <w:rsid w:val="001A1550"/>
    <w:rsid w:val="001A1BCA"/>
    <w:rsid w:val="001A20C8"/>
    <w:rsid w:val="001A2D6E"/>
    <w:rsid w:val="001A40DF"/>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E51C8"/>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924"/>
    <w:rsid w:val="00246B1E"/>
    <w:rsid w:val="00247EF3"/>
    <w:rsid w:val="0025103E"/>
    <w:rsid w:val="00251319"/>
    <w:rsid w:val="00251705"/>
    <w:rsid w:val="002529B3"/>
    <w:rsid w:val="00252E98"/>
    <w:rsid w:val="0025385D"/>
    <w:rsid w:val="00254843"/>
    <w:rsid w:val="00254C3A"/>
    <w:rsid w:val="00254F14"/>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53D7"/>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CEC"/>
    <w:rsid w:val="00321F46"/>
    <w:rsid w:val="0032551D"/>
    <w:rsid w:val="003273DB"/>
    <w:rsid w:val="0032796A"/>
    <w:rsid w:val="00335077"/>
    <w:rsid w:val="00336171"/>
    <w:rsid w:val="003369CF"/>
    <w:rsid w:val="00336E61"/>
    <w:rsid w:val="00337685"/>
    <w:rsid w:val="0034065D"/>
    <w:rsid w:val="00347A2D"/>
    <w:rsid w:val="0035012E"/>
    <w:rsid w:val="00354DAA"/>
    <w:rsid w:val="00357C30"/>
    <w:rsid w:val="00362385"/>
    <w:rsid w:val="00363177"/>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32F6"/>
    <w:rsid w:val="003C652F"/>
    <w:rsid w:val="003C75A2"/>
    <w:rsid w:val="003D09EF"/>
    <w:rsid w:val="003D14DF"/>
    <w:rsid w:val="003D3CDB"/>
    <w:rsid w:val="003D4668"/>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A80"/>
    <w:rsid w:val="00451C66"/>
    <w:rsid w:val="00454FD2"/>
    <w:rsid w:val="00463199"/>
    <w:rsid w:val="004634EA"/>
    <w:rsid w:val="004651A4"/>
    <w:rsid w:val="00466492"/>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67B9"/>
    <w:rsid w:val="004A1316"/>
    <w:rsid w:val="004A3945"/>
    <w:rsid w:val="004A53B5"/>
    <w:rsid w:val="004A5EE6"/>
    <w:rsid w:val="004A7112"/>
    <w:rsid w:val="004B0A0F"/>
    <w:rsid w:val="004B0B75"/>
    <w:rsid w:val="004B50B6"/>
    <w:rsid w:val="004B5933"/>
    <w:rsid w:val="004B6617"/>
    <w:rsid w:val="004C232F"/>
    <w:rsid w:val="004C37B8"/>
    <w:rsid w:val="004C7C8E"/>
    <w:rsid w:val="004D2981"/>
    <w:rsid w:val="004D2A57"/>
    <w:rsid w:val="004D7CAE"/>
    <w:rsid w:val="004E1086"/>
    <w:rsid w:val="004E1FA7"/>
    <w:rsid w:val="004E285F"/>
    <w:rsid w:val="004E54C9"/>
    <w:rsid w:val="004F0AF1"/>
    <w:rsid w:val="004F135D"/>
    <w:rsid w:val="004F4C7B"/>
    <w:rsid w:val="004F567A"/>
    <w:rsid w:val="004F5828"/>
    <w:rsid w:val="004F7050"/>
    <w:rsid w:val="00502956"/>
    <w:rsid w:val="005032FF"/>
    <w:rsid w:val="00506E53"/>
    <w:rsid w:val="00507418"/>
    <w:rsid w:val="00507C5D"/>
    <w:rsid w:val="005128DC"/>
    <w:rsid w:val="005133B9"/>
    <w:rsid w:val="00522E14"/>
    <w:rsid w:val="005272C6"/>
    <w:rsid w:val="00527AA6"/>
    <w:rsid w:val="00530C49"/>
    <w:rsid w:val="00533C82"/>
    <w:rsid w:val="00534649"/>
    <w:rsid w:val="00535AD3"/>
    <w:rsid w:val="00537532"/>
    <w:rsid w:val="00543F88"/>
    <w:rsid w:val="005449F6"/>
    <w:rsid w:val="005464E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85C70"/>
    <w:rsid w:val="005933A1"/>
    <w:rsid w:val="00594E2E"/>
    <w:rsid w:val="00595F27"/>
    <w:rsid w:val="005961E8"/>
    <w:rsid w:val="005A19D0"/>
    <w:rsid w:val="005A2E1E"/>
    <w:rsid w:val="005A2FE2"/>
    <w:rsid w:val="005A30C2"/>
    <w:rsid w:val="005A4270"/>
    <w:rsid w:val="005A47E5"/>
    <w:rsid w:val="005A7D57"/>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D34"/>
    <w:rsid w:val="0061738F"/>
    <w:rsid w:val="00620391"/>
    <w:rsid w:val="006243AC"/>
    <w:rsid w:val="00625C1B"/>
    <w:rsid w:val="00627764"/>
    <w:rsid w:val="00627E71"/>
    <w:rsid w:val="006307FB"/>
    <w:rsid w:val="0063284E"/>
    <w:rsid w:val="00632A4F"/>
    <w:rsid w:val="00634B21"/>
    <w:rsid w:val="00634FD0"/>
    <w:rsid w:val="006446BE"/>
    <w:rsid w:val="0064544A"/>
    <w:rsid w:val="00645B94"/>
    <w:rsid w:val="0065002D"/>
    <w:rsid w:val="00650DAD"/>
    <w:rsid w:val="0065134A"/>
    <w:rsid w:val="00663BAF"/>
    <w:rsid w:val="006725F3"/>
    <w:rsid w:val="006768EA"/>
    <w:rsid w:val="00676AB6"/>
    <w:rsid w:val="006775F7"/>
    <w:rsid w:val="0068004E"/>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B7955"/>
    <w:rsid w:val="006C0F45"/>
    <w:rsid w:val="006C10CB"/>
    <w:rsid w:val="006C241E"/>
    <w:rsid w:val="006C31E1"/>
    <w:rsid w:val="006C3596"/>
    <w:rsid w:val="006C42F5"/>
    <w:rsid w:val="006C5039"/>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31F7E"/>
    <w:rsid w:val="007331FB"/>
    <w:rsid w:val="00735F39"/>
    <w:rsid w:val="0073796D"/>
    <w:rsid w:val="00737D86"/>
    <w:rsid w:val="0074309C"/>
    <w:rsid w:val="00743665"/>
    <w:rsid w:val="00744E08"/>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701FA"/>
    <w:rsid w:val="00770DF9"/>
    <w:rsid w:val="00772E15"/>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D43D2"/>
    <w:rsid w:val="007D64F8"/>
    <w:rsid w:val="007E06B9"/>
    <w:rsid w:val="007E309F"/>
    <w:rsid w:val="007E4C15"/>
    <w:rsid w:val="007E5257"/>
    <w:rsid w:val="007E5BE9"/>
    <w:rsid w:val="007E5E73"/>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1EFF"/>
    <w:rsid w:val="00833FFD"/>
    <w:rsid w:val="00835706"/>
    <w:rsid w:val="00837658"/>
    <w:rsid w:val="00837E86"/>
    <w:rsid w:val="00842504"/>
    <w:rsid w:val="0084442D"/>
    <w:rsid w:val="00845D12"/>
    <w:rsid w:val="00846889"/>
    <w:rsid w:val="00846A32"/>
    <w:rsid w:val="0085204E"/>
    <w:rsid w:val="00852F07"/>
    <w:rsid w:val="00853410"/>
    <w:rsid w:val="0085532B"/>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7CC9"/>
    <w:rsid w:val="008C1794"/>
    <w:rsid w:val="008C25FF"/>
    <w:rsid w:val="008C469A"/>
    <w:rsid w:val="008C5FA8"/>
    <w:rsid w:val="008C7341"/>
    <w:rsid w:val="008D3B47"/>
    <w:rsid w:val="008D5696"/>
    <w:rsid w:val="008E32DB"/>
    <w:rsid w:val="008E377D"/>
    <w:rsid w:val="008E4183"/>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21A"/>
    <w:rsid w:val="00934B12"/>
    <w:rsid w:val="00935F35"/>
    <w:rsid w:val="00936E2A"/>
    <w:rsid w:val="0093782F"/>
    <w:rsid w:val="00941C43"/>
    <w:rsid w:val="009425C1"/>
    <w:rsid w:val="0094439B"/>
    <w:rsid w:val="0094498F"/>
    <w:rsid w:val="0094607A"/>
    <w:rsid w:val="009460A9"/>
    <w:rsid w:val="00946E4E"/>
    <w:rsid w:val="0094785A"/>
    <w:rsid w:val="0095294A"/>
    <w:rsid w:val="00952B67"/>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85972"/>
    <w:rsid w:val="0099087E"/>
    <w:rsid w:val="009942D9"/>
    <w:rsid w:val="00995D71"/>
    <w:rsid w:val="0099605B"/>
    <w:rsid w:val="0099634F"/>
    <w:rsid w:val="009977B1"/>
    <w:rsid w:val="009A16D7"/>
    <w:rsid w:val="009A1DAA"/>
    <w:rsid w:val="009A20EE"/>
    <w:rsid w:val="009A4C18"/>
    <w:rsid w:val="009A4DB8"/>
    <w:rsid w:val="009A4F2F"/>
    <w:rsid w:val="009A7B10"/>
    <w:rsid w:val="009B3451"/>
    <w:rsid w:val="009B4706"/>
    <w:rsid w:val="009B746A"/>
    <w:rsid w:val="009C1C29"/>
    <w:rsid w:val="009C2641"/>
    <w:rsid w:val="009D2550"/>
    <w:rsid w:val="009D2C06"/>
    <w:rsid w:val="009D31B9"/>
    <w:rsid w:val="009D551C"/>
    <w:rsid w:val="009D6A81"/>
    <w:rsid w:val="009D70CF"/>
    <w:rsid w:val="009E2803"/>
    <w:rsid w:val="009E4E73"/>
    <w:rsid w:val="009E5274"/>
    <w:rsid w:val="009E68EF"/>
    <w:rsid w:val="009E740F"/>
    <w:rsid w:val="009F0B47"/>
    <w:rsid w:val="009F15B6"/>
    <w:rsid w:val="009F328C"/>
    <w:rsid w:val="009F40CD"/>
    <w:rsid w:val="00A011BF"/>
    <w:rsid w:val="00A05352"/>
    <w:rsid w:val="00A05AF4"/>
    <w:rsid w:val="00A05DF8"/>
    <w:rsid w:val="00A0665B"/>
    <w:rsid w:val="00A10B48"/>
    <w:rsid w:val="00A11148"/>
    <w:rsid w:val="00A129DE"/>
    <w:rsid w:val="00A1339B"/>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4E72"/>
    <w:rsid w:val="00A47CAB"/>
    <w:rsid w:val="00A546F6"/>
    <w:rsid w:val="00A555B2"/>
    <w:rsid w:val="00A56138"/>
    <w:rsid w:val="00A602F9"/>
    <w:rsid w:val="00A60F1D"/>
    <w:rsid w:val="00A6203C"/>
    <w:rsid w:val="00A66AF3"/>
    <w:rsid w:val="00A67CCE"/>
    <w:rsid w:val="00A67CDE"/>
    <w:rsid w:val="00A703F7"/>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54F5"/>
    <w:rsid w:val="00B25D36"/>
    <w:rsid w:val="00B26F3F"/>
    <w:rsid w:val="00B27066"/>
    <w:rsid w:val="00B34E2B"/>
    <w:rsid w:val="00B40465"/>
    <w:rsid w:val="00B4091F"/>
    <w:rsid w:val="00B420F1"/>
    <w:rsid w:val="00B4242B"/>
    <w:rsid w:val="00B42CBB"/>
    <w:rsid w:val="00B46F71"/>
    <w:rsid w:val="00B47380"/>
    <w:rsid w:val="00B47435"/>
    <w:rsid w:val="00B50326"/>
    <w:rsid w:val="00B503DD"/>
    <w:rsid w:val="00B5739A"/>
    <w:rsid w:val="00B60AA1"/>
    <w:rsid w:val="00B62498"/>
    <w:rsid w:val="00B637AA"/>
    <w:rsid w:val="00B6513D"/>
    <w:rsid w:val="00B6655F"/>
    <w:rsid w:val="00B66604"/>
    <w:rsid w:val="00B70789"/>
    <w:rsid w:val="00B72DD2"/>
    <w:rsid w:val="00B74CE6"/>
    <w:rsid w:val="00B770F8"/>
    <w:rsid w:val="00B77329"/>
    <w:rsid w:val="00B8064C"/>
    <w:rsid w:val="00B81D2B"/>
    <w:rsid w:val="00B8227E"/>
    <w:rsid w:val="00B83EA6"/>
    <w:rsid w:val="00B842B1"/>
    <w:rsid w:val="00B85649"/>
    <w:rsid w:val="00B86ECF"/>
    <w:rsid w:val="00B871D3"/>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541A"/>
    <w:rsid w:val="00C020F8"/>
    <w:rsid w:val="00C03590"/>
    <w:rsid w:val="00C112A4"/>
    <w:rsid w:val="00C128D6"/>
    <w:rsid w:val="00C130D9"/>
    <w:rsid w:val="00C13935"/>
    <w:rsid w:val="00C2252F"/>
    <w:rsid w:val="00C22543"/>
    <w:rsid w:val="00C3001C"/>
    <w:rsid w:val="00C304AF"/>
    <w:rsid w:val="00C318D4"/>
    <w:rsid w:val="00C334C9"/>
    <w:rsid w:val="00C36E3D"/>
    <w:rsid w:val="00C41BF6"/>
    <w:rsid w:val="00C46B4C"/>
    <w:rsid w:val="00C46BEE"/>
    <w:rsid w:val="00C50632"/>
    <w:rsid w:val="00C518D1"/>
    <w:rsid w:val="00C52A75"/>
    <w:rsid w:val="00C52DDF"/>
    <w:rsid w:val="00C54815"/>
    <w:rsid w:val="00C54C06"/>
    <w:rsid w:val="00C56AB6"/>
    <w:rsid w:val="00C56CAF"/>
    <w:rsid w:val="00C57EB1"/>
    <w:rsid w:val="00C629A3"/>
    <w:rsid w:val="00C634B4"/>
    <w:rsid w:val="00C63796"/>
    <w:rsid w:val="00C63B30"/>
    <w:rsid w:val="00C6492C"/>
    <w:rsid w:val="00C66EA2"/>
    <w:rsid w:val="00C70FB3"/>
    <w:rsid w:val="00C72E9C"/>
    <w:rsid w:val="00C73CE6"/>
    <w:rsid w:val="00C73E49"/>
    <w:rsid w:val="00C74792"/>
    <w:rsid w:val="00C74E94"/>
    <w:rsid w:val="00C83ACA"/>
    <w:rsid w:val="00C85242"/>
    <w:rsid w:val="00C962A0"/>
    <w:rsid w:val="00CA23B8"/>
    <w:rsid w:val="00CA35E5"/>
    <w:rsid w:val="00CA5BFA"/>
    <w:rsid w:val="00CA5D1B"/>
    <w:rsid w:val="00CA655E"/>
    <w:rsid w:val="00CB287B"/>
    <w:rsid w:val="00CB2CD3"/>
    <w:rsid w:val="00CB3A8E"/>
    <w:rsid w:val="00CB68D8"/>
    <w:rsid w:val="00CB708A"/>
    <w:rsid w:val="00CB764B"/>
    <w:rsid w:val="00CC03B1"/>
    <w:rsid w:val="00CC045E"/>
    <w:rsid w:val="00CC08FE"/>
    <w:rsid w:val="00CC13AE"/>
    <w:rsid w:val="00CC2F42"/>
    <w:rsid w:val="00CC7B0C"/>
    <w:rsid w:val="00CD0D80"/>
    <w:rsid w:val="00CD27A0"/>
    <w:rsid w:val="00CD723F"/>
    <w:rsid w:val="00CD784B"/>
    <w:rsid w:val="00CD7B0E"/>
    <w:rsid w:val="00CE189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2EDB"/>
    <w:rsid w:val="00D936C6"/>
    <w:rsid w:val="00D93840"/>
    <w:rsid w:val="00D94D71"/>
    <w:rsid w:val="00D96404"/>
    <w:rsid w:val="00D96505"/>
    <w:rsid w:val="00D96A7B"/>
    <w:rsid w:val="00DA2E52"/>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0F7B"/>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5BA1"/>
    <w:rsid w:val="00E26004"/>
    <w:rsid w:val="00E2680C"/>
    <w:rsid w:val="00E273E7"/>
    <w:rsid w:val="00E30E97"/>
    <w:rsid w:val="00E33F8A"/>
    <w:rsid w:val="00E34092"/>
    <w:rsid w:val="00E357B9"/>
    <w:rsid w:val="00E35D59"/>
    <w:rsid w:val="00E37532"/>
    <w:rsid w:val="00E3777D"/>
    <w:rsid w:val="00E37A19"/>
    <w:rsid w:val="00E37E1E"/>
    <w:rsid w:val="00E40F30"/>
    <w:rsid w:val="00E410FC"/>
    <w:rsid w:val="00E41CF9"/>
    <w:rsid w:val="00E431DD"/>
    <w:rsid w:val="00E5267E"/>
    <w:rsid w:val="00E52846"/>
    <w:rsid w:val="00E55F14"/>
    <w:rsid w:val="00E575F7"/>
    <w:rsid w:val="00E626E0"/>
    <w:rsid w:val="00E62BED"/>
    <w:rsid w:val="00E63491"/>
    <w:rsid w:val="00E66833"/>
    <w:rsid w:val="00E66CB6"/>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3CCB"/>
    <w:rsid w:val="00EA725A"/>
    <w:rsid w:val="00EA79DC"/>
    <w:rsid w:val="00EB05A1"/>
    <w:rsid w:val="00EB23D1"/>
    <w:rsid w:val="00EB2BFB"/>
    <w:rsid w:val="00EB3402"/>
    <w:rsid w:val="00EB5AFE"/>
    <w:rsid w:val="00EB5EC0"/>
    <w:rsid w:val="00EB68E5"/>
    <w:rsid w:val="00EB7926"/>
    <w:rsid w:val="00EC0692"/>
    <w:rsid w:val="00EC12B4"/>
    <w:rsid w:val="00EC1FDD"/>
    <w:rsid w:val="00EC4B86"/>
    <w:rsid w:val="00EC4EA5"/>
    <w:rsid w:val="00EC60B8"/>
    <w:rsid w:val="00EC6AD6"/>
    <w:rsid w:val="00EC7483"/>
    <w:rsid w:val="00ED1DBB"/>
    <w:rsid w:val="00ED294A"/>
    <w:rsid w:val="00ED31CA"/>
    <w:rsid w:val="00ED4C23"/>
    <w:rsid w:val="00ED5E55"/>
    <w:rsid w:val="00EE09CD"/>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0B5E"/>
    <w:rsid w:val="00F33254"/>
    <w:rsid w:val="00F35A71"/>
    <w:rsid w:val="00F50159"/>
    <w:rsid w:val="00F50A84"/>
    <w:rsid w:val="00F50B3B"/>
    <w:rsid w:val="00F53814"/>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3E5B"/>
    <w:rsid w:val="00FC0C98"/>
    <w:rsid w:val="00FD17BF"/>
    <w:rsid w:val="00FD2537"/>
    <w:rsid w:val="00FD58D6"/>
    <w:rsid w:val="00FD5CEC"/>
    <w:rsid w:val="00FE043A"/>
    <w:rsid w:val="00FE1531"/>
    <w:rsid w:val="00FE1D97"/>
    <w:rsid w:val="00FE3D9C"/>
    <w:rsid w:val="00FE4C4C"/>
    <w:rsid w:val="00FE6AD9"/>
    <w:rsid w:val="00FE7FDD"/>
    <w:rsid w:val="00FF4E19"/>
    <w:rsid w:val="00FF5A25"/>
    <w:rsid w:val="00FF5C33"/>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64C"/>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B57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B5739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lloutPurchases@alfamobile.com.l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lloutPurchases@alfamobile.com.lb"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8593</TotalTime>
  <Pages>33</Pages>
  <Words>15175</Words>
  <Characters>86498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101471</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DALAL BEDROSSIAN</cp:lastModifiedBy>
  <cp:revision>33</cp:revision>
  <cp:lastPrinted>2024-05-14T10:26:00Z</cp:lastPrinted>
  <dcterms:created xsi:type="dcterms:W3CDTF">2025-11-25T15:14:00Z</dcterms:created>
  <dcterms:modified xsi:type="dcterms:W3CDTF">2026-02-24T09:40:00Z</dcterms:modified>
</cp:coreProperties>
</file>